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49" w:type="dxa"/>
        <w:tblInd w:w="-62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6"/>
        <w:gridCol w:w="6968"/>
        <w:gridCol w:w="75"/>
      </w:tblGrid>
      <w:tr w:rsidR="008A7A0B" w:rsidRPr="00ED522B" w:rsidTr="005328D7">
        <w:trPr>
          <w:gridBefore w:val="1"/>
          <w:gridAfter w:val="1"/>
          <w:wBefore w:w="4706" w:type="dxa"/>
          <w:wAfter w:w="75" w:type="dxa"/>
          <w:trHeight w:val="1600"/>
        </w:trPr>
        <w:tc>
          <w:tcPr>
            <w:tcW w:w="6968" w:type="dxa"/>
            <w:tcBorders>
              <w:top w:val="nil"/>
              <w:bottom w:val="nil"/>
            </w:tcBorders>
          </w:tcPr>
          <w:p w:rsidR="008A7A0B" w:rsidRPr="00ED522B" w:rsidRDefault="004B7695" w:rsidP="00400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8A7A0B" w:rsidRPr="00ED522B" w:rsidRDefault="00B20779" w:rsidP="00400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B7695">
              <w:rPr>
                <w:sz w:val="28"/>
                <w:szCs w:val="28"/>
              </w:rPr>
              <w:t>риказом</w:t>
            </w:r>
            <w:r w:rsidR="008A7A0B" w:rsidRPr="00ED522B">
              <w:rPr>
                <w:sz w:val="28"/>
                <w:szCs w:val="28"/>
              </w:rPr>
              <w:t xml:space="preserve"> Управления </w:t>
            </w:r>
          </w:p>
          <w:p w:rsidR="00B20779" w:rsidRDefault="00B20779" w:rsidP="00400A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  <w:p w:rsidR="008A7A0B" w:rsidRPr="00E31EE5" w:rsidRDefault="008A7A0B" w:rsidP="00400ADF">
            <w:pPr>
              <w:jc w:val="center"/>
              <w:rPr>
                <w:sz w:val="28"/>
                <w:szCs w:val="28"/>
              </w:rPr>
            </w:pPr>
            <w:r w:rsidRPr="00ED522B">
              <w:rPr>
                <w:sz w:val="28"/>
                <w:szCs w:val="28"/>
              </w:rPr>
              <w:t>по Ставропольск</w:t>
            </w:r>
            <w:r w:rsidRPr="00E31EE5">
              <w:rPr>
                <w:sz w:val="28"/>
                <w:szCs w:val="28"/>
              </w:rPr>
              <w:t xml:space="preserve">ому краю </w:t>
            </w:r>
          </w:p>
          <w:p w:rsidR="00E71F8F" w:rsidRDefault="008A3DD3" w:rsidP="005328D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31EE5">
              <w:rPr>
                <w:sz w:val="28"/>
                <w:szCs w:val="28"/>
              </w:rPr>
              <w:t>от</w:t>
            </w:r>
            <w:r w:rsidR="00E96EFC" w:rsidRPr="00E31EE5">
              <w:rPr>
                <w:sz w:val="28"/>
                <w:szCs w:val="28"/>
              </w:rPr>
              <w:t xml:space="preserve"> «</w:t>
            </w:r>
            <w:r w:rsidR="006D0E6D">
              <w:rPr>
                <w:sz w:val="28"/>
                <w:szCs w:val="28"/>
              </w:rPr>
              <w:t>24</w:t>
            </w:r>
            <w:r w:rsidR="00E96EFC" w:rsidRPr="00E31EE5">
              <w:rPr>
                <w:sz w:val="28"/>
                <w:szCs w:val="28"/>
              </w:rPr>
              <w:t>»</w:t>
            </w:r>
            <w:r w:rsidR="005A5397" w:rsidRPr="00E31EE5">
              <w:rPr>
                <w:sz w:val="28"/>
                <w:szCs w:val="28"/>
              </w:rPr>
              <w:t xml:space="preserve"> </w:t>
            </w:r>
            <w:r w:rsidR="006D0E6D">
              <w:rPr>
                <w:sz w:val="28"/>
                <w:szCs w:val="28"/>
              </w:rPr>
              <w:t>декабря</w:t>
            </w:r>
            <w:r w:rsidR="00E31EE5" w:rsidRPr="00E31EE5">
              <w:rPr>
                <w:sz w:val="28"/>
                <w:szCs w:val="28"/>
              </w:rPr>
              <w:t xml:space="preserve"> </w:t>
            </w:r>
            <w:r w:rsidR="006D0E6D">
              <w:rPr>
                <w:sz w:val="28"/>
                <w:szCs w:val="28"/>
              </w:rPr>
              <w:t>2025</w:t>
            </w:r>
            <w:r w:rsidR="005C106B" w:rsidRPr="00E31EE5">
              <w:rPr>
                <w:sz w:val="28"/>
                <w:szCs w:val="28"/>
              </w:rPr>
              <w:t xml:space="preserve"> </w:t>
            </w:r>
            <w:r w:rsidR="009F34CC" w:rsidRPr="00E31EE5">
              <w:rPr>
                <w:sz w:val="28"/>
                <w:szCs w:val="28"/>
              </w:rPr>
              <w:t xml:space="preserve">г. № </w:t>
            </w:r>
            <w:r w:rsidR="006D0E6D">
              <w:rPr>
                <w:sz w:val="28"/>
                <w:szCs w:val="28"/>
              </w:rPr>
              <w:t>582</w:t>
            </w:r>
          </w:p>
          <w:p w:rsidR="005909DE" w:rsidRDefault="005909DE" w:rsidP="00423EDB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5328D7" w:rsidRPr="00BD2D9D" w:rsidRDefault="005328D7" w:rsidP="005328D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6B6A30" w:rsidRPr="00ED522B" w:rsidTr="005328D7">
        <w:tblPrEx>
          <w:tblBorders>
            <w:insideH w:val="none" w:sz="0" w:space="0" w:color="auto"/>
            <w:insideV w:val="none" w:sz="0" w:space="0" w:color="auto"/>
          </w:tblBorders>
          <w:tblCellMar>
            <w:left w:w="170" w:type="dxa"/>
          </w:tblCellMar>
        </w:tblPrEx>
        <w:tc>
          <w:tcPr>
            <w:tcW w:w="11749" w:type="dxa"/>
            <w:gridSpan w:val="3"/>
          </w:tcPr>
          <w:p w:rsidR="008C06ED" w:rsidRDefault="008C06ED" w:rsidP="008C06E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  <w:p w:rsidR="001D043F" w:rsidRDefault="001D043F" w:rsidP="008C06E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  <w:tbl>
            <w:tblPr>
              <w:tblW w:w="0" w:type="auto"/>
              <w:tblCellMar>
                <w:left w:w="170" w:type="dxa"/>
              </w:tblCellMar>
              <w:tblLook w:val="01E0" w:firstRow="1" w:lastRow="1" w:firstColumn="1" w:lastColumn="1" w:noHBand="0" w:noVBand="0"/>
            </w:tblPr>
            <w:tblGrid>
              <w:gridCol w:w="10178"/>
            </w:tblGrid>
            <w:tr w:rsidR="008C06ED" w:rsidRPr="00ED522B" w:rsidTr="005328D7">
              <w:tc>
                <w:tcPr>
                  <w:tcW w:w="10178" w:type="dxa"/>
                </w:tcPr>
                <w:p w:rsidR="001D043F" w:rsidRPr="001D043F" w:rsidRDefault="001D043F" w:rsidP="001D043F">
                  <w:pPr>
                    <w:shd w:val="clear" w:color="auto" w:fill="FFFFFF"/>
                    <w:jc w:val="center"/>
                    <w:rPr>
                      <w:b/>
                      <w:color w:val="000000"/>
                      <w:spacing w:val="-2"/>
                      <w:sz w:val="28"/>
                      <w:szCs w:val="28"/>
                    </w:rPr>
                  </w:pPr>
                  <w:r w:rsidRPr="001D043F">
                    <w:rPr>
                      <w:b/>
                      <w:color w:val="000000"/>
                      <w:sz w:val="28"/>
                      <w:szCs w:val="28"/>
                    </w:rPr>
                    <w:t xml:space="preserve">Состав </w:t>
                  </w:r>
                  <w:r w:rsidRPr="001D043F">
                    <w:rPr>
                      <w:b/>
                      <w:sz w:val="28"/>
                      <w:szCs w:val="28"/>
                    </w:rPr>
                    <w:t>Комиссии Управления Федерального казначейства</w:t>
                  </w:r>
                  <w:r w:rsidRPr="001D043F">
                    <w:rPr>
                      <w:b/>
                      <w:sz w:val="28"/>
                      <w:szCs w:val="28"/>
                    </w:rPr>
                    <w:br/>
                    <w:t xml:space="preserve"> по Ставропольскому краю по соблюдению требований к служебному поведению федеральных государственных гражданских служащих</w:t>
                  </w:r>
                  <w:r w:rsidRPr="001D043F">
                    <w:rPr>
                      <w:b/>
                      <w:sz w:val="28"/>
                      <w:szCs w:val="28"/>
                    </w:rPr>
                    <w:br/>
                    <w:t xml:space="preserve"> и урегулированию конфликта интересов</w:t>
                  </w:r>
                </w:p>
                <w:p w:rsidR="001D043F" w:rsidRPr="001D043F" w:rsidRDefault="001D043F" w:rsidP="001D043F">
                  <w:pPr>
                    <w:shd w:val="clear" w:color="auto" w:fill="FFFFFF"/>
                    <w:spacing w:line="360" w:lineRule="auto"/>
                    <w:ind w:firstLine="987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tbl>
                  <w:tblPr>
                    <w:tblW w:w="9900" w:type="dxa"/>
                    <w:tblCellMar>
                      <w:left w:w="17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431"/>
                    <w:gridCol w:w="6469"/>
                  </w:tblGrid>
                  <w:tr w:rsidR="001D043F" w:rsidRPr="001D043F" w:rsidTr="00E20E42">
                    <w:tc>
                      <w:tcPr>
                        <w:tcW w:w="3431" w:type="dxa"/>
                      </w:tcPr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1D043F">
                          <w:rPr>
                            <w:sz w:val="28"/>
                            <w:szCs w:val="28"/>
                          </w:rPr>
                          <w:t xml:space="preserve">Председатель Комиссии   </w:t>
                        </w: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1D043F">
                          <w:rPr>
                            <w:sz w:val="28"/>
                            <w:szCs w:val="28"/>
                          </w:rPr>
                          <w:t>Заместитель председателя Комиссии</w:t>
                        </w: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1D043F">
                          <w:rPr>
                            <w:sz w:val="28"/>
                            <w:szCs w:val="28"/>
                          </w:rPr>
                          <w:t>Секретарь Комиссии</w:t>
                        </w: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E20E42" w:rsidRDefault="00E20E42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1D043F">
                          <w:rPr>
                            <w:sz w:val="28"/>
                            <w:szCs w:val="28"/>
                          </w:rPr>
                          <w:t xml:space="preserve">Члены Комиссии:               </w:t>
                        </w: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1D043F" w:rsidP="001D043F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469" w:type="dxa"/>
                      </w:tcPr>
                      <w:p w:rsidR="001D043F" w:rsidRPr="001D043F" w:rsidRDefault="00DE33E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 </w:t>
                        </w:r>
                        <w:r w:rsidR="006D0E6D">
                          <w:rPr>
                            <w:sz w:val="28"/>
                            <w:szCs w:val="28"/>
                          </w:rPr>
                          <w:t>В.И. Самарина</w:t>
                        </w:r>
                        <w:r>
                          <w:rPr>
                            <w:sz w:val="28"/>
                            <w:szCs w:val="28"/>
                          </w:rPr>
                          <w:t> – 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заместитель руководителя Управления Федерального казначейства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br/>
                          <w:t>по Ставропольскому краю</w:t>
                        </w:r>
                      </w:p>
                      <w:p w:rsidR="001D043F" w:rsidRPr="001D043F" w:rsidRDefault="001D043F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DE33E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 </w:t>
                        </w:r>
                        <w:r w:rsidR="00E20E42">
                          <w:rPr>
                            <w:sz w:val="28"/>
                            <w:szCs w:val="28"/>
                          </w:rPr>
                          <w:t>Н.С. Зинева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 xml:space="preserve"> –</w:t>
                        </w:r>
                        <w:r w:rsidR="0087655D">
                          <w:rPr>
                            <w:sz w:val="28"/>
                            <w:szCs w:val="28"/>
                          </w:rPr>
                          <w:t xml:space="preserve"> начальник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 xml:space="preserve"> отдела государственной гражданской службы и кадров</w:t>
                        </w:r>
                      </w:p>
                      <w:p w:rsidR="001D043F" w:rsidRPr="001D043F" w:rsidRDefault="001D043F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DE33E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 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 xml:space="preserve">Н.М. Добрикова – главный  специалист – эксперт отдела государственной гражданской службы </w:t>
                        </w:r>
                        <w:r w:rsidR="00E20E42">
                          <w:rPr>
                            <w:sz w:val="28"/>
                            <w:szCs w:val="28"/>
                          </w:rPr>
                          <w:br/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и кадров</w:t>
                        </w:r>
                      </w:p>
                      <w:p w:rsidR="001D043F" w:rsidRPr="001D043F" w:rsidRDefault="001D043F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Default="00DE33E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 </w:t>
                        </w:r>
                        <w:r w:rsidR="008A3DD3">
                          <w:rPr>
                            <w:sz w:val="28"/>
                            <w:szCs w:val="28"/>
                          </w:rPr>
                          <w:t>В.В. Стрепетов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 xml:space="preserve"> –</w:t>
                        </w:r>
                        <w:r w:rsidR="0087655D">
                          <w:rPr>
                            <w:sz w:val="28"/>
                            <w:szCs w:val="28"/>
                          </w:rPr>
                          <w:t xml:space="preserve"> начальник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 xml:space="preserve"> юридического отдела</w:t>
                        </w:r>
                      </w:p>
                      <w:p w:rsidR="008A3DD3" w:rsidRPr="001D043F" w:rsidRDefault="008A3DD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8A3DD3" w:rsidRPr="001D043F" w:rsidRDefault="00DE33E3" w:rsidP="008A3DD3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 w:rsidR="008A3DD3" w:rsidRPr="001D043F">
                          <w:rPr>
                            <w:sz w:val="28"/>
                            <w:szCs w:val="28"/>
                          </w:rPr>
                          <w:t> </w:t>
                        </w:r>
                        <w:r>
                          <w:rPr>
                            <w:sz w:val="28"/>
                            <w:szCs w:val="28"/>
                          </w:rPr>
                          <w:t>Е.И. </w:t>
                        </w:r>
                        <w:r w:rsidR="0087655D">
                          <w:rPr>
                            <w:sz w:val="28"/>
                            <w:szCs w:val="28"/>
                          </w:rPr>
                          <w:t>Мещерякова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 </w:t>
                        </w:r>
                        <w:r w:rsidR="008A3DD3" w:rsidRPr="001D043F">
                          <w:rPr>
                            <w:sz w:val="28"/>
                            <w:szCs w:val="28"/>
                          </w:rPr>
                          <w:t>–</w:t>
                        </w:r>
                        <w:r>
                          <w:rPr>
                            <w:sz w:val="28"/>
                            <w:szCs w:val="28"/>
                          </w:rPr>
                          <w:t> </w:t>
                        </w:r>
                        <w:r w:rsidR="0087655D">
                          <w:rPr>
                            <w:sz w:val="28"/>
                            <w:szCs w:val="28"/>
                          </w:rPr>
                          <w:t xml:space="preserve">заместитель начальника </w:t>
                        </w:r>
                        <w:r w:rsidR="008A3DD3" w:rsidRPr="001D043F">
                          <w:rPr>
                            <w:sz w:val="28"/>
                            <w:szCs w:val="28"/>
                          </w:rPr>
                          <w:t>отдела госуд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арственной гражданской службы </w:t>
                        </w:r>
                        <w:r>
                          <w:rPr>
                            <w:sz w:val="28"/>
                            <w:szCs w:val="28"/>
                          </w:rPr>
                          <w:br/>
                          <w:t xml:space="preserve">и </w:t>
                        </w:r>
                        <w:r w:rsidR="008A3DD3" w:rsidRPr="001D043F">
                          <w:rPr>
                            <w:sz w:val="28"/>
                            <w:szCs w:val="28"/>
                          </w:rPr>
                          <w:t>кадров</w:t>
                        </w:r>
                      </w:p>
                      <w:p w:rsidR="001D043F" w:rsidRPr="001D043F" w:rsidRDefault="001D043F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DE33E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 Е.Г. Пи</w:t>
                        </w:r>
                        <w:r>
                          <w:rPr>
                            <w:sz w:val="28"/>
                            <w:szCs w:val="28"/>
                          </w:rPr>
                          <w:t>скунов – 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председатель Первичной профсоюзной организации Общероссийского профессионального союза казначеев России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br/>
                          <w:t>в Управлении Федерального казначейства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br/>
                          <w:t>по Ставропольскому краю</w:t>
                        </w:r>
                      </w:p>
                      <w:p w:rsidR="001D043F" w:rsidRPr="001D043F" w:rsidRDefault="001D043F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DE33E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 w:rsidR="00E20E42">
                          <w:rPr>
                            <w:sz w:val="28"/>
                            <w:szCs w:val="28"/>
                          </w:rPr>
                          <w:t> 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Е.А. Первышов – доцент кафедры 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административного и финансового права федерального государственного автономного образовательного учреждения высшего образования «Северо-Кавказский федеральный университет»</w:t>
                        </w:r>
                      </w:p>
                      <w:p w:rsidR="001D043F" w:rsidRPr="001D043F" w:rsidRDefault="001D043F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DE33E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 </w:t>
                        </w:r>
                        <w:r>
                          <w:rPr>
                            <w:sz w:val="28"/>
                            <w:szCs w:val="28"/>
                          </w:rPr>
                          <w:t>А.П. Жуков – 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исполняющий обязанности заместителя директора  юридического института</w:t>
                        </w:r>
                        <w:r w:rsidR="00E20E42">
                          <w:rPr>
                            <w:sz w:val="28"/>
                            <w:szCs w:val="28"/>
                          </w:rPr>
                          <w:br/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lastRenderedPageBreak/>
                          <w:t>по воспитательной работе, д</w:t>
                        </w:r>
                        <w:r w:rsidR="00E20E42">
                          <w:rPr>
                            <w:sz w:val="28"/>
                            <w:szCs w:val="28"/>
                          </w:rPr>
                          <w:t xml:space="preserve">оцент кафедры административного 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и финансового права федерального государственного автономного образовательного учреждения высшего образования «Северо-Кавказский федеральный университет»</w:t>
                        </w:r>
                      </w:p>
                      <w:p w:rsidR="001D043F" w:rsidRPr="001D043F" w:rsidRDefault="001D043F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:rsidR="001D043F" w:rsidRPr="001D043F" w:rsidRDefault="00DE33E3" w:rsidP="001D043F">
                        <w:pPr>
                          <w:ind w:right="-109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DE33E3">
                          <w:rPr>
                            <w:sz w:val="28"/>
                            <w:szCs w:val="28"/>
                          </w:rPr>
                          <w:t>–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 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Н.В. Еременко – доцент кафедры </w:t>
                        </w:r>
                        <w:bookmarkStart w:id="0" w:name="_GoBack"/>
                        <w:bookmarkEnd w:id="0"/>
                        <w:r w:rsidR="00E20E42">
                          <w:rPr>
                            <w:sz w:val="28"/>
                            <w:szCs w:val="28"/>
                          </w:rPr>
                          <w:t xml:space="preserve">государственного </w:t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 xml:space="preserve">и муниципального управления </w:t>
                        </w:r>
                        <w:r w:rsidR="00E20E42">
                          <w:rPr>
                            <w:sz w:val="28"/>
                            <w:szCs w:val="28"/>
                          </w:rPr>
                          <w:br/>
                        </w:r>
                        <w:r w:rsidR="001D043F" w:rsidRPr="001D043F">
                          <w:rPr>
                            <w:sz w:val="28"/>
                            <w:szCs w:val="28"/>
                          </w:rPr>
                          <w:t>и права федерального государственного бюджетного образовательного учреждения высшего образования «Ставропольский государственный аграрный университет»</w:t>
                        </w:r>
                      </w:p>
                    </w:tc>
                  </w:tr>
                </w:tbl>
                <w:p w:rsidR="008C06ED" w:rsidRDefault="008C06ED" w:rsidP="00ED7A21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8C06ED" w:rsidRPr="00ED522B" w:rsidRDefault="008C06ED" w:rsidP="00ED7A21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B6A30" w:rsidRDefault="006B6A30" w:rsidP="006B6A30">
            <w:pPr>
              <w:jc w:val="center"/>
              <w:rPr>
                <w:sz w:val="28"/>
                <w:szCs w:val="28"/>
              </w:rPr>
            </w:pPr>
          </w:p>
          <w:p w:rsidR="006B6A30" w:rsidRPr="00ED522B" w:rsidRDefault="006B6A30" w:rsidP="006B6A30">
            <w:pPr>
              <w:jc w:val="center"/>
              <w:rPr>
                <w:sz w:val="28"/>
                <w:szCs w:val="28"/>
              </w:rPr>
            </w:pPr>
          </w:p>
        </w:tc>
      </w:tr>
      <w:tr w:rsidR="006B6A30" w:rsidRPr="00ED522B" w:rsidTr="005328D7">
        <w:tblPrEx>
          <w:tblBorders>
            <w:insideH w:val="none" w:sz="0" w:space="0" w:color="auto"/>
            <w:insideV w:val="none" w:sz="0" w:space="0" w:color="auto"/>
          </w:tblBorders>
          <w:tblCellMar>
            <w:left w:w="170" w:type="dxa"/>
          </w:tblCellMar>
        </w:tblPrEx>
        <w:tc>
          <w:tcPr>
            <w:tcW w:w="4706" w:type="dxa"/>
          </w:tcPr>
          <w:p w:rsidR="006B6A30" w:rsidRPr="00ED522B" w:rsidRDefault="006B6A30" w:rsidP="00ED522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39" w:type="dxa"/>
            <w:gridSpan w:val="2"/>
          </w:tcPr>
          <w:p w:rsidR="006B6A30" w:rsidRPr="00ED522B" w:rsidRDefault="006B6A30" w:rsidP="009F34CC">
            <w:pPr>
              <w:rPr>
                <w:sz w:val="28"/>
                <w:szCs w:val="28"/>
              </w:rPr>
            </w:pPr>
          </w:p>
        </w:tc>
      </w:tr>
    </w:tbl>
    <w:p w:rsidR="00691F4B" w:rsidRDefault="00691F4B" w:rsidP="00873E08">
      <w:pPr>
        <w:jc w:val="center"/>
      </w:pPr>
    </w:p>
    <w:sectPr w:rsidR="00691F4B" w:rsidSect="0087655D">
      <w:headerReference w:type="even" r:id="rId7"/>
      <w:headerReference w:type="default" r:id="rId8"/>
      <w:pgSz w:w="11906" w:h="16838"/>
      <w:pgMar w:top="1134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BBE" w:rsidRDefault="00E60BBE">
      <w:r>
        <w:separator/>
      </w:r>
    </w:p>
  </w:endnote>
  <w:endnote w:type="continuationSeparator" w:id="0">
    <w:p w:rsidR="00E60BBE" w:rsidRDefault="00E60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BBE" w:rsidRDefault="00E60BBE">
      <w:r>
        <w:separator/>
      </w:r>
    </w:p>
  </w:footnote>
  <w:footnote w:type="continuationSeparator" w:id="0">
    <w:p w:rsidR="00E60BBE" w:rsidRDefault="00E60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D9B" w:rsidRDefault="007D1D9B" w:rsidP="008A7A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1D9B" w:rsidRDefault="007D1D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4CD" w:rsidRDefault="009054C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E33E3">
      <w:rPr>
        <w:noProof/>
      </w:rPr>
      <w:t>2</w:t>
    </w:r>
    <w:r>
      <w:fldChar w:fldCharType="end"/>
    </w:r>
  </w:p>
  <w:p w:rsidR="007D1D9B" w:rsidRDefault="007D1D9B" w:rsidP="00DF7F9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7A0B"/>
    <w:rsid w:val="0004764B"/>
    <w:rsid w:val="00050AC8"/>
    <w:rsid w:val="000D48C7"/>
    <w:rsid w:val="00121546"/>
    <w:rsid w:val="0012709B"/>
    <w:rsid w:val="001446A3"/>
    <w:rsid w:val="00174E4A"/>
    <w:rsid w:val="001877E8"/>
    <w:rsid w:val="001B2E79"/>
    <w:rsid w:val="001D043F"/>
    <w:rsid w:val="001D73B9"/>
    <w:rsid w:val="00233E94"/>
    <w:rsid w:val="00244F35"/>
    <w:rsid w:val="00280626"/>
    <w:rsid w:val="00282E51"/>
    <w:rsid w:val="00321DF7"/>
    <w:rsid w:val="0039222C"/>
    <w:rsid w:val="00400ADF"/>
    <w:rsid w:val="00423EDB"/>
    <w:rsid w:val="00463EE1"/>
    <w:rsid w:val="004B7695"/>
    <w:rsid w:val="004C128E"/>
    <w:rsid w:val="004C2446"/>
    <w:rsid w:val="004D0DAF"/>
    <w:rsid w:val="004E1533"/>
    <w:rsid w:val="005328D7"/>
    <w:rsid w:val="00553E15"/>
    <w:rsid w:val="005642AD"/>
    <w:rsid w:val="0058092C"/>
    <w:rsid w:val="005909DE"/>
    <w:rsid w:val="005A5397"/>
    <w:rsid w:val="005B51F4"/>
    <w:rsid w:val="005C106B"/>
    <w:rsid w:val="00657E04"/>
    <w:rsid w:val="00673807"/>
    <w:rsid w:val="00691F4B"/>
    <w:rsid w:val="006B6A30"/>
    <w:rsid w:val="006C6381"/>
    <w:rsid w:val="006D0E6D"/>
    <w:rsid w:val="00744F18"/>
    <w:rsid w:val="00750970"/>
    <w:rsid w:val="0077586B"/>
    <w:rsid w:val="007D1D9B"/>
    <w:rsid w:val="00873E08"/>
    <w:rsid w:val="0087655D"/>
    <w:rsid w:val="008A3DD3"/>
    <w:rsid w:val="008A7A0B"/>
    <w:rsid w:val="008B35E1"/>
    <w:rsid w:val="008C06ED"/>
    <w:rsid w:val="008E7E84"/>
    <w:rsid w:val="009054CD"/>
    <w:rsid w:val="00941F49"/>
    <w:rsid w:val="0094385E"/>
    <w:rsid w:val="009468FA"/>
    <w:rsid w:val="0098175D"/>
    <w:rsid w:val="00996FB6"/>
    <w:rsid w:val="009A7761"/>
    <w:rsid w:val="009F34CC"/>
    <w:rsid w:val="00A30C87"/>
    <w:rsid w:val="00A56AAC"/>
    <w:rsid w:val="00A807E4"/>
    <w:rsid w:val="00A930BE"/>
    <w:rsid w:val="00B20779"/>
    <w:rsid w:val="00B34191"/>
    <w:rsid w:val="00B4009A"/>
    <w:rsid w:val="00B96220"/>
    <w:rsid w:val="00BA27B9"/>
    <w:rsid w:val="00BD2D9D"/>
    <w:rsid w:val="00C257A5"/>
    <w:rsid w:val="00C41F5B"/>
    <w:rsid w:val="00C45898"/>
    <w:rsid w:val="00C528BE"/>
    <w:rsid w:val="00CC664E"/>
    <w:rsid w:val="00CF0D0D"/>
    <w:rsid w:val="00D31047"/>
    <w:rsid w:val="00D3639B"/>
    <w:rsid w:val="00D36E94"/>
    <w:rsid w:val="00D71550"/>
    <w:rsid w:val="00DA644D"/>
    <w:rsid w:val="00DD1619"/>
    <w:rsid w:val="00DD5546"/>
    <w:rsid w:val="00DE33E3"/>
    <w:rsid w:val="00DF7F95"/>
    <w:rsid w:val="00E20E42"/>
    <w:rsid w:val="00E31EE5"/>
    <w:rsid w:val="00E60BBE"/>
    <w:rsid w:val="00E71F8F"/>
    <w:rsid w:val="00E73253"/>
    <w:rsid w:val="00E96EFC"/>
    <w:rsid w:val="00EA7D75"/>
    <w:rsid w:val="00EB369D"/>
    <w:rsid w:val="00ED2EB7"/>
    <w:rsid w:val="00ED522B"/>
    <w:rsid w:val="00F24C55"/>
    <w:rsid w:val="00F24FC7"/>
    <w:rsid w:val="00F45DCB"/>
    <w:rsid w:val="00F6417C"/>
    <w:rsid w:val="00FA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CDB14"/>
  <w15:docId w15:val="{6E564F19-9DC2-4819-B1FF-8380603B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A0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7A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A7A0B"/>
  </w:style>
  <w:style w:type="table" w:styleId="a6">
    <w:name w:val="Table Grid"/>
    <w:basedOn w:val="a1"/>
    <w:rsid w:val="008A7A0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rsid w:val="006B6A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B6A30"/>
  </w:style>
  <w:style w:type="character" w:customStyle="1" w:styleId="a4">
    <w:name w:val="Верхний колонтитул Знак"/>
    <w:link w:val="a3"/>
    <w:uiPriority w:val="99"/>
    <w:rsid w:val="009054CD"/>
  </w:style>
  <w:style w:type="paragraph" w:styleId="a9">
    <w:name w:val="Balloon Text"/>
    <w:basedOn w:val="a"/>
    <w:link w:val="aa"/>
    <w:rsid w:val="009054C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9054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F296C-2099-4C07-8CE4-AB4A725FA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УФК по Ставропольскому краю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Ольга Бельская</dc:creator>
  <cp:lastModifiedBy>Добрикова Наталья Михайловна</cp:lastModifiedBy>
  <cp:revision>24</cp:revision>
  <cp:lastPrinted>2019-04-05T10:31:00Z</cp:lastPrinted>
  <dcterms:created xsi:type="dcterms:W3CDTF">2022-12-15T13:58:00Z</dcterms:created>
  <dcterms:modified xsi:type="dcterms:W3CDTF">2025-12-24T12:57:00Z</dcterms:modified>
</cp:coreProperties>
</file>