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E33" w:rsidRDefault="00C61E33">
      <w:pPr>
        <w:pStyle w:val="ConsPlusTitlePage"/>
      </w:pPr>
      <w:r>
        <w:t xml:space="preserve">Документ предоставлен </w:t>
      </w:r>
      <w:hyperlink r:id="rId4">
        <w:r>
          <w:rPr>
            <w:color w:val="0000FF"/>
          </w:rPr>
          <w:t>КонсультантПлюс</w:t>
        </w:r>
      </w:hyperlink>
      <w:r>
        <w:br/>
      </w:r>
    </w:p>
    <w:p w:rsidR="00C61E33" w:rsidRDefault="00C61E33">
      <w:pPr>
        <w:pStyle w:val="ConsPlusNormal"/>
        <w:jc w:val="both"/>
        <w:outlineLvl w:val="0"/>
      </w:pPr>
    </w:p>
    <w:p w:rsidR="00C61E33" w:rsidRDefault="00C61E33">
      <w:pPr>
        <w:pStyle w:val="ConsPlusNormal"/>
        <w:outlineLvl w:val="0"/>
      </w:pPr>
      <w:r>
        <w:t>Зарегистрировано в Минюсте России 1 декабря 2016 г. N 44513</w:t>
      </w:r>
    </w:p>
    <w:p w:rsidR="00C61E33" w:rsidRDefault="00C61E33">
      <w:pPr>
        <w:pStyle w:val="ConsPlusNormal"/>
        <w:pBdr>
          <w:bottom w:val="single" w:sz="6" w:space="0" w:color="auto"/>
        </w:pBdr>
        <w:spacing w:before="100" w:after="100"/>
        <w:jc w:val="both"/>
        <w:rPr>
          <w:sz w:val="2"/>
          <w:szCs w:val="2"/>
        </w:rPr>
      </w:pPr>
    </w:p>
    <w:p w:rsidR="00C61E33" w:rsidRDefault="00C61E33">
      <w:pPr>
        <w:pStyle w:val="ConsPlusNormal"/>
        <w:jc w:val="both"/>
      </w:pPr>
    </w:p>
    <w:p w:rsidR="00C61E33" w:rsidRDefault="00C61E33">
      <w:pPr>
        <w:pStyle w:val="ConsPlusTitle"/>
        <w:jc w:val="center"/>
      </w:pPr>
      <w:r>
        <w:t>МИНИСТЕРСТВО ФИНАНСОВ РОССИЙСКОЙ ФЕДЕРАЦИИ</w:t>
      </w:r>
    </w:p>
    <w:p w:rsidR="00C61E33" w:rsidRDefault="00C61E33">
      <w:pPr>
        <w:pStyle w:val="ConsPlusTitle"/>
        <w:jc w:val="center"/>
      </w:pPr>
    </w:p>
    <w:p w:rsidR="00C61E33" w:rsidRDefault="00C61E33">
      <w:pPr>
        <w:pStyle w:val="ConsPlusTitle"/>
        <w:jc w:val="center"/>
      </w:pPr>
      <w:r>
        <w:t>ФЕДЕРАЛЬНОЕ КАЗНАЧЕЙСТВО</w:t>
      </w:r>
    </w:p>
    <w:p w:rsidR="00C61E33" w:rsidRDefault="00C61E33">
      <w:pPr>
        <w:pStyle w:val="ConsPlusTitle"/>
        <w:jc w:val="center"/>
      </w:pPr>
    </w:p>
    <w:p w:rsidR="00C61E33" w:rsidRDefault="00C61E33">
      <w:pPr>
        <w:pStyle w:val="ConsPlusTitle"/>
        <w:jc w:val="center"/>
      </w:pPr>
      <w:r>
        <w:t>ПРИКАЗ</w:t>
      </w:r>
    </w:p>
    <w:p w:rsidR="00C61E33" w:rsidRDefault="00C61E33">
      <w:pPr>
        <w:pStyle w:val="ConsPlusTitle"/>
        <w:jc w:val="center"/>
      </w:pPr>
      <w:r>
        <w:t>от 17 октября 2016 г. N 21н</w:t>
      </w:r>
    </w:p>
    <w:p w:rsidR="00C61E33" w:rsidRDefault="00C61E33">
      <w:pPr>
        <w:pStyle w:val="ConsPlusTitle"/>
        <w:jc w:val="center"/>
      </w:pPr>
    </w:p>
    <w:p w:rsidR="00C61E33" w:rsidRDefault="00C61E33">
      <w:pPr>
        <w:pStyle w:val="ConsPlusTitle"/>
        <w:jc w:val="center"/>
      </w:pPr>
      <w:r>
        <w:t>О ПОРЯДКЕ</w:t>
      </w:r>
    </w:p>
    <w:p w:rsidR="00C61E33" w:rsidRDefault="00C61E33">
      <w:pPr>
        <w:pStyle w:val="ConsPlusTitle"/>
        <w:jc w:val="center"/>
      </w:pPr>
      <w:r>
        <w:t>ОТКРЫТИЯ И ВЕДЕНИЯ ЛИЦЕВЫХ СЧЕТОВ ТЕРРИТОРИАЛЬНЫМИ ОРГАНАМИ</w:t>
      </w:r>
    </w:p>
    <w:p w:rsidR="00C61E33" w:rsidRDefault="00C61E33">
      <w:pPr>
        <w:pStyle w:val="ConsPlusTitle"/>
        <w:jc w:val="center"/>
      </w:pPr>
      <w:r>
        <w:t>ФЕДЕРАЛЬНОГО КАЗНАЧЕЙСТВА</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Приказов Казначейства России от 28.12.2017 </w:t>
            </w:r>
            <w:hyperlink r:id="rId5">
              <w:r>
                <w:rPr>
                  <w:color w:val="0000FF"/>
                </w:rPr>
                <w:t>N 36н</w:t>
              </w:r>
            </w:hyperlink>
            <w:r>
              <w:rPr>
                <w:color w:val="392C69"/>
              </w:rPr>
              <w:t>,</w:t>
            </w:r>
          </w:p>
          <w:p w:rsidR="00C61E33" w:rsidRDefault="00C61E33">
            <w:pPr>
              <w:pStyle w:val="ConsPlusNormal"/>
              <w:jc w:val="center"/>
            </w:pPr>
            <w:r>
              <w:rPr>
                <w:color w:val="392C69"/>
              </w:rPr>
              <w:t xml:space="preserve">от 01.04.2020 </w:t>
            </w:r>
            <w:hyperlink r:id="rId6">
              <w:r>
                <w:rPr>
                  <w:color w:val="0000FF"/>
                </w:rPr>
                <w:t>N 16н</w:t>
              </w:r>
            </w:hyperlink>
            <w:r>
              <w:rPr>
                <w:color w:val="392C69"/>
              </w:rPr>
              <w:t xml:space="preserve">, от 28.06.2021 </w:t>
            </w:r>
            <w:hyperlink r:id="rId7">
              <w:r>
                <w:rPr>
                  <w:color w:val="0000FF"/>
                </w:rPr>
                <w:t>N 23н</w:t>
              </w:r>
            </w:hyperlink>
            <w:r>
              <w:rPr>
                <w:color w:val="392C69"/>
              </w:rPr>
              <w:t xml:space="preserve">, от 13.10.2021 </w:t>
            </w:r>
            <w:hyperlink r:id="rId8">
              <w:r>
                <w:rPr>
                  <w:color w:val="0000FF"/>
                </w:rPr>
                <w:t>N 29н</w:t>
              </w:r>
            </w:hyperlink>
            <w:r>
              <w:rPr>
                <w:color w:val="392C69"/>
              </w:rPr>
              <w:t>,</w:t>
            </w:r>
          </w:p>
          <w:p w:rsidR="00C61E33" w:rsidRDefault="00C61E33">
            <w:pPr>
              <w:pStyle w:val="ConsPlusNormal"/>
              <w:jc w:val="center"/>
            </w:pPr>
            <w:r>
              <w:rPr>
                <w:color w:val="392C69"/>
              </w:rPr>
              <w:t xml:space="preserve">от 28.12.2022 </w:t>
            </w:r>
            <w:hyperlink r:id="rId9">
              <w:r>
                <w:rPr>
                  <w:color w:val="0000FF"/>
                </w:rPr>
                <w:t>N 38н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p w:rsidR="00C61E33" w:rsidRDefault="00C61E33">
      <w:pPr>
        <w:pStyle w:val="ConsPlusNormal"/>
        <w:ind w:firstLine="540"/>
        <w:jc w:val="both"/>
      </w:pPr>
      <w:r>
        <w:t xml:space="preserve">В целях реализации </w:t>
      </w:r>
      <w:hyperlink r:id="rId10">
        <w:r>
          <w:rPr>
            <w:color w:val="0000FF"/>
          </w:rPr>
          <w:t>статей 166.1</w:t>
        </w:r>
      </w:hyperlink>
      <w:r>
        <w:t xml:space="preserve"> и </w:t>
      </w:r>
      <w:hyperlink r:id="rId11">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12">
        <w:r>
          <w:rPr>
            <w:color w:val="0000FF"/>
          </w:rPr>
          <w:t>частей 2</w:t>
        </w:r>
      </w:hyperlink>
      <w:r>
        <w:t xml:space="preserve">, </w:t>
      </w:r>
      <w:hyperlink r:id="rId13">
        <w:r>
          <w:rPr>
            <w:color w:val="0000FF"/>
          </w:rPr>
          <w:t>4</w:t>
        </w:r>
      </w:hyperlink>
      <w:r>
        <w:t xml:space="preserve"> и </w:t>
      </w:r>
      <w:hyperlink r:id="rId14">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5">
        <w:r>
          <w:rPr>
            <w:color w:val="0000FF"/>
          </w:rPr>
          <w:t>частей 3.2</w:t>
        </w:r>
      </w:hyperlink>
      <w:r>
        <w:t xml:space="preserve"> и </w:t>
      </w:r>
      <w:hyperlink r:id="rId16">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7">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18">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(часть I), ст. 5203, Официальный интернет-портал правовой информации </w:t>
      </w:r>
      <w:hyperlink r:id="rId19">
        <w:r>
          <w:rPr>
            <w:color w:val="0000FF"/>
          </w:rPr>
          <w:t>http://pravo.gov.ru</w:t>
        </w:r>
      </w:hyperlink>
      <w:r>
        <w:t xml:space="preserve">, 14 июля 2022 г.), </w:t>
      </w:r>
      <w:hyperlink r:id="rId20">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21">
        <w:r>
          <w:rPr>
            <w:color w:val="0000FF"/>
          </w:rPr>
          <w:t>http://www.pravo.gov.ru</w:t>
        </w:r>
      </w:hyperlink>
      <w:r>
        <w:t>, 13 февраля 2015 г.) приказываю:</w:t>
      </w:r>
    </w:p>
    <w:p w:rsidR="00C61E33" w:rsidRDefault="00C61E33">
      <w:pPr>
        <w:pStyle w:val="ConsPlusNormal"/>
        <w:jc w:val="both"/>
      </w:pPr>
      <w:r>
        <w:t xml:space="preserve">(в ред. </w:t>
      </w:r>
      <w:hyperlink r:id="rId22">
        <w:r>
          <w:rPr>
            <w:color w:val="0000FF"/>
          </w:rPr>
          <w:t>Приказа</w:t>
        </w:r>
      </w:hyperlink>
      <w:r>
        <w:t xml:space="preserve"> Казначейства России от 28.12.2022 N 38н)</w:t>
      </w:r>
    </w:p>
    <w:p w:rsidR="00C61E33" w:rsidRDefault="00C61E33">
      <w:pPr>
        <w:pStyle w:val="ConsPlusNormal"/>
        <w:spacing w:before="220"/>
        <w:ind w:firstLine="540"/>
        <w:jc w:val="both"/>
      </w:pPr>
      <w:r>
        <w:t xml:space="preserve">1. Утвердить прилагаемый </w:t>
      </w:r>
      <w:hyperlink w:anchor="P41">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C61E33" w:rsidRDefault="00C61E33">
      <w:pPr>
        <w:pStyle w:val="ConsPlusNormal"/>
        <w:spacing w:before="220"/>
        <w:ind w:firstLine="540"/>
        <w:jc w:val="both"/>
      </w:pPr>
      <w:r>
        <w:lastRenderedPageBreak/>
        <w:t>2. Признать утратившими силу:</w:t>
      </w:r>
    </w:p>
    <w:p w:rsidR="00C61E33" w:rsidRDefault="00C61E33">
      <w:pPr>
        <w:pStyle w:val="ConsPlusNormal"/>
        <w:spacing w:before="220"/>
        <w:ind w:firstLine="540"/>
        <w:jc w:val="both"/>
      </w:pPr>
      <w:hyperlink r:id="rId23">
        <w:r>
          <w:rPr>
            <w:color w:val="0000FF"/>
          </w:rPr>
          <w:t>приказ</w:t>
        </w:r>
      </w:hyperlink>
      <w:r>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rsidR="00C61E33" w:rsidRDefault="00C61E33">
      <w:pPr>
        <w:pStyle w:val="ConsPlusNormal"/>
        <w:spacing w:before="220"/>
        <w:ind w:firstLine="540"/>
        <w:jc w:val="both"/>
      </w:pPr>
      <w:hyperlink r:id="rId24">
        <w:r>
          <w:rPr>
            <w:color w:val="0000FF"/>
          </w:rPr>
          <w:t>приказ</w:t>
        </w:r>
      </w:hyperlink>
      <w:r>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C61E33" w:rsidRDefault="00C61E33">
      <w:pPr>
        <w:pStyle w:val="ConsPlusNormal"/>
        <w:spacing w:before="220"/>
        <w:ind w:firstLine="540"/>
        <w:jc w:val="both"/>
      </w:pPr>
      <w:hyperlink r:id="rId25">
        <w:r>
          <w:rPr>
            <w:color w:val="0000FF"/>
          </w:rPr>
          <w:t>приказ</w:t>
        </w:r>
      </w:hyperlink>
      <w:r>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C61E33" w:rsidRDefault="00C61E33">
      <w:pPr>
        <w:pStyle w:val="ConsPlusNormal"/>
        <w:spacing w:before="220"/>
        <w:ind w:firstLine="540"/>
        <w:jc w:val="both"/>
      </w:pPr>
      <w:hyperlink r:id="rId26">
        <w:r>
          <w:rPr>
            <w:color w:val="0000FF"/>
          </w:rPr>
          <w:t>приказ</w:t>
        </w:r>
      </w:hyperlink>
      <w:r>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w:t>
      </w:r>
      <w:hyperlink r:id="rId27">
        <w:r>
          <w:rPr>
            <w:color w:val="0000FF"/>
          </w:rPr>
          <w:t>http://www.pravo.gov.ru</w:t>
        </w:r>
      </w:hyperlink>
      <w:r>
        <w:t>, 3 февраля 2015 г.);</w:t>
      </w:r>
    </w:p>
    <w:p w:rsidR="00C61E33" w:rsidRDefault="00C61E33">
      <w:pPr>
        <w:pStyle w:val="ConsPlusNormal"/>
        <w:spacing w:before="220"/>
        <w:ind w:firstLine="540"/>
        <w:jc w:val="both"/>
      </w:pPr>
      <w:hyperlink r:id="rId28">
        <w:r>
          <w:rPr>
            <w:color w:val="0000FF"/>
          </w:rPr>
          <w:t>пункт 6</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w:t>
      </w:r>
      <w:hyperlink r:id="rId29">
        <w:r>
          <w:rPr>
            <w:color w:val="0000FF"/>
          </w:rPr>
          <w:t>http://www.pravo.gov.ru</w:t>
        </w:r>
      </w:hyperlink>
      <w:r>
        <w:t>, 20 февраля 2016 г.).</w:t>
      </w:r>
    </w:p>
    <w:p w:rsidR="00C61E33" w:rsidRDefault="00C61E33">
      <w:pPr>
        <w:pStyle w:val="ConsPlusNormal"/>
        <w:spacing w:before="220"/>
        <w:ind w:firstLine="540"/>
        <w:jc w:val="both"/>
      </w:pPr>
      <w:r>
        <w:t>3. Настоящий приказ вступает в силу с 1 января 2017 года.</w:t>
      </w:r>
    </w:p>
    <w:p w:rsidR="00C61E33" w:rsidRDefault="00C61E33">
      <w:pPr>
        <w:pStyle w:val="ConsPlusNormal"/>
        <w:jc w:val="both"/>
      </w:pPr>
    </w:p>
    <w:p w:rsidR="00C61E33" w:rsidRDefault="00C61E33">
      <w:pPr>
        <w:pStyle w:val="ConsPlusNormal"/>
        <w:jc w:val="right"/>
      </w:pPr>
      <w:r>
        <w:t>Руководитель</w:t>
      </w:r>
    </w:p>
    <w:p w:rsidR="00C61E33" w:rsidRDefault="00C61E33">
      <w:pPr>
        <w:pStyle w:val="ConsPlusNormal"/>
        <w:jc w:val="right"/>
      </w:pPr>
      <w:r>
        <w:t>Р.Е.АРТЮХИН</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0"/>
      </w:pPr>
      <w:r>
        <w:t>Утвержден</w:t>
      </w:r>
    </w:p>
    <w:p w:rsidR="00C61E33" w:rsidRDefault="00C61E33">
      <w:pPr>
        <w:pStyle w:val="ConsPlusNormal"/>
        <w:jc w:val="right"/>
      </w:pPr>
      <w:r>
        <w:t>приказом 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both"/>
      </w:pPr>
    </w:p>
    <w:p w:rsidR="00C61E33" w:rsidRDefault="00C61E33">
      <w:pPr>
        <w:pStyle w:val="ConsPlusTitle"/>
        <w:jc w:val="center"/>
      </w:pPr>
      <w:bookmarkStart w:id="0" w:name="P41"/>
      <w:bookmarkEnd w:id="0"/>
      <w:r>
        <w:t>ПОРЯДОК</w:t>
      </w:r>
    </w:p>
    <w:p w:rsidR="00C61E33" w:rsidRDefault="00C61E33">
      <w:pPr>
        <w:pStyle w:val="ConsPlusTitle"/>
        <w:jc w:val="center"/>
      </w:pPr>
      <w:r>
        <w:t>ОТКРЫТИЯ И ВЕДЕНИЯ ЛИЦЕВЫХ СЧЕТОВ ТЕРРИТОРИАЛЬНЫМИ ОРГАНАМИ</w:t>
      </w:r>
    </w:p>
    <w:p w:rsidR="00C61E33" w:rsidRDefault="00C61E33">
      <w:pPr>
        <w:pStyle w:val="ConsPlusTitle"/>
        <w:jc w:val="center"/>
      </w:pPr>
      <w:r>
        <w:t>ФЕДЕРАЛЬНОГО КАЗНАЧЕЙСТВА</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Приказов Казначейства России от 28.12.2017 </w:t>
            </w:r>
            <w:hyperlink r:id="rId30">
              <w:r>
                <w:rPr>
                  <w:color w:val="0000FF"/>
                </w:rPr>
                <w:t>N 36н</w:t>
              </w:r>
            </w:hyperlink>
            <w:r>
              <w:rPr>
                <w:color w:val="392C69"/>
              </w:rPr>
              <w:t>,</w:t>
            </w:r>
          </w:p>
          <w:p w:rsidR="00C61E33" w:rsidRDefault="00C61E33">
            <w:pPr>
              <w:pStyle w:val="ConsPlusNormal"/>
              <w:jc w:val="center"/>
            </w:pPr>
            <w:r>
              <w:rPr>
                <w:color w:val="392C69"/>
              </w:rPr>
              <w:t xml:space="preserve">от 01.04.2020 </w:t>
            </w:r>
            <w:hyperlink r:id="rId31">
              <w:r>
                <w:rPr>
                  <w:color w:val="0000FF"/>
                </w:rPr>
                <w:t>N 16н</w:t>
              </w:r>
            </w:hyperlink>
            <w:r>
              <w:rPr>
                <w:color w:val="392C69"/>
              </w:rPr>
              <w:t xml:space="preserve">, от 28.06.2021 </w:t>
            </w:r>
            <w:hyperlink r:id="rId32">
              <w:r>
                <w:rPr>
                  <w:color w:val="0000FF"/>
                </w:rPr>
                <w:t>N 23н</w:t>
              </w:r>
            </w:hyperlink>
            <w:r>
              <w:rPr>
                <w:color w:val="392C69"/>
              </w:rPr>
              <w:t xml:space="preserve">, от 13.10.2021 </w:t>
            </w:r>
            <w:hyperlink r:id="rId33">
              <w:r>
                <w:rPr>
                  <w:color w:val="0000FF"/>
                </w:rPr>
                <w:t>N 29н</w:t>
              </w:r>
            </w:hyperlink>
            <w:r>
              <w:rPr>
                <w:color w:val="392C69"/>
              </w:rPr>
              <w:t>,</w:t>
            </w:r>
          </w:p>
          <w:p w:rsidR="00C61E33" w:rsidRDefault="00C61E33">
            <w:pPr>
              <w:pStyle w:val="ConsPlusNormal"/>
              <w:jc w:val="center"/>
            </w:pPr>
            <w:r>
              <w:rPr>
                <w:color w:val="392C69"/>
              </w:rPr>
              <w:t xml:space="preserve">от 28.12.2022 </w:t>
            </w:r>
            <w:hyperlink r:id="rId34">
              <w:r>
                <w:rPr>
                  <w:color w:val="0000FF"/>
                </w:rPr>
                <w:t>N 38н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p w:rsidR="00C61E33" w:rsidRDefault="00C61E33">
      <w:pPr>
        <w:pStyle w:val="ConsPlusTitle"/>
        <w:jc w:val="center"/>
        <w:outlineLvl w:val="1"/>
      </w:pPr>
      <w:r>
        <w:t>I. Общие положения</w:t>
      </w:r>
    </w:p>
    <w:p w:rsidR="00C61E33" w:rsidRDefault="00C61E33">
      <w:pPr>
        <w:pStyle w:val="ConsPlusNormal"/>
        <w:jc w:val="both"/>
      </w:pPr>
    </w:p>
    <w:p w:rsidR="00C61E33" w:rsidRDefault="00C61E33">
      <w:pPr>
        <w:pStyle w:val="ConsPlusNormal"/>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35">
        <w:r>
          <w:rPr>
            <w:color w:val="0000FF"/>
          </w:rPr>
          <w:t>статей 166.1</w:t>
        </w:r>
      </w:hyperlink>
      <w:r>
        <w:t xml:space="preserve"> и </w:t>
      </w:r>
      <w:hyperlink r:id="rId36">
        <w:r>
          <w:rPr>
            <w:color w:val="0000FF"/>
          </w:rPr>
          <w:t>220.1</w:t>
        </w:r>
      </w:hyperlink>
      <w: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r:id="rId37">
        <w:r>
          <w:rPr>
            <w:color w:val="0000FF"/>
          </w:rPr>
          <w:t>частей 2</w:t>
        </w:r>
      </w:hyperlink>
      <w:r>
        <w:t xml:space="preserve">, </w:t>
      </w:r>
      <w:hyperlink r:id="rId38">
        <w:r>
          <w:rPr>
            <w:color w:val="0000FF"/>
          </w:rPr>
          <w:t>4</w:t>
        </w:r>
      </w:hyperlink>
      <w:r>
        <w:t xml:space="preserve"> и </w:t>
      </w:r>
      <w:hyperlink r:id="rId39">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40">
        <w:r>
          <w:rPr>
            <w:color w:val="0000FF"/>
          </w:rPr>
          <w:t>частей 3.2</w:t>
        </w:r>
      </w:hyperlink>
      <w:r>
        <w:t xml:space="preserve"> и </w:t>
      </w:r>
      <w:hyperlink r:id="rId41">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42">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43">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ст. 5203, Официальный интернет-портал правовой информации </w:t>
      </w:r>
      <w:hyperlink r:id="rId44">
        <w:r>
          <w:rPr>
            <w:color w:val="0000FF"/>
          </w:rPr>
          <w:t>http://pravo.gov.ru</w:t>
        </w:r>
      </w:hyperlink>
      <w:r>
        <w:t xml:space="preserve">, 14 июля 2022 г.), </w:t>
      </w:r>
      <w:hyperlink r:id="rId45">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46">
        <w:r>
          <w:rPr>
            <w:color w:val="0000FF"/>
          </w:rPr>
          <w:t>http://www.pravo.gov.ru</w:t>
        </w:r>
      </w:hyperlink>
      <w:r>
        <w:t>, 13 февраля 2015 г.) и устанавливает:</w:t>
      </w:r>
    </w:p>
    <w:p w:rsidR="00C61E33" w:rsidRDefault="00C61E33">
      <w:pPr>
        <w:pStyle w:val="ConsPlusNormal"/>
        <w:jc w:val="both"/>
      </w:pPr>
      <w:r>
        <w:t xml:space="preserve">(в ред. </w:t>
      </w:r>
      <w:hyperlink r:id="rId47">
        <w:r>
          <w:rPr>
            <w:color w:val="0000FF"/>
          </w:rPr>
          <w:t>Приказа</w:t>
        </w:r>
      </w:hyperlink>
      <w:r>
        <w:t xml:space="preserve"> Казначейства России от 28.12.2022 N 38н)</w:t>
      </w:r>
    </w:p>
    <w:p w:rsidR="00C61E33" w:rsidRDefault="00C61E33">
      <w:pPr>
        <w:pStyle w:val="ConsPlusNormal"/>
        <w:spacing w:before="220"/>
        <w:ind w:firstLine="540"/>
        <w:jc w:val="both"/>
      </w:pPr>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rsidR="00C61E33" w:rsidRDefault="00C61E33">
      <w:pPr>
        <w:pStyle w:val="ConsPlusNormal"/>
        <w:jc w:val="both"/>
      </w:pPr>
      <w:r>
        <w:t xml:space="preserve">(в ред. Приказов Казначейства России от 13.10.2021 </w:t>
      </w:r>
      <w:hyperlink r:id="rId48">
        <w:r>
          <w:rPr>
            <w:color w:val="0000FF"/>
          </w:rPr>
          <w:t>N 29н</w:t>
        </w:r>
      </w:hyperlink>
      <w:r>
        <w:t xml:space="preserve">, от 28.12.2022 </w:t>
      </w:r>
      <w:hyperlink r:id="rId49">
        <w:r>
          <w:rPr>
            <w:color w:val="0000FF"/>
          </w:rPr>
          <w:t>N 38н</w:t>
        </w:r>
      </w:hyperlink>
      <w:r>
        <w:t>)</w:t>
      </w:r>
    </w:p>
    <w:p w:rsidR="00C61E33" w:rsidRDefault="00C61E33">
      <w:pPr>
        <w:pStyle w:val="ConsPlusNormal"/>
        <w:spacing w:before="220"/>
        <w:ind w:firstLine="540"/>
        <w:jc w:val="both"/>
      </w:pPr>
      <w:r>
        <w:lastRenderedPageBreak/>
        <w:t>--------------------------------</w:t>
      </w:r>
    </w:p>
    <w:p w:rsidR="00C61E33" w:rsidRDefault="00C61E33">
      <w:pPr>
        <w:pStyle w:val="ConsPlusNormal"/>
        <w:spacing w:before="220"/>
        <w:ind w:firstLine="540"/>
        <w:jc w:val="both"/>
      </w:pPr>
      <w:r>
        <w:t xml:space="preserve">&lt;1&gt; </w:t>
      </w:r>
      <w:hyperlink r:id="rId50">
        <w:r>
          <w:rPr>
            <w:color w:val="0000FF"/>
          </w:rPr>
          <w:t>Статья 220.2</w:t>
        </w:r>
      </w:hyperlink>
      <w:r>
        <w:t xml:space="preserve"> Бюджетного кодекса Российской Федерации (Собрание законодательства Российской Федерации, 1998, N 31, ст. 3823; 2019, N 52 (часть I), ст. 7797).</w:t>
      </w:r>
    </w:p>
    <w:p w:rsidR="00C61E33" w:rsidRDefault="00C61E33">
      <w:pPr>
        <w:pStyle w:val="ConsPlusNormal"/>
        <w:jc w:val="both"/>
      </w:pPr>
      <w:r>
        <w:t xml:space="preserve">(сноска введена </w:t>
      </w:r>
      <w:hyperlink r:id="rId51">
        <w:r>
          <w:rPr>
            <w:color w:val="0000FF"/>
          </w:rPr>
          <w:t>Приказом</w:t>
        </w:r>
      </w:hyperlink>
      <w:r>
        <w:t xml:space="preserve"> Казначейства России от 01.04.2020 N 16н)</w:t>
      </w:r>
    </w:p>
    <w:p w:rsidR="00C61E33" w:rsidRDefault="00C61E33">
      <w:pPr>
        <w:pStyle w:val="ConsPlusNormal"/>
        <w:ind w:firstLine="540"/>
        <w:jc w:val="both"/>
      </w:pPr>
    </w:p>
    <w:p w:rsidR="00C61E33" w:rsidRDefault="00C61E33">
      <w:pPr>
        <w:pStyle w:val="ConsPlusNormal"/>
        <w:ind w:firstLine="540"/>
        <w:jc w:val="both"/>
      </w:pPr>
      <w:r>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открываемых органами Федерального казначейства в соответствии с обращением &lt;1&gt;;</w:t>
      </w:r>
    </w:p>
    <w:p w:rsidR="00C61E33" w:rsidRDefault="00C61E33">
      <w:pPr>
        <w:pStyle w:val="ConsPlusNormal"/>
        <w:jc w:val="both"/>
      </w:pPr>
      <w:r>
        <w:t xml:space="preserve">(в ред. </w:t>
      </w:r>
      <w:hyperlink r:id="rId52">
        <w:r>
          <w:rPr>
            <w:color w:val="0000FF"/>
          </w:rPr>
          <w:t>Приказа</w:t>
        </w:r>
      </w:hyperlink>
      <w:r>
        <w:t xml:space="preserve"> Казначейства России от 13.10.2021 N 29н)</w:t>
      </w:r>
    </w:p>
    <w:p w:rsidR="00C61E33" w:rsidRDefault="00C61E33">
      <w:pPr>
        <w:pStyle w:val="ConsPlusNormal"/>
        <w:spacing w:before="220"/>
        <w:ind w:firstLine="540"/>
        <w:jc w:val="both"/>
      </w:pPr>
      <w:r>
        <w:t xml:space="preserve">абзац утратил силу с 1 января 2021 года. - </w:t>
      </w:r>
      <w:hyperlink r:id="rId53">
        <w:r>
          <w:rPr>
            <w:color w:val="0000FF"/>
          </w:rPr>
          <w:t>Приказ</w:t>
        </w:r>
      </w:hyperlink>
      <w:r>
        <w:t xml:space="preserve"> Казначейства России от 01.04.2020 N 16н;</w:t>
      </w:r>
    </w:p>
    <w:p w:rsidR="00C61E33" w:rsidRDefault="00C61E33">
      <w:pPr>
        <w:pStyle w:val="ConsPlusNormal"/>
        <w:spacing w:before="220"/>
        <w:ind w:firstLine="540"/>
        <w:jc w:val="both"/>
      </w:pPr>
      <w:r>
        <w:t>порядок открытия и ведения лицевых счетов, предназначенных для учета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соответствии с обращением &lt;1&gt;.</w:t>
      </w:r>
    </w:p>
    <w:p w:rsidR="00C61E33" w:rsidRDefault="00C61E33">
      <w:pPr>
        <w:pStyle w:val="ConsPlusNormal"/>
        <w:jc w:val="both"/>
      </w:pPr>
      <w:r>
        <w:t xml:space="preserve">(в ред. </w:t>
      </w:r>
      <w:hyperlink r:id="rId54">
        <w:r>
          <w:rPr>
            <w:color w:val="0000FF"/>
          </w:rPr>
          <w:t>Приказа</w:t>
        </w:r>
      </w:hyperlink>
      <w:r>
        <w:t xml:space="preserve"> Казначейства России от 13.10.2021 N 29н)</w:t>
      </w:r>
    </w:p>
    <w:p w:rsidR="00C61E33" w:rsidRDefault="00C61E33">
      <w:pPr>
        <w:pStyle w:val="ConsPlusNormal"/>
        <w:spacing w:before="220"/>
        <w:ind w:firstLine="540"/>
        <w:jc w:val="both"/>
      </w:pPr>
      <w:r>
        <w:t>2. В целях настоящего Порядка:</w:t>
      </w:r>
    </w:p>
    <w:p w:rsidR="00C61E33" w:rsidRDefault="00C61E33">
      <w:pPr>
        <w:pStyle w:val="ConsPlusNormal"/>
        <w:spacing w:before="220"/>
        <w:ind w:firstLine="540"/>
        <w:jc w:val="both"/>
      </w:pPr>
      <w:r>
        <w:t>2.1. Участники бюджетного процесса:</w:t>
      </w:r>
    </w:p>
    <w:p w:rsidR="00C61E33" w:rsidRDefault="00C61E33">
      <w:pPr>
        <w:pStyle w:val="ConsPlusNormal"/>
        <w:spacing w:before="220"/>
        <w:ind w:firstLine="540"/>
        <w:jc w:val="both"/>
      </w:pPr>
      <w:r>
        <w:t>главный распорядитель бюджетных средств;</w:t>
      </w:r>
    </w:p>
    <w:p w:rsidR="00C61E33" w:rsidRDefault="00C61E33">
      <w:pPr>
        <w:pStyle w:val="ConsPlusNormal"/>
        <w:spacing w:before="220"/>
        <w:ind w:firstLine="540"/>
        <w:jc w:val="both"/>
      </w:pPr>
      <w:r>
        <w:t>распорядитель бюджетных средств;</w:t>
      </w:r>
    </w:p>
    <w:p w:rsidR="00C61E33" w:rsidRDefault="00C61E33">
      <w:pPr>
        <w:pStyle w:val="ConsPlusNormal"/>
        <w:spacing w:before="220"/>
        <w:ind w:firstLine="540"/>
        <w:jc w:val="both"/>
      </w:pPr>
      <w:r>
        <w:t>получатель бюджетных средств;</w:t>
      </w:r>
    </w:p>
    <w:p w:rsidR="00C61E33" w:rsidRDefault="00C61E33">
      <w:pPr>
        <w:pStyle w:val="ConsPlusNormal"/>
        <w:spacing w:before="220"/>
        <w:ind w:firstLine="540"/>
        <w:jc w:val="both"/>
      </w:pPr>
      <w:r>
        <w:t>главный администратор доходов бюджета;</w:t>
      </w:r>
    </w:p>
    <w:p w:rsidR="00C61E33" w:rsidRDefault="00C61E33">
      <w:pPr>
        <w:pStyle w:val="ConsPlusNormal"/>
        <w:spacing w:before="220"/>
        <w:ind w:firstLine="540"/>
        <w:jc w:val="both"/>
      </w:pPr>
      <w:r>
        <w:t>администратор доходов бюджета;</w:t>
      </w:r>
    </w:p>
    <w:p w:rsidR="00C61E33" w:rsidRDefault="00C61E33">
      <w:pPr>
        <w:pStyle w:val="ConsPlusNormal"/>
        <w:spacing w:before="220"/>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C61E33" w:rsidRDefault="00C61E33">
      <w:pPr>
        <w:pStyle w:val="ConsPlusNormal"/>
        <w:spacing w:before="220"/>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C61E33" w:rsidRDefault="00C61E33">
      <w:pPr>
        <w:pStyle w:val="ConsPlusNormal"/>
        <w:spacing w:before="220"/>
        <w:ind w:firstLine="540"/>
        <w:jc w:val="both"/>
      </w:pPr>
      <w:r>
        <w:lastRenderedPageBreak/>
        <w:t>финансовый орган субъекта Российской Федерации (муниципального образования);</w:t>
      </w:r>
    </w:p>
    <w:p w:rsidR="00C61E33" w:rsidRDefault="00C61E33">
      <w:pPr>
        <w:pStyle w:val="ConsPlusNormal"/>
        <w:spacing w:before="220"/>
        <w:ind w:firstLine="540"/>
        <w:jc w:val="both"/>
      </w:pPr>
      <w:r>
        <w:t>орган управления государственным внебюджетным фондом Российской Федерации;</w:t>
      </w:r>
    </w:p>
    <w:p w:rsidR="00C61E33" w:rsidRDefault="00C61E33">
      <w:pPr>
        <w:pStyle w:val="ConsPlusNormal"/>
        <w:spacing w:before="220"/>
        <w:ind w:firstLine="540"/>
        <w:jc w:val="both"/>
      </w:pPr>
      <w:r>
        <w:t>орган управления территориальным государственным внебюджетным фондом;</w:t>
      </w:r>
    </w:p>
    <w:p w:rsidR="00C61E33" w:rsidRDefault="00C61E33">
      <w:pPr>
        <w:pStyle w:val="ConsPlusNormal"/>
        <w:spacing w:before="220"/>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C61E33" w:rsidRDefault="00C61E33">
      <w:pPr>
        <w:pStyle w:val="ConsPlusNormal"/>
        <w:spacing w:before="22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C61E33" w:rsidRDefault="00C61E33">
      <w:pPr>
        <w:pStyle w:val="ConsPlusNormal"/>
        <w:spacing w:before="22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C61E33" w:rsidRDefault="00C61E33">
      <w:pPr>
        <w:pStyle w:val="ConsPlusNormal"/>
        <w:spacing w:before="220"/>
        <w:ind w:firstLine="540"/>
        <w:jc w:val="both"/>
      </w:pPr>
      <w:r>
        <w:t xml:space="preserve">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w:t>
      </w:r>
      <w:proofErr w:type="gramStart"/>
      <w:r>
        <w:t>иными нормативными правовыми актами субъектов Российской Федерации</w:t>
      </w:r>
      <w:proofErr w:type="gramEnd"/>
      <w:r>
        <w:t xml:space="preserve">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C61E33" w:rsidRDefault="00C61E33">
      <w:pPr>
        <w:pStyle w:val="ConsPlusNormal"/>
        <w:spacing w:before="220"/>
        <w:ind w:firstLine="540"/>
        <w:jc w:val="both"/>
      </w:pPr>
      <w: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C61E33" w:rsidRDefault="00C61E33">
      <w:pPr>
        <w:pStyle w:val="ConsPlusNormal"/>
        <w:spacing w:before="220"/>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C61E33" w:rsidRDefault="00C61E33">
      <w:pPr>
        <w:pStyle w:val="ConsPlusNormal"/>
        <w:spacing w:before="220"/>
        <w:ind w:firstLine="540"/>
        <w:jc w:val="both"/>
      </w:pPr>
      <w:r>
        <w:t xml:space="preserve">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w:t>
      </w:r>
      <w:r>
        <w:lastRenderedPageBreak/>
        <w:t>(автономного)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C61E33" w:rsidRDefault="00C61E33">
      <w:pPr>
        <w:pStyle w:val="ConsPlusNormal"/>
        <w:spacing w:before="220"/>
        <w:ind w:firstLine="540"/>
        <w:jc w:val="both"/>
      </w:pPr>
      <w:r>
        <w:t>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получателя средств из бюджета.</w:t>
      </w:r>
    </w:p>
    <w:p w:rsidR="00C61E33" w:rsidRDefault="00C61E33">
      <w:pPr>
        <w:pStyle w:val="ConsPlusNormal"/>
        <w:jc w:val="both"/>
      </w:pPr>
      <w:r>
        <w:t xml:space="preserve">(в ред. Приказов Казначейства России от 01.04.2020 </w:t>
      </w:r>
      <w:hyperlink r:id="rId55">
        <w:r>
          <w:rPr>
            <w:color w:val="0000FF"/>
          </w:rPr>
          <w:t>N 16н</w:t>
        </w:r>
      </w:hyperlink>
      <w:r>
        <w:t xml:space="preserve">, от 13.10.2021 </w:t>
      </w:r>
      <w:hyperlink r:id="rId56">
        <w:r>
          <w:rPr>
            <w:color w:val="0000FF"/>
          </w:rPr>
          <w:t>N 29н</w:t>
        </w:r>
      </w:hyperlink>
      <w:r>
        <w:t>)</w:t>
      </w:r>
    </w:p>
    <w:p w:rsidR="00C61E33" w:rsidRDefault="00C61E33">
      <w:pPr>
        <w:pStyle w:val="ConsPlusNormal"/>
        <w:spacing w:before="220"/>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C61E33" w:rsidRDefault="00C61E33">
      <w:pPr>
        <w:pStyle w:val="ConsPlusNormal"/>
        <w:spacing w:before="220"/>
        <w:ind w:firstLine="540"/>
        <w:jc w:val="both"/>
      </w:pPr>
      <w:r>
        <w:t>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rsidR="00C61E33" w:rsidRDefault="00C61E33">
      <w:pPr>
        <w:pStyle w:val="ConsPlusNormal"/>
        <w:jc w:val="both"/>
      </w:pPr>
      <w:r>
        <w:t xml:space="preserve">(в ред. Приказов Казначейства России от 28.12.2017 </w:t>
      </w:r>
      <w:hyperlink r:id="rId57">
        <w:r>
          <w:rPr>
            <w:color w:val="0000FF"/>
          </w:rPr>
          <w:t>N 36н</w:t>
        </w:r>
      </w:hyperlink>
      <w:r>
        <w:t xml:space="preserve">, от 01.04.2020 </w:t>
      </w:r>
      <w:hyperlink r:id="rId58">
        <w:r>
          <w:rPr>
            <w:color w:val="0000FF"/>
          </w:rPr>
          <w:t>N 16н</w:t>
        </w:r>
      </w:hyperlink>
      <w:r>
        <w:t xml:space="preserve">, от 13.10.2021 </w:t>
      </w:r>
      <w:hyperlink r:id="rId59">
        <w:r>
          <w:rPr>
            <w:color w:val="0000FF"/>
          </w:rPr>
          <w:t>N 29н</w:t>
        </w:r>
      </w:hyperlink>
      <w:r>
        <w:t>)</w:t>
      </w:r>
    </w:p>
    <w:p w:rsidR="00C61E33" w:rsidRDefault="00C61E33">
      <w:pPr>
        <w:pStyle w:val="ConsPlusNormal"/>
        <w:spacing w:before="220"/>
        <w:ind w:firstLine="540"/>
        <w:jc w:val="both"/>
      </w:pPr>
      <w:r>
        <w:t xml:space="preserve">2.4. Утратил силу. - </w:t>
      </w:r>
      <w:hyperlink r:id="rId60">
        <w:r>
          <w:rPr>
            <w:color w:val="0000FF"/>
          </w:rPr>
          <w:t>Приказ</w:t>
        </w:r>
      </w:hyperlink>
      <w:r>
        <w:t xml:space="preserve"> Казначейства России от 28.12.2017 N 36н.</w:t>
      </w:r>
    </w:p>
    <w:p w:rsidR="00C61E33" w:rsidRDefault="00C61E33">
      <w:pPr>
        <w:pStyle w:val="ConsPlusNormal"/>
        <w:spacing w:before="220"/>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C61E33" w:rsidRDefault="00C61E33">
      <w:pPr>
        <w:pStyle w:val="ConsPlusNormal"/>
        <w:jc w:val="both"/>
      </w:pPr>
    </w:p>
    <w:p w:rsidR="00C61E33" w:rsidRDefault="00C61E33">
      <w:pPr>
        <w:pStyle w:val="ConsPlusTitle"/>
        <w:jc w:val="center"/>
        <w:outlineLvl w:val="2"/>
      </w:pPr>
      <w:r>
        <w:t>Виды лицевых счетов</w:t>
      </w:r>
    </w:p>
    <w:p w:rsidR="00C61E33" w:rsidRDefault="00C61E33">
      <w:pPr>
        <w:pStyle w:val="ConsPlusNormal"/>
        <w:jc w:val="both"/>
      </w:pPr>
    </w:p>
    <w:p w:rsidR="00C61E33" w:rsidRDefault="00C61E33">
      <w:pPr>
        <w:pStyle w:val="ConsPlusNormal"/>
        <w:ind w:firstLine="540"/>
        <w:jc w:val="both"/>
      </w:pPr>
      <w:bookmarkStart w:id="1" w:name="P93"/>
      <w:bookmarkEnd w:id="1"/>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C61E33" w:rsidRDefault="00C61E33">
      <w:pPr>
        <w:pStyle w:val="ConsPlusNormal"/>
        <w:spacing w:before="220"/>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C61E33" w:rsidRDefault="00C61E33">
      <w:pPr>
        <w:pStyle w:val="ConsPlusNormal"/>
        <w:jc w:val="both"/>
      </w:pPr>
      <w:r>
        <w:t xml:space="preserve">(в ред. </w:t>
      </w:r>
      <w:hyperlink r:id="rId61">
        <w:r>
          <w:rPr>
            <w:color w:val="0000FF"/>
          </w:rPr>
          <w:t>Приказа</w:t>
        </w:r>
      </w:hyperlink>
      <w:r>
        <w:t xml:space="preserve"> Казначейства России от 01.04.2020 N 16н)</w:t>
      </w:r>
    </w:p>
    <w:p w:rsidR="00C61E33" w:rsidRDefault="00C61E33">
      <w:pPr>
        <w:pStyle w:val="ConsPlusNormal"/>
        <w:spacing w:before="220"/>
        <w:ind w:firstLine="540"/>
        <w:jc w:val="both"/>
      </w:pPr>
      <w:r>
        <w:t>--------------------------------</w:t>
      </w:r>
    </w:p>
    <w:p w:rsidR="00C61E33" w:rsidRDefault="00C61E33">
      <w:pPr>
        <w:pStyle w:val="ConsPlusNormal"/>
        <w:spacing w:before="220"/>
        <w:ind w:firstLine="540"/>
        <w:jc w:val="both"/>
      </w:pPr>
      <w:hyperlink r:id="rId62">
        <w:r>
          <w:rPr>
            <w:color w:val="0000FF"/>
          </w:rPr>
          <w:t>&lt;2&gt;</w:t>
        </w:r>
      </w:hyperlink>
      <w:r>
        <w:t xml:space="preserve">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C61E33" w:rsidRDefault="00C61E33">
      <w:pPr>
        <w:pStyle w:val="ConsPlusNormal"/>
        <w:jc w:val="both"/>
      </w:pPr>
    </w:p>
    <w:p w:rsidR="00C61E33" w:rsidRDefault="00C61E33">
      <w:pPr>
        <w:pStyle w:val="ConsPlusNormal"/>
        <w:ind w:firstLine="540"/>
        <w:jc w:val="both"/>
      </w:pPr>
      <w: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C61E33" w:rsidRDefault="00C61E33">
      <w:pPr>
        <w:pStyle w:val="ConsPlusNormal"/>
        <w:jc w:val="both"/>
      </w:pPr>
      <w:r>
        <w:t xml:space="preserve">(пп. "б" в ред. </w:t>
      </w:r>
      <w:hyperlink r:id="rId63">
        <w:r>
          <w:rPr>
            <w:color w:val="0000FF"/>
          </w:rPr>
          <w:t>Приказа</w:t>
        </w:r>
      </w:hyperlink>
      <w:r>
        <w:t xml:space="preserve"> Казначейства России от 01.04.2020 N 16н)</w:t>
      </w:r>
    </w:p>
    <w:p w:rsidR="00C61E33" w:rsidRDefault="00C61E33">
      <w:pPr>
        <w:pStyle w:val="ConsPlusNormal"/>
        <w:spacing w:before="220"/>
        <w:ind w:firstLine="540"/>
        <w:jc w:val="both"/>
      </w:pPr>
      <w:r>
        <w:t xml:space="preserve">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w:t>
      </w:r>
      <w:r>
        <w:lastRenderedPageBreak/>
        <w:t>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C61E33" w:rsidRDefault="00C61E33">
      <w:pPr>
        <w:pStyle w:val="ConsPlusNormal"/>
        <w:spacing w:before="220"/>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C61E33" w:rsidRDefault="00C61E33">
      <w:pPr>
        <w:pStyle w:val="ConsPlusNormal"/>
        <w:spacing w:before="220"/>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C61E33" w:rsidRDefault="00C61E33">
      <w:pPr>
        <w:pStyle w:val="ConsPlusNormal"/>
        <w:jc w:val="both"/>
      </w:pPr>
      <w:r>
        <w:t xml:space="preserve">(в ред. </w:t>
      </w:r>
      <w:hyperlink r:id="rId64">
        <w:r>
          <w:rPr>
            <w:color w:val="0000FF"/>
          </w:rPr>
          <w:t>Приказа</w:t>
        </w:r>
      </w:hyperlink>
      <w:r>
        <w:t xml:space="preserve"> Казначейства России от 13.10.2021 N 29н)</w:t>
      </w:r>
    </w:p>
    <w:p w:rsidR="00C61E33" w:rsidRDefault="00C61E33">
      <w:pPr>
        <w:pStyle w:val="ConsPlusNormal"/>
        <w:spacing w:before="220"/>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C61E33" w:rsidRDefault="00C61E33">
      <w:pPr>
        <w:pStyle w:val="ConsPlusNormal"/>
        <w:spacing w:before="220"/>
        <w:ind w:firstLine="540"/>
        <w:jc w:val="both"/>
      </w:pPr>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C61E33" w:rsidRDefault="00C61E33">
      <w:pPr>
        <w:pStyle w:val="ConsPlusNormal"/>
        <w:spacing w:before="220"/>
        <w:ind w:firstLine="540"/>
        <w:jc w:val="both"/>
      </w:pPr>
      <w: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C61E33" w:rsidRDefault="00C61E33">
      <w:pPr>
        <w:pStyle w:val="ConsPlusNormal"/>
        <w:spacing w:before="220"/>
        <w:ind w:firstLine="540"/>
        <w:jc w:val="both"/>
      </w:pPr>
      <w:r>
        <w:t xml:space="preserve">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w:t>
      </w:r>
      <w:r>
        <w:lastRenderedPageBreak/>
        <w:t>финансирования дефицита бюджета);</w:t>
      </w:r>
    </w:p>
    <w:p w:rsidR="00C61E33" w:rsidRDefault="00C61E33">
      <w:pPr>
        <w:pStyle w:val="ConsPlusNormal"/>
        <w:spacing w:before="220"/>
        <w:ind w:firstLine="540"/>
        <w:jc w:val="both"/>
      </w:pPr>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 (далее - лицевой счет иного получателя бюджетных средств);</w:t>
      </w:r>
    </w:p>
    <w:p w:rsidR="00C61E33" w:rsidRDefault="00C61E33">
      <w:pPr>
        <w:pStyle w:val="ConsPlusNormal"/>
        <w:jc w:val="both"/>
      </w:pPr>
      <w:r>
        <w:t xml:space="preserve">(в ред. </w:t>
      </w:r>
      <w:hyperlink r:id="rId65">
        <w:r>
          <w:rPr>
            <w:color w:val="0000FF"/>
          </w:rPr>
          <w:t>Приказа</w:t>
        </w:r>
      </w:hyperlink>
      <w:r>
        <w:t xml:space="preserve"> Казначейства России от 28.12.2022 N 38н)</w:t>
      </w:r>
    </w:p>
    <w:p w:rsidR="00C61E33" w:rsidRDefault="00C61E33">
      <w:pPr>
        <w:pStyle w:val="ConsPlusNormal"/>
        <w:spacing w:before="220"/>
        <w:ind w:firstLine="540"/>
        <w:jc w:val="both"/>
      </w:pPr>
      <w:r>
        <w:t xml:space="preserve">л) утратил силу. - </w:t>
      </w:r>
      <w:hyperlink r:id="rId66">
        <w:r>
          <w:rPr>
            <w:color w:val="0000FF"/>
          </w:rPr>
          <w:t>Приказ</w:t>
        </w:r>
      </w:hyperlink>
      <w:r>
        <w:t xml:space="preserve"> Казначейства России от 28.12.2022 N 38н;</w:t>
      </w:r>
    </w:p>
    <w:p w:rsidR="00C61E33" w:rsidRDefault="00C61E33">
      <w:pPr>
        <w:pStyle w:val="ConsPlusNormal"/>
        <w:spacing w:before="220"/>
        <w:ind w:firstLine="540"/>
        <w:jc w:val="both"/>
      </w:pPr>
      <w:r>
        <w:t>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C61E33" w:rsidRDefault="00C61E33">
      <w:pPr>
        <w:pStyle w:val="ConsPlusNormal"/>
        <w:jc w:val="both"/>
      </w:pPr>
      <w:r>
        <w:t xml:space="preserve">(в ред. Приказов Казначейства России от 01.04.2020 </w:t>
      </w:r>
      <w:hyperlink r:id="rId67">
        <w:r>
          <w:rPr>
            <w:color w:val="0000FF"/>
          </w:rPr>
          <w:t>N 16н</w:t>
        </w:r>
      </w:hyperlink>
      <w:r>
        <w:t xml:space="preserve">, от 13.10.2021 </w:t>
      </w:r>
      <w:hyperlink r:id="rId68">
        <w:r>
          <w:rPr>
            <w:color w:val="0000FF"/>
          </w:rPr>
          <w:t>N 29н</w:t>
        </w:r>
      </w:hyperlink>
      <w:r>
        <w:t>)</w:t>
      </w:r>
    </w:p>
    <w:p w:rsidR="00C61E33" w:rsidRDefault="00C61E33">
      <w:pPr>
        <w:pStyle w:val="ConsPlusNormal"/>
        <w:spacing w:before="22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C61E33" w:rsidRDefault="00C61E33">
      <w:pPr>
        <w:pStyle w:val="ConsPlusNormal"/>
        <w:spacing w:before="220"/>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C61E33" w:rsidRDefault="00C61E33">
      <w:pPr>
        <w:pStyle w:val="ConsPlusNormal"/>
        <w:spacing w:before="220"/>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C61E33" w:rsidRDefault="00C61E33">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C61E33" w:rsidRDefault="00C61E33">
      <w:pPr>
        <w:pStyle w:val="ConsPlusNormal"/>
        <w:spacing w:before="220"/>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C61E33" w:rsidRDefault="00C61E33">
      <w:pPr>
        <w:pStyle w:val="ConsPlusNormal"/>
        <w:spacing w:before="220"/>
        <w:ind w:firstLine="540"/>
        <w:jc w:val="both"/>
      </w:pPr>
      <w:r>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C61E33" w:rsidRDefault="00C61E33">
      <w:pPr>
        <w:pStyle w:val="ConsPlusNormal"/>
        <w:spacing w:before="220"/>
        <w:ind w:firstLine="540"/>
        <w:jc w:val="both"/>
      </w:pPr>
      <w:r>
        <w:t xml:space="preserve">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w:t>
      </w:r>
      <w:r>
        <w:lastRenderedPageBreak/>
        <w:t>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C61E33" w:rsidRDefault="00C61E33">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C61E33" w:rsidRDefault="00C61E33">
      <w:pPr>
        <w:pStyle w:val="ConsPlusNormal"/>
        <w:spacing w:before="220"/>
        <w:ind w:firstLine="540"/>
        <w:jc w:val="both"/>
      </w:pPr>
      <w:bookmarkStart w:id="2" w:name="P122"/>
      <w:bookmarkEnd w:id="2"/>
      <w:r>
        <w:t>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rsidR="00C61E33" w:rsidRDefault="00C61E33">
      <w:pPr>
        <w:pStyle w:val="ConsPlusNormal"/>
        <w:jc w:val="both"/>
      </w:pPr>
      <w:r>
        <w:t xml:space="preserve">(п. 7 в ред. </w:t>
      </w:r>
      <w:hyperlink r:id="rId69">
        <w:r>
          <w:rPr>
            <w:color w:val="0000FF"/>
          </w:rPr>
          <w:t>Приказа</w:t>
        </w:r>
      </w:hyperlink>
      <w:r>
        <w:t xml:space="preserve"> Казначейства России от 13.10.2021 N 29н)</w:t>
      </w:r>
    </w:p>
    <w:p w:rsidR="00C61E33" w:rsidRDefault="00C61E33">
      <w:pPr>
        <w:pStyle w:val="ConsPlusNormal"/>
        <w:spacing w:before="220"/>
        <w:ind w:firstLine="540"/>
        <w:jc w:val="both"/>
      </w:pPr>
      <w:r>
        <w:t>8. При открытии лицевых счетов им присваиваются уникальные номера.</w:t>
      </w:r>
    </w:p>
    <w:p w:rsidR="00C61E33" w:rsidRDefault="00C61E33">
      <w:pPr>
        <w:pStyle w:val="ConsPlusNormal"/>
        <w:spacing w:before="220"/>
        <w:ind w:firstLine="540"/>
        <w:jc w:val="both"/>
      </w:pPr>
      <w:r>
        <w:t>8.1. Номер лицевого счета состоит из одиннадцати разрядов, где:</w:t>
      </w:r>
    </w:p>
    <w:p w:rsidR="00C61E33" w:rsidRDefault="00C61E33">
      <w:pPr>
        <w:pStyle w:val="ConsPlusNormal"/>
        <w:spacing w:before="220"/>
        <w:ind w:firstLine="540"/>
        <w:jc w:val="both"/>
      </w:pPr>
      <w:r>
        <w:t>1 и 2 разряды - код лицевого счета;</w:t>
      </w:r>
    </w:p>
    <w:p w:rsidR="00C61E33" w:rsidRDefault="00C61E33">
      <w:pPr>
        <w:pStyle w:val="ConsPlusNormal"/>
        <w:spacing w:before="22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C61E33" w:rsidRDefault="00C61E33">
      <w:pPr>
        <w:pStyle w:val="ConsPlusNormal"/>
        <w:spacing w:before="220"/>
        <w:ind w:firstLine="540"/>
        <w:jc w:val="both"/>
      </w:pPr>
      <w:r>
        <w:t>5 разряд - код типа бюджета;</w:t>
      </w:r>
    </w:p>
    <w:p w:rsidR="00C61E33" w:rsidRDefault="00C61E33">
      <w:pPr>
        <w:pStyle w:val="ConsPlusNormal"/>
        <w:spacing w:before="220"/>
        <w:ind w:firstLine="540"/>
        <w:jc w:val="both"/>
      </w:pPr>
      <w: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C61E33" w:rsidRDefault="00C61E33">
      <w:pPr>
        <w:pStyle w:val="ConsPlusNormal"/>
        <w:jc w:val="both"/>
      </w:pPr>
      <w:r>
        <w:t xml:space="preserve">(в ред. </w:t>
      </w:r>
      <w:hyperlink r:id="rId70">
        <w:r>
          <w:rPr>
            <w:color w:val="0000FF"/>
          </w:rPr>
          <w:t>Приказа</w:t>
        </w:r>
      </w:hyperlink>
      <w:r>
        <w:t xml:space="preserve"> Казначейства России от 28.12.2017 N 36н)</w:t>
      </w:r>
    </w:p>
    <w:p w:rsidR="00C61E33" w:rsidRDefault="00C61E33">
      <w:pPr>
        <w:pStyle w:val="ConsPlusNormal"/>
        <w:spacing w:before="220"/>
        <w:ind w:firstLine="540"/>
        <w:jc w:val="both"/>
      </w:pPr>
      <w:r>
        <w:t>11 разряд - контрольный разряд.</w:t>
      </w:r>
    </w:p>
    <w:p w:rsidR="00C61E33" w:rsidRDefault="00C61E33">
      <w:pPr>
        <w:pStyle w:val="ConsPlusNormal"/>
        <w:spacing w:before="220"/>
        <w:ind w:firstLine="540"/>
        <w:jc w:val="both"/>
      </w:pPr>
      <w:r>
        <w:t>8.2. Код лицевого счета указывается в соответствии со следующими видами лицевых счетов:</w:t>
      </w:r>
    </w:p>
    <w:p w:rsidR="00C61E33" w:rsidRDefault="00C61E33">
      <w:pPr>
        <w:pStyle w:val="ConsPlusNormal"/>
        <w:spacing w:before="220"/>
        <w:ind w:firstLine="540"/>
        <w:jc w:val="both"/>
      </w:pPr>
      <w:r>
        <w:t>01 - лицевой счет главного распорядителя (распорядителя) бюджетных средств;</w:t>
      </w:r>
    </w:p>
    <w:p w:rsidR="00C61E33" w:rsidRDefault="00C61E33">
      <w:pPr>
        <w:pStyle w:val="ConsPlusNormal"/>
        <w:spacing w:before="220"/>
        <w:ind w:firstLine="540"/>
        <w:jc w:val="both"/>
      </w:pPr>
      <w:r>
        <w:t>02 - лицевой счет бюджета;</w:t>
      </w:r>
    </w:p>
    <w:p w:rsidR="00C61E33" w:rsidRDefault="00C61E33">
      <w:pPr>
        <w:pStyle w:val="ConsPlusNormal"/>
        <w:spacing w:before="220"/>
        <w:ind w:firstLine="540"/>
        <w:jc w:val="both"/>
      </w:pPr>
      <w:r>
        <w:t>03 - лицевой счет получателя бюджетных средств;</w:t>
      </w:r>
    </w:p>
    <w:p w:rsidR="00C61E33" w:rsidRDefault="00C61E33">
      <w:pPr>
        <w:pStyle w:val="ConsPlusNormal"/>
        <w:spacing w:before="220"/>
        <w:ind w:firstLine="540"/>
        <w:jc w:val="both"/>
      </w:pPr>
      <w:r>
        <w:t>04 - лицевой счет администратора доходов бюджета;</w:t>
      </w:r>
    </w:p>
    <w:p w:rsidR="00C61E33" w:rsidRDefault="00C61E33">
      <w:pPr>
        <w:pStyle w:val="ConsPlusNormal"/>
        <w:spacing w:before="220"/>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C61E33" w:rsidRDefault="00C61E33">
      <w:pPr>
        <w:pStyle w:val="ConsPlusNormal"/>
        <w:spacing w:before="220"/>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C61E33" w:rsidRDefault="00C61E33">
      <w:pPr>
        <w:pStyle w:val="ConsPlusNormal"/>
        <w:spacing w:before="220"/>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C61E33" w:rsidRDefault="00C61E33">
      <w:pPr>
        <w:pStyle w:val="ConsPlusNormal"/>
        <w:spacing w:before="220"/>
        <w:ind w:firstLine="540"/>
        <w:jc w:val="both"/>
      </w:pPr>
      <w:r>
        <w:t>08 - лицевой счет администратора источников внутреннего финансирования дефицита бюджета;</w:t>
      </w:r>
    </w:p>
    <w:p w:rsidR="00C61E33" w:rsidRDefault="00C61E33">
      <w:pPr>
        <w:pStyle w:val="ConsPlusNormal"/>
        <w:spacing w:before="220"/>
        <w:ind w:firstLine="540"/>
        <w:jc w:val="both"/>
      </w:pPr>
      <w:r>
        <w:lastRenderedPageBreak/>
        <w:t>09 - лицевой счет администратора источников внешнего финансирования дефицита бюджета;</w:t>
      </w:r>
    </w:p>
    <w:p w:rsidR="00C61E33" w:rsidRDefault="00C61E33">
      <w:pPr>
        <w:pStyle w:val="ConsPlusNormal"/>
        <w:spacing w:before="220"/>
        <w:ind w:firstLine="540"/>
        <w:jc w:val="both"/>
      </w:pPr>
      <w:r>
        <w:t>10 - лицевой счет иного получателя бюджетных средств;</w:t>
      </w:r>
    </w:p>
    <w:p w:rsidR="00C61E33" w:rsidRDefault="00C61E33">
      <w:pPr>
        <w:pStyle w:val="ConsPlusNormal"/>
        <w:spacing w:before="220"/>
        <w:ind w:firstLine="540"/>
        <w:jc w:val="both"/>
      </w:pPr>
      <w:r>
        <w:t xml:space="preserve">абзац утратил силу. - </w:t>
      </w:r>
      <w:hyperlink r:id="rId71">
        <w:r>
          <w:rPr>
            <w:color w:val="0000FF"/>
          </w:rPr>
          <w:t>Приказ</w:t>
        </w:r>
      </w:hyperlink>
      <w:r>
        <w:t xml:space="preserve"> Казначейства России от 28.12.2022 N 38н;</w:t>
      </w:r>
    </w:p>
    <w:p w:rsidR="00C61E33" w:rsidRDefault="00C61E33">
      <w:pPr>
        <w:pStyle w:val="ConsPlusNormal"/>
        <w:spacing w:before="220"/>
        <w:ind w:firstLine="540"/>
        <w:jc w:val="both"/>
      </w:pPr>
      <w:r>
        <w:t>14 - лицевой счет для учета операций по переданным полномочиям получателя бюджетных средств;</w:t>
      </w:r>
    </w:p>
    <w:p w:rsidR="00C61E33" w:rsidRDefault="00C61E33">
      <w:pPr>
        <w:pStyle w:val="ConsPlusNormal"/>
        <w:spacing w:before="220"/>
        <w:ind w:firstLine="540"/>
        <w:jc w:val="both"/>
      </w:pPr>
      <w:r>
        <w:t>20 - лицевой счет бюджетного учреждения;</w:t>
      </w:r>
    </w:p>
    <w:p w:rsidR="00C61E33" w:rsidRDefault="00C61E33">
      <w:pPr>
        <w:pStyle w:val="ConsPlusNormal"/>
        <w:spacing w:before="220"/>
        <w:ind w:firstLine="540"/>
        <w:jc w:val="both"/>
      </w:pPr>
      <w:r>
        <w:t>21 - отдельный лицевой счет бюджетного учреждения;</w:t>
      </w:r>
    </w:p>
    <w:p w:rsidR="00C61E33" w:rsidRDefault="00C61E33">
      <w:pPr>
        <w:pStyle w:val="ConsPlusNormal"/>
        <w:spacing w:before="220"/>
        <w:ind w:firstLine="540"/>
        <w:jc w:val="both"/>
      </w:pPr>
      <w:r>
        <w:t>22 - лицевой счет бюджетного учреждения для учета операций со средствами ОМС;</w:t>
      </w:r>
    </w:p>
    <w:p w:rsidR="00C61E33" w:rsidRDefault="00C61E33">
      <w:pPr>
        <w:pStyle w:val="ConsPlusNormal"/>
        <w:spacing w:before="220"/>
        <w:ind w:firstLine="540"/>
        <w:jc w:val="both"/>
      </w:pPr>
      <w:r>
        <w:t>30 - лицевой счет автономного учреждения;</w:t>
      </w:r>
    </w:p>
    <w:p w:rsidR="00C61E33" w:rsidRDefault="00C61E33">
      <w:pPr>
        <w:pStyle w:val="ConsPlusNormal"/>
        <w:spacing w:before="220"/>
        <w:ind w:firstLine="540"/>
        <w:jc w:val="both"/>
      </w:pPr>
      <w:r>
        <w:t>31 - отдельный лицевой счет автономного учреждения;</w:t>
      </w:r>
    </w:p>
    <w:p w:rsidR="00C61E33" w:rsidRDefault="00C61E33">
      <w:pPr>
        <w:pStyle w:val="ConsPlusNormal"/>
        <w:spacing w:before="220"/>
        <w:ind w:firstLine="540"/>
        <w:jc w:val="both"/>
      </w:pPr>
      <w:r>
        <w:t>32 - лицевой счет автономного учреждения для учета операций со средствами ОМС;</w:t>
      </w:r>
    </w:p>
    <w:p w:rsidR="00C61E33" w:rsidRDefault="00C61E33">
      <w:pPr>
        <w:pStyle w:val="ConsPlusNormal"/>
        <w:spacing w:before="220"/>
        <w:ind w:firstLine="540"/>
        <w:jc w:val="both"/>
      </w:pPr>
      <w:r>
        <w:t>41 - лицевой счет для учета операций получателя средств из бюджета.</w:t>
      </w:r>
    </w:p>
    <w:p w:rsidR="00C61E33" w:rsidRDefault="00C61E33">
      <w:pPr>
        <w:pStyle w:val="ConsPlusNormal"/>
        <w:jc w:val="both"/>
      </w:pPr>
      <w:r>
        <w:t xml:space="preserve">(в ред. </w:t>
      </w:r>
      <w:hyperlink r:id="rId72">
        <w:r>
          <w:rPr>
            <w:color w:val="0000FF"/>
          </w:rPr>
          <w:t>Приказа</w:t>
        </w:r>
      </w:hyperlink>
      <w:r>
        <w:t xml:space="preserve"> Казначейства России от 13.10.2021 N 29н)</w:t>
      </w:r>
    </w:p>
    <w:p w:rsidR="00C61E33" w:rsidRDefault="00C61E33">
      <w:pPr>
        <w:pStyle w:val="ConsPlusNormal"/>
        <w:spacing w:before="220"/>
        <w:ind w:firstLine="540"/>
        <w:jc w:val="both"/>
      </w:pPr>
      <w:r>
        <w:t>8.3. Код типа бюджета устанавливается в соответствии со следующими значениями:</w:t>
      </w:r>
    </w:p>
    <w:p w:rsidR="00C61E33" w:rsidRDefault="00C61E33">
      <w:pPr>
        <w:pStyle w:val="ConsPlusNormal"/>
        <w:spacing w:before="220"/>
        <w:ind w:firstLine="540"/>
        <w:jc w:val="both"/>
      </w:pPr>
      <w:r>
        <w:t>1 - федеральный бюджет;</w:t>
      </w:r>
    </w:p>
    <w:p w:rsidR="00C61E33" w:rsidRDefault="00C61E33">
      <w:pPr>
        <w:pStyle w:val="ConsPlusNormal"/>
        <w:spacing w:before="220"/>
        <w:ind w:firstLine="540"/>
        <w:jc w:val="both"/>
      </w:pPr>
      <w:r>
        <w:t>2 - бюджет субъекта Российской Федерации;</w:t>
      </w:r>
    </w:p>
    <w:p w:rsidR="00C61E33" w:rsidRDefault="00C61E33">
      <w:pPr>
        <w:pStyle w:val="ConsPlusNormal"/>
        <w:spacing w:before="220"/>
        <w:ind w:firstLine="540"/>
        <w:jc w:val="both"/>
      </w:pPr>
      <w:r>
        <w:t>3 - местный бюджет;</w:t>
      </w:r>
    </w:p>
    <w:p w:rsidR="00C61E33" w:rsidRDefault="00C61E33">
      <w:pPr>
        <w:pStyle w:val="ConsPlusNormal"/>
        <w:spacing w:before="220"/>
        <w:ind w:firstLine="540"/>
        <w:jc w:val="both"/>
      </w:pPr>
      <w:r>
        <w:t>4 - бюджет государственного внебюджетного фонда Российской Федерации;</w:t>
      </w:r>
    </w:p>
    <w:p w:rsidR="00C61E33" w:rsidRDefault="00C61E33">
      <w:pPr>
        <w:pStyle w:val="ConsPlusNormal"/>
        <w:spacing w:before="220"/>
        <w:ind w:firstLine="540"/>
        <w:jc w:val="both"/>
      </w:pPr>
      <w:r>
        <w:t>5 - бюджет территориального государственного внебюджетного фонда;</w:t>
      </w:r>
    </w:p>
    <w:p w:rsidR="00C61E33" w:rsidRDefault="00C61E33">
      <w:pPr>
        <w:pStyle w:val="ConsPlusNormal"/>
        <w:spacing w:before="220"/>
        <w:ind w:firstLine="540"/>
        <w:jc w:val="both"/>
      </w:pPr>
      <w:r>
        <w:t>6 - средства получателя средств из бюджета и бюджетного (автономного) учреждения.</w:t>
      </w:r>
    </w:p>
    <w:p w:rsidR="00C61E33" w:rsidRDefault="00C61E33">
      <w:pPr>
        <w:pStyle w:val="ConsPlusNormal"/>
        <w:jc w:val="both"/>
      </w:pPr>
      <w:r>
        <w:t xml:space="preserve">(в ред. Приказов Казначейства России от 28.12.2017 </w:t>
      </w:r>
      <w:hyperlink r:id="rId73">
        <w:r>
          <w:rPr>
            <w:color w:val="0000FF"/>
          </w:rPr>
          <w:t>N 36н</w:t>
        </w:r>
      </w:hyperlink>
      <w:r>
        <w:t xml:space="preserve">, от 01.04.2020 </w:t>
      </w:r>
      <w:hyperlink r:id="rId74">
        <w:r>
          <w:rPr>
            <w:color w:val="0000FF"/>
          </w:rPr>
          <w:t>N 16н</w:t>
        </w:r>
      </w:hyperlink>
      <w:r>
        <w:t xml:space="preserve">, от 13.10.2021 </w:t>
      </w:r>
      <w:hyperlink r:id="rId75">
        <w:r>
          <w:rPr>
            <w:color w:val="0000FF"/>
          </w:rPr>
          <w:t>N 29н</w:t>
        </w:r>
      </w:hyperlink>
      <w:r>
        <w:t>)</w:t>
      </w:r>
    </w:p>
    <w:p w:rsidR="00C61E33" w:rsidRDefault="00C61E33">
      <w:pPr>
        <w:pStyle w:val="ConsPlusNormal"/>
        <w:spacing w:before="220"/>
        <w:ind w:firstLine="540"/>
        <w:jc w:val="both"/>
      </w:pPr>
      <w:r>
        <w:t>Для лицевого счета бюджета код типа бюджета "1", "5", "6" не указывается.</w:t>
      </w:r>
    </w:p>
    <w:p w:rsidR="00C61E33" w:rsidRDefault="00C61E33">
      <w:pPr>
        <w:pStyle w:val="ConsPlusNormal"/>
        <w:spacing w:before="220"/>
        <w:ind w:firstLine="540"/>
        <w:jc w:val="both"/>
      </w:pPr>
      <w: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C61E33" w:rsidRDefault="00C61E33">
      <w:pPr>
        <w:pStyle w:val="ConsPlusNormal"/>
        <w:spacing w:before="220"/>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C61E33" w:rsidRDefault="00C61E33">
      <w:pPr>
        <w:pStyle w:val="ConsPlusNormal"/>
        <w:spacing w:before="220"/>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C61E33" w:rsidRDefault="00C61E33">
      <w:pPr>
        <w:pStyle w:val="ConsPlusNormal"/>
        <w:spacing w:before="220"/>
        <w:ind w:firstLine="540"/>
        <w:jc w:val="both"/>
      </w:pPr>
      <w:r>
        <w:t xml:space="preserve">Для лицевого счета администратора доходов бюджета, открываемого органу управления </w:t>
      </w:r>
      <w:r>
        <w:lastRenderedPageBreak/>
        <w:t>государственным внебюджетным фондом Российской Федерации, устанавливается код типа бюджета "4".</w:t>
      </w:r>
    </w:p>
    <w:p w:rsidR="00C61E33" w:rsidRDefault="00C61E33">
      <w:pPr>
        <w:pStyle w:val="ConsPlusNormal"/>
        <w:spacing w:before="220"/>
        <w:ind w:firstLine="540"/>
        <w:jc w:val="both"/>
      </w:pPr>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C61E33" w:rsidRDefault="00C61E33">
      <w:pPr>
        <w:pStyle w:val="ConsPlusNormal"/>
        <w:spacing w:before="220"/>
        <w:ind w:firstLine="540"/>
        <w:jc w:val="both"/>
      </w:pPr>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C61E33" w:rsidRDefault="00C61E33">
      <w:pPr>
        <w:pStyle w:val="ConsPlusNormal"/>
        <w:jc w:val="both"/>
      </w:pPr>
      <w:r>
        <w:t xml:space="preserve">(в ред. </w:t>
      </w:r>
      <w:hyperlink r:id="rId76">
        <w:r>
          <w:rPr>
            <w:color w:val="0000FF"/>
          </w:rPr>
          <w:t>Приказа</w:t>
        </w:r>
      </w:hyperlink>
      <w:r>
        <w:t xml:space="preserve"> Казначейства России от 28.12.2017 N 36н)</w:t>
      </w:r>
    </w:p>
    <w:p w:rsidR="00C61E33" w:rsidRDefault="00C61E33">
      <w:pPr>
        <w:pStyle w:val="ConsPlusNormal"/>
        <w:spacing w:before="220"/>
        <w:ind w:firstLine="540"/>
        <w:jc w:val="both"/>
      </w:pPr>
      <w: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C61E33" w:rsidRDefault="00C61E33">
      <w:pPr>
        <w:pStyle w:val="ConsPlusNormal"/>
        <w:jc w:val="both"/>
      </w:pPr>
      <w:r>
        <w:t xml:space="preserve">(в ред. Приказов Казначейства России от 28.12.2017 </w:t>
      </w:r>
      <w:hyperlink r:id="rId77">
        <w:r>
          <w:rPr>
            <w:color w:val="0000FF"/>
          </w:rPr>
          <w:t>N 36н</w:t>
        </w:r>
      </w:hyperlink>
      <w:r>
        <w:t xml:space="preserve">, от 01.04.2020 </w:t>
      </w:r>
      <w:hyperlink r:id="rId78">
        <w:r>
          <w:rPr>
            <w:color w:val="0000FF"/>
          </w:rPr>
          <w:t>N 16н</w:t>
        </w:r>
      </w:hyperlink>
      <w:r>
        <w:t>)</w:t>
      </w:r>
    </w:p>
    <w:p w:rsidR="00C61E33" w:rsidRDefault="00C61E33">
      <w:pPr>
        <w:pStyle w:val="ConsPlusNormal"/>
        <w:jc w:val="both"/>
      </w:pPr>
    </w:p>
    <w:p w:rsidR="00C61E33" w:rsidRDefault="00C61E33">
      <w:pPr>
        <w:pStyle w:val="ConsPlusTitle"/>
        <w:jc w:val="center"/>
        <w:outlineLvl w:val="1"/>
      </w:pPr>
      <w:r>
        <w:t>II. Порядок открытия, переоформления и закрытия лицевых</w:t>
      </w:r>
    </w:p>
    <w:p w:rsidR="00C61E33" w:rsidRDefault="00C61E33">
      <w:pPr>
        <w:pStyle w:val="ConsPlusTitle"/>
        <w:jc w:val="center"/>
      </w:pPr>
      <w:r>
        <w:t>счетов клиентам</w:t>
      </w:r>
    </w:p>
    <w:p w:rsidR="00C61E33" w:rsidRDefault="00C61E33">
      <w:pPr>
        <w:pStyle w:val="ConsPlusNormal"/>
        <w:jc w:val="both"/>
      </w:pPr>
    </w:p>
    <w:p w:rsidR="00C61E33" w:rsidRDefault="00C61E33">
      <w:pPr>
        <w:pStyle w:val="ConsPlusTitle"/>
        <w:jc w:val="center"/>
        <w:outlineLvl w:val="2"/>
      </w:pPr>
      <w:r>
        <w:t>Общие требования к порядку открытия, переоформления</w:t>
      </w:r>
    </w:p>
    <w:p w:rsidR="00C61E33" w:rsidRDefault="00C61E33">
      <w:pPr>
        <w:pStyle w:val="ConsPlusTitle"/>
        <w:jc w:val="center"/>
      </w:pPr>
      <w:r>
        <w:t>и закрытия лицевых счетов клиентам</w:t>
      </w:r>
    </w:p>
    <w:p w:rsidR="00C61E33" w:rsidRDefault="00C61E33">
      <w:pPr>
        <w:pStyle w:val="ConsPlusNormal"/>
        <w:jc w:val="both"/>
      </w:pPr>
    </w:p>
    <w:p w:rsidR="00C61E33" w:rsidRDefault="00C61E33">
      <w:pPr>
        <w:pStyle w:val="ConsPlusNormal"/>
        <w:ind w:firstLine="540"/>
        <w:jc w:val="both"/>
      </w:pPr>
      <w: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C61E33" w:rsidRDefault="00C61E33">
      <w:pPr>
        <w:pStyle w:val="ConsPlusNormal"/>
        <w:jc w:val="both"/>
      </w:pPr>
      <w:r>
        <w:t xml:space="preserve">(в ред. </w:t>
      </w:r>
      <w:hyperlink r:id="rId79">
        <w:r>
          <w:rPr>
            <w:color w:val="0000FF"/>
          </w:rPr>
          <w:t>Приказа</w:t>
        </w:r>
      </w:hyperlink>
      <w:r>
        <w:t xml:space="preserve"> Казначейства России от 01.04.2020 N 16н)</w:t>
      </w:r>
    </w:p>
    <w:p w:rsidR="00C61E33" w:rsidRDefault="00C61E33">
      <w:pPr>
        <w:pStyle w:val="ConsPlusNormal"/>
        <w:spacing w:before="220"/>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80">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0501067) в порядке, установленном </w:t>
      </w:r>
      <w:hyperlink r:id="rId81">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27 августа 2018 г. N 184н (зарегистрирован в Министерстве юстиции Российской Федерации 7 сентября 2018 г., регистрационный номер 52119) &lt;3&gt;, а также находящемуся в его ведении получателю бюджетных средств (в случае представления в орган Федерального казначейства ходатайства соответствующего главного распорядителя средств федерального бюджета).</w:t>
      </w:r>
    </w:p>
    <w:p w:rsidR="00C61E33" w:rsidRDefault="00C61E33">
      <w:pPr>
        <w:pStyle w:val="ConsPlusNormal"/>
        <w:jc w:val="both"/>
      </w:pPr>
      <w:r>
        <w:t xml:space="preserve">(в ред. Приказов Казначейства России от 01.04.2020 </w:t>
      </w:r>
      <w:hyperlink r:id="rId82">
        <w:r>
          <w:rPr>
            <w:color w:val="0000FF"/>
          </w:rPr>
          <w:t>N 16н</w:t>
        </w:r>
      </w:hyperlink>
      <w:r>
        <w:t xml:space="preserve">, от 28.12.2022 </w:t>
      </w:r>
      <w:hyperlink r:id="rId83">
        <w:r>
          <w:rPr>
            <w:color w:val="0000FF"/>
          </w:rPr>
          <w:t>N 38н</w:t>
        </w:r>
      </w:hyperlink>
      <w:r>
        <w:t>)</w:t>
      </w:r>
    </w:p>
    <w:p w:rsidR="00C61E33" w:rsidRDefault="00C61E33">
      <w:pPr>
        <w:pStyle w:val="ConsPlusNormal"/>
        <w:spacing w:before="220"/>
        <w:ind w:firstLine="540"/>
        <w:jc w:val="both"/>
      </w:pPr>
      <w:r>
        <w:t>--------------------------------</w:t>
      </w:r>
    </w:p>
    <w:p w:rsidR="00C61E33" w:rsidRDefault="00C61E33">
      <w:pPr>
        <w:pStyle w:val="ConsPlusNormal"/>
        <w:spacing w:before="220"/>
        <w:ind w:firstLine="540"/>
        <w:jc w:val="both"/>
      </w:pPr>
      <w:hyperlink r:id="rId84">
        <w:r>
          <w:rPr>
            <w:color w:val="0000FF"/>
          </w:rPr>
          <w:t>&lt;3&gt;</w:t>
        </w:r>
      </w:hyperlink>
      <w:r>
        <w:t xml:space="preserve"> С изменениями, внесенными приказами Министерства финансов Российской Федерации от 17 декабря 2018 г. N 273н (зарегистрирован в Министерстве юстиции Российской Федерации 30 января 2019 г., регистрационный номер 53631), от 16 февраля 2019 г. N 21н (зарегистрирован в Министерстве юстиции Российской Федерации 11 марта 2019 г., регистрационный номер 54006), от 18 июля 2019 г. N 112н (зарегистрирован в Министерстве юстиции Российской Федерации 8 августа 2019 г., регистрационный номер 55522), от 25 ноября 2019 г. N 198н (зарегистрирован в Министерстве юстиции Российской Федерации 20 декабря 2019 г., регистрационный номер 56939), </w:t>
      </w:r>
      <w:r>
        <w:lastRenderedPageBreak/>
        <w:t>от 13 января 2020 г. N 3н (зарегистрирован в Министерстве юстиции Российской Федерации 10 февраля 2020 г., регистрационный номер 57463).</w:t>
      </w:r>
    </w:p>
    <w:p w:rsidR="00C61E33" w:rsidRDefault="00C61E33">
      <w:pPr>
        <w:pStyle w:val="ConsPlusNormal"/>
        <w:jc w:val="both"/>
      </w:pPr>
      <w:r>
        <w:t xml:space="preserve">(сноска в ред. </w:t>
      </w:r>
      <w:hyperlink r:id="rId85">
        <w:r>
          <w:rPr>
            <w:color w:val="0000FF"/>
          </w:rPr>
          <w:t>Приказа</w:t>
        </w:r>
      </w:hyperlink>
      <w:r>
        <w:t xml:space="preserve"> Казначейства России от 01.04.2020 N 16н)</w:t>
      </w:r>
    </w:p>
    <w:p w:rsidR="00C61E33" w:rsidRDefault="00C61E33">
      <w:pPr>
        <w:pStyle w:val="ConsPlusNormal"/>
        <w:jc w:val="both"/>
      </w:pPr>
    </w:p>
    <w:p w:rsidR="00C61E33" w:rsidRDefault="00C61E33">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189">
        <w:r>
          <w:rPr>
            <w:color w:val="0000FF"/>
          </w:rPr>
          <w:t>пунктами 10</w:t>
        </w:r>
      </w:hyperlink>
      <w:r>
        <w:t xml:space="preserve"> и </w:t>
      </w:r>
      <w:hyperlink w:anchor="P194">
        <w:r>
          <w:rPr>
            <w:color w:val="0000FF"/>
          </w:rPr>
          <w:t>11</w:t>
        </w:r>
      </w:hyperlink>
      <w:r>
        <w:t xml:space="preserve"> настоящего Порядка.</w:t>
      </w:r>
    </w:p>
    <w:p w:rsidR="00C61E33" w:rsidRDefault="00C61E33">
      <w:pPr>
        <w:pStyle w:val="ConsPlusNormal"/>
        <w:jc w:val="both"/>
      </w:pPr>
      <w:r>
        <w:t xml:space="preserve">(в ред. </w:t>
      </w:r>
      <w:hyperlink r:id="rId86">
        <w:r>
          <w:rPr>
            <w:color w:val="0000FF"/>
          </w:rPr>
          <w:t>Приказа</w:t>
        </w:r>
      </w:hyperlink>
      <w:r>
        <w:t xml:space="preserve"> Казначейства России от 01.04.2020 N 16н)</w:t>
      </w:r>
    </w:p>
    <w:p w:rsidR="00C61E33" w:rsidRDefault="00C61E33">
      <w:pPr>
        <w:pStyle w:val="ConsPlusNormal"/>
        <w:spacing w:before="220"/>
        <w:ind w:firstLine="540"/>
        <w:jc w:val="both"/>
      </w:pPr>
      <w:bookmarkStart w:id="3" w:name="P188"/>
      <w:bookmarkEnd w:id="3"/>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C61E33" w:rsidRDefault="00C61E33">
      <w:pPr>
        <w:pStyle w:val="ConsPlusNormal"/>
        <w:spacing w:before="220"/>
        <w:ind w:firstLine="540"/>
        <w:jc w:val="both"/>
      </w:pPr>
      <w:bookmarkStart w:id="4" w:name="P189"/>
      <w:bookmarkEnd w:id="4"/>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191">
        <w:r>
          <w:rPr>
            <w:color w:val="0000FF"/>
          </w:rPr>
          <w:t>абзацами третьим</w:t>
        </w:r>
      </w:hyperlink>
      <w:r>
        <w:t xml:space="preserve"> и </w:t>
      </w:r>
      <w:hyperlink w:anchor="P192">
        <w:r>
          <w:rPr>
            <w:color w:val="0000FF"/>
          </w:rPr>
          <w:t>четвертым</w:t>
        </w:r>
      </w:hyperlink>
      <w:r>
        <w:t xml:space="preserve"> настоящего пункта.</w:t>
      </w:r>
    </w:p>
    <w:p w:rsidR="00C61E33" w:rsidRDefault="00C61E33">
      <w:pPr>
        <w:pStyle w:val="ConsPlusNormal"/>
        <w:spacing w:before="220"/>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C61E33" w:rsidRDefault="00C61E33">
      <w:pPr>
        <w:pStyle w:val="ConsPlusNormal"/>
        <w:spacing w:before="220"/>
        <w:ind w:firstLine="540"/>
        <w:jc w:val="both"/>
      </w:pPr>
      <w:bookmarkStart w:id="5" w:name="P191"/>
      <w:bookmarkEnd w:id="5"/>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C61E33" w:rsidRDefault="00C61E33">
      <w:pPr>
        <w:pStyle w:val="ConsPlusNormal"/>
        <w:spacing w:before="220"/>
        <w:ind w:firstLine="540"/>
        <w:jc w:val="both"/>
      </w:pPr>
      <w:bookmarkStart w:id="6" w:name="P192"/>
      <w:bookmarkEnd w:id="6"/>
      <w:r>
        <w:t>При осуществлении налоговыми органами полномочий по администрированию доходов бюджетов, лицевой счет администратора доходов бюджета открывается налоговому органу, на лицевом счете администратора источников финансирования дефицита федерального бюджета которого отражаются операции, связанные с единым налоговым платежом.</w:t>
      </w:r>
    </w:p>
    <w:p w:rsidR="00C61E33" w:rsidRDefault="00C61E33">
      <w:pPr>
        <w:pStyle w:val="ConsPlusNormal"/>
        <w:jc w:val="both"/>
      </w:pPr>
      <w:r>
        <w:t xml:space="preserve">(п. 10 в ред. </w:t>
      </w:r>
      <w:hyperlink r:id="rId87">
        <w:r>
          <w:rPr>
            <w:color w:val="0000FF"/>
          </w:rPr>
          <w:t>Приказа</w:t>
        </w:r>
      </w:hyperlink>
      <w:r>
        <w:t xml:space="preserve"> Казначейства России от 28.12.2022 N 38н)</w:t>
      </w:r>
    </w:p>
    <w:p w:rsidR="00C61E33" w:rsidRDefault="00C61E33">
      <w:pPr>
        <w:pStyle w:val="ConsPlusNormal"/>
        <w:spacing w:before="220"/>
        <w:ind w:firstLine="540"/>
        <w:jc w:val="both"/>
      </w:pPr>
      <w:bookmarkStart w:id="7" w:name="P194"/>
      <w:bookmarkEnd w:id="7"/>
      <w: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C61E33" w:rsidRDefault="00C61E33">
      <w:pPr>
        <w:pStyle w:val="ConsPlusNormal"/>
        <w:jc w:val="both"/>
      </w:pPr>
      <w:r>
        <w:t xml:space="preserve">(в ред. Приказов Казначейства России от 01.04.2020 </w:t>
      </w:r>
      <w:hyperlink r:id="rId88">
        <w:r>
          <w:rPr>
            <w:color w:val="0000FF"/>
          </w:rPr>
          <w:t>N 16н</w:t>
        </w:r>
      </w:hyperlink>
      <w:r>
        <w:t xml:space="preserve">, от 13.10.2021 </w:t>
      </w:r>
      <w:hyperlink r:id="rId89">
        <w:r>
          <w:rPr>
            <w:color w:val="0000FF"/>
          </w:rPr>
          <w:t>N 29н</w:t>
        </w:r>
      </w:hyperlink>
      <w:r>
        <w:t>)</w:t>
      </w:r>
    </w:p>
    <w:p w:rsidR="00C61E33" w:rsidRDefault="00C61E33">
      <w:pPr>
        <w:pStyle w:val="ConsPlusNormal"/>
        <w:spacing w:before="220"/>
        <w:ind w:firstLine="540"/>
        <w:jc w:val="both"/>
      </w:pPr>
      <w:r>
        <w:t xml:space="preserve">При осуществлении получателем бюджетных средств, бюджетным (автономным) учреждением, либо получателем средств из бюджета (за исключением индивидуального предпринимателя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получателя средств из бюджета (за исключением 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w:t>
      </w:r>
      <w:r>
        <w:lastRenderedPageBreak/>
        <w:t>предусмотренном для открытия лицевого счета для учета операций по переданным полномочиям получателя бюджетных средств.</w:t>
      </w:r>
    </w:p>
    <w:p w:rsidR="00C61E33" w:rsidRDefault="00C61E33">
      <w:pPr>
        <w:pStyle w:val="ConsPlusNormal"/>
        <w:jc w:val="both"/>
      </w:pPr>
      <w:r>
        <w:t xml:space="preserve">(в ред. Приказов Казначейства России от 01.04.2020 </w:t>
      </w:r>
      <w:hyperlink r:id="rId90">
        <w:r>
          <w:rPr>
            <w:color w:val="0000FF"/>
          </w:rPr>
          <w:t>N 16н</w:t>
        </w:r>
      </w:hyperlink>
      <w:r>
        <w:t xml:space="preserve">, от 13.10.2021 </w:t>
      </w:r>
      <w:hyperlink r:id="rId91">
        <w:r>
          <w:rPr>
            <w:color w:val="0000FF"/>
          </w:rPr>
          <w:t>N 29н</w:t>
        </w:r>
      </w:hyperlink>
      <w:r>
        <w:t>)</w:t>
      </w:r>
    </w:p>
    <w:p w:rsidR="00C61E33" w:rsidRDefault="00C61E33">
      <w:pPr>
        <w:pStyle w:val="ConsPlusNormal"/>
        <w:spacing w:before="220"/>
        <w:ind w:firstLine="540"/>
        <w:jc w:val="both"/>
      </w:pPr>
      <w:r>
        <w:t>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лицевой счет для учета операций по переданным полномочиям получателя бюджетных средств открывается получателю бюджетных средств, от имени которого органы Федерального казначейства осуществляют указанные операции.</w:t>
      </w:r>
    </w:p>
    <w:p w:rsidR="00C61E33" w:rsidRDefault="00C61E33">
      <w:pPr>
        <w:pStyle w:val="ConsPlusNormal"/>
        <w:jc w:val="both"/>
      </w:pPr>
      <w:r>
        <w:t xml:space="preserve">(абзац введен </w:t>
      </w:r>
      <w:hyperlink r:id="rId92">
        <w:r>
          <w:rPr>
            <w:color w:val="0000FF"/>
          </w:rPr>
          <w:t>Приказом</w:t>
        </w:r>
      </w:hyperlink>
      <w:r>
        <w:t xml:space="preserve"> Казначейства России от 28.12.2022 N 38н)</w:t>
      </w:r>
    </w:p>
    <w:p w:rsidR="00C61E33" w:rsidRDefault="00C61E33">
      <w:pPr>
        <w:pStyle w:val="ConsPlusNormal"/>
        <w:spacing w:before="220"/>
        <w:ind w:firstLine="540"/>
        <w:jc w:val="both"/>
      </w:pPr>
      <w:r>
        <w:t xml:space="preserve">12. Документы, необходимые для открытия соответствующих лицевых счетов, представляются клиентами в орган Федерального казначейства (его структурное подразделение) по месту нахождения клиента (далее - место обслуживания), за исключением случаев, установленных </w:t>
      </w:r>
      <w:hyperlink w:anchor="P188">
        <w:r>
          <w:rPr>
            <w:color w:val="0000FF"/>
          </w:rPr>
          <w:t>абзацем четвертым пункта 9</w:t>
        </w:r>
      </w:hyperlink>
      <w:r>
        <w:t xml:space="preserve"> и </w:t>
      </w:r>
      <w:hyperlink w:anchor="P189">
        <w:r>
          <w:rPr>
            <w:color w:val="0000FF"/>
          </w:rPr>
          <w:t>абзацем третьим пункта 10</w:t>
        </w:r>
      </w:hyperlink>
      <w:r>
        <w:t xml:space="preserve"> настоящего Порядка.</w:t>
      </w:r>
    </w:p>
    <w:p w:rsidR="00C61E33" w:rsidRDefault="00C61E33">
      <w:pPr>
        <w:pStyle w:val="ConsPlusNormal"/>
        <w:jc w:val="both"/>
      </w:pPr>
      <w:r>
        <w:t xml:space="preserve">(в ред. </w:t>
      </w:r>
      <w:hyperlink r:id="rId93">
        <w:r>
          <w:rPr>
            <w:color w:val="0000FF"/>
          </w:rPr>
          <w:t>Приказа</w:t>
        </w:r>
      </w:hyperlink>
      <w:r>
        <w:t xml:space="preserve"> Казначейства России от 01.04.2020 N 16н)</w:t>
      </w:r>
    </w:p>
    <w:p w:rsidR="00C61E33" w:rsidRDefault="00C61E33">
      <w:pPr>
        <w:pStyle w:val="ConsPlusNormal"/>
        <w:spacing w:before="220"/>
        <w:ind w:firstLine="540"/>
        <w:jc w:val="both"/>
      </w:pPr>
      <w:r>
        <w:t xml:space="preserve">В случаях, установленных </w:t>
      </w:r>
      <w:hyperlink w:anchor="P189">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C61E33" w:rsidRDefault="00C61E33">
      <w:pPr>
        <w:pStyle w:val="ConsPlusNormal"/>
        <w:spacing w:before="220"/>
        <w:ind w:firstLine="540"/>
        <w:jc w:val="both"/>
      </w:pPr>
      <w:r>
        <w:t xml:space="preserve">12.1. Документы, предусмотренные </w:t>
      </w:r>
      <w:hyperlink w:anchor="P207">
        <w:r>
          <w:rPr>
            <w:color w:val="0000FF"/>
          </w:rPr>
          <w:t>пунктами 13</w:t>
        </w:r>
      </w:hyperlink>
      <w:r>
        <w:t xml:space="preserve">, </w:t>
      </w:r>
      <w:hyperlink w:anchor="P321">
        <w:r>
          <w:rPr>
            <w:color w:val="0000FF"/>
          </w:rPr>
          <w:t>24</w:t>
        </w:r>
      </w:hyperlink>
      <w:r>
        <w:t xml:space="preserve"> и </w:t>
      </w:r>
      <w:hyperlink w:anchor="P362">
        <w:r>
          <w:rPr>
            <w:color w:val="0000FF"/>
          </w:rPr>
          <w:t>29</w:t>
        </w:r>
      </w:hyperlink>
      <w:r>
        <w:t xml:space="preserve"> настоящего Порядка, подписываются руководителем и главным бухгалтером клиента (лицами, уполномоченными на подписание указанных документов),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C61E33" w:rsidRDefault="00C61E33">
      <w:pPr>
        <w:pStyle w:val="ConsPlusNormal"/>
        <w:spacing w:before="220"/>
        <w:ind w:firstLine="540"/>
        <w:jc w:val="both"/>
      </w:pPr>
      <w: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207">
        <w:r>
          <w:rPr>
            <w:color w:val="0000FF"/>
          </w:rPr>
          <w:t>пунктами 13</w:t>
        </w:r>
      </w:hyperlink>
      <w:r>
        <w:t xml:space="preserve">, </w:t>
      </w:r>
      <w:hyperlink w:anchor="P321">
        <w:r>
          <w:rPr>
            <w:color w:val="0000FF"/>
          </w:rPr>
          <w:t>24</w:t>
        </w:r>
      </w:hyperlink>
      <w:r>
        <w:t xml:space="preserve"> и </w:t>
      </w:r>
      <w:hyperlink w:anchor="P362">
        <w:r>
          <w:rPr>
            <w:color w:val="0000FF"/>
          </w:rPr>
          <w:t>29</w:t>
        </w:r>
      </w:hyperlink>
      <w:r>
        <w:t xml:space="preserve"> настоящего Порядка, подписываются только руководителем клиента (уполномоченным им лицом), в том числе индивидуальным предпринимателем и физическим лицом - производителем товаров, работ, услуг (далее - руководитель клиента).</w:t>
      </w:r>
    </w:p>
    <w:p w:rsidR="00C61E33" w:rsidRDefault="00C61E33">
      <w:pPr>
        <w:pStyle w:val="ConsPlusNormal"/>
        <w:spacing w:before="220"/>
        <w:ind w:firstLine="540"/>
        <w:jc w:val="both"/>
      </w:pPr>
      <w:r>
        <w:t xml:space="preserve">Указание должности уполномоченных лиц в документах, предусмотренных </w:t>
      </w:r>
      <w:hyperlink w:anchor="P207">
        <w:r>
          <w:rPr>
            <w:color w:val="0000FF"/>
          </w:rPr>
          <w:t>пунктами 13</w:t>
        </w:r>
      </w:hyperlink>
      <w:r>
        <w:t xml:space="preserve">, </w:t>
      </w:r>
      <w:hyperlink w:anchor="P321">
        <w:r>
          <w:rPr>
            <w:color w:val="0000FF"/>
          </w:rPr>
          <w:t>24</w:t>
        </w:r>
      </w:hyperlink>
      <w:r>
        <w:t xml:space="preserve"> и </w:t>
      </w:r>
      <w:hyperlink w:anchor="P362">
        <w:r>
          <w:rPr>
            <w:color w:val="0000FF"/>
          </w:rPr>
          <w:t>29</w:t>
        </w:r>
      </w:hyperlink>
      <w:r>
        <w:t xml:space="preserve"> настоящего Порядка,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C61E33" w:rsidRDefault="00C61E33">
      <w:pPr>
        <w:pStyle w:val="ConsPlusNormal"/>
        <w:jc w:val="both"/>
      </w:pPr>
      <w:r>
        <w:t xml:space="preserve">(пп. 12.1 в ред. </w:t>
      </w:r>
      <w:hyperlink r:id="rId94">
        <w:r>
          <w:rPr>
            <w:color w:val="0000FF"/>
          </w:rPr>
          <w:t>Приказа</w:t>
        </w:r>
      </w:hyperlink>
      <w:r>
        <w:t xml:space="preserve"> Казначейства России от 28.12.2022 N 38н)</w:t>
      </w:r>
    </w:p>
    <w:p w:rsidR="00C61E33" w:rsidRDefault="00C61E33">
      <w:pPr>
        <w:pStyle w:val="ConsPlusNormal"/>
        <w:spacing w:before="220"/>
        <w:ind w:firstLine="540"/>
        <w:jc w:val="both"/>
      </w:pPr>
      <w:bookmarkStart w:id="8" w:name="P207"/>
      <w:bookmarkEnd w:id="8"/>
      <w:r>
        <w:t>13. Для открытия соответствующего лицевого счета клиентом представляются следующие документы:</w:t>
      </w:r>
    </w:p>
    <w:p w:rsidR="00C61E33" w:rsidRDefault="00C61E33">
      <w:pPr>
        <w:pStyle w:val="ConsPlusNormal"/>
        <w:jc w:val="both"/>
      </w:pPr>
      <w:r>
        <w:t xml:space="preserve">(в ред. </w:t>
      </w:r>
      <w:hyperlink r:id="rId95">
        <w:r>
          <w:rPr>
            <w:color w:val="0000FF"/>
          </w:rPr>
          <w:t>Приказа</w:t>
        </w:r>
      </w:hyperlink>
      <w:r>
        <w:t xml:space="preserve"> Казначейства России от 01.04.2020 N 16н)</w:t>
      </w:r>
    </w:p>
    <w:p w:rsidR="00C61E33" w:rsidRDefault="00C61E33">
      <w:pPr>
        <w:pStyle w:val="ConsPlusNormal"/>
        <w:spacing w:before="220"/>
        <w:ind w:firstLine="540"/>
        <w:jc w:val="both"/>
      </w:pPr>
      <w:r>
        <w:t xml:space="preserve">а) Заявление на открытие лицевого счета по форме согласно </w:t>
      </w:r>
      <w:hyperlink w:anchor="P1025">
        <w:r>
          <w:rPr>
            <w:color w:val="0000FF"/>
          </w:rPr>
          <w:t>приложению N 1</w:t>
        </w:r>
      </w:hyperlink>
      <w:r>
        <w:t xml:space="preserve"> к настоящему Порядку (код формы по КФД 0531752) (далее - Заявление на открытие лицевого счета);</w:t>
      </w:r>
    </w:p>
    <w:p w:rsidR="00C61E33" w:rsidRDefault="00C61E33">
      <w:pPr>
        <w:pStyle w:val="ConsPlusNormal"/>
        <w:spacing w:before="220"/>
        <w:ind w:firstLine="540"/>
        <w:jc w:val="both"/>
      </w:pPr>
      <w:r>
        <w:t xml:space="preserve">б) Карточка образцов подписей к лицевым счетам по форме согласно </w:t>
      </w:r>
      <w:hyperlink w:anchor="P1150">
        <w:r>
          <w:rPr>
            <w:color w:val="0000FF"/>
          </w:rPr>
          <w:t>приложению N 2</w:t>
        </w:r>
      </w:hyperlink>
      <w:r>
        <w:t xml:space="preserve"> к настоящему Порядку (код формы по КФД 0531753) (далее - Карточка образцов подписей).</w:t>
      </w:r>
    </w:p>
    <w:p w:rsidR="00C61E33" w:rsidRDefault="00C61E33">
      <w:pPr>
        <w:pStyle w:val="ConsPlusNormal"/>
        <w:spacing w:before="220"/>
        <w:ind w:firstLine="540"/>
        <w:jc w:val="both"/>
      </w:pPr>
      <w:bookmarkStart w:id="9" w:name="P211"/>
      <w:bookmarkEnd w:id="9"/>
      <w:r>
        <w:t xml:space="preserve">14. Заполнение </w:t>
      </w:r>
      <w:hyperlink w:anchor="P1025">
        <w:r>
          <w:rPr>
            <w:color w:val="0000FF"/>
          </w:rPr>
          <w:t>Заявления</w:t>
        </w:r>
      </w:hyperlink>
      <w:r>
        <w:t xml:space="preserve"> на открытие лицевого счета осуществляется следующим образом.</w:t>
      </w:r>
    </w:p>
    <w:p w:rsidR="00C61E33" w:rsidRDefault="00C61E33">
      <w:pPr>
        <w:pStyle w:val="ConsPlusNormal"/>
        <w:spacing w:before="220"/>
        <w:ind w:firstLine="540"/>
        <w:jc w:val="both"/>
      </w:pPr>
      <w:hyperlink w:anchor="P1025">
        <w:r>
          <w:rPr>
            <w:color w:val="0000FF"/>
          </w:rPr>
          <w:t>Заявление</w:t>
        </w:r>
      </w:hyperlink>
      <w:r>
        <w:t xml:space="preserve"> на открытие лицевого счета заполняется клиентом, за исключением </w:t>
      </w:r>
      <w:hyperlink w:anchor="P1116">
        <w:r>
          <w:rPr>
            <w:color w:val="0000FF"/>
          </w:rPr>
          <w:t>части</w:t>
        </w:r>
      </w:hyperlink>
      <w:r>
        <w:t xml:space="preserve"> </w:t>
      </w:r>
      <w:r>
        <w:lastRenderedPageBreak/>
        <w:t>"Отметка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C61E33" w:rsidRDefault="00C61E33">
      <w:pPr>
        <w:pStyle w:val="ConsPlusNormal"/>
        <w:spacing w:before="220"/>
        <w:ind w:firstLine="540"/>
        <w:jc w:val="both"/>
      </w:pPr>
      <w:r>
        <w:t xml:space="preserve">В </w:t>
      </w:r>
      <w:hyperlink w:anchor="P1031">
        <w:r>
          <w:rPr>
            <w:color w:val="0000FF"/>
          </w:rPr>
          <w:t>заголовочной части</w:t>
        </w:r>
      </w:hyperlink>
      <w:r>
        <w:t xml:space="preserve"> формы Заявления на открытие лицевого счета указываются:</w:t>
      </w:r>
    </w:p>
    <w:p w:rsidR="00C61E33" w:rsidRDefault="00C61E33">
      <w:pPr>
        <w:pStyle w:val="ConsPlusNormal"/>
        <w:spacing w:before="220"/>
        <w:ind w:firstLine="540"/>
        <w:jc w:val="both"/>
      </w:pPr>
      <w:hyperlink w:anchor="P1037">
        <w:r>
          <w:rPr>
            <w:color w:val="0000FF"/>
          </w:rPr>
          <w:t>дата</w:t>
        </w:r>
      </w:hyperlink>
      <w:r>
        <w:t xml:space="preserve"> составления документа, с отражением в кодовой зоне даты в формате "день, месяц, год" (00.00.0000);</w:t>
      </w:r>
    </w:p>
    <w:p w:rsidR="00C61E33" w:rsidRDefault="00C61E33">
      <w:pPr>
        <w:pStyle w:val="ConsPlusNormal"/>
        <w:spacing w:before="220"/>
        <w:ind w:firstLine="540"/>
        <w:jc w:val="both"/>
      </w:pPr>
      <w:r>
        <w:t xml:space="preserve">по </w:t>
      </w:r>
      <w:hyperlink w:anchor="P1040">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C61E33" w:rsidRDefault="00C61E33">
      <w:pPr>
        <w:pStyle w:val="ConsPlusNormal"/>
        <w:jc w:val="both"/>
      </w:pPr>
      <w:r>
        <w:t xml:space="preserve">(в ред. Приказов Казначейства России от 28.12.2017 </w:t>
      </w:r>
      <w:hyperlink r:id="rId96">
        <w:r>
          <w:rPr>
            <w:color w:val="0000FF"/>
          </w:rPr>
          <w:t>N 36н</w:t>
        </w:r>
      </w:hyperlink>
      <w:r>
        <w:t xml:space="preserve">, от 01.04.2020 </w:t>
      </w:r>
      <w:hyperlink r:id="rId97">
        <w:r>
          <w:rPr>
            <w:color w:val="0000FF"/>
          </w:rPr>
          <w:t>N 16н</w:t>
        </w:r>
      </w:hyperlink>
      <w:r>
        <w:t>)</w:t>
      </w:r>
    </w:p>
    <w:p w:rsidR="00C61E33" w:rsidRDefault="00C61E33">
      <w:pPr>
        <w:pStyle w:val="ConsPlusNormal"/>
        <w:spacing w:before="220"/>
        <w:ind w:firstLine="540"/>
        <w:jc w:val="both"/>
      </w:pPr>
      <w:r>
        <w:t xml:space="preserve">по </w:t>
      </w:r>
      <w:hyperlink w:anchor="P1056">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C61E33" w:rsidRDefault="00C61E33">
      <w:pPr>
        <w:pStyle w:val="ConsPlusNormal"/>
        <w:spacing w:before="220"/>
        <w:ind w:firstLine="540"/>
        <w:jc w:val="both"/>
      </w:pPr>
      <w:hyperlink w:anchor="P1056">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025">
        <w:r>
          <w:rPr>
            <w:color w:val="0000FF"/>
          </w:rPr>
          <w:t>Заявления</w:t>
        </w:r>
      </w:hyperlink>
      <w:r>
        <w:t xml:space="preserve"> на открытие лицевого счета иному получателю бюджетных средств. При этом </w:t>
      </w:r>
      <w:hyperlink w:anchor="P1040">
        <w:r>
          <w:rPr>
            <w:color w:val="0000FF"/>
          </w:rPr>
          <w:t>строка</w:t>
        </w:r>
      </w:hyperlink>
      <w:r>
        <w:t xml:space="preserve"> "Наименование клиента" и соответствующая кодовая зона не заполняются;</w:t>
      </w:r>
    </w:p>
    <w:p w:rsidR="00C61E33" w:rsidRDefault="00C61E33">
      <w:pPr>
        <w:pStyle w:val="ConsPlusNormal"/>
        <w:spacing w:before="220"/>
        <w:ind w:firstLine="540"/>
        <w:jc w:val="both"/>
      </w:pPr>
      <w:r>
        <w:t xml:space="preserve">по </w:t>
      </w:r>
      <w:hyperlink w:anchor="P1072">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C61E33" w:rsidRDefault="00C61E33">
      <w:pPr>
        <w:pStyle w:val="ConsPlusNormal"/>
        <w:jc w:val="both"/>
      </w:pPr>
      <w:r>
        <w:t xml:space="preserve">(в ред. </w:t>
      </w:r>
      <w:hyperlink r:id="rId98">
        <w:r>
          <w:rPr>
            <w:color w:val="0000FF"/>
          </w:rPr>
          <w:t>Приказа</w:t>
        </w:r>
      </w:hyperlink>
      <w:r>
        <w:t xml:space="preserve"> Казначейства России от 28.12.2022 N 38н)</w:t>
      </w:r>
    </w:p>
    <w:p w:rsidR="00C61E33" w:rsidRDefault="00C61E33">
      <w:pPr>
        <w:pStyle w:val="ConsPlusNormal"/>
        <w:spacing w:before="220"/>
        <w:ind w:firstLine="540"/>
        <w:jc w:val="both"/>
      </w:pPr>
      <w:r>
        <w:t xml:space="preserve">В заявительной </w:t>
      </w:r>
      <w:hyperlink w:anchor="P1080">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93">
        <w:r>
          <w:rPr>
            <w:color w:val="0000FF"/>
          </w:rPr>
          <w:t>пунктами 4</w:t>
        </w:r>
      </w:hyperlink>
      <w:r>
        <w:t xml:space="preserve"> - </w:t>
      </w:r>
      <w:hyperlink w:anchor="P122">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C61E33" w:rsidRDefault="00C61E33">
      <w:pPr>
        <w:pStyle w:val="ConsPlusNormal"/>
        <w:spacing w:before="220"/>
        <w:ind w:firstLine="540"/>
        <w:jc w:val="both"/>
      </w:pPr>
      <w:r>
        <w:t xml:space="preserve">по </w:t>
      </w:r>
      <w:hyperlink w:anchor="P1096">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C61E33" w:rsidRDefault="00C61E33">
      <w:pPr>
        <w:pStyle w:val="ConsPlusNormal"/>
        <w:jc w:val="both"/>
      </w:pPr>
      <w:r>
        <w:t xml:space="preserve">(в ред. </w:t>
      </w:r>
      <w:hyperlink r:id="rId99">
        <w:r>
          <w:rPr>
            <w:color w:val="0000FF"/>
          </w:rPr>
          <w:t>Приказа</w:t>
        </w:r>
      </w:hyperlink>
      <w:r>
        <w:t xml:space="preserve"> Казначейства России от 13.10.2021 N 29н)</w:t>
      </w:r>
    </w:p>
    <w:p w:rsidR="00C61E33" w:rsidRDefault="00C61E33">
      <w:pPr>
        <w:pStyle w:val="ConsPlusNormal"/>
        <w:spacing w:before="220"/>
        <w:ind w:firstLine="540"/>
        <w:jc w:val="both"/>
      </w:pPr>
      <w:hyperlink w:anchor="P1096">
        <w:r>
          <w:rPr>
            <w:color w:val="0000FF"/>
          </w:rPr>
          <w:t>Строка</w:t>
        </w:r>
      </w:hyperlink>
      <w:r>
        <w:t xml:space="preserve"> "Основание для открытия лицевого счета" заполняется в случае оформления Заявления на открытие лицевого счета получателем средств из бюджета.</w:t>
      </w:r>
    </w:p>
    <w:p w:rsidR="00C61E33" w:rsidRDefault="00C61E33">
      <w:pPr>
        <w:pStyle w:val="ConsPlusNormal"/>
        <w:jc w:val="both"/>
      </w:pPr>
      <w:r>
        <w:t xml:space="preserve">(в ред. Приказов Казначейства России от 28.12.2017 </w:t>
      </w:r>
      <w:hyperlink r:id="rId100">
        <w:r>
          <w:rPr>
            <w:color w:val="0000FF"/>
          </w:rPr>
          <w:t>N 36н</w:t>
        </w:r>
      </w:hyperlink>
      <w:r>
        <w:t xml:space="preserve">, от 01.04.2020 </w:t>
      </w:r>
      <w:hyperlink r:id="rId101">
        <w:r>
          <w:rPr>
            <w:color w:val="0000FF"/>
          </w:rPr>
          <w:t>N 16н</w:t>
        </w:r>
      </w:hyperlink>
      <w:r>
        <w:t xml:space="preserve">, от 13.10.2021 </w:t>
      </w:r>
      <w:hyperlink r:id="rId102">
        <w:r>
          <w:rPr>
            <w:color w:val="0000FF"/>
          </w:rPr>
          <w:t>N 29н</w:t>
        </w:r>
      </w:hyperlink>
      <w:r>
        <w:t>)</w:t>
      </w:r>
    </w:p>
    <w:p w:rsidR="00C61E33" w:rsidRDefault="00C61E33">
      <w:pPr>
        <w:pStyle w:val="ConsPlusNormal"/>
        <w:spacing w:before="220"/>
        <w:ind w:firstLine="540"/>
        <w:jc w:val="both"/>
      </w:pPr>
      <w:hyperlink w:anchor="P1025">
        <w:r>
          <w:rPr>
            <w:color w:val="0000FF"/>
          </w:rPr>
          <w:t>Заявление</w:t>
        </w:r>
      </w:hyperlink>
      <w:r>
        <w:t xml:space="preserve"> на открытие лицевого счета подписывается:</w:t>
      </w:r>
    </w:p>
    <w:p w:rsidR="00C61E33" w:rsidRDefault="00C61E33">
      <w:pPr>
        <w:pStyle w:val="ConsPlusNormal"/>
        <w:spacing w:before="22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C61E33" w:rsidRDefault="00C61E33">
      <w:pPr>
        <w:pStyle w:val="ConsPlusNormal"/>
        <w:spacing w:before="220"/>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1025">
        <w:r>
          <w:rPr>
            <w:color w:val="0000FF"/>
          </w:rPr>
          <w:t>Заявления</w:t>
        </w:r>
      </w:hyperlink>
      <w:r>
        <w:t xml:space="preserve"> на открытие лицевого счета.</w:t>
      </w:r>
    </w:p>
    <w:p w:rsidR="00C61E33" w:rsidRDefault="00C61E33">
      <w:pPr>
        <w:pStyle w:val="ConsPlusNormal"/>
        <w:spacing w:before="220"/>
        <w:ind w:firstLine="540"/>
        <w:jc w:val="both"/>
      </w:pPr>
      <w:hyperlink w:anchor="P1116">
        <w:r>
          <w:rPr>
            <w:color w:val="0000FF"/>
          </w:rPr>
          <w:t>Отметка</w:t>
        </w:r>
      </w:hyperlink>
      <w:r>
        <w:t xml:space="preserve"> органа Федерального казначейства об открытии лицевого счета заполняется следующим образом.</w:t>
      </w:r>
    </w:p>
    <w:p w:rsidR="00C61E33" w:rsidRDefault="00C61E33">
      <w:pPr>
        <w:pStyle w:val="ConsPlusNormal"/>
        <w:spacing w:before="220"/>
        <w:ind w:firstLine="540"/>
        <w:jc w:val="both"/>
      </w:pPr>
      <w:r>
        <w:lastRenderedPageBreak/>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1025">
        <w:r>
          <w:rPr>
            <w:color w:val="0000FF"/>
          </w:rPr>
          <w:t>Заявлением</w:t>
        </w:r>
      </w:hyperlink>
      <w:r>
        <w:t xml:space="preserve"> на открытие лицевого счета, представленным клиентом.</w:t>
      </w:r>
    </w:p>
    <w:p w:rsidR="00C61E33" w:rsidRDefault="00C61E33">
      <w:pPr>
        <w:pStyle w:val="ConsPlusNormal"/>
        <w:spacing w:before="220"/>
        <w:ind w:firstLine="540"/>
        <w:jc w:val="both"/>
      </w:pPr>
      <w:r>
        <w:t>Отметка органа Федерального казначейства об открытии лицевого счета подписывается:</w:t>
      </w:r>
    </w:p>
    <w:p w:rsidR="00C61E33" w:rsidRDefault="00C61E33">
      <w:pPr>
        <w:pStyle w:val="ConsPlusNormal"/>
        <w:spacing w:before="220"/>
        <w:ind w:firstLine="540"/>
        <w:jc w:val="both"/>
      </w:pPr>
      <w: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C61E33" w:rsidRDefault="00C61E33">
      <w:pPr>
        <w:pStyle w:val="ConsPlusNormal"/>
        <w:jc w:val="both"/>
      </w:pPr>
      <w:r>
        <w:t xml:space="preserve">(в ред. </w:t>
      </w:r>
      <w:hyperlink r:id="rId103">
        <w:r>
          <w:rPr>
            <w:color w:val="0000FF"/>
          </w:rPr>
          <w:t>Приказа</w:t>
        </w:r>
      </w:hyperlink>
      <w:r>
        <w:t xml:space="preserve"> Казначейства России от 28.12.2022 N 38н)</w:t>
      </w:r>
    </w:p>
    <w:p w:rsidR="00C61E33" w:rsidRDefault="00C61E33">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C61E33" w:rsidRDefault="00C61E33">
      <w:pPr>
        <w:pStyle w:val="ConsPlusNormal"/>
        <w:jc w:val="both"/>
      </w:pPr>
      <w:r>
        <w:t xml:space="preserve">(в ред. </w:t>
      </w:r>
      <w:hyperlink r:id="rId104">
        <w:r>
          <w:rPr>
            <w:color w:val="0000FF"/>
          </w:rPr>
          <w:t>Приказа</w:t>
        </w:r>
      </w:hyperlink>
      <w:r>
        <w:t xml:space="preserve"> Казначейства России от 28.12.2022 N 38н)</w:t>
      </w:r>
    </w:p>
    <w:p w:rsidR="00C61E33" w:rsidRDefault="00C61E33">
      <w:pPr>
        <w:pStyle w:val="ConsPlusNormal"/>
        <w:spacing w:before="220"/>
        <w:ind w:firstLine="540"/>
        <w:jc w:val="both"/>
      </w:pPr>
      <w:r>
        <w:t xml:space="preserve">работником органа Федерального казначейства, ответственным за правильность осуществления проверки </w:t>
      </w:r>
      <w:hyperlink w:anchor="P1025">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C61E33" w:rsidRDefault="00C61E33">
      <w:pPr>
        <w:pStyle w:val="ConsPlusNormal"/>
        <w:spacing w:before="220"/>
        <w:ind w:firstLine="540"/>
        <w:jc w:val="both"/>
      </w:pPr>
      <w:r>
        <w:t xml:space="preserve">При открытии лицевого счета для перечисления денежных средств в соответствии с </w:t>
      </w:r>
      <w:hyperlink w:anchor="P855">
        <w:r>
          <w:rPr>
            <w:color w:val="0000FF"/>
          </w:rPr>
          <w:t>абзацем 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C61E33" w:rsidRDefault="00C61E33">
      <w:pPr>
        <w:pStyle w:val="ConsPlusNormal"/>
        <w:jc w:val="both"/>
      </w:pPr>
      <w:r>
        <w:t xml:space="preserve">(абзац введен </w:t>
      </w:r>
      <w:hyperlink r:id="rId105">
        <w:r>
          <w:rPr>
            <w:color w:val="0000FF"/>
          </w:rPr>
          <w:t>Приказом</w:t>
        </w:r>
      </w:hyperlink>
      <w:r>
        <w:t xml:space="preserve"> Казначейства России от 28.12.2017 N 36н; в ред. </w:t>
      </w:r>
      <w:hyperlink r:id="rId106">
        <w:r>
          <w:rPr>
            <w:color w:val="0000FF"/>
          </w:rPr>
          <w:t>Приказа</w:t>
        </w:r>
      </w:hyperlink>
      <w:r>
        <w:t xml:space="preserve"> Казначейства России от 13.10.2021 N 29н)</w:t>
      </w:r>
    </w:p>
    <w:p w:rsidR="00C61E33" w:rsidRDefault="00C61E33">
      <w:pPr>
        <w:pStyle w:val="ConsPlusNormal"/>
        <w:spacing w:before="220"/>
        <w:ind w:firstLine="540"/>
        <w:jc w:val="both"/>
      </w:pPr>
      <w:r>
        <w:t xml:space="preserve">15. </w:t>
      </w:r>
      <w:hyperlink w:anchor="P1150">
        <w:r>
          <w:rPr>
            <w:color w:val="0000FF"/>
          </w:rPr>
          <w:t>Карточка</w:t>
        </w:r>
      </w:hyperlink>
      <w:r>
        <w:t xml:space="preserve"> образцов подписей оформляется и представляется клиентом с учетом следующих особенностей:</w:t>
      </w:r>
    </w:p>
    <w:p w:rsidR="00C61E33" w:rsidRDefault="00C61E33">
      <w:pPr>
        <w:pStyle w:val="ConsPlusNormal"/>
        <w:spacing w:before="220"/>
        <w:ind w:firstLine="540"/>
        <w:jc w:val="both"/>
      </w:pPr>
      <w:r>
        <w:t xml:space="preserve">а) </w:t>
      </w:r>
      <w:hyperlink w:anchor="P1150">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C61E33" w:rsidRDefault="00C61E33">
      <w:pPr>
        <w:pStyle w:val="ConsPlusNormal"/>
        <w:spacing w:before="220"/>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150">
        <w:r>
          <w:rPr>
            <w:color w:val="0000FF"/>
          </w:rPr>
          <w:t>Карточки</w:t>
        </w:r>
      </w:hyperlink>
      <w:r>
        <w:t xml:space="preserve"> образцов подписей. Дополнительные экземпляры </w:t>
      </w:r>
      <w:hyperlink w:anchor="P1150">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48">
        <w:r>
          <w:rPr>
            <w:color w:val="0000FF"/>
          </w:rPr>
          <w:t>пунктами 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экземпляром </w:t>
      </w:r>
      <w:hyperlink w:anchor="P1150">
        <w:r>
          <w:rPr>
            <w:color w:val="0000FF"/>
          </w:rPr>
          <w:t>Карточки</w:t>
        </w:r>
      </w:hyperlink>
      <w:r>
        <w:t xml:space="preserve"> образцов подписей;</w:t>
      </w:r>
    </w:p>
    <w:p w:rsidR="00C61E33" w:rsidRDefault="00C61E33">
      <w:pPr>
        <w:pStyle w:val="ConsPlusNormal"/>
        <w:spacing w:before="220"/>
        <w:ind w:firstLine="540"/>
        <w:jc w:val="both"/>
      </w:pPr>
      <w:r>
        <w:t>в) Право первой подписи принадлежит руководителю клиента и (или) иным уполномоченным им лицам.</w:t>
      </w:r>
    </w:p>
    <w:p w:rsidR="00C61E33" w:rsidRDefault="00C61E33">
      <w:pPr>
        <w:pStyle w:val="ConsPlusNormal"/>
        <w:spacing w:before="220"/>
        <w:ind w:firstLine="540"/>
        <w:jc w:val="both"/>
      </w:pPr>
      <w:r>
        <w:t>Право второй подписи принадлежит главному бухгалтеру и (или) лицам, уполномоченным руководителем клиента на ведение бухгалтерского учета;</w:t>
      </w:r>
    </w:p>
    <w:p w:rsidR="00C61E33" w:rsidRDefault="00C61E33">
      <w:pPr>
        <w:pStyle w:val="ConsPlusNormal"/>
        <w:jc w:val="both"/>
      </w:pPr>
      <w:r>
        <w:t xml:space="preserve">(пп. "в" в ред. </w:t>
      </w:r>
      <w:hyperlink r:id="rId107">
        <w:r>
          <w:rPr>
            <w:color w:val="0000FF"/>
          </w:rPr>
          <w:t>Приказа</w:t>
        </w:r>
      </w:hyperlink>
      <w:r>
        <w:t xml:space="preserve"> Казначейства России от 28.12.2017 N 36н)</w:t>
      </w:r>
    </w:p>
    <w:p w:rsidR="00C61E33" w:rsidRDefault="00C61E33">
      <w:pPr>
        <w:pStyle w:val="ConsPlusNormal"/>
        <w:spacing w:before="22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150">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150">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w:t>
      </w:r>
      <w:r>
        <w:lastRenderedPageBreak/>
        <w:t>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C61E33" w:rsidRDefault="00C61E33">
      <w:pPr>
        <w:pStyle w:val="ConsPlusNormal"/>
        <w:jc w:val="both"/>
      </w:pPr>
      <w:r>
        <w:t xml:space="preserve">(в ред. </w:t>
      </w:r>
      <w:hyperlink r:id="rId108">
        <w:r>
          <w:rPr>
            <w:color w:val="0000FF"/>
          </w:rPr>
          <w:t>Приказа</w:t>
        </w:r>
      </w:hyperlink>
      <w:r>
        <w:t xml:space="preserve"> Казначейства России от 01.04.2020 N 16н)</w:t>
      </w:r>
    </w:p>
    <w:p w:rsidR="00C61E33" w:rsidRDefault="00C61E33">
      <w:pPr>
        <w:pStyle w:val="ConsPlusNormal"/>
        <w:spacing w:before="220"/>
        <w:ind w:firstLine="540"/>
        <w:jc w:val="both"/>
      </w:pPr>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48">
        <w:r>
          <w:rPr>
            <w:color w:val="0000FF"/>
          </w:rPr>
          <w:t>пунктами 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w:t>
      </w:r>
      <w:hyperlink w:anchor="P1150">
        <w:r>
          <w:rPr>
            <w:color w:val="0000FF"/>
          </w:rPr>
          <w:t>Карточка</w:t>
        </w:r>
      </w:hyperlink>
      <w:r>
        <w:t xml:space="preserve"> образцов подписей с образцами подписей всех лиц, имеющих право первой и второй подписи;</w:t>
      </w:r>
    </w:p>
    <w:p w:rsidR="00C61E33" w:rsidRDefault="00C61E33">
      <w:pPr>
        <w:pStyle w:val="ConsPlusNormal"/>
        <w:spacing w:before="220"/>
        <w:ind w:firstLine="540"/>
        <w:jc w:val="both"/>
      </w:pPr>
      <w:r>
        <w:t xml:space="preserve">е) </w:t>
      </w:r>
      <w:hyperlink w:anchor="P1150">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150">
        <w:r>
          <w:rPr>
            <w:color w:val="0000FF"/>
          </w:rPr>
          <w:t>Карточку</w:t>
        </w:r>
      </w:hyperlink>
      <w:r>
        <w:t xml:space="preserve"> образцов подписей, с образцами их подписей на заменяемой Карточке образцов подписей;</w:t>
      </w:r>
    </w:p>
    <w:p w:rsidR="00C61E33" w:rsidRDefault="00C61E33">
      <w:pPr>
        <w:pStyle w:val="ConsPlusNormal"/>
        <w:spacing w:before="220"/>
        <w:ind w:firstLine="540"/>
        <w:jc w:val="both"/>
      </w:pPr>
      <w:bookmarkStart w:id="10" w:name="P249"/>
      <w:bookmarkEnd w:id="10"/>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48">
        <w:r>
          <w:rPr>
            <w:color w:val="0000FF"/>
          </w:rPr>
          <w:t>пунктами 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временная </w:t>
      </w:r>
      <w:hyperlink w:anchor="P1150">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C61E33" w:rsidRDefault="00C61E33">
      <w:pPr>
        <w:pStyle w:val="ConsPlusNormal"/>
        <w:spacing w:before="220"/>
        <w:ind w:firstLine="540"/>
        <w:jc w:val="both"/>
      </w:pPr>
      <w:r>
        <w:t xml:space="preserve">з) при временном предоставлении лицу права первой или второй подписи (кроме случаев, предусмотренных </w:t>
      </w:r>
      <w:hyperlink w:anchor="P249">
        <w:r>
          <w:rPr>
            <w:color w:val="0000FF"/>
          </w:rPr>
          <w:t>подпунктом "ж"</w:t>
        </w:r>
      </w:hyperlink>
      <w:r>
        <w:t xml:space="preserve"> настоящего пункта), а также при временной замене одного из лиц, включенных в </w:t>
      </w:r>
      <w:hyperlink w:anchor="P1150">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C61E33" w:rsidRDefault="00C61E33">
      <w:pPr>
        <w:pStyle w:val="ConsPlusNormal"/>
        <w:spacing w:before="220"/>
        <w:ind w:firstLine="540"/>
        <w:jc w:val="both"/>
      </w:pPr>
      <w:r>
        <w:t xml:space="preserve">Если клиенту в соответствии с настоящим Порядком уже открыт лицевой счет, представление </w:t>
      </w:r>
      <w:hyperlink w:anchor="P1150">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1150">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150">
        <w:r>
          <w:rPr>
            <w:color w:val="0000FF"/>
          </w:rPr>
          <w:t>строке</w:t>
        </w:r>
      </w:hyperlink>
      <w:r>
        <w:t xml:space="preserve"> "Особые отметки" приводится примечание.</w:t>
      </w:r>
    </w:p>
    <w:p w:rsidR="00C61E33" w:rsidRDefault="00C61E33">
      <w:pPr>
        <w:pStyle w:val="ConsPlusNormal"/>
        <w:spacing w:before="220"/>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64">
        <w:r>
          <w:rPr>
            <w:color w:val="0000FF"/>
          </w:rPr>
          <w:t>пунктами 18</w:t>
        </w:r>
      </w:hyperlink>
      <w:r>
        <w:t xml:space="preserve">, </w:t>
      </w:r>
      <w:hyperlink w:anchor="P448">
        <w:r>
          <w:rPr>
            <w:color w:val="0000FF"/>
          </w:rPr>
          <w:t>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w:t>
      </w:r>
      <w:hyperlink w:anchor="P1150">
        <w:r>
          <w:rPr>
            <w:color w:val="0000FF"/>
          </w:rPr>
          <w:t>Карточка</w:t>
        </w:r>
      </w:hyperlink>
      <w:r>
        <w:t xml:space="preserve"> образцов подписей с образцами подписей всех лиц, имеющих право первой и второй подписи.</w:t>
      </w:r>
    </w:p>
    <w:p w:rsidR="00C61E33" w:rsidRDefault="00C61E33">
      <w:pPr>
        <w:pStyle w:val="ConsPlusNormal"/>
        <w:spacing w:before="220"/>
        <w:ind w:firstLine="540"/>
        <w:jc w:val="both"/>
      </w:pPr>
      <w:r>
        <w:t xml:space="preserve">Все дополнения и исправления в </w:t>
      </w:r>
      <w:hyperlink w:anchor="P1150">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C61E33" w:rsidRDefault="00C61E33">
      <w:pPr>
        <w:pStyle w:val="ConsPlusNormal"/>
        <w:spacing w:before="220"/>
        <w:ind w:firstLine="540"/>
        <w:jc w:val="both"/>
      </w:pPr>
      <w:r>
        <w:t xml:space="preserve">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w:t>
      </w:r>
      <w:r>
        <w:lastRenderedPageBreak/>
        <w:t xml:space="preserve">указание в заголовочной части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293">
        <w:r>
          <w:rPr>
            <w:color w:val="0000FF"/>
          </w:rPr>
          <w:t>строке</w:t>
        </w:r>
      </w:hyperlink>
      <w:r>
        <w:t xml:space="preserve"> "Особые отметки" приводится примечание об осуществлении органом Федерального казначейства операций от имени получателя бюджетных средств.</w:t>
      </w:r>
    </w:p>
    <w:p w:rsidR="00C61E33" w:rsidRDefault="00C61E33">
      <w:pPr>
        <w:pStyle w:val="ConsPlusNormal"/>
        <w:jc w:val="both"/>
      </w:pPr>
      <w:r>
        <w:t xml:space="preserve">(в ред. </w:t>
      </w:r>
      <w:hyperlink r:id="rId109">
        <w:r>
          <w:rPr>
            <w:color w:val="0000FF"/>
          </w:rPr>
          <w:t>Приказа</w:t>
        </w:r>
      </w:hyperlink>
      <w:r>
        <w:t xml:space="preserve"> Казначейства России от 28.12.2022 N 38н)</w:t>
      </w:r>
    </w:p>
    <w:p w:rsidR="00C61E33" w:rsidRDefault="00C61E33">
      <w:pPr>
        <w:pStyle w:val="ConsPlusNormal"/>
        <w:spacing w:before="220"/>
        <w:ind w:firstLine="540"/>
        <w:jc w:val="both"/>
      </w:pPr>
      <w:r>
        <w:t>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C61E33" w:rsidRDefault="00C61E33">
      <w:pPr>
        <w:pStyle w:val="ConsPlusNormal"/>
        <w:spacing w:before="22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C61E33" w:rsidRDefault="00C61E33">
      <w:pPr>
        <w:pStyle w:val="ConsPlusNormal"/>
        <w:jc w:val="both"/>
      </w:pPr>
      <w:r>
        <w:t xml:space="preserve">(п. 16 в ред. </w:t>
      </w:r>
      <w:hyperlink r:id="rId110">
        <w:r>
          <w:rPr>
            <w:color w:val="0000FF"/>
          </w:rPr>
          <w:t>Приказа</w:t>
        </w:r>
      </w:hyperlink>
      <w:r>
        <w:t xml:space="preserve"> Казначейства России от 01.04.2020 N 16н)</w:t>
      </w:r>
    </w:p>
    <w:p w:rsidR="00C61E33" w:rsidRDefault="00C61E33">
      <w:pPr>
        <w:pStyle w:val="ConsPlusNormal"/>
        <w:spacing w:before="220"/>
        <w:ind w:firstLine="540"/>
        <w:jc w:val="both"/>
      </w:pPr>
      <w:r>
        <w:t xml:space="preserve">17. Первый экземпляр представленной </w:t>
      </w:r>
      <w:hyperlink w:anchor="P1150">
        <w:r>
          <w:rPr>
            <w:color w:val="0000FF"/>
          </w:rPr>
          <w:t>Карточки</w:t>
        </w:r>
      </w:hyperlink>
      <w:r>
        <w:t xml:space="preserve"> образцов подписей хранится в деле клиента. Хранение дополнительных экземпляров </w:t>
      </w:r>
      <w:hyperlink w:anchor="P1150">
        <w:r>
          <w:rPr>
            <w:color w:val="0000FF"/>
          </w:rPr>
          <w:t>Карточек</w:t>
        </w:r>
      </w:hyperlink>
      <w:r>
        <w:t xml:space="preserve"> образцов подписей осуществляется в соответствии с правилами делопроизводства.</w:t>
      </w:r>
    </w:p>
    <w:p w:rsidR="00C61E33" w:rsidRDefault="00C61E33">
      <w:pPr>
        <w:pStyle w:val="ConsPlusNormal"/>
        <w:spacing w:before="220"/>
        <w:ind w:firstLine="540"/>
        <w:jc w:val="both"/>
      </w:pPr>
      <w:r>
        <w:t xml:space="preserve">На каждом экземпляре </w:t>
      </w:r>
      <w:hyperlink w:anchor="P1150">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150">
        <w:r>
          <w:rPr>
            <w:color w:val="0000FF"/>
          </w:rPr>
          <w:t>Карточку</w:t>
        </w:r>
      </w:hyperlink>
      <w:r>
        <w:t xml:space="preserve"> образцов подписей.</w:t>
      </w:r>
    </w:p>
    <w:p w:rsidR="00C61E33" w:rsidRDefault="00C61E33">
      <w:pPr>
        <w:pStyle w:val="ConsPlusNormal"/>
        <w:spacing w:before="220"/>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150">
        <w:r>
          <w:rPr>
            <w:color w:val="0000FF"/>
          </w:rPr>
          <w:t>Карточку</w:t>
        </w:r>
      </w:hyperlink>
      <w:r>
        <w:t xml:space="preserve"> образцов подписей.</w:t>
      </w:r>
    </w:p>
    <w:p w:rsidR="00C61E33" w:rsidRDefault="00C61E33">
      <w:pPr>
        <w:pStyle w:val="ConsPlusNormal"/>
        <w:spacing w:before="220"/>
        <w:ind w:firstLine="540"/>
        <w:jc w:val="both"/>
      </w:pPr>
      <w:r>
        <w:t xml:space="preserve">В случае если в орган Федерального казначейства одновременно представляются </w:t>
      </w:r>
      <w:hyperlink w:anchor="P1150">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подразделение (далее - вышестоящая организация).</w:t>
      </w:r>
    </w:p>
    <w:p w:rsidR="00C61E33" w:rsidRDefault="00C61E33">
      <w:pPr>
        <w:pStyle w:val="ConsPlusNormal"/>
        <w:jc w:val="both"/>
      </w:pPr>
      <w:r>
        <w:t xml:space="preserve">(в ред. Приказов Казначейства России от 01.04.2020 </w:t>
      </w:r>
      <w:hyperlink r:id="rId111">
        <w:r>
          <w:rPr>
            <w:color w:val="0000FF"/>
          </w:rPr>
          <w:t>N 16н</w:t>
        </w:r>
      </w:hyperlink>
      <w:r>
        <w:t xml:space="preserve">, от 13.10.2021 </w:t>
      </w:r>
      <w:hyperlink r:id="rId112">
        <w:r>
          <w:rPr>
            <w:color w:val="0000FF"/>
          </w:rPr>
          <w:t>N 29н</w:t>
        </w:r>
      </w:hyperlink>
      <w:r>
        <w:t>)</w:t>
      </w:r>
    </w:p>
    <w:p w:rsidR="00C61E33" w:rsidRDefault="00C61E33">
      <w:pPr>
        <w:pStyle w:val="ConsPlusNormal"/>
        <w:spacing w:before="220"/>
        <w:ind w:firstLine="540"/>
        <w:jc w:val="both"/>
      </w:pPr>
      <w:bookmarkStart w:id="11" w:name="P264"/>
      <w:bookmarkEnd w:id="11"/>
      <w:r>
        <w:t xml:space="preserve">18. Формирование </w:t>
      </w:r>
      <w:hyperlink w:anchor="P1150">
        <w:r>
          <w:rPr>
            <w:color w:val="0000FF"/>
          </w:rPr>
          <w:t>Карточки</w:t>
        </w:r>
      </w:hyperlink>
      <w:r>
        <w:t xml:space="preserve"> образцов подписей осуществляется следующим образом.</w:t>
      </w:r>
    </w:p>
    <w:p w:rsidR="00C61E33" w:rsidRDefault="00C61E33">
      <w:pPr>
        <w:pStyle w:val="ConsPlusNormal"/>
        <w:spacing w:before="220"/>
        <w:ind w:firstLine="540"/>
        <w:jc w:val="both"/>
      </w:pPr>
      <w:r>
        <w:t xml:space="preserve">В </w:t>
      </w:r>
      <w:hyperlink w:anchor="P1150">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Карточки образцов подписей проставляет номера открытых клиенту лицевых счетов (или зачеркивает номера закрытых клиенту лицевых счетов).</w:t>
      </w:r>
    </w:p>
    <w:p w:rsidR="00C61E33" w:rsidRDefault="00C61E33">
      <w:pPr>
        <w:pStyle w:val="ConsPlusNormal"/>
        <w:spacing w:before="220"/>
        <w:ind w:firstLine="540"/>
        <w:jc w:val="both"/>
      </w:pPr>
      <w:r>
        <w:t xml:space="preserve">В </w:t>
      </w:r>
      <w:hyperlink w:anchor="P1150">
        <w:r>
          <w:rPr>
            <w:color w:val="0000FF"/>
          </w:rPr>
          <w:t>заголовочной части</w:t>
        </w:r>
      </w:hyperlink>
      <w:r>
        <w:t xml:space="preserve"> формы Карточки образцов подписей клиентом указываются:</w:t>
      </w:r>
    </w:p>
    <w:p w:rsidR="00C61E33" w:rsidRDefault="00C61E33">
      <w:pPr>
        <w:pStyle w:val="ConsPlusNormal"/>
        <w:spacing w:before="220"/>
        <w:ind w:firstLine="540"/>
        <w:jc w:val="both"/>
      </w:pPr>
      <w:hyperlink w:anchor="P1150">
        <w:r>
          <w:rPr>
            <w:color w:val="0000FF"/>
          </w:rPr>
          <w:t>дата</w:t>
        </w:r>
      </w:hyperlink>
      <w:r>
        <w:t xml:space="preserve"> составления документа, с отражением в кодовой зоне даты в формате "день, месяц, год" (00.00.0000);</w:t>
      </w:r>
    </w:p>
    <w:p w:rsidR="00C61E33" w:rsidRDefault="00C61E33">
      <w:pPr>
        <w:pStyle w:val="ConsPlusNormal"/>
        <w:spacing w:before="220"/>
        <w:ind w:firstLine="540"/>
        <w:jc w:val="both"/>
      </w:pPr>
      <w:r>
        <w:t xml:space="preserve">по </w:t>
      </w:r>
      <w:hyperlink w:anchor="P1167">
        <w:r>
          <w:rPr>
            <w:color w:val="0000FF"/>
          </w:rPr>
          <w:t>строке</w:t>
        </w:r>
      </w:hyperlink>
      <w:r>
        <w:t xml:space="preserve"> "Наименование клиента" - полное и сокращенное (в случае, когда при оформлении </w:t>
      </w:r>
      <w:r>
        <w:lastRenderedPageBreak/>
        <w:t>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C61E33" w:rsidRDefault="00C61E33">
      <w:pPr>
        <w:pStyle w:val="ConsPlusNormal"/>
        <w:jc w:val="both"/>
      </w:pPr>
      <w:r>
        <w:t xml:space="preserve">(в ред. </w:t>
      </w:r>
      <w:hyperlink r:id="rId113">
        <w:r>
          <w:rPr>
            <w:color w:val="0000FF"/>
          </w:rPr>
          <w:t>Приказа</w:t>
        </w:r>
      </w:hyperlink>
      <w:r>
        <w:t xml:space="preserve"> Казначейства России от 01.04.2020 N 16н)</w:t>
      </w:r>
    </w:p>
    <w:p w:rsidR="00C61E33" w:rsidRDefault="00C61E33">
      <w:pPr>
        <w:pStyle w:val="ConsPlusNormal"/>
        <w:spacing w:before="220"/>
        <w:ind w:firstLine="540"/>
        <w:jc w:val="both"/>
      </w:pPr>
      <w:r>
        <w:t xml:space="preserve">по </w:t>
      </w:r>
      <w:hyperlink w:anchor="P1183">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C61E33" w:rsidRDefault="00C61E33">
      <w:pPr>
        <w:pStyle w:val="ConsPlusNormal"/>
        <w:jc w:val="both"/>
      </w:pPr>
      <w:r>
        <w:t xml:space="preserve">(в ред. </w:t>
      </w:r>
      <w:hyperlink r:id="rId114">
        <w:r>
          <w:rPr>
            <w:color w:val="0000FF"/>
          </w:rPr>
          <w:t>Приказа</w:t>
        </w:r>
      </w:hyperlink>
      <w:r>
        <w:t xml:space="preserve"> Казначейства России от 01.04.2020 N 16н)</w:t>
      </w:r>
    </w:p>
    <w:p w:rsidR="00C61E33" w:rsidRDefault="00C61E33">
      <w:pPr>
        <w:pStyle w:val="ConsPlusNormal"/>
        <w:spacing w:before="220"/>
        <w:ind w:firstLine="540"/>
        <w:jc w:val="both"/>
      </w:pPr>
      <w:r>
        <w:t xml:space="preserve">по </w:t>
      </w:r>
      <w:hyperlink w:anchor="P1188">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C61E33" w:rsidRDefault="00C61E33">
      <w:pPr>
        <w:pStyle w:val="ConsPlusNormal"/>
        <w:jc w:val="both"/>
      </w:pPr>
      <w:r>
        <w:t xml:space="preserve">(в ред. Приказов Казначейства России от 01.04.2020 </w:t>
      </w:r>
      <w:hyperlink r:id="rId115">
        <w:r>
          <w:rPr>
            <w:color w:val="0000FF"/>
          </w:rPr>
          <w:t>N 16н</w:t>
        </w:r>
      </w:hyperlink>
      <w:r>
        <w:t xml:space="preserve">, от 13.10.2021 </w:t>
      </w:r>
      <w:hyperlink r:id="rId116">
        <w:r>
          <w:rPr>
            <w:color w:val="0000FF"/>
          </w:rPr>
          <w:t>N 29н</w:t>
        </w:r>
      </w:hyperlink>
      <w:r>
        <w:t>)</w:t>
      </w:r>
    </w:p>
    <w:p w:rsidR="00C61E33" w:rsidRDefault="00C61E33">
      <w:pPr>
        <w:pStyle w:val="ConsPlusNormal"/>
        <w:spacing w:before="220"/>
        <w:ind w:firstLine="540"/>
        <w:jc w:val="both"/>
      </w:pPr>
      <w:r>
        <w:t xml:space="preserve">по </w:t>
      </w:r>
      <w:hyperlink w:anchor="P1192">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rsidR="00C61E33" w:rsidRDefault="00C61E33">
      <w:pPr>
        <w:pStyle w:val="ConsPlusNormal"/>
        <w:jc w:val="both"/>
      </w:pPr>
      <w:r>
        <w:t xml:space="preserve">(в ред. Приказов Казначейства России от 01.04.2020 </w:t>
      </w:r>
      <w:hyperlink r:id="rId117">
        <w:r>
          <w:rPr>
            <w:color w:val="0000FF"/>
          </w:rPr>
          <w:t>N 16н</w:t>
        </w:r>
      </w:hyperlink>
      <w:r>
        <w:t xml:space="preserve">, от 13.10.2021 </w:t>
      </w:r>
      <w:hyperlink r:id="rId118">
        <w:r>
          <w:rPr>
            <w:color w:val="0000FF"/>
          </w:rPr>
          <w:t>N 29н</w:t>
        </w:r>
      </w:hyperlink>
      <w:r>
        <w:t>)</w:t>
      </w:r>
    </w:p>
    <w:p w:rsidR="00C61E33" w:rsidRDefault="00C61E33">
      <w:pPr>
        <w:pStyle w:val="ConsPlusNormal"/>
        <w:spacing w:before="220"/>
        <w:ind w:firstLine="540"/>
        <w:jc w:val="both"/>
      </w:pPr>
      <w:r>
        <w:t xml:space="preserve">по </w:t>
      </w:r>
      <w:hyperlink w:anchor="P1200">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C61E33" w:rsidRDefault="00C61E33">
      <w:pPr>
        <w:pStyle w:val="ConsPlusNormal"/>
        <w:jc w:val="both"/>
      </w:pPr>
      <w:r>
        <w:t xml:space="preserve">(в ред. </w:t>
      </w:r>
      <w:hyperlink r:id="rId119">
        <w:r>
          <w:rPr>
            <w:color w:val="0000FF"/>
          </w:rPr>
          <w:t>Приказа</w:t>
        </w:r>
      </w:hyperlink>
      <w:r>
        <w:t xml:space="preserve"> Казначейства России от 01.04.2020 N 16н)</w:t>
      </w:r>
    </w:p>
    <w:p w:rsidR="00C61E33" w:rsidRDefault="00C61E33">
      <w:pPr>
        <w:pStyle w:val="ConsPlusNormal"/>
        <w:spacing w:before="220"/>
        <w:ind w:firstLine="540"/>
        <w:jc w:val="both"/>
      </w:pPr>
      <w:hyperlink w:anchor="P1205">
        <w:r>
          <w:rPr>
            <w:color w:val="0000FF"/>
          </w:rPr>
          <w:t>Раздел</w:t>
        </w:r>
      </w:hyperlink>
      <w:r>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C61E33" w:rsidRDefault="00C61E33">
      <w:pPr>
        <w:pStyle w:val="ConsPlusNormal"/>
        <w:jc w:val="both"/>
      </w:pPr>
      <w:r>
        <w:t xml:space="preserve">(в ред. </w:t>
      </w:r>
      <w:hyperlink r:id="rId120">
        <w:r>
          <w:rPr>
            <w:color w:val="0000FF"/>
          </w:rPr>
          <w:t>Приказа</w:t>
        </w:r>
      </w:hyperlink>
      <w:r>
        <w:t xml:space="preserve"> Казначейства России от 01.04.2020 N 16н)</w:t>
      </w:r>
    </w:p>
    <w:p w:rsidR="00C61E33" w:rsidRDefault="00C61E33">
      <w:pPr>
        <w:pStyle w:val="ConsPlusNormal"/>
        <w:spacing w:before="220"/>
        <w:ind w:firstLine="540"/>
        <w:jc w:val="both"/>
      </w:pPr>
      <w:r>
        <w:t xml:space="preserve">В </w:t>
      </w:r>
      <w:hyperlink w:anchor="P1215">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w:t>
      </w:r>
      <w:r>
        <w:lastRenderedPageBreak/>
        <w:t>обязательно).</w:t>
      </w:r>
    </w:p>
    <w:p w:rsidR="00C61E33" w:rsidRDefault="00C61E33">
      <w:pPr>
        <w:pStyle w:val="ConsPlusNormal"/>
        <w:jc w:val="both"/>
      </w:pPr>
      <w:r>
        <w:t xml:space="preserve">(в ред. </w:t>
      </w:r>
      <w:hyperlink r:id="rId121">
        <w:r>
          <w:rPr>
            <w:color w:val="0000FF"/>
          </w:rPr>
          <w:t>Приказа</w:t>
        </w:r>
      </w:hyperlink>
      <w:r>
        <w:t xml:space="preserve"> Казначейства России от 01.04.2020 N 16н)</w:t>
      </w:r>
    </w:p>
    <w:p w:rsidR="00C61E33" w:rsidRDefault="00C61E33">
      <w:pPr>
        <w:pStyle w:val="ConsPlusNormal"/>
        <w:spacing w:before="220"/>
        <w:ind w:firstLine="540"/>
        <w:jc w:val="both"/>
      </w:pPr>
      <w:r>
        <w:t xml:space="preserve">В </w:t>
      </w:r>
      <w:hyperlink w:anchor="P1150">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C61E33" w:rsidRDefault="00C61E33">
      <w:pPr>
        <w:pStyle w:val="ConsPlusNormal"/>
        <w:spacing w:before="220"/>
        <w:ind w:firstLine="540"/>
        <w:jc w:val="both"/>
      </w:pPr>
      <w:r>
        <w:t xml:space="preserve">В </w:t>
      </w:r>
      <w:hyperlink w:anchor="P1150">
        <w:r>
          <w:rPr>
            <w:color w:val="0000FF"/>
          </w:rPr>
          <w:t>графе 4</w:t>
        </w:r>
      </w:hyperlink>
      <w:r>
        <w:t xml:space="preserve"> проставляются образцы подписей соответствующих должностных лиц.</w:t>
      </w:r>
    </w:p>
    <w:p w:rsidR="00C61E33" w:rsidRDefault="00C61E33">
      <w:pPr>
        <w:pStyle w:val="ConsPlusNormal"/>
        <w:spacing w:before="220"/>
        <w:ind w:firstLine="540"/>
        <w:jc w:val="both"/>
      </w:pPr>
      <w:r>
        <w:t xml:space="preserve">В </w:t>
      </w:r>
      <w:hyperlink w:anchor="P1150">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w:t>
      </w:r>
      <w:hyperlink w:anchor="P1150">
        <w:r>
          <w:rPr>
            <w:color w:val="0000FF"/>
          </w:rPr>
          <w:t>Карточки</w:t>
        </w:r>
      </w:hyperlink>
      <w:r>
        <w:t xml:space="preserve"> образцов подписей.</w:t>
      </w:r>
    </w:p>
    <w:p w:rsidR="00C61E33" w:rsidRDefault="00C61E33">
      <w:pPr>
        <w:pStyle w:val="ConsPlusNormal"/>
        <w:spacing w:before="220"/>
        <w:ind w:firstLine="540"/>
        <w:jc w:val="both"/>
      </w:pPr>
      <w:hyperlink w:anchor="P1150">
        <w:r>
          <w:rPr>
            <w:color w:val="0000FF"/>
          </w:rPr>
          <w:t>Карточка</w:t>
        </w:r>
      </w:hyperlink>
      <w:r>
        <w:t xml:space="preserve"> образцов подписей подписывается:</w:t>
      </w:r>
    </w:p>
    <w:p w:rsidR="00C61E33" w:rsidRDefault="00C61E33">
      <w:pPr>
        <w:pStyle w:val="ConsPlusNormal"/>
        <w:spacing w:before="220"/>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C61E33" w:rsidRDefault="00C61E33">
      <w:pPr>
        <w:pStyle w:val="ConsPlusNormal"/>
        <w:spacing w:before="22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150">
        <w:r>
          <w:rPr>
            <w:color w:val="0000FF"/>
          </w:rPr>
          <w:t>Карточки</w:t>
        </w:r>
      </w:hyperlink>
      <w:r>
        <w:t xml:space="preserve"> образцов подписей.</w:t>
      </w:r>
    </w:p>
    <w:p w:rsidR="00C61E33" w:rsidRDefault="00C61E33">
      <w:pPr>
        <w:pStyle w:val="ConsPlusNormal"/>
        <w:spacing w:before="220"/>
        <w:ind w:firstLine="540"/>
        <w:jc w:val="both"/>
      </w:pPr>
      <w:r>
        <w:t xml:space="preserve">На подписи в случаях, установленных </w:t>
      </w:r>
      <w:hyperlink w:anchor="P448">
        <w:r>
          <w:rPr>
            <w:color w:val="0000FF"/>
          </w:rPr>
          <w:t>пунктами 46</w:t>
        </w:r>
      </w:hyperlink>
      <w:r>
        <w:t xml:space="preserve">, </w:t>
      </w:r>
      <w:hyperlink w:anchor="P677">
        <w:r>
          <w:rPr>
            <w:color w:val="0000FF"/>
          </w:rPr>
          <w:t>93</w:t>
        </w:r>
      </w:hyperlink>
      <w:r>
        <w:t xml:space="preserve">, </w:t>
      </w:r>
      <w:hyperlink w:anchor="P773">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C61E33" w:rsidRDefault="00C61E33">
      <w:pPr>
        <w:pStyle w:val="ConsPlusNormal"/>
        <w:spacing w:before="220"/>
        <w:ind w:firstLine="540"/>
        <w:jc w:val="both"/>
      </w:pPr>
      <w:hyperlink w:anchor="P1150">
        <w:r>
          <w:rPr>
            <w:color w:val="0000FF"/>
          </w:rPr>
          <w:t>Раздел</w:t>
        </w:r>
      </w:hyperlink>
      <w:r>
        <w:t xml:space="preserve"> "Отметка об удостоверении полномочий и подписей" заполняется следующим образом.</w:t>
      </w:r>
    </w:p>
    <w:p w:rsidR="00C61E33" w:rsidRDefault="00C61E33">
      <w:pPr>
        <w:pStyle w:val="ConsPlusNormal"/>
        <w:spacing w:before="220"/>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C61E33" w:rsidRDefault="00C61E33">
      <w:pPr>
        <w:pStyle w:val="ConsPlusNormal"/>
        <w:spacing w:before="220"/>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C61E33" w:rsidRDefault="00C61E33">
      <w:pPr>
        <w:pStyle w:val="ConsPlusNormal"/>
        <w:jc w:val="both"/>
      </w:pPr>
      <w:r>
        <w:t xml:space="preserve">(в ред. Приказов Казначейства России от 01.04.2020 </w:t>
      </w:r>
      <w:hyperlink r:id="rId122">
        <w:r>
          <w:rPr>
            <w:color w:val="0000FF"/>
          </w:rPr>
          <w:t>N 16н</w:t>
        </w:r>
      </w:hyperlink>
      <w:r>
        <w:t xml:space="preserve">, от 13.10.2021 </w:t>
      </w:r>
      <w:hyperlink r:id="rId123">
        <w:r>
          <w:rPr>
            <w:color w:val="0000FF"/>
          </w:rPr>
          <w:t>N 29н</w:t>
        </w:r>
      </w:hyperlink>
      <w:r>
        <w:t>)</w:t>
      </w:r>
    </w:p>
    <w:p w:rsidR="00C61E33" w:rsidRDefault="00C61E33">
      <w:pPr>
        <w:pStyle w:val="ConsPlusNormal"/>
        <w:spacing w:before="220"/>
        <w:ind w:firstLine="540"/>
        <w:jc w:val="both"/>
      </w:pPr>
      <w:r>
        <w:t xml:space="preserve">В </w:t>
      </w:r>
      <w:hyperlink w:anchor="P1150">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C61E33" w:rsidRDefault="00C61E33">
      <w:pPr>
        <w:pStyle w:val="ConsPlusNormal"/>
        <w:spacing w:before="220"/>
        <w:ind w:firstLine="540"/>
        <w:jc w:val="both"/>
      </w:pPr>
      <w:r>
        <w:t xml:space="preserve">В зависимости от установленных требований к заверению образцов подписей </w:t>
      </w:r>
      <w:hyperlink w:anchor="P1150">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C61E33" w:rsidRDefault="00C61E33">
      <w:pPr>
        <w:pStyle w:val="ConsPlusNormal"/>
        <w:spacing w:before="220"/>
        <w:ind w:firstLine="540"/>
        <w:jc w:val="both"/>
      </w:pPr>
      <w:hyperlink w:anchor="P1150">
        <w:r>
          <w:rPr>
            <w:color w:val="0000FF"/>
          </w:rPr>
          <w:t>Раздел</w:t>
        </w:r>
      </w:hyperlink>
      <w:r>
        <w:t xml:space="preserve"> "Отметка органа Федерального казначейства о приеме образцов подписей" заполняется следующим образом.</w:t>
      </w:r>
    </w:p>
    <w:p w:rsidR="00C61E33" w:rsidRDefault="00C61E33">
      <w:pPr>
        <w:pStyle w:val="ConsPlusNormal"/>
        <w:spacing w:before="220"/>
        <w:ind w:firstLine="540"/>
        <w:jc w:val="both"/>
      </w:pPr>
      <w:r>
        <w:t>Отметка органа Федерального казначейства об открытии лицевого счета подписывается:</w:t>
      </w:r>
    </w:p>
    <w:p w:rsidR="00C61E33" w:rsidRDefault="00C61E33">
      <w:pPr>
        <w:pStyle w:val="ConsPlusNormal"/>
        <w:spacing w:before="220"/>
        <w:ind w:firstLine="540"/>
        <w:jc w:val="both"/>
      </w:pPr>
      <w:r>
        <w:lastRenderedPageBreak/>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C61E33" w:rsidRDefault="00C61E33">
      <w:pPr>
        <w:pStyle w:val="ConsPlusNormal"/>
        <w:jc w:val="both"/>
      </w:pPr>
      <w:r>
        <w:t xml:space="preserve">(в ред. </w:t>
      </w:r>
      <w:hyperlink r:id="rId124">
        <w:r>
          <w:rPr>
            <w:color w:val="0000FF"/>
          </w:rPr>
          <w:t>Приказа</w:t>
        </w:r>
      </w:hyperlink>
      <w:r>
        <w:t xml:space="preserve"> Казначейства России от 28.12.2022 N 38н)</w:t>
      </w:r>
    </w:p>
    <w:p w:rsidR="00C61E33" w:rsidRDefault="00C61E33">
      <w:pPr>
        <w:pStyle w:val="ConsPlusNormal"/>
        <w:spacing w:before="220"/>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150">
        <w:r>
          <w:rPr>
            <w:color w:val="0000FF"/>
          </w:rPr>
          <w:t>Карточки</w:t>
        </w:r>
      </w:hyperlink>
      <w:r>
        <w:t xml:space="preserve"> образцов подписей.</w:t>
      </w:r>
    </w:p>
    <w:p w:rsidR="00C61E33" w:rsidRDefault="00C61E33">
      <w:pPr>
        <w:pStyle w:val="ConsPlusNormal"/>
        <w:spacing w:before="220"/>
        <w:ind w:firstLine="540"/>
        <w:jc w:val="both"/>
      </w:pPr>
      <w:r>
        <w:t xml:space="preserve">В случае необходимости по </w:t>
      </w:r>
      <w:hyperlink w:anchor="P1150">
        <w:r>
          <w:rPr>
            <w:color w:val="0000FF"/>
          </w:rPr>
          <w:t>строке</w:t>
        </w:r>
      </w:hyperlink>
      <w:r>
        <w:t xml:space="preserve"> "Особые отметки" приводится примечание.</w:t>
      </w:r>
    </w:p>
    <w:p w:rsidR="00C61E33" w:rsidRDefault="00C61E33">
      <w:pPr>
        <w:pStyle w:val="ConsPlusNormal"/>
        <w:spacing w:before="220"/>
        <w:ind w:firstLine="540"/>
        <w:jc w:val="both"/>
      </w:pPr>
      <w:bookmarkStart w:id="12" w:name="P301"/>
      <w:bookmarkEnd w:id="12"/>
      <w:r>
        <w:t xml:space="preserve">19. Орган Федерального казначейства осуществляет проверку реквизитов, предусмотренных к заполнению клиентом при представлении </w:t>
      </w:r>
      <w:hyperlink w:anchor="P1025">
        <w:r>
          <w:rPr>
            <w:color w:val="0000FF"/>
          </w:rPr>
          <w:t>Заявления</w:t>
        </w:r>
      </w:hyperlink>
      <w:r>
        <w:t xml:space="preserve"> на открытие лицевого счета и </w:t>
      </w:r>
      <w:hyperlink w:anchor="P1150">
        <w:r>
          <w:rPr>
            <w:color w:val="0000FF"/>
          </w:rPr>
          <w:t>Карточки</w:t>
        </w:r>
      </w:hyperlink>
      <w:r>
        <w:t xml:space="preserve"> образцов подписей, в соответствии с </w:t>
      </w:r>
      <w:hyperlink w:anchor="P211">
        <w:r>
          <w:rPr>
            <w:color w:val="0000FF"/>
          </w:rPr>
          <w:t>пунктами 14</w:t>
        </w:r>
      </w:hyperlink>
      <w:r>
        <w:t xml:space="preserve">, </w:t>
      </w:r>
      <w:hyperlink w:anchor="P264">
        <w:r>
          <w:rPr>
            <w:color w:val="0000FF"/>
          </w:rPr>
          <w:t>18</w:t>
        </w:r>
      </w:hyperlink>
      <w:r>
        <w:t xml:space="preserve">, </w:t>
      </w:r>
      <w:hyperlink w:anchor="P448">
        <w:r>
          <w:rPr>
            <w:color w:val="0000FF"/>
          </w:rPr>
          <w:t>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а также их соответствия друг другу, данным Сводного реестра (в случае наличия клиента в Сводном реестре) и представленным документам.</w:t>
      </w:r>
    </w:p>
    <w:p w:rsidR="00C61E33" w:rsidRDefault="00C61E33">
      <w:pPr>
        <w:pStyle w:val="ConsPlusNormal"/>
        <w:jc w:val="both"/>
      </w:pPr>
      <w:r>
        <w:t xml:space="preserve">(в ред. </w:t>
      </w:r>
      <w:hyperlink r:id="rId125">
        <w:r>
          <w:rPr>
            <w:color w:val="0000FF"/>
          </w:rPr>
          <w:t>Приказа</w:t>
        </w:r>
      </w:hyperlink>
      <w:r>
        <w:t xml:space="preserve"> Казначейства России от 28.12.2017 N 36н)</w:t>
      </w:r>
    </w:p>
    <w:p w:rsidR="00C61E33" w:rsidRDefault="00C61E33">
      <w:pPr>
        <w:pStyle w:val="ConsPlusNormal"/>
        <w:spacing w:before="220"/>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C61E33" w:rsidRDefault="00C61E33">
      <w:pPr>
        <w:pStyle w:val="ConsPlusNormal"/>
        <w:spacing w:before="220"/>
        <w:ind w:firstLine="540"/>
        <w:jc w:val="both"/>
      </w:pPr>
      <w:r>
        <w:t xml:space="preserve">соответствие формы представленного </w:t>
      </w:r>
      <w:hyperlink w:anchor="P1025">
        <w:r>
          <w:rPr>
            <w:color w:val="0000FF"/>
          </w:rPr>
          <w:t>Заявления</w:t>
        </w:r>
      </w:hyperlink>
      <w:r>
        <w:t xml:space="preserve"> на открытие лицевого счета и </w:t>
      </w:r>
      <w:hyperlink w:anchor="P1150">
        <w:r>
          <w:rPr>
            <w:color w:val="0000FF"/>
          </w:rPr>
          <w:t>Карточки</w:t>
        </w:r>
      </w:hyperlink>
      <w:r>
        <w:t xml:space="preserve"> образцов подписей, соответственно, форме согласно </w:t>
      </w:r>
      <w:hyperlink w:anchor="P1025">
        <w:r>
          <w:rPr>
            <w:color w:val="0000FF"/>
          </w:rPr>
          <w:t>приложению N 1</w:t>
        </w:r>
      </w:hyperlink>
      <w:r>
        <w:t xml:space="preserve"> и </w:t>
      </w:r>
      <w:hyperlink w:anchor="P1150">
        <w:r>
          <w:rPr>
            <w:color w:val="0000FF"/>
          </w:rPr>
          <w:t>приложению N 2</w:t>
        </w:r>
      </w:hyperlink>
      <w:r>
        <w:t xml:space="preserve"> к настоящему Порядку;</w:t>
      </w:r>
    </w:p>
    <w:p w:rsidR="00C61E33" w:rsidRDefault="00C61E33">
      <w:pPr>
        <w:pStyle w:val="ConsPlusNormal"/>
        <w:spacing w:before="220"/>
        <w:ind w:firstLine="540"/>
        <w:jc w:val="both"/>
      </w:pPr>
      <w:r>
        <w:t>наличие полного пакета документов, необходимых для открытия соответствующего лицевого счета клиенту.</w:t>
      </w:r>
    </w:p>
    <w:p w:rsidR="00C61E33" w:rsidRDefault="00C61E33">
      <w:pPr>
        <w:pStyle w:val="ConsPlusNormal"/>
        <w:spacing w:before="220"/>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C61E33" w:rsidRDefault="00C61E33">
      <w:pPr>
        <w:pStyle w:val="ConsPlusNormal"/>
        <w:spacing w:before="220"/>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w:t>
      </w:r>
    </w:p>
    <w:p w:rsidR="00C61E33" w:rsidRDefault="00C61E33">
      <w:pPr>
        <w:pStyle w:val="ConsPlusNormal"/>
        <w:jc w:val="both"/>
      </w:pPr>
      <w:r>
        <w:t xml:space="preserve">(в ред. </w:t>
      </w:r>
      <w:hyperlink r:id="rId126">
        <w:r>
          <w:rPr>
            <w:color w:val="0000FF"/>
          </w:rPr>
          <w:t>Приказа</w:t>
        </w:r>
      </w:hyperlink>
      <w:r>
        <w:t xml:space="preserve"> Казначейства России от 28.12.2017 N 36н)</w:t>
      </w:r>
    </w:p>
    <w:p w:rsidR="00C61E33" w:rsidRDefault="00C61E33">
      <w:pPr>
        <w:pStyle w:val="ConsPlusNormal"/>
        <w:spacing w:before="220"/>
        <w:ind w:firstLine="540"/>
        <w:jc w:val="both"/>
      </w:pPr>
      <w:r>
        <w:t xml:space="preserve">21. Повторное представление документов (за исключением </w:t>
      </w:r>
      <w:hyperlink w:anchor="P1025">
        <w:r>
          <w:rPr>
            <w:color w:val="0000FF"/>
          </w:rPr>
          <w:t>Заявления</w:t>
        </w:r>
      </w:hyperlink>
      <w:r>
        <w:t xml:space="preserve"> на открытие лицевого счета, </w:t>
      </w:r>
      <w:hyperlink w:anchor="P1401">
        <w:r>
          <w:rPr>
            <w:color w:val="0000FF"/>
          </w:rPr>
          <w:t>Заявления</w:t>
        </w:r>
      </w:hyperlink>
      <w:r>
        <w:t xml:space="preserve">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 и хранятся в деле клиента.</w:t>
      </w:r>
    </w:p>
    <w:p w:rsidR="00C61E33" w:rsidRDefault="00C61E33">
      <w:pPr>
        <w:pStyle w:val="ConsPlusNormal"/>
        <w:spacing w:before="220"/>
        <w:ind w:firstLine="540"/>
        <w:jc w:val="both"/>
      </w:pPr>
      <w:r>
        <w:t>Клиенты обязаны в пятидневный срок после внесения изменений в документы, представленные ими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C61E33" w:rsidRDefault="00C61E33">
      <w:pPr>
        <w:pStyle w:val="ConsPlusNormal"/>
        <w:spacing w:before="220"/>
        <w:ind w:firstLine="540"/>
        <w:jc w:val="both"/>
      </w:pPr>
      <w:r>
        <w:t xml:space="preserve">22. Лицевой счет считается открытым с момента внесения уполномоченным руководителем органа Федерального казначейства работником записи о его открытии в Книгу регистрации лицевых счетов по форме согласно </w:t>
      </w:r>
      <w:hyperlink w:anchor="P1310">
        <w:r>
          <w:rPr>
            <w:color w:val="0000FF"/>
          </w:rPr>
          <w:t>приложению N 3</w:t>
        </w:r>
      </w:hyperlink>
      <w:r>
        <w:t xml:space="preserve"> к настоящему Порядку (код формы по КФД 0531755) (далее - Книга регистрации лицевых счетов).</w:t>
      </w:r>
    </w:p>
    <w:p w:rsidR="00C61E33" w:rsidRDefault="00C61E33">
      <w:pPr>
        <w:pStyle w:val="ConsPlusNormal"/>
        <w:spacing w:before="220"/>
        <w:ind w:firstLine="540"/>
        <w:jc w:val="both"/>
      </w:pPr>
      <w:hyperlink w:anchor="P1310">
        <w:r>
          <w:rPr>
            <w:color w:val="0000FF"/>
          </w:rPr>
          <w:t>Книга</w:t>
        </w:r>
      </w:hyperlink>
      <w:r>
        <w:t xml:space="preserve"> регистрации лицевых счетов ведется в электронном виде.</w:t>
      </w:r>
    </w:p>
    <w:p w:rsidR="00C61E33" w:rsidRDefault="00C61E33">
      <w:pPr>
        <w:pStyle w:val="ConsPlusNormal"/>
        <w:spacing w:before="220"/>
        <w:ind w:firstLine="540"/>
        <w:jc w:val="both"/>
      </w:pPr>
      <w:r>
        <w:t xml:space="preserve">Записи в </w:t>
      </w:r>
      <w:hyperlink w:anchor="P1310">
        <w:r>
          <w:rPr>
            <w:color w:val="0000FF"/>
          </w:rPr>
          <w:t>Книгу</w:t>
        </w:r>
      </w:hyperlink>
      <w:r>
        <w:t xml:space="preserve"> регистрации лицевых счетов и внесение в нее изменений осуществляются </w:t>
      </w:r>
      <w:r>
        <w:lastRenderedPageBreak/>
        <w:t>уполномоченным руководителем органа Федерального казначейства работником в соответствии с установленным порядком документооборота.</w:t>
      </w:r>
    </w:p>
    <w:p w:rsidR="00C61E33" w:rsidRDefault="00C61E33">
      <w:pPr>
        <w:pStyle w:val="ConsPlusNormal"/>
        <w:spacing w:before="220"/>
        <w:ind w:firstLine="540"/>
        <w:jc w:val="both"/>
      </w:pPr>
      <w:r>
        <w:t xml:space="preserve">При оформлении новой </w:t>
      </w:r>
      <w:hyperlink w:anchor="P1310">
        <w:r>
          <w:rPr>
            <w:color w:val="0000FF"/>
          </w:rPr>
          <w:t>Книги</w:t>
        </w:r>
      </w:hyperlink>
      <w:r>
        <w:t xml:space="preserve"> регистрации лицевых счетов в соответствии с установленным порядком документооборота орган Федерального казначейства переносит в нее информацию по действующим лицевым счетам с момента их открытия.</w:t>
      </w:r>
    </w:p>
    <w:p w:rsidR="00C61E33" w:rsidRDefault="00C61E33">
      <w:pPr>
        <w:pStyle w:val="ConsPlusNormal"/>
        <w:spacing w:before="220"/>
        <w:ind w:firstLine="540"/>
        <w:jc w:val="both"/>
      </w:pPr>
      <w:r>
        <w:t xml:space="preserve">Закрытая </w:t>
      </w:r>
      <w:hyperlink w:anchor="P1310">
        <w:r>
          <w:rPr>
            <w:color w:val="0000FF"/>
          </w:rPr>
          <w:t>Книга</w:t>
        </w:r>
      </w:hyperlink>
      <w:r>
        <w:t xml:space="preserve"> регистрации лицевых счетов хранится в электронном виде в соответствии с правилами делопроизводства.</w:t>
      </w:r>
    </w:p>
    <w:p w:rsidR="00C61E33" w:rsidRDefault="00C61E33">
      <w:pPr>
        <w:pStyle w:val="ConsPlusNormal"/>
        <w:spacing w:before="220"/>
        <w:ind w:firstLine="540"/>
        <w:jc w:val="both"/>
      </w:pPr>
      <w:r>
        <w:t xml:space="preserve">В соответствии с установленным органом Федерального казначейства порядком документооборота или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w:t>
      </w:r>
      <w:hyperlink w:anchor="P1310">
        <w:r>
          <w:rPr>
            <w:color w:val="0000FF"/>
          </w:rPr>
          <w:t>Книг</w:t>
        </w:r>
      </w:hyperlink>
      <w:r>
        <w:t xml:space="preserve"> регистрации лицевых счетов.</w:t>
      </w:r>
    </w:p>
    <w:p w:rsidR="00C61E33" w:rsidRDefault="00C61E33">
      <w:pPr>
        <w:pStyle w:val="ConsPlusNormal"/>
        <w:spacing w:before="220"/>
        <w:ind w:firstLine="540"/>
        <w:jc w:val="both"/>
      </w:pPr>
      <w:r>
        <w:t xml:space="preserve">При этом информация об одном лицевом счете, открытом клиенту в органе Федерального казначейства, не может быть включена в разные </w:t>
      </w:r>
      <w:hyperlink w:anchor="P1310">
        <w:r>
          <w:rPr>
            <w:color w:val="0000FF"/>
          </w:rPr>
          <w:t>Книги</w:t>
        </w:r>
      </w:hyperlink>
      <w:r>
        <w:t xml:space="preserve"> регистрации лицевых счетов.</w:t>
      </w:r>
    </w:p>
    <w:p w:rsidR="00C61E33" w:rsidRDefault="00C61E33">
      <w:pPr>
        <w:pStyle w:val="ConsPlusNormal"/>
        <w:spacing w:before="220"/>
        <w:ind w:firstLine="540"/>
        <w:jc w:val="both"/>
      </w:pPr>
      <w:r>
        <w:t xml:space="preserve">23. Проверенные документы, соответствующие установленным </w:t>
      </w:r>
      <w:hyperlink w:anchor="P301">
        <w:r>
          <w:rPr>
            <w:color w:val="0000FF"/>
          </w:rPr>
          <w:t>пунктом 19</w:t>
        </w:r>
      </w:hyperlink>
      <w:r>
        <w:t xml:space="preserve"> настоящего Порядка требованиям, хранятся в деле клиента.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C61E33" w:rsidRDefault="00C61E33">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C61E33" w:rsidRDefault="00C61E33">
      <w:pPr>
        <w:pStyle w:val="ConsPlusNormal"/>
        <w:spacing w:before="220"/>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C61E33" w:rsidRDefault="00C61E33">
      <w:pPr>
        <w:pStyle w:val="ConsPlusNormal"/>
        <w:spacing w:before="220"/>
        <w:ind w:firstLine="540"/>
        <w:jc w:val="both"/>
      </w:pPr>
      <w:bookmarkStart w:id="13" w:name="P321"/>
      <w:bookmarkEnd w:id="13"/>
      <w:r>
        <w:t xml:space="preserve">24. Для переоформления соответствующего лицевого счета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401">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C61E33" w:rsidRDefault="00C61E33">
      <w:pPr>
        <w:pStyle w:val="ConsPlusNormal"/>
        <w:jc w:val="both"/>
      </w:pPr>
      <w:r>
        <w:t xml:space="preserve">(в ред. </w:t>
      </w:r>
      <w:hyperlink r:id="rId127">
        <w:r>
          <w:rPr>
            <w:color w:val="0000FF"/>
          </w:rPr>
          <w:t>Приказа</w:t>
        </w:r>
      </w:hyperlink>
      <w:r>
        <w:t xml:space="preserve"> Казначейства России от 01.04.2020 N 16н)</w:t>
      </w:r>
    </w:p>
    <w:p w:rsidR="00C61E33" w:rsidRDefault="00C61E33">
      <w:pPr>
        <w:pStyle w:val="ConsPlusNormal"/>
        <w:spacing w:before="220"/>
        <w:ind w:firstLine="540"/>
        <w:jc w:val="both"/>
      </w:pPr>
      <w:hyperlink w:anchor="P1401">
        <w:r>
          <w:rPr>
            <w:color w:val="0000FF"/>
          </w:rPr>
          <w:t>Заявление</w:t>
        </w:r>
      </w:hyperlink>
      <w: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C61E33" w:rsidRDefault="00C61E33">
      <w:pPr>
        <w:pStyle w:val="ConsPlusNormal"/>
        <w:spacing w:before="220"/>
        <w:ind w:firstLine="540"/>
        <w:jc w:val="both"/>
      </w:pPr>
      <w:bookmarkStart w:id="14" w:name="P324"/>
      <w:bookmarkEnd w:id="14"/>
      <w:r>
        <w:t xml:space="preserve">25. Заполнение </w:t>
      </w:r>
      <w:hyperlink w:anchor="P1401">
        <w:r>
          <w:rPr>
            <w:color w:val="0000FF"/>
          </w:rPr>
          <w:t>Заявления</w:t>
        </w:r>
      </w:hyperlink>
      <w:r>
        <w:t xml:space="preserve"> на переоформление лицевых счетов осуществляется следующим образом.</w:t>
      </w:r>
    </w:p>
    <w:p w:rsidR="00C61E33" w:rsidRDefault="00C61E33">
      <w:pPr>
        <w:pStyle w:val="ConsPlusNormal"/>
        <w:spacing w:before="220"/>
        <w:ind w:firstLine="540"/>
        <w:jc w:val="both"/>
      </w:pPr>
      <w:hyperlink w:anchor="P1401">
        <w:r>
          <w:rPr>
            <w:color w:val="0000FF"/>
          </w:rPr>
          <w:t>Заявление</w:t>
        </w:r>
      </w:hyperlink>
      <w:r>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C61E33" w:rsidRDefault="00C61E33">
      <w:pPr>
        <w:pStyle w:val="ConsPlusNormal"/>
        <w:spacing w:before="220"/>
        <w:ind w:firstLine="540"/>
        <w:jc w:val="both"/>
      </w:pPr>
      <w:r>
        <w:t xml:space="preserve">В </w:t>
      </w:r>
      <w:hyperlink w:anchor="P1401">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C61E33" w:rsidRDefault="00C61E33">
      <w:pPr>
        <w:pStyle w:val="ConsPlusNormal"/>
        <w:spacing w:before="220"/>
        <w:ind w:firstLine="540"/>
        <w:jc w:val="both"/>
      </w:pPr>
      <w:r>
        <w:t xml:space="preserve">В </w:t>
      </w:r>
      <w:hyperlink w:anchor="P1408">
        <w:r>
          <w:rPr>
            <w:color w:val="0000FF"/>
          </w:rPr>
          <w:t>заголовочной части</w:t>
        </w:r>
      </w:hyperlink>
      <w:r>
        <w:t xml:space="preserve"> формы Заявления на переоформление лицевых счетов клиентом указываются:</w:t>
      </w:r>
    </w:p>
    <w:p w:rsidR="00C61E33" w:rsidRDefault="00C61E33">
      <w:pPr>
        <w:pStyle w:val="ConsPlusNormal"/>
        <w:spacing w:before="220"/>
        <w:ind w:firstLine="540"/>
        <w:jc w:val="both"/>
      </w:pPr>
      <w:hyperlink w:anchor="P1414">
        <w:r>
          <w:rPr>
            <w:color w:val="0000FF"/>
          </w:rPr>
          <w:t>дата</w:t>
        </w:r>
      </w:hyperlink>
      <w:r>
        <w:t xml:space="preserve"> составления документа, с отражением в кодовой зоне даты в формате "день, месяц, год" (00.00.0000);</w:t>
      </w:r>
    </w:p>
    <w:p w:rsidR="00C61E33" w:rsidRDefault="00C61E33">
      <w:pPr>
        <w:pStyle w:val="ConsPlusNormal"/>
        <w:spacing w:before="220"/>
        <w:ind w:firstLine="540"/>
        <w:jc w:val="both"/>
      </w:pPr>
      <w:r>
        <w:lastRenderedPageBreak/>
        <w:t xml:space="preserve">по </w:t>
      </w:r>
      <w:hyperlink w:anchor="P1417">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(в случае наличия клиента в Сводном реестре), кода по ОКПО, ИНН и КПП (для индивидуальных предпринимателей и физических лиц - производителей товаров, работ, услуг заполняется при наличии);</w:t>
      </w:r>
    </w:p>
    <w:p w:rsidR="00C61E33" w:rsidRDefault="00C61E33">
      <w:pPr>
        <w:pStyle w:val="ConsPlusNormal"/>
        <w:jc w:val="both"/>
      </w:pPr>
      <w:r>
        <w:t xml:space="preserve">(в ред. Приказов Казначейства России от 28.12.2017 </w:t>
      </w:r>
      <w:hyperlink r:id="rId128">
        <w:r>
          <w:rPr>
            <w:color w:val="0000FF"/>
          </w:rPr>
          <w:t>N 36н</w:t>
        </w:r>
      </w:hyperlink>
      <w:r>
        <w:t xml:space="preserve">, от 01.04.2020 </w:t>
      </w:r>
      <w:hyperlink r:id="rId129">
        <w:r>
          <w:rPr>
            <w:color w:val="0000FF"/>
          </w:rPr>
          <w:t>N 16н</w:t>
        </w:r>
      </w:hyperlink>
      <w:r>
        <w:t>)</w:t>
      </w:r>
    </w:p>
    <w:p w:rsidR="00C61E33" w:rsidRDefault="00C61E33">
      <w:pPr>
        <w:pStyle w:val="ConsPlusNormal"/>
        <w:spacing w:before="220"/>
        <w:ind w:firstLine="540"/>
        <w:jc w:val="both"/>
      </w:pPr>
      <w:r>
        <w:t xml:space="preserve">по </w:t>
      </w:r>
      <w:hyperlink w:anchor="P1433">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C61E33" w:rsidRDefault="00C61E33">
      <w:pPr>
        <w:pStyle w:val="ConsPlusNormal"/>
        <w:spacing w:before="220"/>
        <w:ind w:firstLine="540"/>
        <w:jc w:val="both"/>
      </w:pPr>
      <w:hyperlink w:anchor="P1433">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C61E33" w:rsidRDefault="00C61E33">
      <w:pPr>
        <w:pStyle w:val="ConsPlusNormal"/>
        <w:spacing w:before="220"/>
        <w:ind w:firstLine="540"/>
        <w:jc w:val="both"/>
      </w:pPr>
      <w:r>
        <w:t xml:space="preserve">по </w:t>
      </w:r>
      <w:hyperlink w:anchor="P1449">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C61E33" w:rsidRDefault="00C61E33">
      <w:pPr>
        <w:pStyle w:val="ConsPlusNormal"/>
        <w:jc w:val="both"/>
      </w:pPr>
      <w:r>
        <w:t xml:space="preserve">(в ред. </w:t>
      </w:r>
      <w:hyperlink r:id="rId130">
        <w:r>
          <w:rPr>
            <w:color w:val="0000FF"/>
          </w:rPr>
          <w:t>Приказа</w:t>
        </w:r>
      </w:hyperlink>
      <w:r>
        <w:t xml:space="preserve"> Казначейства России от 28.12.2022 N 38н)</w:t>
      </w:r>
    </w:p>
    <w:p w:rsidR="00C61E33" w:rsidRDefault="00C61E33">
      <w:pPr>
        <w:pStyle w:val="ConsPlusNormal"/>
        <w:spacing w:before="220"/>
        <w:ind w:firstLine="540"/>
        <w:jc w:val="both"/>
      </w:pPr>
      <w:r>
        <w:t xml:space="preserve">по </w:t>
      </w:r>
      <w:hyperlink w:anchor="P1453">
        <w:r>
          <w:rPr>
            <w:color w:val="0000FF"/>
          </w:rPr>
          <w:t>строке</w:t>
        </w:r>
      </w:hyperlink>
      <w:r>
        <w:t xml:space="preserve"> "Причина переоформления" - причина, по которой должны быть переоформлены лицевые счета клиента;</w:t>
      </w:r>
    </w:p>
    <w:p w:rsidR="00C61E33" w:rsidRDefault="00C61E33">
      <w:pPr>
        <w:pStyle w:val="ConsPlusNormal"/>
        <w:spacing w:before="220"/>
        <w:ind w:firstLine="540"/>
        <w:jc w:val="both"/>
      </w:pPr>
      <w:r>
        <w:t xml:space="preserve">по </w:t>
      </w:r>
      <w:hyperlink w:anchor="P1457">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C61E33" w:rsidRDefault="00C61E33">
      <w:pPr>
        <w:pStyle w:val="ConsPlusNormal"/>
        <w:spacing w:before="220"/>
        <w:ind w:firstLine="540"/>
        <w:jc w:val="both"/>
      </w:pPr>
      <w:r>
        <w:t>В заявительной надписи клиент указывает:</w:t>
      </w:r>
    </w:p>
    <w:p w:rsidR="00C61E33" w:rsidRDefault="00C61E33">
      <w:pPr>
        <w:pStyle w:val="ConsPlusNormal"/>
        <w:spacing w:before="220"/>
        <w:ind w:firstLine="540"/>
        <w:jc w:val="both"/>
      </w:pPr>
      <w:r>
        <w:t>свое полное наименование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C61E33" w:rsidRDefault="00C61E33">
      <w:pPr>
        <w:pStyle w:val="ConsPlusNormal"/>
        <w:jc w:val="both"/>
      </w:pPr>
      <w:r>
        <w:t xml:space="preserve">(в ред. Приказов Казначейства России от 28.12.2017 </w:t>
      </w:r>
      <w:hyperlink r:id="rId131">
        <w:r>
          <w:rPr>
            <w:color w:val="0000FF"/>
          </w:rPr>
          <w:t>N 36н</w:t>
        </w:r>
      </w:hyperlink>
      <w:r>
        <w:t xml:space="preserve">, от 01.04.2020 </w:t>
      </w:r>
      <w:hyperlink r:id="rId132">
        <w:r>
          <w:rPr>
            <w:color w:val="0000FF"/>
          </w:rPr>
          <w:t>N 16н</w:t>
        </w:r>
      </w:hyperlink>
      <w:r>
        <w:t>)</w:t>
      </w:r>
    </w:p>
    <w:p w:rsidR="00C61E33" w:rsidRDefault="00C61E33">
      <w:pPr>
        <w:pStyle w:val="ConsPlusNormal"/>
        <w:spacing w:before="220"/>
        <w:ind w:firstLine="540"/>
        <w:jc w:val="both"/>
      </w:pPr>
      <w:hyperlink w:anchor="P1433">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401">
        <w:r>
          <w:rPr>
            <w:color w:val="0000FF"/>
          </w:rPr>
          <w:t>Заявления</w:t>
        </w:r>
      </w:hyperlink>
      <w:r>
        <w:t xml:space="preserve"> на переоформление лицевых счетов иному получателю бюджетных средств. При этом в заявительной надписи наименование клиента </w:t>
      </w:r>
      <w:proofErr w:type="gramStart"/>
      <w:r>
        <w:t>не указывается</w:t>
      </w:r>
      <w:proofErr w:type="gramEnd"/>
      <w:r>
        <w:t xml:space="preserve"> и соответствующая кодовая зона не заполняется.</w:t>
      </w:r>
    </w:p>
    <w:p w:rsidR="00C61E33" w:rsidRDefault="00C61E33">
      <w:pPr>
        <w:pStyle w:val="ConsPlusNormal"/>
        <w:spacing w:before="220"/>
        <w:ind w:firstLine="540"/>
        <w:jc w:val="both"/>
      </w:pPr>
      <w:r>
        <w:t xml:space="preserve">По </w:t>
      </w:r>
      <w:hyperlink w:anchor="P1433">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C61E33" w:rsidRDefault="00C61E33">
      <w:pPr>
        <w:pStyle w:val="ConsPlusNormal"/>
        <w:spacing w:before="220"/>
        <w:ind w:firstLine="540"/>
        <w:jc w:val="both"/>
      </w:pPr>
      <w:r>
        <w:t xml:space="preserve">По </w:t>
      </w:r>
      <w:hyperlink w:anchor="P1505">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C61E33" w:rsidRDefault="00C61E33">
      <w:pPr>
        <w:pStyle w:val="ConsPlusNormal"/>
        <w:spacing w:before="220"/>
        <w:ind w:firstLine="540"/>
        <w:jc w:val="both"/>
      </w:pPr>
      <w:r>
        <w:t xml:space="preserve">В </w:t>
      </w:r>
      <w:hyperlink w:anchor="P1401">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C61E33" w:rsidRDefault="00C61E33">
      <w:pPr>
        <w:pStyle w:val="ConsPlusNormal"/>
        <w:spacing w:before="220"/>
        <w:ind w:firstLine="540"/>
        <w:jc w:val="both"/>
      </w:pPr>
      <w:r>
        <w:lastRenderedPageBreak/>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401">
        <w:r>
          <w:rPr>
            <w:color w:val="0000FF"/>
          </w:rPr>
          <w:t>Заявления</w:t>
        </w:r>
      </w:hyperlink>
      <w:r>
        <w:t xml:space="preserve"> на переоформление лицевых счетов.</w:t>
      </w:r>
    </w:p>
    <w:p w:rsidR="00C61E33" w:rsidRDefault="00C61E33">
      <w:pPr>
        <w:pStyle w:val="ConsPlusNormal"/>
        <w:spacing w:before="220"/>
        <w:ind w:firstLine="540"/>
        <w:jc w:val="both"/>
      </w:pPr>
      <w:hyperlink w:anchor="P1534">
        <w:r>
          <w:rPr>
            <w:color w:val="0000FF"/>
          </w:rPr>
          <w:t>Отметка</w:t>
        </w:r>
      </w:hyperlink>
      <w:r>
        <w:t xml:space="preserve"> органа Федерального казначейства о переоформлении лицевых счетов заполняется следующим образом.</w:t>
      </w:r>
    </w:p>
    <w:p w:rsidR="00C61E33" w:rsidRDefault="00C61E33">
      <w:pPr>
        <w:pStyle w:val="ConsPlusNormal"/>
        <w:spacing w:before="220"/>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401">
        <w:r>
          <w:rPr>
            <w:color w:val="0000FF"/>
          </w:rPr>
          <w:t>Заявлением</w:t>
        </w:r>
      </w:hyperlink>
      <w:r>
        <w:t xml:space="preserve"> на переоформление лицевых счетов, представленным клиентом.</w:t>
      </w:r>
    </w:p>
    <w:p w:rsidR="00C61E33" w:rsidRDefault="00C61E33">
      <w:pPr>
        <w:pStyle w:val="ConsPlusNormal"/>
        <w:spacing w:before="220"/>
        <w:ind w:firstLine="540"/>
        <w:jc w:val="both"/>
      </w:pPr>
      <w:hyperlink w:anchor="P1534">
        <w:r>
          <w:rPr>
            <w:color w:val="0000FF"/>
          </w:rPr>
          <w:t>Отметка</w:t>
        </w:r>
      </w:hyperlink>
      <w:r>
        <w:t xml:space="preserve"> органа Федерального казначейства о переоформлении лицевых счетов подписывается:</w:t>
      </w:r>
    </w:p>
    <w:p w:rsidR="00C61E33" w:rsidRDefault="00C61E33">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C61E33" w:rsidRDefault="00C61E33">
      <w:pPr>
        <w:pStyle w:val="ConsPlusNormal"/>
        <w:jc w:val="both"/>
      </w:pPr>
      <w:r>
        <w:t xml:space="preserve">(в ред. </w:t>
      </w:r>
      <w:hyperlink r:id="rId133">
        <w:r>
          <w:rPr>
            <w:color w:val="0000FF"/>
          </w:rPr>
          <w:t>Приказа</w:t>
        </w:r>
      </w:hyperlink>
      <w:r>
        <w:t xml:space="preserve"> Казначейства России от 28.12.2022 N 38н)</w:t>
      </w:r>
    </w:p>
    <w:p w:rsidR="00C61E33" w:rsidRDefault="00C61E33">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C61E33" w:rsidRDefault="00C61E33">
      <w:pPr>
        <w:pStyle w:val="ConsPlusNormal"/>
        <w:jc w:val="both"/>
      </w:pPr>
      <w:r>
        <w:t xml:space="preserve">(в ред. </w:t>
      </w:r>
      <w:hyperlink r:id="rId134">
        <w:r>
          <w:rPr>
            <w:color w:val="0000FF"/>
          </w:rPr>
          <w:t>Приказа</w:t>
        </w:r>
      </w:hyperlink>
      <w:r>
        <w:t xml:space="preserve"> Казначейства России от 28.12.2022 N 38н)</w:t>
      </w:r>
    </w:p>
    <w:p w:rsidR="00C61E33" w:rsidRDefault="00C61E33">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C61E33" w:rsidRDefault="00C61E33">
      <w:pPr>
        <w:pStyle w:val="ConsPlusNormal"/>
        <w:spacing w:before="220"/>
        <w:ind w:firstLine="540"/>
        <w:jc w:val="both"/>
      </w:pPr>
      <w:bookmarkStart w:id="15" w:name="P353"/>
      <w:bookmarkEnd w:id="15"/>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401">
        <w:r>
          <w:rPr>
            <w:color w:val="0000FF"/>
          </w:rPr>
          <w:t>Заявления</w:t>
        </w:r>
      </w:hyperlink>
      <w:r>
        <w:t xml:space="preserve"> на переоформление лицевых счетов, в соответствии с </w:t>
      </w:r>
      <w:hyperlink w:anchor="P324">
        <w:r>
          <w:rPr>
            <w:color w:val="0000FF"/>
          </w:rPr>
          <w:t>пунктом 25</w:t>
        </w:r>
      </w:hyperlink>
      <w:r>
        <w:t xml:space="preserve"> настоящего Порядка, а также их соответствие документам, представленным вместе с </w:t>
      </w:r>
      <w:hyperlink w:anchor="P1401">
        <w:r>
          <w:rPr>
            <w:color w:val="0000FF"/>
          </w:rPr>
          <w:t>Заявлением</w:t>
        </w:r>
      </w:hyperlink>
      <w:r>
        <w:t xml:space="preserve"> на переоформление лицевых счетов.</w:t>
      </w:r>
    </w:p>
    <w:p w:rsidR="00C61E33" w:rsidRDefault="00C61E33">
      <w:pPr>
        <w:pStyle w:val="ConsPlusNormal"/>
        <w:spacing w:before="220"/>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C61E33" w:rsidRDefault="00C61E33">
      <w:pPr>
        <w:pStyle w:val="ConsPlusNormal"/>
        <w:spacing w:before="220"/>
        <w:ind w:firstLine="540"/>
        <w:jc w:val="both"/>
      </w:pPr>
      <w:r>
        <w:t xml:space="preserve">соответствие формы представленного Заявления на переоформление лицевых счетов форме согласно </w:t>
      </w:r>
      <w:hyperlink w:anchor="P1401">
        <w:r>
          <w:rPr>
            <w:color w:val="0000FF"/>
          </w:rPr>
          <w:t>приложению N 4</w:t>
        </w:r>
      </w:hyperlink>
      <w:r>
        <w:t xml:space="preserve"> к настоящему Порядку;</w:t>
      </w:r>
    </w:p>
    <w:p w:rsidR="00C61E33" w:rsidRDefault="00C61E33">
      <w:pPr>
        <w:pStyle w:val="ConsPlusNormal"/>
        <w:spacing w:before="220"/>
        <w:ind w:firstLine="540"/>
        <w:jc w:val="both"/>
      </w:pPr>
      <w:r>
        <w:t>наличие полного пакета документов, необходимых для переоформления соответствующих лицевых счетов.</w:t>
      </w:r>
    </w:p>
    <w:p w:rsidR="00C61E33" w:rsidRDefault="00C61E33">
      <w:pPr>
        <w:pStyle w:val="ConsPlusNormal"/>
        <w:spacing w:before="22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C61E33" w:rsidRDefault="00C61E33">
      <w:pPr>
        <w:pStyle w:val="ConsPlusNormal"/>
        <w:spacing w:before="220"/>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C61E33" w:rsidRDefault="00C61E33">
      <w:pPr>
        <w:pStyle w:val="ConsPlusNormal"/>
        <w:spacing w:before="220"/>
        <w:ind w:firstLine="540"/>
        <w:jc w:val="both"/>
      </w:pPr>
      <w:r>
        <w:t xml:space="preserve">28. Лицевой счет считается переоформленным с момента внесения уполномоченным руководителем органа Федерального казначейства работником записи о его переоформлении в </w:t>
      </w:r>
      <w:hyperlink w:anchor="P1310">
        <w:r>
          <w:rPr>
            <w:color w:val="0000FF"/>
          </w:rPr>
          <w:t>Книгу</w:t>
        </w:r>
      </w:hyperlink>
      <w:r>
        <w:t xml:space="preserve"> регистрации лицевых счетов.</w:t>
      </w:r>
    </w:p>
    <w:p w:rsidR="00C61E33" w:rsidRDefault="00C61E33">
      <w:pPr>
        <w:pStyle w:val="ConsPlusNormal"/>
        <w:spacing w:before="220"/>
        <w:ind w:firstLine="540"/>
        <w:jc w:val="both"/>
      </w:pPr>
      <w:r>
        <w:t xml:space="preserve">В </w:t>
      </w:r>
      <w:hyperlink w:anchor="P1347">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C61E33" w:rsidRDefault="00C61E33">
      <w:pPr>
        <w:pStyle w:val="ConsPlusNormal"/>
        <w:spacing w:before="220"/>
        <w:ind w:firstLine="540"/>
        <w:jc w:val="both"/>
      </w:pPr>
      <w:r>
        <w:lastRenderedPageBreak/>
        <w:t xml:space="preserve">Проверенные документы, соответствующие установленным </w:t>
      </w:r>
      <w:hyperlink w:anchor="P353">
        <w:r>
          <w:rPr>
            <w:color w:val="0000FF"/>
          </w:rPr>
          <w:t>пунктом 26</w:t>
        </w:r>
      </w:hyperlink>
      <w:r>
        <w:t xml:space="preserve"> настоящего Порядка требованиям, хранятся в деле клиента.</w:t>
      </w:r>
    </w:p>
    <w:p w:rsidR="00C61E33" w:rsidRDefault="00C61E33">
      <w:pPr>
        <w:pStyle w:val="ConsPlusNormal"/>
        <w:spacing w:before="220"/>
        <w:ind w:firstLine="540"/>
        <w:jc w:val="both"/>
      </w:pPr>
      <w:bookmarkStart w:id="16" w:name="P362"/>
      <w:bookmarkEnd w:id="16"/>
      <w:r>
        <w:t xml:space="preserve">29.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w:t>
      </w:r>
      <w:hyperlink w:anchor="P1566">
        <w:r>
          <w:rPr>
            <w:color w:val="0000FF"/>
          </w:rPr>
          <w:t>приложению N 5</w:t>
        </w:r>
      </w:hyperlink>
      <w:r>
        <w:t xml:space="preserve"> к настоящему Порядку (код формы по КФД 0531757) (далее - Заявление на закрытие лицевого счета), представленного клиентом (ликвидационной комиссией) в орган Федерального казначейства или оформленного уполномоченным руководителем органа Федерального казначейства работником.</w:t>
      </w:r>
    </w:p>
    <w:p w:rsidR="00C61E33" w:rsidRDefault="00C61E33">
      <w:pPr>
        <w:pStyle w:val="ConsPlusNormal"/>
        <w:spacing w:before="220"/>
        <w:ind w:firstLine="540"/>
        <w:jc w:val="both"/>
      </w:pPr>
      <w:hyperlink w:anchor="P1566">
        <w:r>
          <w:rPr>
            <w:color w:val="0000FF"/>
          </w:rPr>
          <w:t>Заявление</w:t>
        </w:r>
      </w:hyperlink>
      <w:r>
        <w:t xml:space="preserve"> на закрытие лицевого счета составляется отдельно на закрытие каждого лицевого счета, открытого клиенту органом Федерального казначейства.</w:t>
      </w:r>
    </w:p>
    <w:p w:rsidR="00C61E33" w:rsidRDefault="00C61E33">
      <w:pPr>
        <w:pStyle w:val="ConsPlusNormal"/>
        <w:spacing w:before="220"/>
        <w:ind w:firstLine="540"/>
        <w:jc w:val="both"/>
      </w:pPr>
      <w: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закрытия лицевых счетов, открытых данному клиенту, не требуется.</w:t>
      </w:r>
    </w:p>
    <w:p w:rsidR="00C61E33" w:rsidRDefault="00C61E33">
      <w:pPr>
        <w:pStyle w:val="ConsPlusNormal"/>
        <w:spacing w:before="220"/>
        <w:ind w:firstLine="540"/>
        <w:jc w:val="both"/>
      </w:pPr>
      <w:r>
        <w:t xml:space="preserve">Закрытие лицевых счетов клиента при изменении порядка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(далее - изменение порядка казначейского обслуживания) осуществляется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C61E33" w:rsidRDefault="00C61E33">
      <w:pPr>
        <w:pStyle w:val="ConsPlusNormal"/>
        <w:jc w:val="both"/>
      </w:pPr>
      <w:r>
        <w:t xml:space="preserve">(п. 29 в ред. </w:t>
      </w:r>
      <w:hyperlink r:id="rId135">
        <w:r>
          <w:rPr>
            <w:color w:val="0000FF"/>
          </w:rPr>
          <w:t>Приказа</w:t>
        </w:r>
      </w:hyperlink>
      <w:r>
        <w:t xml:space="preserve"> Казначейства России от 28.12.2022 N 38н)</w:t>
      </w:r>
    </w:p>
    <w:p w:rsidR="00C61E33" w:rsidRDefault="00C61E33">
      <w:pPr>
        <w:pStyle w:val="ConsPlusNormal"/>
        <w:spacing w:before="220"/>
        <w:ind w:firstLine="540"/>
        <w:jc w:val="both"/>
      </w:pPr>
      <w:bookmarkStart w:id="17" w:name="P367"/>
      <w:bookmarkEnd w:id="17"/>
      <w:r>
        <w:t xml:space="preserve">30. </w:t>
      </w:r>
      <w:hyperlink w:anchor="P1566">
        <w:r>
          <w:rPr>
            <w:color w:val="0000FF"/>
          </w:rPr>
          <w:t>Заявление</w:t>
        </w:r>
      </w:hyperlink>
      <w:r>
        <w:t xml:space="preserve"> на закрытие лицевого счета заполняется следующим образом.</w:t>
      </w:r>
    </w:p>
    <w:p w:rsidR="00C61E33" w:rsidRDefault="00C61E33">
      <w:pPr>
        <w:pStyle w:val="ConsPlusNormal"/>
        <w:spacing w:before="220"/>
        <w:ind w:firstLine="540"/>
        <w:jc w:val="both"/>
      </w:pPr>
      <w:hyperlink w:anchor="P1566">
        <w:r>
          <w:rPr>
            <w:color w:val="0000FF"/>
          </w:rPr>
          <w:t>Заявление</w:t>
        </w:r>
      </w:hyperlink>
      <w:r>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anchor="P1673">
        <w:r>
          <w:rPr>
            <w:color w:val="0000FF"/>
          </w:rPr>
          <w:t>части</w:t>
        </w:r>
      </w:hyperlink>
      <w:r>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C61E33" w:rsidRDefault="00C61E33">
      <w:pPr>
        <w:pStyle w:val="ConsPlusNormal"/>
        <w:spacing w:before="220"/>
        <w:ind w:firstLine="540"/>
        <w:jc w:val="both"/>
      </w:pPr>
      <w:r>
        <w:t xml:space="preserve">В </w:t>
      </w:r>
      <w:hyperlink w:anchor="P1566">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C61E33" w:rsidRDefault="00C61E33">
      <w:pPr>
        <w:pStyle w:val="ConsPlusNormal"/>
        <w:spacing w:before="220"/>
        <w:ind w:firstLine="540"/>
        <w:jc w:val="both"/>
      </w:pPr>
      <w:r>
        <w:t xml:space="preserve">В </w:t>
      </w:r>
      <w:hyperlink w:anchor="P1572">
        <w:r>
          <w:rPr>
            <w:color w:val="0000FF"/>
          </w:rPr>
          <w:t>заголовочной части</w:t>
        </w:r>
      </w:hyperlink>
      <w:r>
        <w:t xml:space="preserve"> формы Заявления на закрытие лицевого счета клиентом указываются:</w:t>
      </w:r>
    </w:p>
    <w:p w:rsidR="00C61E33" w:rsidRDefault="00C61E33">
      <w:pPr>
        <w:pStyle w:val="ConsPlusNormal"/>
        <w:spacing w:before="220"/>
        <w:ind w:firstLine="540"/>
        <w:jc w:val="both"/>
      </w:pPr>
      <w:hyperlink w:anchor="P1577">
        <w:r>
          <w:rPr>
            <w:color w:val="0000FF"/>
          </w:rPr>
          <w:t>дата</w:t>
        </w:r>
      </w:hyperlink>
      <w:r>
        <w:t xml:space="preserve"> составления документа, с отражением в кодовой зоне даты в формате "день, месяц, год" (00.00.0000);</w:t>
      </w:r>
    </w:p>
    <w:p w:rsidR="00C61E33" w:rsidRDefault="00C61E33">
      <w:pPr>
        <w:pStyle w:val="ConsPlusNormal"/>
        <w:spacing w:before="220"/>
        <w:ind w:firstLine="540"/>
        <w:jc w:val="both"/>
      </w:pPr>
      <w:r>
        <w:t xml:space="preserve">по </w:t>
      </w:r>
      <w:hyperlink w:anchor="P1580">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C61E33" w:rsidRDefault="00C61E33">
      <w:pPr>
        <w:pStyle w:val="ConsPlusNormal"/>
        <w:spacing w:before="220"/>
        <w:ind w:firstLine="540"/>
        <w:jc w:val="both"/>
      </w:pPr>
      <w:r>
        <w:t xml:space="preserve">по </w:t>
      </w:r>
      <w:hyperlink w:anchor="P1596">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C61E33" w:rsidRDefault="00C61E33">
      <w:pPr>
        <w:pStyle w:val="ConsPlusNormal"/>
        <w:spacing w:before="220"/>
        <w:ind w:firstLine="540"/>
        <w:jc w:val="both"/>
      </w:pPr>
      <w:hyperlink w:anchor="P1596">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580">
        <w:r>
          <w:rPr>
            <w:color w:val="0000FF"/>
          </w:rPr>
          <w:t>строка</w:t>
        </w:r>
      </w:hyperlink>
      <w:r>
        <w:t xml:space="preserve"> "Наименование клиента" и соответствующая кодовая зона не заполняются;</w:t>
      </w:r>
    </w:p>
    <w:p w:rsidR="00C61E33" w:rsidRDefault="00C61E33">
      <w:pPr>
        <w:pStyle w:val="ConsPlusNormal"/>
        <w:spacing w:before="220"/>
        <w:ind w:firstLine="540"/>
        <w:jc w:val="both"/>
      </w:pPr>
      <w:r>
        <w:lastRenderedPageBreak/>
        <w:t xml:space="preserve">по </w:t>
      </w:r>
      <w:hyperlink w:anchor="P1612">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C61E33" w:rsidRDefault="00C61E33">
      <w:pPr>
        <w:pStyle w:val="ConsPlusNormal"/>
        <w:jc w:val="both"/>
      </w:pPr>
      <w:r>
        <w:t xml:space="preserve">(в ред. </w:t>
      </w:r>
      <w:hyperlink r:id="rId136">
        <w:r>
          <w:rPr>
            <w:color w:val="0000FF"/>
          </w:rPr>
          <w:t>Приказа</w:t>
        </w:r>
      </w:hyperlink>
      <w:r>
        <w:t xml:space="preserve"> Казначейства России от 13.10.2021 N 29н)</w:t>
      </w:r>
    </w:p>
    <w:p w:rsidR="00C61E33" w:rsidRDefault="00C61E33">
      <w:pPr>
        <w:pStyle w:val="ConsPlusNormal"/>
        <w:spacing w:before="220"/>
        <w:ind w:firstLine="540"/>
        <w:jc w:val="both"/>
      </w:pPr>
      <w:r>
        <w:t xml:space="preserve">по </w:t>
      </w:r>
      <w:hyperlink w:anchor="P1616">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учреждением;</w:t>
      </w:r>
    </w:p>
    <w:p w:rsidR="00C61E33" w:rsidRDefault="00C61E33">
      <w:pPr>
        <w:pStyle w:val="ConsPlusNormal"/>
        <w:jc w:val="both"/>
      </w:pPr>
      <w:r>
        <w:t xml:space="preserve">(в ред. </w:t>
      </w:r>
      <w:hyperlink r:id="rId137">
        <w:r>
          <w:rPr>
            <w:color w:val="0000FF"/>
          </w:rPr>
          <w:t>Приказа</w:t>
        </w:r>
      </w:hyperlink>
      <w:r>
        <w:t xml:space="preserve"> Казначейства России от 13.10.2021 N 29н)</w:t>
      </w:r>
    </w:p>
    <w:p w:rsidR="00C61E33" w:rsidRDefault="00C61E33">
      <w:pPr>
        <w:pStyle w:val="ConsPlusNormal"/>
        <w:spacing w:before="220"/>
        <w:ind w:firstLine="540"/>
        <w:jc w:val="both"/>
      </w:pPr>
      <w:r>
        <w:t xml:space="preserve">по </w:t>
      </w:r>
      <w:hyperlink w:anchor="P1624">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C61E33" w:rsidRDefault="00C61E33">
      <w:pPr>
        <w:pStyle w:val="ConsPlusNormal"/>
        <w:jc w:val="both"/>
      </w:pPr>
      <w:r>
        <w:t xml:space="preserve">(в ред. </w:t>
      </w:r>
      <w:hyperlink r:id="rId138">
        <w:r>
          <w:rPr>
            <w:color w:val="0000FF"/>
          </w:rPr>
          <w:t>Приказа</w:t>
        </w:r>
      </w:hyperlink>
      <w:r>
        <w:t xml:space="preserve"> Казначейства России от 28.12.2022 N 38н)</w:t>
      </w:r>
    </w:p>
    <w:p w:rsidR="00C61E33" w:rsidRDefault="00C61E33">
      <w:pPr>
        <w:pStyle w:val="ConsPlusNormal"/>
        <w:spacing w:before="220"/>
        <w:ind w:firstLine="540"/>
        <w:jc w:val="both"/>
      </w:pPr>
      <w:hyperlink w:anchor="P1638">
        <w:r>
          <w:rPr>
            <w:color w:val="0000FF"/>
          </w:rPr>
          <w:t>Содержательная часть</w:t>
        </w:r>
      </w:hyperlink>
      <w:r>
        <w:t xml:space="preserve"> Заявления на закрытие лицевого счета заполняется следующим образом:</w:t>
      </w:r>
    </w:p>
    <w:p w:rsidR="00C61E33" w:rsidRDefault="00C61E33">
      <w:pPr>
        <w:pStyle w:val="ConsPlusNormal"/>
        <w:spacing w:before="220"/>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C61E33" w:rsidRDefault="00C61E33">
      <w:pPr>
        <w:pStyle w:val="ConsPlusNormal"/>
        <w:spacing w:before="220"/>
        <w:ind w:firstLine="540"/>
        <w:jc w:val="both"/>
      </w:pPr>
      <w:r>
        <w:t xml:space="preserve">Указывается перечень документов, представленных вместе с </w:t>
      </w:r>
      <w:hyperlink w:anchor="P1566">
        <w:r>
          <w:rPr>
            <w:color w:val="0000FF"/>
          </w:rPr>
          <w:t>Заявлением</w:t>
        </w:r>
      </w:hyperlink>
      <w:r>
        <w:t xml:space="preserve"> на закрытие лицевого счета по номеру приложений.</w:t>
      </w:r>
    </w:p>
    <w:p w:rsidR="00C61E33" w:rsidRDefault="00C61E33">
      <w:pPr>
        <w:pStyle w:val="ConsPlusNormal"/>
        <w:spacing w:before="220"/>
        <w:ind w:firstLine="540"/>
        <w:jc w:val="both"/>
      </w:pPr>
      <w:hyperlink w:anchor="P1644">
        <w:r>
          <w:rPr>
            <w:color w:val="0000FF"/>
          </w:rPr>
          <w:t>Раздел</w:t>
        </w:r>
      </w:hyperlink>
      <w:r>
        <w:t xml:space="preserve"> "Реквизиты для перечисления средств, поступивших после закрытия лицевого счета" заполняется следующим образом:</w:t>
      </w:r>
    </w:p>
    <w:p w:rsidR="00C61E33" w:rsidRDefault="00C61E33">
      <w:pPr>
        <w:pStyle w:val="ConsPlusNormal"/>
        <w:spacing w:before="220"/>
        <w:ind w:firstLine="540"/>
        <w:jc w:val="both"/>
      </w:pPr>
      <w:r>
        <w:t xml:space="preserve">в </w:t>
      </w:r>
      <w:hyperlink w:anchor="P1652">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C61E33" w:rsidRDefault="00C61E33">
      <w:pPr>
        <w:pStyle w:val="ConsPlusNormal"/>
        <w:spacing w:before="220"/>
        <w:ind w:firstLine="540"/>
        <w:jc w:val="both"/>
      </w:pPr>
      <w:r>
        <w:t xml:space="preserve">в </w:t>
      </w:r>
      <w:hyperlink w:anchor="P1653">
        <w:r>
          <w:rPr>
            <w:color w:val="0000FF"/>
          </w:rPr>
          <w:t>графах 2</w:t>
        </w:r>
      </w:hyperlink>
      <w:r>
        <w:t xml:space="preserve">, </w:t>
      </w:r>
      <w:hyperlink w:anchor="P1654">
        <w:r>
          <w:rPr>
            <w:color w:val="0000FF"/>
          </w:rPr>
          <w:t>3</w:t>
        </w:r>
      </w:hyperlink>
      <w:r>
        <w:t xml:space="preserve">, </w:t>
      </w:r>
      <w:hyperlink w:anchor="P1655">
        <w:r>
          <w:rPr>
            <w:color w:val="0000FF"/>
          </w:rPr>
          <w:t>4</w:t>
        </w:r>
      </w:hyperlink>
      <w: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C61E33" w:rsidRDefault="00C61E33">
      <w:pPr>
        <w:pStyle w:val="ConsPlusNormal"/>
        <w:spacing w:before="220"/>
        <w:ind w:firstLine="540"/>
        <w:jc w:val="both"/>
      </w:pPr>
      <w:r>
        <w:t xml:space="preserve">Возможность перечисления средств, поступивших после закрытия лицевого счета, по реквизитам, указанным в </w:t>
      </w:r>
      <w:hyperlink w:anchor="P1566">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w:t>
      </w:r>
      <w:r>
        <w:lastRenderedPageBreak/>
        <w:t xml:space="preserve">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566">
        <w:r>
          <w:rPr>
            <w:color w:val="0000FF"/>
          </w:rPr>
          <w:t>Заявлению</w:t>
        </w:r>
      </w:hyperlink>
      <w:r>
        <w:t xml:space="preserve"> на закрытие лицевого счета с указанием его в качестве приложения.</w:t>
      </w:r>
    </w:p>
    <w:p w:rsidR="00C61E33" w:rsidRDefault="00C61E33">
      <w:pPr>
        <w:pStyle w:val="ConsPlusNormal"/>
        <w:spacing w:before="220"/>
        <w:ind w:firstLine="540"/>
        <w:jc w:val="both"/>
      </w:pPr>
      <w:hyperlink w:anchor="P1566">
        <w:r>
          <w:rPr>
            <w:color w:val="0000FF"/>
          </w:rPr>
          <w:t>Заявление</w:t>
        </w:r>
      </w:hyperlink>
      <w:r>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C61E33" w:rsidRDefault="00C61E33">
      <w:pPr>
        <w:pStyle w:val="ConsPlusNormal"/>
        <w:spacing w:before="220"/>
        <w:ind w:firstLine="540"/>
        <w:jc w:val="both"/>
      </w:pPr>
      <w:r>
        <w:t xml:space="preserve">В случае оформления </w:t>
      </w:r>
      <w:hyperlink w:anchor="P1566">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C61E33" w:rsidRDefault="00C61E33">
      <w:pPr>
        <w:pStyle w:val="ConsPlusNormal"/>
        <w:spacing w:before="220"/>
        <w:ind w:firstLine="540"/>
        <w:jc w:val="both"/>
      </w:pPr>
      <w:hyperlink w:anchor="P1673">
        <w:r>
          <w:rPr>
            <w:color w:val="0000FF"/>
          </w:rPr>
          <w:t>Отметка</w:t>
        </w:r>
      </w:hyperlink>
      <w:r>
        <w:t xml:space="preserve"> органа Федерального казначейства о закрытии лицевого счета заполняется следующим образом.</w:t>
      </w:r>
    </w:p>
    <w:p w:rsidR="00C61E33" w:rsidRDefault="00C61E33">
      <w:pPr>
        <w:pStyle w:val="ConsPlusNormal"/>
        <w:spacing w:before="220"/>
        <w:ind w:firstLine="540"/>
        <w:jc w:val="both"/>
      </w:pPr>
      <w:r>
        <w:t xml:space="preserve">В </w:t>
      </w:r>
      <w:hyperlink w:anchor="P1673">
        <w:r>
          <w:rPr>
            <w:color w:val="0000FF"/>
          </w:rPr>
          <w:t>Отметке</w:t>
        </w:r>
      </w:hyperlink>
      <w: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566">
        <w:r>
          <w:rPr>
            <w:color w:val="0000FF"/>
          </w:rPr>
          <w:t>Заявлением</w:t>
        </w:r>
      </w:hyperlink>
      <w:r>
        <w:t xml:space="preserve"> на закрытие лицевого счета.</w:t>
      </w:r>
    </w:p>
    <w:p w:rsidR="00C61E33" w:rsidRDefault="00C61E33">
      <w:pPr>
        <w:pStyle w:val="ConsPlusNormal"/>
        <w:spacing w:before="220"/>
        <w:ind w:firstLine="540"/>
        <w:jc w:val="both"/>
      </w:pPr>
      <w:hyperlink w:anchor="P1673">
        <w:r>
          <w:rPr>
            <w:color w:val="0000FF"/>
          </w:rPr>
          <w:t>Отметка</w:t>
        </w:r>
      </w:hyperlink>
      <w:r>
        <w:t xml:space="preserve"> органа Федерального казначейства о закрытии лицевого счета подписывается:</w:t>
      </w:r>
    </w:p>
    <w:p w:rsidR="00C61E33" w:rsidRDefault="00C61E33">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C61E33" w:rsidRDefault="00C61E33">
      <w:pPr>
        <w:pStyle w:val="ConsPlusNormal"/>
        <w:jc w:val="both"/>
      </w:pPr>
      <w:r>
        <w:t xml:space="preserve">(в ред. </w:t>
      </w:r>
      <w:hyperlink r:id="rId139">
        <w:r>
          <w:rPr>
            <w:color w:val="0000FF"/>
          </w:rPr>
          <w:t>Приказа</w:t>
        </w:r>
      </w:hyperlink>
      <w:r>
        <w:t xml:space="preserve"> Казначейства России от 28.12.2022 N 38н)</w:t>
      </w:r>
    </w:p>
    <w:p w:rsidR="00C61E33" w:rsidRDefault="00C61E33">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C61E33" w:rsidRDefault="00C61E33">
      <w:pPr>
        <w:pStyle w:val="ConsPlusNormal"/>
        <w:jc w:val="both"/>
      </w:pPr>
      <w:r>
        <w:t xml:space="preserve">(в ред. </w:t>
      </w:r>
      <w:hyperlink r:id="rId140">
        <w:r>
          <w:rPr>
            <w:color w:val="0000FF"/>
          </w:rPr>
          <w:t>Приказа</w:t>
        </w:r>
      </w:hyperlink>
      <w:r>
        <w:t xml:space="preserve"> Казначейства России от 28.12.2022 N 38н)</w:t>
      </w:r>
    </w:p>
    <w:p w:rsidR="00C61E33" w:rsidRDefault="00C61E33">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C61E33" w:rsidRDefault="00C61E33">
      <w:pPr>
        <w:pStyle w:val="ConsPlusNormal"/>
        <w:jc w:val="both"/>
      </w:pPr>
      <w:r>
        <w:t xml:space="preserve">(п. 30 в ред. </w:t>
      </w:r>
      <w:hyperlink r:id="rId141">
        <w:r>
          <w:rPr>
            <w:color w:val="0000FF"/>
          </w:rPr>
          <w:t>Приказа</w:t>
        </w:r>
      </w:hyperlink>
      <w:r>
        <w:t xml:space="preserve"> Казначейства России от 01.04.2020 N 16н)</w:t>
      </w:r>
    </w:p>
    <w:p w:rsidR="00C61E33" w:rsidRDefault="00C61E33">
      <w:pPr>
        <w:pStyle w:val="ConsPlusNormal"/>
        <w:spacing w:before="220"/>
        <w:ind w:firstLine="540"/>
        <w:jc w:val="both"/>
      </w:pPr>
      <w:bookmarkStart w:id="18" w:name="P399"/>
      <w:bookmarkEnd w:id="18"/>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566">
        <w:r>
          <w:rPr>
            <w:color w:val="0000FF"/>
          </w:rPr>
          <w:t>Заявления</w:t>
        </w:r>
      </w:hyperlink>
      <w:r>
        <w:t xml:space="preserve"> на закрытие лицевого счета, в соответствии с </w:t>
      </w:r>
      <w:hyperlink w:anchor="P367">
        <w:r>
          <w:rPr>
            <w:color w:val="0000FF"/>
          </w:rPr>
          <w:t>пунктом 30</w:t>
        </w:r>
      </w:hyperlink>
      <w:r>
        <w:t xml:space="preserve"> настоящего Порядка, а также их соответствие документам, представленным вместе с </w:t>
      </w:r>
      <w:hyperlink w:anchor="P1566">
        <w:r>
          <w:rPr>
            <w:color w:val="0000FF"/>
          </w:rPr>
          <w:t>Заявлением</w:t>
        </w:r>
      </w:hyperlink>
      <w:r>
        <w:t xml:space="preserve"> на закрытие лицевого счета.</w:t>
      </w:r>
    </w:p>
    <w:p w:rsidR="00C61E33" w:rsidRDefault="00C61E33">
      <w:pPr>
        <w:pStyle w:val="ConsPlusNormal"/>
        <w:spacing w:before="22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C61E33" w:rsidRDefault="00C61E33">
      <w:pPr>
        <w:pStyle w:val="ConsPlusNormal"/>
        <w:spacing w:before="220"/>
        <w:ind w:firstLine="540"/>
        <w:jc w:val="both"/>
      </w:pPr>
      <w:r>
        <w:t xml:space="preserve">соответствие формы представленного Заявления на закрытие лицевого счета форме согласно </w:t>
      </w:r>
      <w:hyperlink w:anchor="P1566">
        <w:r>
          <w:rPr>
            <w:color w:val="0000FF"/>
          </w:rPr>
          <w:t>приложению N 5</w:t>
        </w:r>
      </w:hyperlink>
      <w:r>
        <w:t xml:space="preserve"> к настоящему Порядку;</w:t>
      </w:r>
    </w:p>
    <w:p w:rsidR="00C61E33" w:rsidRDefault="00C61E33">
      <w:pPr>
        <w:pStyle w:val="ConsPlusNormal"/>
        <w:spacing w:before="220"/>
        <w:ind w:firstLine="540"/>
        <w:jc w:val="both"/>
      </w:pPr>
      <w:r>
        <w:t>наличие полного пакета документов, необходимых для закрытия соответствующего лицевого счета.</w:t>
      </w:r>
    </w:p>
    <w:p w:rsidR="00C61E33" w:rsidRDefault="00C61E33">
      <w:pPr>
        <w:pStyle w:val="ConsPlusNormal"/>
        <w:spacing w:before="22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C61E33" w:rsidRDefault="00C61E33">
      <w:pPr>
        <w:pStyle w:val="ConsPlusNormal"/>
        <w:spacing w:before="220"/>
        <w:ind w:firstLine="540"/>
        <w:jc w:val="both"/>
      </w:pPr>
      <w:r>
        <w:t xml:space="preserve">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w:t>
      </w:r>
      <w:r>
        <w:lastRenderedPageBreak/>
        <w:t>поступления.</w:t>
      </w:r>
    </w:p>
    <w:p w:rsidR="00C61E33" w:rsidRDefault="00C61E33">
      <w:pPr>
        <w:pStyle w:val="ConsPlusNormal"/>
        <w:spacing w:before="220"/>
        <w:ind w:firstLine="540"/>
        <w:jc w:val="both"/>
      </w:pPr>
      <w:r>
        <w:t xml:space="preserve">Проверенные документы, соответствующие установленным </w:t>
      </w:r>
      <w:hyperlink w:anchor="P399">
        <w:r>
          <w:rPr>
            <w:color w:val="0000FF"/>
          </w:rPr>
          <w:t>пунктом 31</w:t>
        </w:r>
      </w:hyperlink>
      <w:r>
        <w:t xml:space="preserve"> настоящего Порядка требованиям, хранятся в деле клиента.</w:t>
      </w:r>
    </w:p>
    <w:p w:rsidR="00C61E33" w:rsidRDefault="00C61E33">
      <w:pPr>
        <w:pStyle w:val="ConsPlusNormal"/>
        <w:spacing w:before="220"/>
        <w:ind w:firstLine="540"/>
        <w:jc w:val="both"/>
      </w:pPr>
      <w:r>
        <w:t xml:space="preserve">33. После закрытия лицевого счета клиента уполномоченный руководителем органа Федерального казначейства работник вносит запись о закрытии лицевого счета в </w:t>
      </w:r>
      <w:hyperlink w:anchor="P1310">
        <w:r>
          <w:rPr>
            <w:color w:val="0000FF"/>
          </w:rPr>
          <w:t>Книгу</w:t>
        </w:r>
      </w:hyperlink>
      <w:r>
        <w:t xml:space="preserve"> регистрации лицевых счетов.</w:t>
      </w:r>
    </w:p>
    <w:p w:rsidR="00C61E33" w:rsidRDefault="00C61E33">
      <w:pPr>
        <w:pStyle w:val="ConsPlusNormal"/>
        <w:spacing w:before="22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C61E33" w:rsidRDefault="00C61E33">
      <w:pPr>
        <w:pStyle w:val="ConsPlusNormal"/>
        <w:spacing w:before="220"/>
        <w:ind w:firstLine="540"/>
        <w:jc w:val="both"/>
      </w:pPr>
      <w:r>
        <w:t>Копии сообщений о закрытии соответствующего лицевого счета хранятся в деле клиента.</w:t>
      </w:r>
    </w:p>
    <w:p w:rsidR="00C61E33" w:rsidRDefault="00C61E33">
      <w:pPr>
        <w:pStyle w:val="ConsPlusNormal"/>
        <w:spacing w:before="22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C61E33" w:rsidRDefault="00C61E33">
      <w:pPr>
        <w:pStyle w:val="ConsPlusNormal"/>
        <w:spacing w:before="220"/>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353">
        <w:r>
          <w:rPr>
            <w:color w:val="0000FF"/>
          </w:rPr>
          <w:t>графе 4</w:t>
        </w:r>
      </w:hyperlink>
      <w:r>
        <w:t xml:space="preserve"> Книги регистрации лицевых счетов производится запись "Не требуется".</w:t>
      </w:r>
    </w:p>
    <w:p w:rsidR="00C61E33" w:rsidRDefault="00C61E33">
      <w:pPr>
        <w:pStyle w:val="ConsPlusNormal"/>
        <w:spacing w:before="220"/>
        <w:ind w:firstLine="540"/>
        <w:jc w:val="both"/>
      </w:pPr>
      <w:r>
        <w:t>Копии сообщений, направленных в налоговый орган, хранятся в деле клиента.</w:t>
      </w:r>
    </w:p>
    <w:p w:rsidR="00C61E33" w:rsidRDefault="00C61E33">
      <w:pPr>
        <w:pStyle w:val="ConsPlusNormal"/>
        <w:spacing w:before="220"/>
        <w:ind w:firstLine="540"/>
        <w:jc w:val="both"/>
      </w:pPr>
      <w:r>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C61E33" w:rsidRDefault="00C61E33">
      <w:pPr>
        <w:pStyle w:val="ConsPlusNormal"/>
        <w:spacing w:before="220"/>
        <w:ind w:firstLine="540"/>
        <w:jc w:val="both"/>
      </w:pPr>
      <w:bookmarkStart w:id="19" w:name="P413"/>
      <w:bookmarkEnd w:id="19"/>
      <w:r>
        <w:t>35.1. В случае осуществления органами Федерального казначейства мероприятий, направленных на перераспределение между органами Федерального казначейства функций Федерального казначейства, связанных, в том числе с переводом клиента на обслуживание в другой орган Федерального казначейства, операции, связанные с открытием и закрытием лицевых счетов клиентов, а также операции по передаче показателей, отраженных на передаваемом лицевом счете, предусмотренные настоящим Порядком, осуществляются органами Федерального казначейства без участия клиентов.</w:t>
      </w:r>
    </w:p>
    <w:p w:rsidR="00C61E33" w:rsidRDefault="00C61E33">
      <w:pPr>
        <w:pStyle w:val="ConsPlusNormal"/>
        <w:spacing w:before="220"/>
        <w:ind w:firstLine="540"/>
        <w:jc w:val="both"/>
      </w:pPr>
      <w:r>
        <w:t xml:space="preserve">При этом органы Федерального казначейства уведомляют клиентов об осуществлении операций, указанных в </w:t>
      </w:r>
      <w:hyperlink w:anchor="P413">
        <w:r>
          <w:rPr>
            <w:color w:val="0000FF"/>
          </w:rPr>
          <w:t>абзаце первом</w:t>
        </w:r>
      </w:hyperlink>
      <w:r>
        <w:t xml:space="preserve"> настоящего пункта.</w:t>
      </w:r>
    </w:p>
    <w:p w:rsidR="00C61E33" w:rsidRDefault="00C61E33">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C61E33" w:rsidRDefault="00C61E33">
      <w:pPr>
        <w:pStyle w:val="ConsPlusNormal"/>
        <w:jc w:val="both"/>
      </w:pPr>
      <w:r>
        <w:t xml:space="preserve">(пп. 35.1 введен </w:t>
      </w:r>
      <w:hyperlink r:id="rId142">
        <w:r>
          <w:rPr>
            <w:color w:val="0000FF"/>
          </w:rPr>
          <w:t>Приказом</w:t>
        </w:r>
      </w:hyperlink>
      <w:r>
        <w:t xml:space="preserve"> Казначейства России от 28.12.2022 N 38н)</w:t>
      </w:r>
    </w:p>
    <w:p w:rsidR="00C61E33" w:rsidRDefault="00C61E33">
      <w:pPr>
        <w:pStyle w:val="ConsPlusNormal"/>
        <w:jc w:val="both"/>
      </w:pPr>
    </w:p>
    <w:p w:rsidR="00C61E33" w:rsidRDefault="00C61E33">
      <w:pPr>
        <w:pStyle w:val="ConsPlusTitle"/>
        <w:jc w:val="center"/>
        <w:outlineLvl w:val="2"/>
      </w:pPr>
      <w:r>
        <w:t>Особенности открытия лицевых счетов клиентам, являющимся</w:t>
      </w:r>
    </w:p>
    <w:p w:rsidR="00C61E33" w:rsidRDefault="00C61E33">
      <w:pPr>
        <w:pStyle w:val="ConsPlusTitle"/>
        <w:jc w:val="center"/>
      </w:pPr>
      <w:r>
        <w:t>участниками бюджетного процесса</w:t>
      </w:r>
    </w:p>
    <w:p w:rsidR="00C61E33" w:rsidRDefault="00C61E33">
      <w:pPr>
        <w:pStyle w:val="ConsPlusNormal"/>
        <w:jc w:val="both"/>
      </w:pPr>
    </w:p>
    <w:p w:rsidR="00C61E33" w:rsidRDefault="00C61E33">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&lt;3&gt; на основании документов, указанных в </w:t>
      </w:r>
      <w:hyperlink w:anchor="P207">
        <w:r>
          <w:rPr>
            <w:color w:val="0000FF"/>
          </w:rPr>
          <w:t>пункте 13</w:t>
        </w:r>
      </w:hyperlink>
      <w:r>
        <w:t xml:space="preserve"> настоящего Порядка.</w:t>
      </w:r>
    </w:p>
    <w:p w:rsidR="00C61E33" w:rsidRDefault="00C61E33">
      <w:pPr>
        <w:pStyle w:val="ConsPlusNormal"/>
        <w:spacing w:before="220"/>
        <w:ind w:firstLine="540"/>
        <w:jc w:val="both"/>
      </w:pPr>
      <w:r>
        <w:t>--------------------------------</w:t>
      </w:r>
    </w:p>
    <w:p w:rsidR="00C61E33" w:rsidRDefault="00C61E33">
      <w:pPr>
        <w:pStyle w:val="ConsPlusNormal"/>
        <w:spacing w:before="220"/>
        <w:ind w:firstLine="540"/>
        <w:jc w:val="both"/>
      </w:pPr>
      <w:r>
        <w:t>&lt;3&gt; За исключением открытия лицевого счета бюджета.</w:t>
      </w:r>
    </w:p>
    <w:p w:rsidR="00C61E33" w:rsidRDefault="00C61E33">
      <w:pPr>
        <w:pStyle w:val="ConsPlusNormal"/>
        <w:jc w:val="both"/>
      </w:pPr>
    </w:p>
    <w:p w:rsidR="00C61E33" w:rsidRDefault="00C61E33">
      <w:pPr>
        <w:pStyle w:val="ConsPlusNormal"/>
        <w:ind w:firstLine="540"/>
        <w:jc w:val="both"/>
      </w:pPr>
      <w:bookmarkStart w:id="20" w:name="P425"/>
      <w:bookmarkEnd w:id="20"/>
      <w:r>
        <w:t xml:space="preserve">37. Утратил силу с 1 января 2022 года. - </w:t>
      </w:r>
      <w:hyperlink r:id="rId143">
        <w:r>
          <w:rPr>
            <w:color w:val="0000FF"/>
          </w:rPr>
          <w:t>Приказ</w:t>
        </w:r>
      </w:hyperlink>
      <w:r>
        <w:t xml:space="preserve"> Казначейства России от 13.10.2021 N 29н.</w:t>
      </w:r>
    </w:p>
    <w:p w:rsidR="00C61E33" w:rsidRDefault="00C61E33">
      <w:pPr>
        <w:pStyle w:val="ConsPlusNormal"/>
        <w:spacing w:before="220"/>
        <w:ind w:firstLine="540"/>
        <w:jc w:val="both"/>
      </w:pPr>
      <w:r>
        <w:lastRenderedPageBreak/>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C61E33" w:rsidRDefault="00C61E33">
      <w:pPr>
        <w:pStyle w:val="ConsPlusNormal"/>
        <w:spacing w:before="220"/>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C61E33" w:rsidRDefault="00C61E33">
      <w:pPr>
        <w:pStyle w:val="ConsPlusNormal"/>
        <w:spacing w:before="220"/>
        <w:ind w:firstLine="540"/>
        <w:jc w:val="both"/>
      </w:pPr>
      <w:r>
        <w:t>При этом лицевые счета по постоянному месту обслуживания не подлежат закрытию.</w:t>
      </w:r>
    </w:p>
    <w:p w:rsidR="00C61E33" w:rsidRDefault="00C61E33">
      <w:pPr>
        <w:pStyle w:val="ConsPlusNormal"/>
        <w:spacing w:before="220"/>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C61E33" w:rsidRDefault="00C61E33">
      <w:pPr>
        <w:pStyle w:val="ConsPlusNormal"/>
        <w:spacing w:before="220"/>
        <w:ind w:firstLine="540"/>
        <w:jc w:val="both"/>
      </w:pPr>
      <w:r>
        <w:t>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C61E33" w:rsidRDefault="00C61E33">
      <w:pPr>
        <w:pStyle w:val="ConsPlusNormal"/>
        <w:jc w:val="both"/>
      </w:pPr>
      <w:r>
        <w:t xml:space="preserve">(в ред. </w:t>
      </w:r>
      <w:hyperlink r:id="rId144">
        <w:r>
          <w:rPr>
            <w:color w:val="0000FF"/>
          </w:rPr>
          <w:t>Приказа</w:t>
        </w:r>
      </w:hyperlink>
      <w:r>
        <w:t xml:space="preserve"> Казначейства России от 28.12.2017 N 36н)</w:t>
      </w:r>
    </w:p>
    <w:p w:rsidR="00C61E33" w:rsidRDefault="00C61E33">
      <w:pPr>
        <w:pStyle w:val="ConsPlusNormal"/>
        <w:spacing w:before="220"/>
        <w:ind w:firstLine="540"/>
        <w:jc w:val="both"/>
      </w:pPr>
      <w:r>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C61E33" w:rsidRDefault="00C61E33">
      <w:pPr>
        <w:pStyle w:val="ConsPlusNormal"/>
        <w:spacing w:before="220"/>
        <w:ind w:firstLine="540"/>
        <w:jc w:val="both"/>
      </w:pPr>
      <w:r>
        <w:t xml:space="preserve">41. Кроме документов, указанных в </w:t>
      </w:r>
      <w:hyperlink w:anchor="P207">
        <w:r>
          <w:rPr>
            <w:color w:val="0000FF"/>
          </w:rPr>
          <w:t>пункте 13</w:t>
        </w:r>
      </w:hyperlink>
      <w:r>
        <w:t xml:space="preserve"> Порядка, для открытия лицевого счета администратора доходов бюджета главный администратор доходов бюджета представляет в орган Федерального казначейства по месту своего обслуживания в электронном виде </w:t>
      </w:r>
      <w:hyperlink r:id="rId145">
        <w:r>
          <w:rPr>
            <w:color w:val="0000FF"/>
          </w:rPr>
          <w:t>Реестр</w:t>
        </w:r>
      </w:hyperlink>
      <w:r>
        <w:t xml:space="preserve"> администрируемых доходов (код формы по КФД 0531975) (далее - Реестр администрируемых доходов) в соответствии с </w:t>
      </w:r>
      <w:hyperlink r:id="rId146">
        <w:r>
          <w:rPr>
            <w:color w:val="0000FF"/>
          </w:rPr>
          <w:t>пунктом 17</w:t>
        </w:r>
      </w:hyperlink>
      <w:r>
        <w:t xml:space="preserve"> Порядка казначейского обслуживания, утвержденного приказом Федерального казначейства от 14 мая 2020 г. N 21н (зарегистрирован Министерством юстиции Российской Федерации 13 июля 2020 г., регистрационный N 58914) &lt;5&gt;.</w:t>
      </w:r>
    </w:p>
    <w:p w:rsidR="00C61E33" w:rsidRDefault="00C61E33">
      <w:pPr>
        <w:pStyle w:val="ConsPlusNormal"/>
        <w:jc w:val="both"/>
      </w:pPr>
      <w:r>
        <w:t xml:space="preserve">(п. 41 в ред. </w:t>
      </w:r>
      <w:hyperlink r:id="rId147">
        <w:r>
          <w:rPr>
            <w:color w:val="0000FF"/>
          </w:rPr>
          <w:t>Приказа</w:t>
        </w:r>
      </w:hyperlink>
      <w:r>
        <w:t xml:space="preserve"> Казначейства России от 28.12.2022 N 38н)</w:t>
      </w:r>
    </w:p>
    <w:p w:rsidR="00C61E33" w:rsidRDefault="00C61E33">
      <w:pPr>
        <w:pStyle w:val="ConsPlusNormal"/>
        <w:spacing w:before="220"/>
        <w:ind w:firstLine="540"/>
        <w:jc w:val="both"/>
      </w:pPr>
      <w:r>
        <w:t>--------------------------------</w:t>
      </w:r>
    </w:p>
    <w:p w:rsidR="00C61E33" w:rsidRDefault="00C61E33">
      <w:pPr>
        <w:pStyle w:val="ConsPlusNormal"/>
        <w:spacing w:before="220"/>
        <w:ind w:firstLine="540"/>
        <w:jc w:val="both"/>
      </w:pPr>
      <w:r>
        <w:t xml:space="preserve">&lt;5&gt; С изменениями, внесенными приказами Федерального казначейства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w:t>
      </w:r>
      <w:r>
        <w:lastRenderedPageBreak/>
        <w:t>Российской Федерации 19 ноября 2021 г., регистрационный N 65906), от 29 апреля 2022 г. N 13н (зарегистрирован Министерством юстиции Российской Федерации 24 мая 2022 г., регистрационный N 68566), от 29 июля 2022 г. N 19н (зарегистрирован Министерством юстиции Российской Федерации 2 сентября 2022 г., регистрационный N 69902).</w:t>
      </w:r>
    </w:p>
    <w:p w:rsidR="00C61E33" w:rsidRDefault="00C61E33">
      <w:pPr>
        <w:pStyle w:val="ConsPlusNormal"/>
        <w:jc w:val="both"/>
      </w:pPr>
      <w:r>
        <w:t xml:space="preserve">(сноска введена </w:t>
      </w:r>
      <w:hyperlink r:id="rId148">
        <w:r>
          <w:rPr>
            <w:color w:val="0000FF"/>
          </w:rPr>
          <w:t>Приказом</w:t>
        </w:r>
      </w:hyperlink>
      <w:r>
        <w:t xml:space="preserve"> Казначейства России от 28.12.2022 N 38н)</w:t>
      </w:r>
    </w:p>
    <w:p w:rsidR="00C61E33" w:rsidRDefault="00C61E33">
      <w:pPr>
        <w:pStyle w:val="ConsPlusNormal"/>
        <w:ind w:firstLine="540"/>
        <w:jc w:val="both"/>
      </w:pPr>
    </w:p>
    <w:p w:rsidR="00C61E33" w:rsidRDefault="00C61E33">
      <w:pPr>
        <w:pStyle w:val="ConsPlusNormal"/>
        <w:ind w:firstLine="540"/>
        <w:jc w:val="both"/>
      </w:pPr>
      <w:r>
        <w:t xml:space="preserve">42. Утратил силу. - </w:t>
      </w:r>
      <w:hyperlink r:id="rId149">
        <w:r>
          <w:rPr>
            <w:color w:val="0000FF"/>
          </w:rPr>
          <w:t>Приказ</w:t>
        </w:r>
      </w:hyperlink>
      <w:r>
        <w:t xml:space="preserve"> Казначейства России от 28.12.2022 N 38н.</w:t>
      </w:r>
    </w:p>
    <w:p w:rsidR="00C61E33" w:rsidRDefault="00C61E33">
      <w:pPr>
        <w:pStyle w:val="ConsPlusNormal"/>
        <w:spacing w:before="220"/>
        <w:ind w:firstLine="540"/>
        <w:jc w:val="both"/>
      </w:pPr>
      <w: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50">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C61E33" w:rsidRDefault="00C61E33">
      <w:pPr>
        <w:pStyle w:val="ConsPlusNormal"/>
        <w:spacing w:before="220"/>
        <w:ind w:firstLine="540"/>
        <w:jc w:val="both"/>
      </w:pPr>
      <w:r>
        <w:t>Лицевые счета иного получателя бюджетных средств открываются в органе Федерального казначейства, в котором открыт лицевой счет главного распорядителя (распорядителя) бюджетных средств, в ведении которого находятся иные получатели бюджетных средств.</w:t>
      </w:r>
    </w:p>
    <w:p w:rsidR="00C61E33" w:rsidRDefault="00C61E33">
      <w:pPr>
        <w:pStyle w:val="ConsPlusNormal"/>
        <w:jc w:val="both"/>
      </w:pPr>
      <w:r>
        <w:t xml:space="preserve">(в ред. </w:t>
      </w:r>
      <w:hyperlink r:id="rId151">
        <w:r>
          <w:rPr>
            <w:color w:val="0000FF"/>
          </w:rPr>
          <w:t>Приказа</w:t>
        </w:r>
      </w:hyperlink>
      <w:r>
        <w:t xml:space="preserve"> Казначейства России от 28.12.2022 N 38н)</w:t>
      </w:r>
    </w:p>
    <w:p w:rsidR="00C61E33" w:rsidRDefault="00C61E33">
      <w:pPr>
        <w:pStyle w:val="ConsPlusNormal"/>
        <w:spacing w:before="220"/>
        <w:ind w:firstLine="540"/>
        <w:jc w:val="both"/>
      </w:pPr>
      <w:bookmarkStart w:id="21" w:name="P443"/>
      <w:bookmarkEnd w:id="21"/>
      <w: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207">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 или в соответствии с полномочием, указанным в Сводном реестре.</w:t>
      </w:r>
    </w:p>
    <w:p w:rsidR="00C61E33" w:rsidRDefault="00C61E33">
      <w:pPr>
        <w:pStyle w:val="ConsPlusNormal"/>
        <w:jc w:val="both"/>
      </w:pPr>
      <w:r>
        <w:t xml:space="preserve">(в ред. Приказов Казначейства России от 01.04.2020 </w:t>
      </w:r>
      <w:hyperlink r:id="rId152">
        <w:r>
          <w:rPr>
            <w:color w:val="0000FF"/>
          </w:rPr>
          <w:t>N 16н</w:t>
        </w:r>
      </w:hyperlink>
      <w:r>
        <w:t xml:space="preserve">, от 13.10.2021 </w:t>
      </w:r>
      <w:hyperlink r:id="rId153">
        <w:r>
          <w:rPr>
            <w:color w:val="0000FF"/>
          </w:rPr>
          <w:t>N 29н</w:t>
        </w:r>
      </w:hyperlink>
      <w:r>
        <w:t xml:space="preserve">, от 28.12.2022 </w:t>
      </w:r>
      <w:hyperlink r:id="rId154">
        <w:r>
          <w:rPr>
            <w:color w:val="0000FF"/>
          </w:rPr>
          <w:t>N 38н</w:t>
        </w:r>
      </w:hyperlink>
      <w:r>
        <w:t>)</w:t>
      </w:r>
    </w:p>
    <w:p w:rsidR="00C61E33" w:rsidRDefault="00C61E33">
      <w:pPr>
        <w:pStyle w:val="ConsPlusNormal"/>
        <w:spacing w:before="220"/>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C61E33" w:rsidRDefault="00C61E33">
      <w:pPr>
        <w:pStyle w:val="ConsPlusNormal"/>
        <w:jc w:val="both"/>
      </w:pPr>
      <w:r>
        <w:t xml:space="preserve">(в ред. Приказов Казначейства России от 01.04.2020 </w:t>
      </w:r>
      <w:hyperlink r:id="rId155">
        <w:r>
          <w:rPr>
            <w:color w:val="0000FF"/>
          </w:rPr>
          <w:t>N 16н</w:t>
        </w:r>
      </w:hyperlink>
      <w:r>
        <w:t xml:space="preserve">, от 13.10.2021 </w:t>
      </w:r>
      <w:hyperlink r:id="rId156">
        <w:r>
          <w:rPr>
            <w:color w:val="0000FF"/>
          </w:rPr>
          <w:t>N 29н</w:t>
        </w:r>
      </w:hyperlink>
      <w:r>
        <w:t>)</w:t>
      </w:r>
    </w:p>
    <w:p w:rsidR="00C61E33" w:rsidRDefault="00C61E33">
      <w:pPr>
        <w:pStyle w:val="ConsPlusNormal"/>
        <w:spacing w:before="220"/>
        <w:ind w:firstLine="540"/>
        <w:jc w:val="both"/>
      </w:pPr>
      <w:bookmarkStart w:id="22" w:name="P447"/>
      <w:bookmarkEnd w:id="22"/>
      <w:r>
        <w:t>45.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C61E33" w:rsidRDefault="00C61E33">
      <w:pPr>
        <w:pStyle w:val="ConsPlusNormal"/>
        <w:spacing w:before="220"/>
        <w:ind w:firstLine="540"/>
        <w:jc w:val="both"/>
      </w:pPr>
      <w:bookmarkStart w:id="23" w:name="P448"/>
      <w:bookmarkEnd w:id="23"/>
      <w:r>
        <w:t xml:space="preserve">46. </w:t>
      </w:r>
      <w:hyperlink w:anchor="P1150">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150">
        <w:r>
          <w:rPr>
            <w:color w:val="0000FF"/>
          </w:rPr>
          <w:t>Карточки</w:t>
        </w:r>
      </w:hyperlink>
      <w:r>
        <w:t xml:space="preserve"> образцов подписей. Заверения Карточки </w:t>
      </w:r>
      <w:r>
        <w:lastRenderedPageBreak/>
        <w:t>образцов подписей не требуется.</w:t>
      </w:r>
    </w:p>
    <w:bookmarkStart w:id="24" w:name="P449"/>
    <w:bookmarkEnd w:id="24"/>
    <w:p w:rsidR="00C61E33" w:rsidRDefault="00C61E33">
      <w:pPr>
        <w:pStyle w:val="ConsPlusNormal"/>
        <w:spacing w:before="220"/>
        <w:ind w:firstLine="540"/>
        <w:jc w:val="both"/>
      </w:pPr>
      <w:r>
        <w:fldChar w:fldCharType="begin"/>
      </w:r>
      <w:r>
        <w:instrText xml:space="preserve"> HYPERLINK \l "P1150" \h </w:instrText>
      </w:r>
      <w:r>
        <w:fldChar w:fldCharType="separate"/>
      </w:r>
      <w:r>
        <w:rPr>
          <w:color w:val="0000FF"/>
        </w:rPr>
        <w:t>Карточка</w:t>
      </w:r>
      <w:r>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C61E33" w:rsidRDefault="00C61E33">
      <w:pPr>
        <w:pStyle w:val="ConsPlusNormal"/>
        <w:spacing w:before="220"/>
        <w:ind w:firstLine="540"/>
        <w:jc w:val="both"/>
      </w:pPr>
      <w:bookmarkStart w:id="25" w:name="P450"/>
      <w:bookmarkEnd w:id="25"/>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150">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150">
        <w:r>
          <w:rPr>
            <w:color w:val="0000FF"/>
          </w:rPr>
          <w:t>Карточки</w:t>
        </w:r>
      </w:hyperlink>
      <w:r>
        <w:t xml:space="preserve"> образцов подписей не требуется.</w:t>
      </w:r>
    </w:p>
    <w:p w:rsidR="00C61E33" w:rsidRDefault="00C61E33">
      <w:pPr>
        <w:pStyle w:val="ConsPlusNormal"/>
        <w:spacing w:before="220"/>
        <w:ind w:firstLine="540"/>
        <w:jc w:val="both"/>
      </w:pPr>
      <w:r>
        <w:t xml:space="preserve">При открытии лицевого счета бюджета подписи лиц в </w:t>
      </w:r>
      <w:hyperlink w:anchor="P1150">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1150">
        <w:r>
          <w:rPr>
            <w:color w:val="0000FF"/>
          </w:rPr>
          <w:t>Карточки</w:t>
        </w:r>
      </w:hyperlink>
      <w:r>
        <w:t xml:space="preserve"> образцов подписей не требуется.</w:t>
      </w:r>
    </w:p>
    <w:p w:rsidR="00C61E33" w:rsidRDefault="00C61E33">
      <w:pPr>
        <w:pStyle w:val="ConsPlusNormal"/>
        <w:spacing w:before="220"/>
        <w:ind w:firstLine="540"/>
        <w:jc w:val="both"/>
      </w:pPr>
      <w:hyperlink w:anchor="P1150">
        <w:r>
          <w:rPr>
            <w:color w:val="0000FF"/>
          </w:rPr>
          <w:t>Карточка</w:t>
        </w:r>
      </w:hyperlink>
      <w: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C61E33" w:rsidRDefault="00C61E33">
      <w:pPr>
        <w:pStyle w:val="ConsPlusNormal"/>
        <w:spacing w:before="220"/>
        <w:ind w:firstLine="540"/>
        <w:jc w:val="both"/>
      </w:pPr>
      <w:r>
        <w:t xml:space="preserve">В случае если администратор доходов бюджета является получателем бюджетных средств, </w:t>
      </w:r>
      <w:hyperlink w:anchor="P1150">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C61E33" w:rsidRDefault="00C61E33">
      <w:pPr>
        <w:pStyle w:val="ConsPlusNormal"/>
        <w:spacing w:before="220"/>
        <w:ind w:firstLine="540"/>
        <w:jc w:val="both"/>
      </w:pPr>
      <w: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150">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150">
        <w:r>
          <w:rPr>
            <w:color w:val="0000FF"/>
          </w:rPr>
          <w:t>Карточки</w:t>
        </w:r>
      </w:hyperlink>
      <w:r>
        <w:t xml:space="preserve"> образцов подписей не требуется.</w:t>
      </w:r>
    </w:p>
    <w:p w:rsidR="00C61E33" w:rsidRDefault="00C61E33">
      <w:pPr>
        <w:pStyle w:val="ConsPlusNormal"/>
        <w:spacing w:before="220"/>
        <w:ind w:firstLine="540"/>
        <w:jc w:val="both"/>
      </w:pPr>
      <w:hyperlink w:anchor="P1150">
        <w:r>
          <w:rPr>
            <w:color w:val="0000FF"/>
          </w:rPr>
          <w:t>Карточка</w:t>
        </w:r>
      </w:hyperlink>
      <w: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C61E33" w:rsidRDefault="00C61E33">
      <w:pPr>
        <w:pStyle w:val="ConsPlusNormal"/>
        <w:spacing w:before="220"/>
        <w:ind w:firstLine="540"/>
        <w:jc w:val="both"/>
      </w:pPr>
      <w: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150">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w:t>
      </w:r>
      <w:r>
        <w:lastRenderedPageBreak/>
        <w:t>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C61E33" w:rsidRDefault="00C61E33">
      <w:pPr>
        <w:pStyle w:val="ConsPlusNormal"/>
        <w:spacing w:before="220"/>
        <w:ind w:firstLine="540"/>
        <w:jc w:val="both"/>
      </w:pPr>
      <w:hyperlink w:anchor="P1150">
        <w:r>
          <w:rPr>
            <w:color w:val="0000FF"/>
          </w:rPr>
          <w:t>Карточка</w:t>
        </w:r>
      </w:hyperlink>
      <w: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C61E33" w:rsidRDefault="00C61E33">
      <w:pPr>
        <w:pStyle w:val="ConsPlusNormal"/>
        <w:spacing w:before="220"/>
        <w:ind w:firstLine="540"/>
        <w:jc w:val="both"/>
      </w:pPr>
      <w:hyperlink w:anchor="P1150">
        <w:r>
          <w:rPr>
            <w:color w:val="0000FF"/>
          </w:rPr>
          <w:t>Карточка</w:t>
        </w:r>
      </w:hyperlink>
      <w: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49">
        <w:r>
          <w:rPr>
            <w:color w:val="0000FF"/>
          </w:rPr>
          <w:t>абзаце втором</w:t>
        </w:r>
      </w:hyperlink>
      <w:r>
        <w:t xml:space="preserve"> или </w:t>
      </w:r>
      <w:hyperlink w:anchor="P450">
        <w:r>
          <w:rPr>
            <w:color w:val="0000FF"/>
          </w:rPr>
          <w:t>третьем</w:t>
        </w:r>
      </w:hyperlink>
      <w: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C61E33" w:rsidRDefault="00C61E33">
      <w:pPr>
        <w:pStyle w:val="ConsPlusNormal"/>
        <w:spacing w:before="220"/>
        <w:ind w:firstLine="540"/>
        <w:jc w:val="both"/>
      </w:pPr>
      <w:hyperlink w:anchor="P1150">
        <w:r>
          <w:rPr>
            <w:color w:val="0000FF"/>
          </w:rPr>
          <w:t>Карточка</w:t>
        </w:r>
      </w:hyperlink>
      <w: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C61E33" w:rsidRDefault="00C61E33">
      <w:pPr>
        <w:pStyle w:val="ConsPlusNormal"/>
        <w:jc w:val="both"/>
      </w:pPr>
      <w:r>
        <w:t xml:space="preserve">(в ред. Приказов Казначейства России от 01.04.2020 </w:t>
      </w:r>
      <w:hyperlink r:id="rId157">
        <w:r>
          <w:rPr>
            <w:color w:val="0000FF"/>
          </w:rPr>
          <w:t>N 16н</w:t>
        </w:r>
      </w:hyperlink>
      <w:r>
        <w:t xml:space="preserve">, от 13.10.2021 </w:t>
      </w:r>
      <w:hyperlink r:id="rId158">
        <w:r>
          <w:rPr>
            <w:color w:val="0000FF"/>
          </w:rPr>
          <w:t>N 29н</w:t>
        </w:r>
      </w:hyperlink>
      <w:r>
        <w:t>)</w:t>
      </w:r>
    </w:p>
    <w:p w:rsidR="00C61E33" w:rsidRDefault="00C61E33">
      <w:pPr>
        <w:pStyle w:val="ConsPlusNormal"/>
        <w:spacing w:before="220"/>
        <w:ind w:firstLine="540"/>
        <w:jc w:val="both"/>
      </w:pPr>
      <w:hyperlink w:anchor="P1150">
        <w:r>
          <w:rPr>
            <w:color w:val="0000FF"/>
          </w:rPr>
          <w:t>Карточка</w:t>
        </w:r>
      </w:hyperlink>
      <w:r>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anchor="P1150">
        <w:r>
          <w:rPr>
            <w:color w:val="0000FF"/>
          </w:rPr>
          <w:t>Карточки</w:t>
        </w:r>
      </w:hyperlink>
      <w:r>
        <w:t xml:space="preserve"> образцов подписей не требуется.</w:t>
      </w:r>
    </w:p>
    <w:p w:rsidR="00C61E33" w:rsidRDefault="00C61E33">
      <w:pPr>
        <w:pStyle w:val="ConsPlusNormal"/>
        <w:jc w:val="both"/>
      </w:pPr>
      <w:r>
        <w:t xml:space="preserve">(в ред. </w:t>
      </w:r>
      <w:hyperlink r:id="rId159">
        <w:r>
          <w:rPr>
            <w:color w:val="0000FF"/>
          </w:rPr>
          <w:t>Приказа</w:t>
        </w:r>
      </w:hyperlink>
      <w:r>
        <w:t xml:space="preserve"> Казначейства России от 01.04.2020 N 16н)</w:t>
      </w:r>
    </w:p>
    <w:p w:rsidR="00C61E33" w:rsidRDefault="00C61E33">
      <w:pPr>
        <w:pStyle w:val="ConsPlusNormal"/>
        <w:spacing w:before="220"/>
        <w:ind w:firstLine="540"/>
        <w:jc w:val="both"/>
      </w:pPr>
      <w:hyperlink w:anchor="P1150">
        <w:r>
          <w:rPr>
            <w:color w:val="0000FF"/>
          </w:rPr>
          <w:t>Карточка</w:t>
        </w:r>
      </w:hyperlink>
      <w: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C61E33" w:rsidRDefault="00C61E33">
      <w:pPr>
        <w:pStyle w:val="ConsPlusNormal"/>
        <w:spacing w:before="220"/>
        <w:ind w:firstLine="540"/>
        <w:jc w:val="both"/>
      </w:pPr>
      <w:hyperlink w:anchor="P1150">
        <w:r>
          <w:rPr>
            <w:color w:val="0000FF"/>
          </w:rPr>
          <w:t>Карточку</w:t>
        </w:r>
      </w:hyperlink>
      <w:r>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150">
        <w:r>
          <w:rPr>
            <w:color w:val="0000FF"/>
          </w:rPr>
          <w:t>Карточка</w:t>
        </w:r>
      </w:hyperlink>
      <w:r>
        <w:t xml:space="preserve"> образцов подписей </w:t>
      </w:r>
      <w:r>
        <w:lastRenderedPageBreak/>
        <w:t>скрепляется оттиском печати финансового органа субъекта Российской Федерации (муниципального образования).</w:t>
      </w:r>
    </w:p>
    <w:p w:rsidR="00C61E33" w:rsidRDefault="00C61E33">
      <w:pPr>
        <w:pStyle w:val="ConsPlusNormal"/>
        <w:spacing w:before="220"/>
        <w:ind w:firstLine="540"/>
        <w:jc w:val="both"/>
      </w:pPr>
      <w:hyperlink w:anchor="P1150">
        <w:r>
          <w:rPr>
            <w:color w:val="0000FF"/>
          </w:rPr>
          <w:t>Карточка</w:t>
        </w:r>
      </w:hyperlink>
      <w:r>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150">
        <w:r>
          <w:rPr>
            <w:color w:val="0000FF"/>
          </w:rPr>
          <w:t>Карточки</w:t>
        </w:r>
      </w:hyperlink>
      <w:r>
        <w:t xml:space="preserve"> образцов подписей не требуется.</w:t>
      </w:r>
    </w:p>
    <w:p w:rsidR="00C61E33" w:rsidRDefault="00C61E33">
      <w:pPr>
        <w:pStyle w:val="ConsPlusNormal"/>
        <w:spacing w:before="220"/>
        <w:ind w:firstLine="540"/>
        <w:jc w:val="both"/>
      </w:pPr>
      <w:hyperlink w:anchor="P1150">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150">
        <w:r>
          <w:rPr>
            <w:color w:val="0000FF"/>
          </w:rPr>
          <w:t>Карточки</w:t>
        </w:r>
      </w:hyperlink>
      <w:r>
        <w:t xml:space="preserve"> образцов подписей не требуется.</w:t>
      </w:r>
    </w:p>
    <w:p w:rsidR="00C61E33" w:rsidRDefault="00C61E33">
      <w:pPr>
        <w:pStyle w:val="ConsPlusNormal"/>
        <w:spacing w:before="220"/>
        <w:ind w:firstLine="540"/>
        <w:jc w:val="both"/>
      </w:pPr>
      <w:hyperlink w:anchor="P1150">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1150">
        <w:r>
          <w:rPr>
            <w:color w:val="0000FF"/>
          </w:rPr>
          <w:t>Карточки</w:t>
        </w:r>
      </w:hyperlink>
      <w:r>
        <w:t xml:space="preserve"> образцов подписей не требуется.</w:t>
      </w:r>
    </w:p>
    <w:p w:rsidR="00C61E33" w:rsidRDefault="00C61E33">
      <w:pPr>
        <w:pStyle w:val="ConsPlusNormal"/>
        <w:spacing w:before="220"/>
        <w:ind w:firstLine="540"/>
        <w:jc w:val="both"/>
      </w:pPr>
      <w:hyperlink w:anchor="P1150">
        <w:r>
          <w:rPr>
            <w:color w:val="0000FF"/>
          </w:rPr>
          <w:t>Карточка</w:t>
        </w:r>
      </w:hyperlink>
      <w:r>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C61E33" w:rsidRDefault="00C61E33">
      <w:pPr>
        <w:pStyle w:val="ConsPlusNormal"/>
        <w:spacing w:before="220"/>
        <w:ind w:firstLine="540"/>
        <w:jc w:val="both"/>
      </w:pPr>
      <w:r>
        <w:t xml:space="preserve">Абзац утратил силу. - </w:t>
      </w:r>
      <w:hyperlink r:id="rId160">
        <w:r>
          <w:rPr>
            <w:color w:val="0000FF"/>
          </w:rPr>
          <w:t>Приказ</w:t>
        </w:r>
      </w:hyperlink>
      <w:r>
        <w:t xml:space="preserve"> Казначейства России от 28.12.2017 N 36н.</w:t>
      </w:r>
    </w:p>
    <w:p w:rsidR="00C61E33" w:rsidRDefault="00C61E33">
      <w:pPr>
        <w:pStyle w:val="ConsPlusNormal"/>
        <w:spacing w:before="220"/>
        <w:ind w:firstLine="540"/>
        <w:jc w:val="both"/>
      </w:pPr>
      <w:r>
        <w:t xml:space="preserve">47. При наличии документов, представленных клиентом в соответствии с </w:t>
      </w:r>
      <w:hyperlink w:anchor="P207">
        <w:r>
          <w:rPr>
            <w:color w:val="0000FF"/>
          </w:rPr>
          <w:t>пунктами 13</w:t>
        </w:r>
      </w:hyperlink>
      <w:r>
        <w:t xml:space="preserve">, </w:t>
      </w:r>
      <w:hyperlink w:anchor="P425">
        <w:r>
          <w:rPr>
            <w:color w:val="0000FF"/>
          </w:rPr>
          <w:t>37</w:t>
        </w:r>
      </w:hyperlink>
      <w:r>
        <w:t xml:space="preserve"> - </w:t>
      </w:r>
      <w:hyperlink w:anchor="P447">
        <w:r>
          <w:rPr>
            <w:color w:val="0000FF"/>
          </w:rPr>
          <w:t>45</w:t>
        </w:r>
      </w:hyperlink>
      <w:r>
        <w:t xml:space="preserve"> настоящего Порядка, не прошедших проверку в соответствии с требованиями, установленными </w:t>
      </w:r>
      <w:hyperlink w:anchor="P30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содержащим перечень документов, подлежащих возврату, дату и причину отказа (далее - Уведомление), не позднее срока, установленного настоящим Порядком для проведения проверки представленных документов.</w:t>
      </w:r>
    </w:p>
    <w:p w:rsidR="00C61E33" w:rsidRDefault="00C61E33">
      <w:pPr>
        <w:pStyle w:val="ConsPlusNormal"/>
        <w:jc w:val="both"/>
      </w:pPr>
      <w:r>
        <w:t xml:space="preserve">(в ред. </w:t>
      </w:r>
      <w:hyperlink r:id="rId161">
        <w:r>
          <w:rPr>
            <w:color w:val="0000FF"/>
          </w:rPr>
          <w:t>Приказа</w:t>
        </w:r>
      </w:hyperlink>
      <w:r>
        <w:t xml:space="preserve"> Казначейства России от 28.06.2021 N 23н)</w:t>
      </w:r>
    </w:p>
    <w:p w:rsidR="00C61E33" w:rsidRDefault="00C61E33">
      <w:pPr>
        <w:pStyle w:val="ConsPlusNormal"/>
        <w:spacing w:before="220"/>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C61E33" w:rsidRDefault="00C61E33">
      <w:pPr>
        <w:pStyle w:val="ConsPlusNormal"/>
        <w:spacing w:before="220"/>
        <w:ind w:firstLine="540"/>
        <w:jc w:val="both"/>
      </w:pPr>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01">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C61E33" w:rsidRDefault="00C61E33">
      <w:pPr>
        <w:pStyle w:val="ConsPlusNormal"/>
        <w:spacing w:before="220"/>
        <w:ind w:firstLine="540"/>
        <w:jc w:val="both"/>
      </w:pPr>
      <w:r>
        <w:t>49. Лицевому счету присваивается номер, который указывается в:</w:t>
      </w:r>
    </w:p>
    <w:p w:rsidR="00C61E33" w:rsidRDefault="00C61E33">
      <w:pPr>
        <w:pStyle w:val="ConsPlusNormal"/>
        <w:spacing w:before="220"/>
        <w:ind w:firstLine="540"/>
        <w:jc w:val="both"/>
      </w:pPr>
      <w:r>
        <w:lastRenderedPageBreak/>
        <w:t xml:space="preserve">Выписке из лицевого счета главного распорядителя (распорядителя) бюджетных средств по форме согласно </w:t>
      </w:r>
      <w:hyperlink w:anchor="P1707">
        <w:r>
          <w:rPr>
            <w:color w:val="0000FF"/>
          </w:rPr>
          <w:t>приложению N 6</w:t>
        </w:r>
      </w:hyperlink>
      <w:r>
        <w:t xml:space="preserve"> к настоящему Порядку (код формы по КФД 0531758);</w:t>
      </w:r>
    </w:p>
    <w:p w:rsidR="00C61E33" w:rsidRDefault="00C61E33">
      <w:pPr>
        <w:pStyle w:val="ConsPlusNormal"/>
        <w:spacing w:before="220"/>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157">
        <w:r>
          <w:rPr>
            <w:color w:val="0000FF"/>
          </w:rPr>
          <w:t>приложению N 7</w:t>
        </w:r>
      </w:hyperlink>
      <w:r>
        <w:t xml:space="preserve"> к настоящему Порядку (код формы по КФД 0531715);</w:t>
      </w:r>
    </w:p>
    <w:p w:rsidR="00C61E33" w:rsidRDefault="00C61E33">
      <w:pPr>
        <w:pStyle w:val="ConsPlusNormal"/>
        <w:spacing w:before="220"/>
        <w:ind w:firstLine="540"/>
        <w:jc w:val="both"/>
      </w:pPr>
      <w:r>
        <w:t xml:space="preserve">Выписке из лицевого счета бюджета по форме согласно </w:t>
      </w:r>
      <w:hyperlink w:anchor="P2710">
        <w:r>
          <w:rPr>
            <w:color w:val="0000FF"/>
          </w:rPr>
          <w:t>приложению N 8</w:t>
        </w:r>
      </w:hyperlink>
      <w:r>
        <w:t xml:space="preserve"> к настоящему Порядку (код формы по КФД 0531775);</w:t>
      </w:r>
    </w:p>
    <w:p w:rsidR="00C61E33" w:rsidRDefault="00C61E33">
      <w:pPr>
        <w:pStyle w:val="ConsPlusNormal"/>
        <w:spacing w:before="220"/>
        <w:ind w:firstLine="540"/>
        <w:jc w:val="both"/>
      </w:pPr>
      <w:r>
        <w:t xml:space="preserve">Выписке из лицевого счета получателя бюджетных средств по форме согласно </w:t>
      </w:r>
      <w:hyperlink w:anchor="P2887">
        <w:r>
          <w:rPr>
            <w:color w:val="0000FF"/>
          </w:rPr>
          <w:t>приложению N 9</w:t>
        </w:r>
      </w:hyperlink>
      <w:r>
        <w:t xml:space="preserve"> к настоящему Порядку (код формы по КФД 0531759) (далее - Выписка из лицевого счета получателя);</w:t>
      </w:r>
    </w:p>
    <w:p w:rsidR="00C61E33" w:rsidRDefault="00C61E33">
      <w:pPr>
        <w:pStyle w:val="ConsPlusNormal"/>
        <w:spacing w:before="22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3852">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C61E33" w:rsidRDefault="00C61E33">
      <w:pPr>
        <w:pStyle w:val="ConsPlusNormal"/>
        <w:spacing w:before="220"/>
        <w:ind w:firstLine="540"/>
        <w:jc w:val="both"/>
      </w:pPr>
      <w:r>
        <w:t xml:space="preserve">Выписке из лицевого счета администратора доходов бюджета по форме согласно </w:t>
      </w:r>
      <w:hyperlink w:anchor="P4951">
        <w:r>
          <w:rPr>
            <w:color w:val="0000FF"/>
          </w:rPr>
          <w:t>приложению N 11</w:t>
        </w:r>
      </w:hyperlink>
      <w:r>
        <w:t xml:space="preserve"> к настоящему Порядку (код формы по КФД 0531761);</w:t>
      </w:r>
    </w:p>
    <w:p w:rsidR="00C61E33" w:rsidRDefault="00C61E33">
      <w:pPr>
        <w:pStyle w:val="ConsPlusNormal"/>
        <w:spacing w:before="22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171">
        <w:r>
          <w:rPr>
            <w:color w:val="0000FF"/>
          </w:rPr>
          <w:t>приложению N 12</w:t>
        </w:r>
      </w:hyperlink>
      <w:r>
        <w:t xml:space="preserve"> к настоящему Порядку (код формы по КФД 0531762);</w:t>
      </w:r>
    </w:p>
    <w:p w:rsidR="00C61E33" w:rsidRDefault="00C61E33">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463">
        <w:r>
          <w:rPr>
            <w:color w:val="0000FF"/>
          </w:rPr>
          <w:t>приложению N 13</w:t>
        </w:r>
      </w:hyperlink>
      <w:r>
        <w:t xml:space="preserve"> к настоящему Порядку (код формы по КФД 0531763);</w:t>
      </w:r>
    </w:p>
    <w:p w:rsidR="00C61E33" w:rsidRDefault="00C61E33">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5800">
        <w:r>
          <w:rPr>
            <w:color w:val="0000FF"/>
          </w:rPr>
          <w:t>приложению N 14</w:t>
        </w:r>
      </w:hyperlink>
      <w:r>
        <w:t xml:space="preserve"> к настоящему Порядку (код формы по КФД 0531717);</w:t>
      </w:r>
    </w:p>
    <w:p w:rsidR="00C61E33" w:rsidRDefault="00C61E33">
      <w:pPr>
        <w:pStyle w:val="ConsPlusNormal"/>
        <w:spacing w:before="220"/>
        <w:ind w:firstLine="540"/>
        <w:jc w:val="both"/>
      </w:pPr>
      <w:r>
        <w:t xml:space="preserve">Выписке из лицевого счета администратора источников финансирования дефицита бюджета по форме согласно </w:t>
      </w:r>
      <w:hyperlink w:anchor="P6179">
        <w:r>
          <w:rPr>
            <w:color w:val="0000FF"/>
          </w:rPr>
          <w:t>приложению N 15</w:t>
        </w:r>
      </w:hyperlink>
      <w:r>
        <w:t xml:space="preserve"> к настоящему Порядку (код формы по КФД 0531764);</w:t>
      </w:r>
    </w:p>
    <w:p w:rsidR="00C61E33" w:rsidRDefault="00C61E33">
      <w:pPr>
        <w:pStyle w:val="ConsPlusNormal"/>
        <w:spacing w:before="220"/>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671">
        <w:r>
          <w:rPr>
            <w:color w:val="0000FF"/>
          </w:rPr>
          <w:t>приложению N 16</w:t>
        </w:r>
      </w:hyperlink>
      <w:r>
        <w:t xml:space="preserve"> к настоящему Порядку (код формы по КФД 0531718);</w:t>
      </w:r>
    </w:p>
    <w:p w:rsidR="00C61E33" w:rsidRDefault="00C61E33">
      <w:pPr>
        <w:pStyle w:val="ConsPlusNormal"/>
        <w:spacing w:before="220"/>
        <w:ind w:firstLine="540"/>
        <w:jc w:val="both"/>
      </w:pPr>
      <w:r>
        <w:t xml:space="preserve">Выписке из лицевого счета иного получателя бюджетных средств по форме согласно </w:t>
      </w:r>
      <w:hyperlink w:anchor="P7160">
        <w:r>
          <w:rPr>
            <w:color w:val="0000FF"/>
          </w:rPr>
          <w:t>приложению N 17</w:t>
        </w:r>
      </w:hyperlink>
      <w:r>
        <w:t xml:space="preserve"> к настоящему Порядку (код формы по КФД 0531765);</w:t>
      </w:r>
    </w:p>
    <w:p w:rsidR="00C61E33" w:rsidRDefault="00C61E33">
      <w:pPr>
        <w:pStyle w:val="ConsPlusNormal"/>
        <w:spacing w:before="220"/>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469">
        <w:r>
          <w:rPr>
            <w:color w:val="0000FF"/>
          </w:rPr>
          <w:t>приложению N 18</w:t>
        </w:r>
      </w:hyperlink>
      <w:r>
        <w:t xml:space="preserve"> к настоящему Порядку (код формы по КФД 0531719);</w:t>
      </w:r>
    </w:p>
    <w:p w:rsidR="00C61E33" w:rsidRDefault="00C61E33">
      <w:pPr>
        <w:pStyle w:val="ConsPlusNormal"/>
        <w:spacing w:before="220"/>
        <w:ind w:firstLine="540"/>
        <w:jc w:val="both"/>
      </w:pPr>
      <w:r>
        <w:t xml:space="preserve">абзац утратил силу. - </w:t>
      </w:r>
      <w:hyperlink r:id="rId162">
        <w:r>
          <w:rPr>
            <w:color w:val="0000FF"/>
          </w:rPr>
          <w:t>Приказ</w:t>
        </w:r>
      </w:hyperlink>
      <w:r>
        <w:t xml:space="preserve"> Казначейства России от 28.12.2022 N 38н;</w:t>
      </w:r>
    </w:p>
    <w:p w:rsidR="00C61E33" w:rsidRDefault="00C61E33">
      <w:pPr>
        <w:pStyle w:val="ConsPlusNormal"/>
        <w:spacing w:before="220"/>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2887">
        <w:r>
          <w:rPr>
            <w:color w:val="0000FF"/>
          </w:rPr>
          <w:t>Выписки</w:t>
        </w:r>
      </w:hyperlink>
      <w:r>
        <w:t xml:space="preserve"> из лицевого счета получателя или </w:t>
      </w:r>
      <w:hyperlink w:anchor="P3852">
        <w:r>
          <w:rPr>
            <w:color w:val="0000FF"/>
          </w:rPr>
          <w:t>Выписки</w:t>
        </w:r>
      </w:hyperlink>
      <w:r>
        <w:t xml:space="preserve"> из лицевого счета получателя (для отражения операций за ____ - ____ годы).</w:t>
      </w:r>
    </w:p>
    <w:p w:rsidR="00C61E33" w:rsidRDefault="00C61E33">
      <w:pPr>
        <w:pStyle w:val="ConsPlusNormal"/>
        <w:spacing w:before="220"/>
        <w:ind w:firstLine="540"/>
        <w:jc w:val="both"/>
      </w:pPr>
      <w:r>
        <w:lastRenderedPageBreak/>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C61E33" w:rsidRDefault="00C61E33">
      <w:pPr>
        <w:pStyle w:val="ConsPlusNormal"/>
        <w:spacing w:before="220"/>
        <w:ind w:firstLine="540"/>
        <w:jc w:val="both"/>
      </w:pPr>
      <w:r>
        <w:t>При этом содержательная часть Выписки из соответствующего лицевого счета не заполняется.</w:t>
      </w:r>
    </w:p>
    <w:p w:rsidR="00C61E33" w:rsidRDefault="00C61E33">
      <w:pPr>
        <w:pStyle w:val="ConsPlusNormal"/>
        <w:spacing w:before="220"/>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представляет клиенту не позднее следующего рабочего дня после оформления данного раздела </w:t>
      </w:r>
      <w:hyperlink w:anchor="P2887">
        <w:r>
          <w:rPr>
            <w:color w:val="0000FF"/>
          </w:rPr>
          <w:t>Выписку</w:t>
        </w:r>
      </w:hyperlink>
      <w:r>
        <w:t xml:space="preserve"> из лицевого счета получателя или </w:t>
      </w:r>
      <w:hyperlink w:anchor="P3852">
        <w:r>
          <w:rPr>
            <w:color w:val="0000FF"/>
          </w:rPr>
          <w:t>Выписку</w:t>
        </w:r>
      </w:hyperlink>
      <w:r>
        <w:t xml:space="preserve"> из лицевого счета получателя (для отражения операций за ____ - ____ годы).</w:t>
      </w:r>
    </w:p>
    <w:p w:rsidR="00C61E33" w:rsidRDefault="00C61E33">
      <w:pPr>
        <w:pStyle w:val="ConsPlusNormal"/>
        <w:jc w:val="both"/>
      </w:pPr>
      <w:r>
        <w:t xml:space="preserve">(в ред. </w:t>
      </w:r>
      <w:hyperlink r:id="rId163">
        <w:r>
          <w:rPr>
            <w:color w:val="0000FF"/>
          </w:rPr>
          <w:t>Приказа</w:t>
        </w:r>
      </w:hyperlink>
      <w:r>
        <w:t xml:space="preserve"> Казначейства России от 28.12.2022 N 38н)</w:t>
      </w:r>
    </w:p>
    <w:p w:rsidR="00C61E33" w:rsidRDefault="00C61E33">
      <w:pPr>
        <w:pStyle w:val="ConsPlusNormal"/>
        <w:spacing w:before="220"/>
        <w:ind w:firstLine="540"/>
        <w:jc w:val="both"/>
      </w:pPr>
      <w:r>
        <w:t>50. Орган Федерального казначейства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C61E33" w:rsidRDefault="00C61E33">
      <w:pPr>
        <w:pStyle w:val="ConsPlusNormal"/>
        <w:jc w:val="both"/>
      </w:pPr>
      <w:r>
        <w:t xml:space="preserve">(в ред. Приказов Казначейства России от 28.12.2017 </w:t>
      </w:r>
      <w:hyperlink r:id="rId164">
        <w:r>
          <w:rPr>
            <w:color w:val="0000FF"/>
          </w:rPr>
          <w:t>N 36н</w:t>
        </w:r>
      </w:hyperlink>
      <w:r>
        <w:t xml:space="preserve">, от 28.12.2022 </w:t>
      </w:r>
      <w:hyperlink r:id="rId165">
        <w:r>
          <w:rPr>
            <w:color w:val="0000FF"/>
          </w:rPr>
          <w:t>N 38н</w:t>
        </w:r>
      </w:hyperlink>
      <w:r>
        <w:t>)</w:t>
      </w:r>
    </w:p>
    <w:p w:rsidR="00C61E33" w:rsidRDefault="00C61E33">
      <w:pPr>
        <w:pStyle w:val="ConsPlusNormal"/>
        <w:spacing w:before="220"/>
        <w:ind w:firstLine="540"/>
        <w:jc w:val="both"/>
      </w:pPr>
      <w:r>
        <w:t>Копии сообщений об открытии лицевого счета для учета операций по переданным полномочиям получателя бюджетных средств хранятся в деле клиента.</w:t>
      </w:r>
    </w:p>
    <w:p w:rsidR="00C61E33" w:rsidRDefault="00C61E33">
      <w:pPr>
        <w:pStyle w:val="ConsPlusNormal"/>
        <w:jc w:val="both"/>
      </w:pPr>
      <w:r>
        <w:t xml:space="preserve">(в ред. </w:t>
      </w:r>
      <w:hyperlink r:id="rId166">
        <w:r>
          <w:rPr>
            <w:color w:val="0000FF"/>
          </w:rPr>
          <w:t>Приказа</w:t>
        </w:r>
      </w:hyperlink>
      <w:r>
        <w:t xml:space="preserve"> Казначейства России от 28.12.2017 N 36н)</w:t>
      </w:r>
    </w:p>
    <w:p w:rsidR="00C61E33" w:rsidRDefault="00C61E33">
      <w:pPr>
        <w:pStyle w:val="ConsPlusNormal"/>
        <w:jc w:val="both"/>
      </w:pPr>
    </w:p>
    <w:p w:rsidR="00C61E33" w:rsidRDefault="00C61E33">
      <w:pPr>
        <w:pStyle w:val="ConsPlusTitle"/>
        <w:jc w:val="center"/>
        <w:outlineLvl w:val="2"/>
      </w:pPr>
      <w:r>
        <w:t>Особенности переоформления лицевых счетов клиентам,</w:t>
      </w:r>
    </w:p>
    <w:p w:rsidR="00C61E33" w:rsidRDefault="00C61E33">
      <w:pPr>
        <w:pStyle w:val="ConsPlusTitle"/>
        <w:jc w:val="center"/>
      </w:pPr>
      <w:r>
        <w:t>являющимся участниками бюджетного процесса</w:t>
      </w:r>
    </w:p>
    <w:p w:rsidR="00C61E33" w:rsidRDefault="00C61E33">
      <w:pPr>
        <w:pStyle w:val="ConsPlusNormal"/>
        <w:jc w:val="both"/>
      </w:pPr>
    </w:p>
    <w:p w:rsidR="00C61E33" w:rsidRDefault="00C61E33">
      <w:pPr>
        <w:pStyle w:val="ConsPlusNormal"/>
        <w:ind w:firstLine="540"/>
        <w:jc w:val="both"/>
      </w:pPr>
      <w:r>
        <w:t xml:space="preserve">51. Переоформление лицевых счетов клиентам - участникам бюджетного процесса осуществляется на основании Заявления на переоформление лицевого счета, соответствующего требованиям, установленным </w:t>
      </w:r>
      <w:hyperlink w:anchor="P324">
        <w:r>
          <w:rPr>
            <w:color w:val="0000FF"/>
          </w:rPr>
          <w:t>пунктом 25</w:t>
        </w:r>
      </w:hyperlink>
      <w:r>
        <w:t xml:space="preserve"> настоящего Порядка, в случае:</w:t>
      </w:r>
    </w:p>
    <w:p w:rsidR="00C61E33" w:rsidRDefault="00C61E33">
      <w:pPr>
        <w:pStyle w:val="ConsPlusNormal"/>
        <w:spacing w:before="220"/>
        <w:ind w:firstLine="540"/>
        <w:jc w:val="both"/>
      </w:pPr>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C61E33" w:rsidRDefault="00C61E33">
      <w:pPr>
        <w:pStyle w:val="ConsPlusNormal"/>
        <w:spacing w:before="220"/>
        <w:ind w:firstLine="540"/>
        <w:jc w:val="both"/>
      </w:pPr>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C61E33" w:rsidRDefault="00C61E33">
      <w:pPr>
        <w:pStyle w:val="ConsPlusNormal"/>
        <w:spacing w:before="220"/>
        <w:ind w:firstLine="540"/>
        <w:jc w:val="both"/>
      </w:pPr>
      <w:r>
        <w:t>в) изменения структуры номеров лицевых счетов клиента.</w:t>
      </w:r>
    </w:p>
    <w:p w:rsidR="00C61E33" w:rsidRDefault="00C61E33">
      <w:pPr>
        <w:pStyle w:val="ConsPlusNormal"/>
        <w:spacing w:before="220"/>
        <w:ind w:firstLine="540"/>
        <w:jc w:val="both"/>
      </w:pPr>
      <w:r>
        <w:t>52. Переоформление лицевых счетов клиентов производится после внесения соответствующих изменений в Сводный реестр (за исключением изменения структуры номеров лицевых счетов клиента).</w:t>
      </w:r>
    </w:p>
    <w:p w:rsidR="00C61E33" w:rsidRDefault="00C61E33">
      <w:pPr>
        <w:pStyle w:val="ConsPlusNormal"/>
        <w:spacing w:before="220"/>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401">
        <w:r>
          <w:rPr>
            <w:color w:val="0000FF"/>
          </w:rPr>
          <w:t>Заявление</w:t>
        </w:r>
      </w:hyperlink>
      <w:r>
        <w:t xml:space="preserve"> на переоформление лицевого счета.</w:t>
      </w:r>
    </w:p>
    <w:p w:rsidR="00C61E33" w:rsidRDefault="00C61E33">
      <w:pPr>
        <w:pStyle w:val="ConsPlusNormal"/>
        <w:spacing w:before="220"/>
        <w:ind w:firstLine="540"/>
        <w:jc w:val="both"/>
      </w:pPr>
      <w:bookmarkStart w:id="26" w:name="P508"/>
      <w:bookmarkEnd w:id="26"/>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401">
        <w:r>
          <w:rPr>
            <w:color w:val="0000FF"/>
          </w:rPr>
          <w:t>Заявлением</w:t>
        </w:r>
      </w:hyperlink>
      <w:r>
        <w:t xml:space="preserve"> на переоформление лицевых счетов </w:t>
      </w:r>
      <w:hyperlink w:anchor="P1150">
        <w:r>
          <w:rPr>
            <w:color w:val="0000FF"/>
          </w:rPr>
          <w:t>Карточку</w:t>
        </w:r>
      </w:hyperlink>
      <w:r>
        <w:t xml:space="preserve"> образцов подписей, оформленную и заверенную в соответствии с </w:t>
      </w:r>
      <w:hyperlink w:anchor="P264">
        <w:r>
          <w:rPr>
            <w:color w:val="0000FF"/>
          </w:rPr>
          <w:t>пунктами 18</w:t>
        </w:r>
      </w:hyperlink>
      <w:r>
        <w:t xml:space="preserve"> и </w:t>
      </w:r>
      <w:hyperlink w:anchor="P448">
        <w:r>
          <w:rPr>
            <w:color w:val="0000FF"/>
          </w:rPr>
          <w:t>46</w:t>
        </w:r>
      </w:hyperlink>
      <w:r>
        <w:t xml:space="preserve"> настоящего Порядка.</w:t>
      </w:r>
    </w:p>
    <w:p w:rsidR="00C61E33" w:rsidRDefault="00C61E33">
      <w:pPr>
        <w:pStyle w:val="ConsPlusNormal"/>
        <w:spacing w:before="220"/>
        <w:ind w:firstLine="540"/>
        <w:jc w:val="both"/>
      </w:pPr>
      <w:r>
        <w:lastRenderedPageBreak/>
        <w:t xml:space="preserve">Абзац утратил силу. - </w:t>
      </w:r>
      <w:hyperlink r:id="rId167">
        <w:r>
          <w:rPr>
            <w:color w:val="0000FF"/>
          </w:rPr>
          <w:t>Приказ</w:t>
        </w:r>
      </w:hyperlink>
      <w:r>
        <w:t xml:space="preserve"> Казначейства России от 28.12.2017 N 36н.</w:t>
      </w:r>
    </w:p>
    <w:p w:rsidR="00C61E33" w:rsidRDefault="00C61E33">
      <w:pPr>
        <w:pStyle w:val="ConsPlusNormal"/>
        <w:spacing w:before="220"/>
        <w:ind w:firstLine="540"/>
        <w:jc w:val="both"/>
      </w:pPr>
      <w:r>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43">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C61E33" w:rsidRDefault="00C61E33">
      <w:pPr>
        <w:pStyle w:val="ConsPlusNormal"/>
        <w:jc w:val="both"/>
      </w:pPr>
      <w:r>
        <w:t xml:space="preserve">(в ред. Приказов Казначейства России от 01.04.2020 </w:t>
      </w:r>
      <w:hyperlink r:id="rId168">
        <w:r>
          <w:rPr>
            <w:color w:val="0000FF"/>
          </w:rPr>
          <w:t>N 16н</w:t>
        </w:r>
      </w:hyperlink>
      <w:r>
        <w:t xml:space="preserve">, от 13.10.2021 </w:t>
      </w:r>
      <w:hyperlink r:id="rId169">
        <w:r>
          <w:rPr>
            <w:color w:val="0000FF"/>
          </w:rPr>
          <w:t>N 29н</w:t>
        </w:r>
      </w:hyperlink>
      <w:r>
        <w:t>)</w:t>
      </w:r>
    </w:p>
    <w:p w:rsidR="00C61E33" w:rsidRDefault="00C61E33">
      <w:pPr>
        <w:pStyle w:val="ConsPlusNormal"/>
        <w:spacing w:before="22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150">
        <w:r>
          <w:rPr>
            <w:color w:val="0000FF"/>
          </w:rPr>
          <w:t>Карточке</w:t>
        </w:r>
      </w:hyperlink>
      <w:r>
        <w:t xml:space="preserve"> образцов подписей, уполномоченный руководителем органа Федерального казначейства работник на каждом экземпляре </w:t>
      </w:r>
      <w:hyperlink w:anchor="P1150">
        <w:r>
          <w:rPr>
            <w:color w:val="0000FF"/>
          </w:rPr>
          <w:t>Карточки</w:t>
        </w:r>
      </w:hyperlink>
      <w:r>
        <w:t xml:space="preserve"> образцов подписей и в </w:t>
      </w:r>
      <w:hyperlink w:anchor="P1310">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C61E33" w:rsidRDefault="00C61E33">
      <w:pPr>
        <w:pStyle w:val="ConsPlusNormal"/>
        <w:spacing w:before="220"/>
        <w:ind w:firstLine="540"/>
        <w:jc w:val="both"/>
      </w:pPr>
      <w:r>
        <w:t xml:space="preserve">55. При представлении клиентом </w:t>
      </w:r>
      <w:hyperlink w:anchor="P1401">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50">
        <w:r>
          <w:rPr>
            <w:color w:val="0000FF"/>
          </w:rPr>
          <w:t>Карточки</w:t>
        </w:r>
      </w:hyperlink>
      <w:r>
        <w:t xml:space="preserve"> образцов подписей и в </w:t>
      </w:r>
      <w:hyperlink w:anchor="P1310">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C61E33" w:rsidRDefault="00C61E33">
      <w:pPr>
        <w:pStyle w:val="ConsPlusNormal"/>
        <w:spacing w:before="220"/>
        <w:ind w:firstLine="540"/>
        <w:jc w:val="both"/>
      </w:pPr>
      <w:r>
        <w:t>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C61E33" w:rsidRDefault="00C61E33">
      <w:pPr>
        <w:pStyle w:val="ConsPlusNormal"/>
        <w:spacing w:before="220"/>
        <w:ind w:firstLine="540"/>
        <w:jc w:val="both"/>
      </w:pPr>
      <w:r>
        <w:t xml:space="preserve">57.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401">
        <w:r>
          <w:rPr>
            <w:color w:val="0000FF"/>
          </w:rPr>
          <w:t>Заявлении</w:t>
        </w:r>
      </w:hyperlink>
      <w:r>
        <w:t xml:space="preserve"> на переоформление лицевых счетов, представленном клиентом, в </w:t>
      </w:r>
      <w:hyperlink w:anchor="P1150">
        <w:r>
          <w:rPr>
            <w:color w:val="0000FF"/>
          </w:rPr>
          <w:t>Карточке</w:t>
        </w:r>
      </w:hyperlink>
      <w:r>
        <w:t xml:space="preserve"> образцов подписей и в </w:t>
      </w:r>
      <w:hyperlink w:anchor="P1310">
        <w:r>
          <w:rPr>
            <w:color w:val="0000FF"/>
          </w:rPr>
          <w:t>Книге</w:t>
        </w:r>
      </w:hyperlink>
      <w:r>
        <w:t xml:space="preserve"> регистрации лицевых счетов указывает новые номера лицевых счетов клиента.</w:t>
      </w:r>
    </w:p>
    <w:p w:rsidR="00C61E33" w:rsidRDefault="00C61E33">
      <w:pPr>
        <w:pStyle w:val="ConsPlusNormal"/>
        <w:spacing w:before="220"/>
        <w:ind w:firstLine="540"/>
        <w:jc w:val="both"/>
      </w:pPr>
      <w:r>
        <w:t xml:space="preserve">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C61E33" w:rsidRDefault="00C61E33">
      <w:pPr>
        <w:pStyle w:val="ConsPlusNormal"/>
        <w:spacing w:before="220"/>
        <w:ind w:firstLine="540"/>
        <w:jc w:val="both"/>
      </w:pPr>
      <w:bookmarkStart w:id="27" w:name="P517"/>
      <w:bookmarkEnd w:id="27"/>
      <w:r>
        <w:t xml:space="preserve">58. Орган Федерального казначейства осуществляет проверку реквизитов, предусмотренных к заполнению в представленной </w:t>
      </w:r>
      <w:hyperlink w:anchor="P1150">
        <w:r>
          <w:rPr>
            <w:color w:val="0000FF"/>
          </w:rPr>
          <w:t>Карточке</w:t>
        </w:r>
      </w:hyperlink>
      <w:r>
        <w:t xml:space="preserve"> образцов подписей (в случае ее предоставления вместе </w:t>
      </w:r>
      <w:r>
        <w:lastRenderedPageBreak/>
        <w:t xml:space="preserve">с </w:t>
      </w:r>
      <w:hyperlink w:anchor="P1401">
        <w:r>
          <w:rPr>
            <w:color w:val="0000FF"/>
          </w:rPr>
          <w:t>Заявлением</w:t>
        </w:r>
      </w:hyperlink>
      <w:r>
        <w:t xml:space="preserve"> на переоформление лицевых счетов) в соответствии с </w:t>
      </w:r>
      <w:hyperlink w:anchor="P264">
        <w:r>
          <w:rPr>
            <w:color w:val="0000FF"/>
          </w:rPr>
          <w:t>пунктами 18</w:t>
        </w:r>
      </w:hyperlink>
      <w:r>
        <w:t xml:space="preserve"> и </w:t>
      </w:r>
      <w:hyperlink w:anchor="P448">
        <w:r>
          <w:rPr>
            <w:color w:val="0000FF"/>
          </w:rPr>
          <w:t>46</w:t>
        </w:r>
      </w:hyperlink>
      <w:r>
        <w:t xml:space="preserve"> настоящего Порядка, а также их соответствие реквизитам </w:t>
      </w:r>
      <w:hyperlink w:anchor="P1401">
        <w:r>
          <w:rPr>
            <w:color w:val="0000FF"/>
          </w:rPr>
          <w:t>Заявления</w:t>
        </w:r>
      </w:hyperlink>
      <w:r>
        <w:t xml:space="preserve"> на переоформление лицевых счетов.</w:t>
      </w:r>
    </w:p>
    <w:p w:rsidR="00C61E33" w:rsidRDefault="00C61E33">
      <w:pPr>
        <w:pStyle w:val="ConsPlusNormal"/>
        <w:spacing w:before="220"/>
        <w:ind w:firstLine="540"/>
        <w:jc w:val="both"/>
      </w:pPr>
      <w:r>
        <w:t xml:space="preserve">При приеме </w:t>
      </w:r>
      <w:hyperlink w:anchor="P1150">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1150">
        <w:r>
          <w:rPr>
            <w:color w:val="0000FF"/>
          </w:rPr>
          <w:t>Карточки</w:t>
        </w:r>
      </w:hyperlink>
      <w:r>
        <w:t xml:space="preserve"> образцов подписей форме согласно </w:t>
      </w:r>
      <w:hyperlink w:anchor="P1150">
        <w:r>
          <w:rPr>
            <w:color w:val="0000FF"/>
          </w:rPr>
          <w:t>приложению N 2</w:t>
        </w:r>
      </w:hyperlink>
      <w:r>
        <w:t xml:space="preserve"> к настоящему Порядку.</w:t>
      </w:r>
    </w:p>
    <w:p w:rsidR="00C61E33" w:rsidRDefault="00C61E33">
      <w:pPr>
        <w:pStyle w:val="ConsPlusNormal"/>
        <w:spacing w:before="220"/>
        <w:ind w:firstLine="540"/>
        <w:jc w:val="both"/>
      </w:pPr>
      <w:r>
        <w:t xml:space="preserve">59. При наличии документов, представленных клиентом в соответствии с </w:t>
      </w:r>
      <w:hyperlink w:anchor="P321">
        <w:r>
          <w:rPr>
            <w:color w:val="0000FF"/>
          </w:rPr>
          <w:t>пунктами 24</w:t>
        </w:r>
      </w:hyperlink>
      <w:r>
        <w:t xml:space="preserve"> и </w:t>
      </w:r>
      <w:hyperlink w:anchor="P508">
        <w:r>
          <w:rPr>
            <w:color w:val="0000FF"/>
          </w:rPr>
          <w:t>54</w:t>
        </w:r>
      </w:hyperlink>
      <w:r>
        <w:t xml:space="preserve"> настоящего Порядка, не прошедших проверку в соответствии с требованиями, установленными </w:t>
      </w:r>
      <w:hyperlink w:anchor="P353">
        <w:r>
          <w:rPr>
            <w:color w:val="0000FF"/>
          </w:rPr>
          <w:t>пунктами 26</w:t>
        </w:r>
      </w:hyperlink>
      <w:r>
        <w:t xml:space="preserve"> и </w:t>
      </w:r>
      <w:hyperlink w:anchor="P517">
        <w:r>
          <w:rPr>
            <w:color w:val="0000FF"/>
          </w:rPr>
          <w:t>58</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C61E33" w:rsidRDefault="00C61E33">
      <w:pPr>
        <w:pStyle w:val="ConsPlusNormal"/>
        <w:jc w:val="both"/>
      </w:pPr>
      <w:r>
        <w:t xml:space="preserve">(в ред. </w:t>
      </w:r>
      <w:hyperlink r:id="rId170">
        <w:r>
          <w:rPr>
            <w:color w:val="0000FF"/>
          </w:rPr>
          <w:t>Приказа</w:t>
        </w:r>
      </w:hyperlink>
      <w:r>
        <w:t xml:space="preserve"> Казначейства России от 28.06.2021 N 23н)</w:t>
      </w:r>
    </w:p>
    <w:p w:rsidR="00C61E33" w:rsidRDefault="00C61E33">
      <w:pPr>
        <w:pStyle w:val="ConsPlusNormal"/>
        <w:spacing w:before="220"/>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53">
        <w:r>
          <w:rPr>
            <w:color w:val="0000FF"/>
          </w:rPr>
          <w:t>пунктами 26</w:t>
        </w:r>
      </w:hyperlink>
      <w:r>
        <w:t xml:space="preserve"> и </w:t>
      </w:r>
      <w:hyperlink w:anchor="P517">
        <w:r>
          <w:rPr>
            <w:color w:val="0000FF"/>
          </w:rPr>
          <w:t>58</w:t>
        </w:r>
      </w:hyperlink>
      <w:r>
        <w:t xml:space="preserve"> настоящего Порядка, не позднее следующего рабочего дня после завершения их проверки.</w:t>
      </w:r>
    </w:p>
    <w:p w:rsidR="00C61E33" w:rsidRDefault="00C61E33">
      <w:pPr>
        <w:pStyle w:val="ConsPlusNormal"/>
        <w:spacing w:before="220"/>
        <w:ind w:firstLine="540"/>
        <w:jc w:val="both"/>
      </w:pPr>
      <w:r>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rsidR="00C61E33" w:rsidRDefault="00C61E33">
      <w:pPr>
        <w:pStyle w:val="ConsPlusNormal"/>
        <w:jc w:val="both"/>
      </w:pPr>
      <w:r>
        <w:t xml:space="preserve">(в ред. Приказов Казначейства России от 01.04.2020 </w:t>
      </w:r>
      <w:hyperlink r:id="rId171">
        <w:r>
          <w:rPr>
            <w:color w:val="0000FF"/>
          </w:rPr>
          <w:t>N 16н</w:t>
        </w:r>
      </w:hyperlink>
      <w:r>
        <w:t xml:space="preserve">, от 13.10.2021 </w:t>
      </w:r>
      <w:hyperlink r:id="rId172">
        <w:r>
          <w:rPr>
            <w:color w:val="0000FF"/>
          </w:rPr>
          <w:t>N 29н</w:t>
        </w:r>
      </w:hyperlink>
      <w:r>
        <w:t>)</w:t>
      </w:r>
    </w:p>
    <w:p w:rsidR="00C61E33" w:rsidRDefault="00C61E33">
      <w:pPr>
        <w:pStyle w:val="ConsPlusNormal"/>
        <w:spacing w:before="220"/>
        <w:ind w:firstLine="540"/>
        <w:jc w:val="both"/>
      </w:pPr>
      <w:r>
        <w:t>Копии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C61E33" w:rsidRDefault="00C61E33">
      <w:pPr>
        <w:pStyle w:val="ConsPlusNormal"/>
        <w:jc w:val="both"/>
      </w:pPr>
    </w:p>
    <w:p w:rsidR="00C61E33" w:rsidRDefault="00C61E33">
      <w:pPr>
        <w:pStyle w:val="ConsPlusTitle"/>
        <w:jc w:val="center"/>
        <w:outlineLvl w:val="2"/>
      </w:pPr>
      <w:r>
        <w:t>Особенности закрытия лицевых счетов клиентам, являющимся</w:t>
      </w:r>
    </w:p>
    <w:p w:rsidR="00C61E33" w:rsidRDefault="00C61E33">
      <w:pPr>
        <w:pStyle w:val="ConsPlusTitle"/>
        <w:jc w:val="center"/>
      </w:pPr>
      <w:r>
        <w:t>участниками бюджетного процесса</w:t>
      </w:r>
    </w:p>
    <w:p w:rsidR="00C61E33" w:rsidRDefault="00C61E33">
      <w:pPr>
        <w:pStyle w:val="ConsPlusNormal"/>
        <w:jc w:val="both"/>
      </w:pPr>
    </w:p>
    <w:p w:rsidR="00C61E33" w:rsidRDefault="00C61E33">
      <w:pPr>
        <w:pStyle w:val="ConsPlusNormal"/>
        <w:ind w:firstLine="540"/>
        <w:jc w:val="both"/>
      </w:pPr>
      <w:r>
        <w:t xml:space="preserve">62. Закрытие лицевых счетов клиентам - участникам бюджетного процесса осуществляется на основании </w:t>
      </w:r>
      <w:hyperlink w:anchor="P1566">
        <w:r>
          <w:rPr>
            <w:color w:val="0000FF"/>
          </w:rPr>
          <w:t>Заявления</w:t>
        </w:r>
      </w:hyperlink>
      <w:r>
        <w:t xml:space="preserve"> на закрытие лицевого счета, соответствующего требованиям, установленным </w:t>
      </w:r>
      <w:hyperlink w:anchor="P367">
        <w:r>
          <w:rPr>
            <w:color w:val="0000FF"/>
          </w:rPr>
          <w:t>пунктом 30</w:t>
        </w:r>
      </w:hyperlink>
      <w:r>
        <w:t xml:space="preserve"> настоящего Порядка, в связи с:</w:t>
      </w:r>
    </w:p>
    <w:p w:rsidR="00C61E33" w:rsidRDefault="00C61E33">
      <w:pPr>
        <w:pStyle w:val="ConsPlusNormal"/>
        <w:spacing w:before="220"/>
        <w:ind w:firstLine="540"/>
        <w:jc w:val="both"/>
      </w:pPr>
      <w:r>
        <w:t>а) реорганизацией (ликвидацией) клиента;</w:t>
      </w:r>
    </w:p>
    <w:p w:rsidR="00C61E33" w:rsidRDefault="00C61E33">
      <w:pPr>
        <w:pStyle w:val="ConsPlusNormal"/>
        <w:spacing w:before="220"/>
        <w:ind w:firstLine="540"/>
        <w:jc w:val="both"/>
      </w:pPr>
      <w:r>
        <w:t>б) реорганизацией (ликвидацией) органа Федерального казначейства, открывшего лицевой счет клиента;</w:t>
      </w:r>
    </w:p>
    <w:p w:rsidR="00C61E33" w:rsidRDefault="00C61E33">
      <w:pPr>
        <w:pStyle w:val="ConsPlusNormal"/>
        <w:spacing w:before="220"/>
        <w:ind w:firstLine="540"/>
        <w:jc w:val="both"/>
      </w:pPr>
      <w:r>
        <w:t>в) изменением типа учреждения;</w:t>
      </w:r>
    </w:p>
    <w:p w:rsidR="00C61E33" w:rsidRDefault="00C61E33">
      <w:pPr>
        <w:pStyle w:val="ConsPlusNormal"/>
        <w:spacing w:before="220"/>
        <w:ind w:firstLine="540"/>
        <w:jc w:val="both"/>
      </w:pPr>
      <w:r>
        <w:t>г) изменением подведомственности клиента;</w:t>
      </w:r>
    </w:p>
    <w:p w:rsidR="00C61E33" w:rsidRDefault="00C61E33">
      <w:pPr>
        <w:pStyle w:val="ConsPlusNormal"/>
        <w:spacing w:before="220"/>
        <w:ind w:firstLine="540"/>
        <w:jc w:val="both"/>
      </w:pPr>
      <w:r>
        <w:t>д) отменой бюджетных полномочий клиента для отражения операций, по выполнению которых открывался лицевой счет;</w:t>
      </w:r>
    </w:p>
    <w:p w:rsidR="00C61E33" w:rsidRDefault="00C61E33">
      <w:pPr>
        <w:pStyle w:val="ConsPlusNormal"/>
        <w:spacing w:before="220"/>
        <w:ind w:firstLine="540"/>
        <w:jc w:val="both"/>
      </w:pPr>
      <w:r>
        <w:t>е) убытием клиента с места временной дислокации на место постоянного нахождения;</w:t>
      </w:r>
    </w:p>
    <w:p w:rsidR="00C61E33" w:rsidRDefault="00C61E33">
      <w:pPr>
        <w:pStyle w:val="ConsPlusNormal"/>
        <w:spacing w:before="220"/>
        <w:ind w:firstLine="540"/>
        <w:jc w:val="both"/>
      </w:pPr>
      <w:r>
        <w:t>ж) переводом клиента на обслуживание в другой орган Федерального казначейства;</w:t>
      </w:r>
    </w:p>
    <w:p w:rsidR="00C61E33" w:rsidRDefault="00C61E33">
      <w:pPr>
        <w:pStyle w:val="ConsPlusNormal"/>
        <w:spacing w:before="220"/>
        <w:ind w:firstLine="540"/>
        <w:jc w:val="both"/>
      </w:pPr>
      <w:r>
        <w:t>з) в иных случаях, предусмотренных бюджетным законодательством Российской Федерации;</w:t>
      </w:r>
    </w:p>
    <w:p w:rsidR="00C61E33" w:rsidRDefault="00C61E33">
      <w:pPr>
        <w:pStyle w:val="ConsPlusNormal"/>
        <w:spacing w:before="220"/>
        <w:ind w:firstLine="540"/>
        <w:jc w:val="both"/>
      </w:pPr>
      <w:r>
        <w:lastRenderedPageBreak/>
        <w:t>и) изменением порядка казначейского обслуживания.</w:t>
      </w:r>
    </w:p>
    <w:p w:rsidR="00C61E33" w:rsidRDefault="00C61E33">
      <w:pPr>
        <w:pStyle w:val="ConsPlusNormal"/>
        <w:jc w:val="both"/>
      </w:pPr>
      <w:r>
        <w:t xml:space="preserve">(пп. "и" введен </w:t>
      </w:r>
      <w:hyperlink r:id="rId173">
        <w:r>
          <w:rPr>
            <w:color w:val="0000FF"/>
          </w:rPr>
          <w:t>Приказом</w:t>
        </w:r>
      </w:hyperlink>
      <w:r>
        <w:t xml:space="preserve"> Казначейства России от 28.12.2022 N 38н)</w:t>
      </w:r>
    </w:p>
    <w:p w:rsidR="00C61E33" w:rsidRDefault="00C61E33">
      <w:pPr>
        <w:pStyle w:val="ConsPlusNormal"/>
        <w:spacing w:before="220"/>
        <w:ind w:firstLine="540"/>
        <w:jc w:val="both"/>
      </w:pPr>
      <w:bookmarkStart w:id="28" w:name="P540"/>
      <w:bookmarkEnd w:id="28"/>
      <w:r>
        <w:t xml:space="preserve">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43">
        <w:r>
          <w:rPr>
            <w:color w:val="0000FF"/>
          </w:rPr>
          <w:t>пунктом 44</w:t>
        </w:r>
      </w:hyperlink>
      <w:r>
        <w:t xml:space="preserve"> настоящего Порядка. Закрытие лицевого счета для учета операций по переданным полномочиям получателя бюджетных средств не требуется.</w:t>
      </w:r>
    </w:p>
    <w:p w:rsidR="00C61E33" w:rsidRDefault="00C61E33">
      <w:pPr>
        <w:pStyle w:val="ConsPlusNormal"/>
        <w:jc w:val="both"/>
      </w:pPr>
      <w:r>
        <w:t xml:space="preserve">(в ред. Приказов Казначейства России от 01.04.2020 </w:t>
      </w:r>
      <w:hyperlink r:id="rId174">
        <w:r>
          <w:rPr>
            <w:color w:val="0000FF"/>
          </w:rPr>
          <w:t>N 16н</w:t>
        </w:r>
      </w:hyperlink>
      <w:r>
        <w:t xml:space="preserve">, от 13.10.2021 </w:t>
      </w:r>
      <w:hyperlink r:id="rId175">
        <w:r>
          <w:rPr>
            <w:color w:val="0000FF"/>
          </w:rPr>
          <w:t>N 29н</w:t>
        </w:r>
      </w:hyperlink>
      <w:r>
        <w:t>)</w:t>
      </w:r>
    </w:p>
    <w:p w:rsidR="00C61E33" w:rsidRDefault="00C61E33">
      <w:pPr>
        <w:pStyle w:val="ConsPlusNormal"/>
        <w:spacing w:before="220"/>
        <w:ind w:firstLine="540"/>
        <w:jc w:val="both"/>
      </w:pPr>
      <w: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566">
        <w:r>
          <w:rPr>
            <w:color w:val="0000FF"/>
          </w:rPr>
          <w:t>Заявления</w:t>
        </w:r>
      </w:hyperlink>
      <w:r>
        <w:t xml:space="preserve"> на закрытие лицевого счета.</w:t>
      </w:r>
    </w:p>
    <w:p w:rsidR="00C61E33" w:rsidRDefault="00C61E33">
      <w:pPr>
        <w:pStyle w:val="ConsPlusNormal"/>
        <w:jc w:val="both"/>
      </w:pPr>
      <w:r>
        <w:t xml:space="preserve">(в ред. </w:t>
      </w:r>
      <w:hyperlink r:id="rId176">
        <w:r>
          <w:rPr>
            <w:color w:val="0000FF"/>
          </w:rPr>
          <w:t>Приказа</w:t>
        </w:r>
      </w:hyperlink>
      <w:r>
        <w:t xml:space="preserve"> Казначейства России от 28.12.2017 N 36н)</w:t>
      </w:r>
    </w:p>
    <w:p w:rsidR="00C61E33" w:rsidRDefault="00C61E33">
      <w:pPr>
        <w:pStyle w:val="ConsPlusNormal"/>
        <w:spacing w:before="220"/>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C61E33" w:rsidRDefault="00C61E33">
      <w:pPr>
        <w:pStyle w:val="ConsPlusNormal"/>
        <w:spacing w:before="220"/>
        <w:ind w:firstLine="540"/>
        <w:jc w:val="both"/>
      </w:pPr>
      <w:bookmarkStart w:id="29" w:name="P545"/>
      <w:bookmarkEnd w:id="29"/>
      <w:r>
        <w:t xml:space="preserve">65. Закрытие лицевого счета получателя бюджетных средств, открытого обособленному подразделению, осуществляется на основании </w:t>
      </w:r>
      <w:hyperlink w:anchor="P1566">
        <w:r>
          <w:rPr>
            <w:color w:val="0000FF"/>
          </w:rPr>
          <w:t>Заявления</w:t>
        </w:r>
      </w:hyperlink>
      <w:r>
        <w:t xml:space="preserve"> на закрытие лицевого счета, представленного обособленным подразделением в орган Федерального казначейства по месту его обслуживания одновременно с письмом участника бюджетного процесса, создавшего обособленное подразделение, о решении закрыть данный лицевой счет.</w:t>
      </w:r>
    </w:p>
    <w:p w:rsidR="00C61E33" w:rsidRDefault="00C61E33">
      <w:pPr>
        <w:pStyle w:val="ConsPlusNormal"/>
        <w:spacing w:before="220"/>
        <w:ind w:firstLine="540"/>
        <w:jc w:val="both"/>
      </w:pPr>
      <w:r>
        <w:t>66. Закрытие лицевых счетов клиента осуществляется после внесения соответствующих изменений в Сводный реестр.</w:t>
      </w:r>
    </w:p>
    <w:p w:rsidR="00C61E33" w:rsidRDefault="00C61E33">
      <w:pPr>
        <w:pStyle w:val="ConsPlusNormal"/>
        <w:spacing w:before="220"/>
        <w:ind w:firstLine="540"/>
        <w:jc w:val="both"/>
      </w:pPr>
      <w:r>
        <w:t>Закрытие лицевых счетов клиента при изменении порядка казначейского обслуживания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w:t>
      </w:r>
    </w:p>
    <w:p w:rsidR="00C61E33" w:rsidRDefault="00C61E33">
      <w:pPr>
        <w:pStyle w:val="ConsPlusNormal"/>
        <w:jc w:val="both"/>
      </w:pPr>
      <w:r>
        <w:t xml:space="preserve">(абзац введен </w:t>
      </w:r>
      <w:hyperlink r:id="rId177">
        <w:r>
          <w:rPr>
            <w:color w:val="0000FF"/>
          </w:rPr>
          <w:t>Приказом</w:t>
        </w:r>
      </w:hyperlink>
      <w:r>
        <w:t xml:space="preserve"> Казначейства России от 28.12.2022 N 38н)</w:t>
      </w:r>
    </w:p>
    <w:p w:rsidR="00C61E33" w:rsidRDefault="00C61E33">
      <w:pPr>
        <w:pStyle w:val="ConsPlusNormal"/>
        <w:spacing w:before="220"/>
        <w:ind w:firstLine="540"/>
        <w:jc w:val="both"/>
      </w:pPr>
      <w: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566">
        <w:r>
          <w:rPr>
            <w:color w:val="0000FF"/>
          </w:rPr>
          <w:t>Заявление</w:t>
        </w:r>
      </w:hyperlink>
      <w:r>
        <w:t xml:space="preserve"> на закрытие лицевого счета.</w:t>
      </w:r>
    </w:p>
    <w:p w:rsidR="00C61E33" w:rsidRDefault="00C61E33">
      <w:pPr>
        <w:pStyle w:val="ConsPlusNormal"/>
        <w:spacing w:before="220"/>
        <w:ind w:firstLine="540"/>
        <w:jc w:val="both"/>
      </w:pPr>
      <w:bookmarkStart w:id="30" w:name="P550"/>
      <w:bookmarkEnd w:id="30"/>
      <w:r>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150">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C61E33" w:rsidRDefault="00C61E33">
      <w:pPr>
        <w:pStyle w:val="ConsPlusNormal"/>
        <w:spacing w:before="220"/>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C61E33" w:rsidRDefault="00C61E33">
      <w:pPr>
        <w:pStyle w:val="ConsPlusNormal"/>
        <w:spacing w:before="220"/>
        <w:ind w:firstLine="540"/>
        <w:jc w:val="both"/>
      </w:pPr>
      <w:r>
        <w:lastRenderedPageBreak/>
        <w:t xml:space="preserve">По завершении работы ликвидационной комиссии </w:t>
      </w:r>
      <w:hyperlink w:anchor="P1566">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C61E33" w:rsidRDefault="00C61E33">
      <w:pPr>
        <w:pStyle w:val="ConsPlusNormal"/>
        <w:spacing w:before="220"/>
        <w:ind w:firstLine="540"/>
        <w:jc w:val="both"/>
      </w:pPr>
      <w:r>
        <w:t>69.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C61E33" w:rsidRDefault="00C61E33">
      <w:pPr>
        <w:pStyle w:val="ConsPlusNormal"/>
        <w:spacing w:before="220"/>
        <w:ind w:firstLine="540"/>
        <w:jc w:val="both"/>
      </w:pPr>
      <w:bookmarkStart w:id="31" w:name="P554"/>
      <w:bookmarkEnd w:id="31"/>
      <w:r>
        <w:t xml:space="preserve">70. Главный администратор доходов бюджета не позднее пятого рабочего дня после внесения изменений в Сводный реестр по исключению бюджетных полномочий администратора доходов бюджетов, являющихся основанием для закрытия лицевого счета администратора доходов бюджета, направляет в орган Федерального казначейства </w:t>
      </w:r>
      <w:hyperlink w:anchor="P23584">
        <w:r>
          <w:rPr>
            <w:color w:val="0000FF"/>
          </w:rPr>
          <w:t>Реестр</w:t>
        </w:r>
      </w:hyperlink>
      <w:r>
        <w:t xml:space="preserve"> администрируемых доходов, содержащий соответствующие изменения.</w:t>
      </w:r>
    </w:p>
    <w:p w:rsidR="00C61E33" w:rsidRDefault="00C61E33">
      <w:pPr>
        <w:pStyle w:val="ConsPlusNormal"/>
        <w:spacing w:before="220"/>
        <w:ind w:firstLine="540"/>
        <w:jc w:val="both"/>
      </w:pPr>
      <w:r>
        <w:t xml:space="preserve">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566">
        <w:r>
          <w:rPr>
            <w:color w:val="0000FF"/>
          </w:rPr>
          <w:t>Заявления</w:t>
        </w:r>
      </w:hyperlink>
      <w:r>
        <w:t xml:space="preserve"> на закрытие лицевого счета, при наличии представленного главным администратором доходов бюджета </w:t>
      </w:r>
      <w:hyperlink w:anchor="P23584">
        <w:r>
          <w:rPr>
            <w:color w:val="0000FF"/>
          </w:rPr>
          <w:t>Реестра</w:t>
        </w:r>
      </w:hyperlink>
      <w:r>
        <w:t xml:space="preserve"> администрируемых доходов, содержащего соответствующие изменения.</w:t>
      </w:r>
    </w:p>
    <w:p w:rsidR="00C61E33" w:rsidRDefault="00C61E33">
      <w:pPr>
        <w:pStyle w:val="ConsPlusNormal"/>
        <w:spacing w:before="220"/>
        <w:ind w:firstLine="540"/>
        <w:jc w:val="both"/>
      </w:pPr>
      <w:r>
        <w:t xml:space="preserve">71. При реорганизации органов Федерального казначейства лицевые счета клиентов </w:t>
      </w:r>
      <w:proofErr w:type="gramStart"/>
      <w:r>
        <w:t>по прежнему</w:t>
      </w:r>
      <w:proofErr w:type="gramEnd"/>
      <w:r>
        <w:t xml:space="preserve"> и новому месту обслуживания подлежат открытию и закрытию в соответствии с настоящим Порядком.</w:t>
      </w:r>
    </w:p>
    <w:p w:rsidR="00C61E33" w:rsidRDefault="00C61E33">
      <w:pPr>
        <w:pStyle w:val="ConsPlusNormal"/>
        <w:spacing w:before="220"/>
        <w:ind w:firstLine="540"/>
        <w:jc w:val="both"/>
      </w:pPr>
      <w: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C61E33" w:rsidRDefault="00C61E33">
      <w:pPr>
        <w:pStyle w:val="ConsPlusNormal"/>
        <w:spacing w:before="220"/>
        <w:ind w:firstLine="540"/>
        <w:jc w:val="both"/>
      </w:pPr>
      <w:r>
        <w:t xml:space="preserve">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w:t>
      </w:r>
      <w:proofErr w:type="gramStart"/>
      <w:r>
        <w:t>или</w:t>
      </w:r>
      <w:proofErr w:type="gramEnd"/>
      <w:r>
        <w:t xml:space="preserve">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C61E33" w:rsidRDefault="00C61E33">
      <w:pPr>
        <w:pStyle w:val="ConsPlusNormal"/>
        <w:spacing w:before="220"/>
        <w:ind w:firstLine="540"/>
        <w:jc w:val="both"/>
      </w:pPr>
      <w:r>
        <w:t xml:space="preserve">73. При наличии документов, представленных клиентом в соответствии с </w:t>
      </w:r>
      <w:hyperlink w:anchor="P362">
        <w:r>
          <w:rPr>
            <w:color w:val="0000FF"/>
          </w:rPr>
          <w:t>пунктами 29</w:t>
        </w:r>
      </w:hyperlink>
      <w:r>
        <w:t xml:space="preserve">, </w:t>
      </w:r>
      <w:hyperlink w:anchor="P540">
        <w:r>
          <w:rPr>
            <w:color w:val="0000FF"/>
          </w:rPr>
          <w:t>63</w:t>
        </w:r>
      </w:hyperlink>
      <w:r>
        <w:t xml:space="preserve"> - </w:t>
      </w:r>
      <w:hyperlink w:anchor="P545">
        <w:r>
          <w:rPr>
            <w:color w:val="0000FF"/>
          </w:rPr>
          <w:t>65</w:t>
        </w:r>
      </w:hyperlink>
      <w:r>
        <w:t xml:space="preserve"> и </w:t>
      </w:r>
      <w:hyperlink w:anchor="P550">
        <w:r>
          <w:rPr>
            <w:color w:val="0000FF"/>
          </w:rPr>
          <w:t>68</w:t>
        </w:r>
      </w:hyperlink>
      <w:r>
        <w:t xml:space="preserve"> - </w:t>
      </w:r>
      <w:hyperlink w:anchor="P554">
        <w:r>
          <w:rPr>
            <w:color w:val="0000FF"/>
          </w:rPr>
          <w:t>70</w:t>
        </w:r>
      </w:hyperlink>
      <w:r>
        <w:t xml:space="preserve"> настоящего Порядка, не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C61E33" w:rsidRDefault="00C61E33">
      <w:pPr>
        <w:pStyle w:val="ConsPlusNormal"/>
        <w:jc w:val="both"/>
      </w:pPr>
      <w:r>
        <w:t xml:space="preserve">(в ред. </w:t>
      </w:r>
      <w:hyperlink r:id="rId178">
        <w:r>
          <w:rPr>
            <w:color w:val="0000FF"/>
          </w:rPr>
          <w:t>Приказа</w:t>
        </w:r>
      </w:hyperlink>
      <w:r>
        <w:t xml:space="preserve"> Казначейства России от 28.06.2021 N 23н)</w:t>
      </w:r>
    </w:p>
    <w:p w:rsidR="00C61E33" w:rsidRDefault="00C61E33">
      <w:pPr>
        <w:pStyle w:val="ConsPlusNormal"/>
        <w:spacing w:before="220"/>
        <w:ind w:firstLine="540"/>
        <w:jc w:val="both"/>
      </w:pPr>
      <w: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C61E33" w:rsidRDefault="00C61E33">
      <w:pPr>
        <w:pStyle w:val="ConsPlusNormal"/>
        <w:spacing w:before="220"/>
        <w:ind w:firstLine="540"/>
        <w:jc w:val="both"/>
      </w:pPr>
      <w:r>
        <w:t>Сверка показателей осуществляется путем предоставления клиенту:</w:t>
      </w:r>
    </w:p>
    <w:p w:rsidR="00C61E33" w:rsidRDefault="00C61E33">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8766">
        <w:r>
          <w:rPr>
            <w:color w:val="0000FF"/>
          </w:rPr>
          <w:t>приложению N 24</w:t>
        </w:r>
      </w:hyperlink>
      <w:r>
        <w:t xml:space="preserve"> к настоящему Порядку (код формы по КФД 0531785);</w:t>
      </w:r>
    </w:p>
    <w:p w:rsidR="00C61E33" w:rsidRDefault="00C61E33">
      <w:pPr>
        <w:pStyle w:val="ConsPlusNormal"/>
        <w:spacing w:before="220"/>
        <w:ind w:firstLine="540"/>
        <w:jc w:val="both"/>
      </w:pPr>
      <w:r>
        <w:lastRenderedPageBreak/>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9264">
        <w:r>
          <w:rPr>
            <w:color w:val="0000FF"/>
          </w:rPr>
          <w:t>приложению N 25</w:t>
        </w:r>
      </w:hyperlink>
      <w:r>
        <w:t xml:space="preserve"> к настоящему Порядку (код формы по КФД 0531754);</w:t>
      </w:r>
    </w:p>
    <w:p w:rsidR="00C61E33" w:rsidRDefault="00C61E33">
      <w:pPr>
        <w:pStyle w:val="ConsPlusNormal"/>
        <w:spacing w:before="220"/>
        <w:ind w:firstLine="540"/>
        <w:jc w:val="both"/>
      </w:pPr>
      <w:r>
        <w:t xml:space="preserve">Отчета о состоянии лицевого счета бюджета по форме согласно </w:t>
      </w:r>
      <w:hyperlink w:anchor="P9898">
        <w:r>
          <w:rPr>
            <w:color w:val="0000FF"/>
          </w:rPr>
          <w:t>приложению N 26</w:t>
        </w:r>
      </w:hyperlink>
      <w:r>
        <w:t xml:space="preserve"> к настоящему Порядку (код формы по КФД 0531793);</w:t>
      </w:r>
    </w:p>
    <w:p w:rsidR="00C61E33" w:rsidRDefault="00C61E33">
      <w:pPr>
        <w:pStyle w:val="ConsPlusNormal"/>
        <w:spacing w:before="220"/>
        <w:ind w:firstLine="540"/>
        <w:jc w:val="both"/>
      </w:pPr>
      <w:r>
        <w:t xml:space="preserve">Отчета о состоянии лицевого счета получателя бюджетных средств по форме согласно </w:t>
      </w:r>
      <w:hyperlink w:anchor="P10092">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C61E33" w:rsidRDefault="00C61E33">
      <w:pPr>
        <w:pStyle w:val="ConsPlusNormal"/>
        <w:spacing w:before="220"/>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10852">
        <w:r>
          <w:rPr>
            <w:color w:val="0000FF"/>
          </w:rPr>
          <w:t>приложению N 28</w:t>
        </w:r>
      </w:hyperlink>
      <w:r>
        <w:t xml:space="preserve"> к настоящему Порядку (код формы по КФД 0531794);</w:t>
      </w:r>
    </w:p>
    <w:p w:rsidR="00C61E33" w:rsidRDefault="00C61E33">
      <w:pPr>
        <w:pStyle w:val="ConsPlusNormal"/>
        <w:spacing w:before="220"/>
        <w:ind w:firstLine="540"/>
        <w:jc w:val="both"/>
      </w:pPr>
      <w:r>
        <w:t xml:space="preserve">Отчета о состоянии лицевого счета администратора доходов бюджета по форме согласно </w:t>
      </w:r>
      <w:hyperlink w:anchor="P11787">
        <w:r>
          <w:rPr>
            <w:color w:val="0000FF"/>
          </w:rPr>
          <w:t>приложению N 29</w:t>
        </w:r>
      </w:hyperlink>
      <w:r>
        <w:t xml:space="preserve"> к настоящему Порядку (код формы по КФД 0531787);</w:t>
      </w:r>
    </w:p>
    <w:p w:rsidR="00C61E33" w:rsidRDefault="00C61E33">
      <w:pPr>
        <w:pStyle w:val="ConsPlusNormal"/>
        <w:spacing w:before="220"/>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1921">
        <w:r>
          <w:rPr>
            <w:color w:val="0000FF"/>
          </w:rPr>
          <w:t>приложению N 30</w:t>
        </w:r>
      </w:hyperlink>
      <w:r>
        <w:t xml:space="preserve"> к настоящему Порядку (код формы по КФД 0531788);</w:t>
      </w:r>
    </w:p>
    <w:p w:rsidR="00C61E33" w:rsidRDefault="00C61E33">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2094">
        <w:r>
          <w:rPr>
            <w:color w:val="0000FF"/>
          </w:rPr>
          <w:t>приложению N 31</w:t>
        </w:r>
      </w:hyperlink>
      <w:r>
        <w:t xml:space="preserve"> к настоящему Порядку (код формы по КФД 0531789);</w:t>
      </w:r>
    </w:p>
    <w:p w:rsidR="00C61E33" w:rsidRDefault="00C61E33">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2246">
        <w:r>
          <w:rPr>
            <w:color w:val="0000FF"/>
          </w:rPr>
          <w:t>приложению N 32</w:t>
        </w:r>
      </w:hyperlink>
      <w:r>
        <w:t xml:space="preserve"> к настоящему Порядку (код формы по КФД 0531795);</w:t>
      </w:r>
    </w:p>
    <w:p w:rsidR="00C61E33" w:rsidRDefault="00C61E33">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2429">
        <w:r>
          <w:rPr>
            <w:color w:val="0000FF"/>
          </w:rPr>
          <w:t>приложению N 33</w:t>
        </w:r>
      </w:hyperlink>
      <w:r>
        <w:t xml:space="preserve"> к настоящему Порядку (код формы по КФД 0531791);</w:t>
      </w:r>
    </w:p>
    <w:p w:rsidR="00C61E33" w:rsidRDefault="00C61E33">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2584">
        <w:r>
          <w:rPr>
            <w:color w:val="0000FF"/>
          </w:rPr>
          <w:t>приложению N 34</w:t>
        </w:r>
      </w:hyperlink>
      <w:r>
        <w:t xml:space="preserve"> к настоящему Порядку (код формы по КФД 0531796);</w:t>
      </w:r>
    </w:p>
    <w:p w:rsidR="00C61E33" w:rsidRDefault="00C61E33">
      <w:pPr>
        <w:pStyle w:val="ConsPlusNormal"/>
        <w:spacing w:before="220"/>
        <w:ind w:firstLine="540"/>
        <w:jc w:val="both"/>
      </w:pPr>
      <w:r>
        <w:t xml:space="preserve">Отчета о состоянии лицевого счета иного получателя бюджетных средств по форме согласно </w:t>
      </w:r>
      <w:hyperlink w:anchor="P12755">
        <w:r>
          <w:rPr>
            <w:color w:val="0000FF"/>
          </w:rPr>
          <w:t>приложению N 35</w:t>
        </w:r>
      </w:hyperlink>
      <w:r>
        <w:t xml:space="preserve"> к настоящему Порядку (код формы по КФД 0531792);</w:t>
      </w:r>
    </w:p>
    <w:p w:rsidR="00C61E33" w:rsidRDefault="00C61E33">
      <w:pPr>
        <w:pStyle w:val="ConsPlusNormal"/>
        <w:spacing w:before="22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2996">
        <w:r>
          <w:rPr>
            <w:color w:val="0000FF"/>
          </w:rPr>
          <w:t>приложению N 36</w:t>
        </w:r>
      </w:hyperlink>
      <w:r>
        <w:t xml:space="preserve"> к настоящему Порядку (код формы по КФД 0531797);</w:t>
      </w:r>
    </w:p>
    <w:p w:rsidR="00C61E33" w:rsidRDefault="00C61E33">
      <w:pPr>
        <w:pStyle w:val="ConsPlusNormal"/>
        <w:spacing w:before="220"/>
        <w:ind w:firstLine="540"/>
        <w:jc w:val="both"/>
      </w:pPr>
      <w:r>
        <w:t xml:space="preserve">абзац утратил силу. - </w:t>
      </w:r>
      <w:hyperlink r:id="rId179">
        <w:r>
          <w:rPr>
            <w:color w:val="0000FF"/>
          </w:rPr>
          <w:t>Приказ</w:t>
        </w:r>
      </w:hyperlink>
      <w:r>
        <w:t xml:space="preserve"> Казначейства России от 28.12.2022 N 38н.</w:t>
      </w:r>
    </w:p>
    <w:p w:rsidR="00C61E33" w:rsidRDefault="00C61E33">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092">
        <w:r>
          <w:rPr>
            <w:color w:val="0000FF"/>
          </w:rPr>
          <w:t>Отчета</w:t>
        </w:r>
      </w:hyperlink>
      <w:r>
        <w:t xml:space="preserve"> о состоянии лицевого счета получателя.</w:t>
      </w:r>
    </w:p>
    <w:p w:rsidR="00C61E33" w:rsidRDefault="00C61E33">
      <w:pPr>
        <w:pStyle w:val="ConsPlusNormal"/>
        <w:spacing w:before="220"/>
        <w:ind w:firstLine="540"/>
        <w:jc w:val="both"/>
      </w:pPr>
      <w:r>
        <w:t>75. Лицевые счета клиентов закрываются при отсутствии учтенных показателей.</w:t>
      </w:r>
    </w:p>
    <w:p w:rsidR="00C61E33" w:rsidRDefault="00C61E33">
      <w:pPr>
        <w:pStyle w:val="ConsPlusNormal"/>
        <w:spacing w:before="220"/>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592">
        <w:r>
          <w:rPr>
            <w:color w:val="0000FF"/>
          </w:rPr>
          <w:t>пунктом 78</w:t>
        </w:r>
      </w:hyperlink>
      <w:r>
        <w:t xml:space="preserve"> настоящего Порядка.</w:t>
      </w:r>
    </w:p>
    <w:p w:rsidR="00C61E33" w:rsidRDefault="00C61E33">
      <w:pPr>
        <w:pStyle w:val="ConsPlusNormal"/>
        <w:spacing w:before="220"/>
        <w:ind w:firstLine="540"/>
        <w:jc w:val="both"/>
      </w:pPr>
      <w:r>
        <w:lastRenderedPageBreak/>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C61E33" w:rsidRDefault="00C61E33">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C61E33" w:rsidRDefault="00C61E33">
      <w:pPr>
        <w:pStyle w:val="ConsPlusNormal"/>
        <w:spacing w:before="220"/>
        <w:ind w:firstLine="540"/>
        <w:jc w:val="both"/>
      </w:pPr>
      <w:hyperlink w:anchor="P1566">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C61E33" w:rsidRDefault="00C61E33">
      <w:pPr>
        <w:pStyle w:val="ConsPlusNormal"/>
        <w:spacing w:before="220"/>
        <w:ind w:firstLine="540"/>
        <w:jc w:val="both"/>
      </w:pPr>
      <w:r>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w:t>
      </w:r>
      <w:hyperlink r:id="rId180">
        <w:r>
          <w:rPr>
            <w:color w:val="0000FF"/>
          </w:rPr>
          <w:t>приложению N 15</w:t>
        </w:r>
      </w:hyperlink>
      <w:r>
        <w:t xml:space="preserve"> к Порядку казначейского обслуживания, утвержденному приказом Федерального казначейства от 14 мая 2020 г. N 21н (зарегистрирован Министерством юстиции Российской Федерации 13 июля 2020 г., регистрационный номер N 58914) &lt;5&gt; (далее - Заявка на кассовый расход), на перечисление остатка денежных средств по назначению.</w:t>
      </w:r>
    </w:p>
    <w:p w:rsidR="00C61E33" w:rsidRDefault="00C61E33">
      <w:pPr>
        <w:pStyle w:val="ConsPlusNormal"/>
        <w:jc w:val="both"/>
      </w:pPr>
      <w:r>
        <w:t xml:space="preserve">(в ред. </w:t>
      </w:r>
      <w:hyperlink r:id="rId181">
        <w:r>
          <w:rPr>
            <w:color w:val="0000FF"/>
          </w:rPr>
          <w:t>Приказа</w:t>
        </w:r>
      </w:hyperlink>
      <w:r>
        <w:t xml:space="preserve"> Казначейства России от 13.10.2021 N 29н)</w:t>
      </w:r>
    </w:p>
    <w:p w:rsidR="00C61E33" w:rsidRDefault="00C61E33">
      <w:pPr>
        <w:pStyle w:val="ConsPlusNormal"/>
        <w:spacing w:before="220"/>
        <w:ind w:firstLine="540"/>
        <w:jc w:val="both"/>
      </w:pPr>
      <w:r>
        <w:t>--------------------------------</w:t>
      </w:r>
    </w:p>
    <w:p w:rsidR="00C61E33" w:rsidRDefault="00C61E33">
      <w:pPr>
        <w:pStyle w:val="ConsPlusNormal"/>
        <w:spacing w:before="220"/>
        <w:ind w:firstLine="540"/>
        <w:jc w:val="both"/>
      </w:pPr>
      <w:r>
        <w:t>&lt;5&gt; С изменениями, внесенными приказом Федерального казначейства от 28 июня 2021 г. N 23н (зарегистрирован Министерством юстиции Российской Федерации 29 июля 2021 г., регистрационный номер 64462).</w:t>
      </w:r>
    </w:p>
    <w:p w:rsidR="00C61E33" w:rsidRDefault="00C61E33">
      <w:pPr>
        <w:pStyle w:val="ConsPlusNormal"/>
        <w:jc w:val="both"/>
      </w:pPr>
      <w:r>
        <w:t xml:space="preserve">(сноска в ред. </w:t>
      </w:r>
      <w:hyperlink r:id="rId182">
        <w:r>
          <w:rPr>
            <w:color w:val="0000FF"/>
          </w:rPr>
          <w:t>Приказа</w:t>
        </w:r>
      </w:hyperlink>
      <w:r>
        <w:t xml:space="preserve"> Казначейства России от 13.10.2021 N 29н)</w:t>
      </w:r>
    </w:p>
    <w:p w:rsidR="00C61E33" w:rsidRDefault="00C61E33">
      <w:pPr>
        <w:pStyle w:val="ConsPlusNormal"/>
        <w:jc w:val="both"/>
      </w:pPr>
    </w:p>
    <w:p w:rsidR="00C61E33" w:rsidRDefault="00C61E33">
      <w:pPr>
        <w:pStyle w:val="ConsPlusNormal"/>
        <w:ind w:firstLine="540"/>
        <w:jc w:val="both"/>
      </w:pPr>
      <w:r>
        <w:t xml:space="preserve">Если закрытие лицевого счета производится по </w:t>
      </w:r>
      <w:hyperlink w:anchor="P1566">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183">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rsidR="00C61E33" w:rsidRDefault="00C61E33">
      <w:pPr>
        <w:pStyle w:val="ConsPlusNormal"/>
        <w:spacing w:before="220"/>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184">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566">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 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C61E33" w:rsidRDefault="00C61E33">
      <w:pPr>
        <w:pStyle w:val="ConsPlusNormal"/>
        <w:spacing w:before="220"/>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C61E33" w:rsidRDefault="00C61E33">
      <w:pPr>
        <w:pStyle w:val="ConsPlusNormal"/>
        <w:spacing w:before="220"/>
        <w:ind w:firstLine="540"/>
        <w:jc w:val="both"/>
      </w:pPr>
      <w:bookmarkStart w:id="32" w:name="P592"/>
      <w:bookmarkEnd w:id="32"/>
      <w:r>
        <w:lastRenderedPageBreak/>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C61E33" w:rsidRDefault="00C61E33">
      <w:pPr>
        <w:pStyle w:val="ConsPlusNormal"/>
        <w:spacing w:before="220"/>
        <w:ind w:firstLine="540"/>
        <w:jc w:val="both"/>
      </w:pPr>
      <w:r>
        <w:t xml:space="preserve">Орган Федерального казначейства прекращает отражение операций </w:t>
      </w:r>
      <w:proofErr w:type="gramStart"/>
      <w:r>
        <w:t>на лицевом счета</w:t>
      </w:r>
      <w:proofErr w:type="gramEnd"/>
      <w:r>
        <w:t xml:space="preserve"> администратора доходов бюджета на основании Заявления на закрытие лицевого счета администратора доходов бюджета и (или) исключения бюджетных полномочий администратора доходов бюджета в Сводном реестре и (или) на основании Реестра администрируемых доходов, содержащего администрируемые им коды бюджетной классификации с указанием даты их закрытия.</w:t>
      </w:r>
    </w:p>
    <w:p w:rsidR="00C61E33" w:rsidRDefault="00C61E33">
      <w:pPr>
        <w:pStyle w:val="ConsPlusNormal"/>
        <w:jc w:val="both"/>
      </w:pPr>
      <w:r>
        <w:t xml:space="preserve">(в ред. </w:t>
      </w:r>
      <w:hyperlink r:id="rId185">
        <w:r>
          <w:rPr>
            <w:color w:val="0000FF"/>
          </w:rPr>
          <w:t>Приказа</w:t>
        </w:r>
      </w:hyperlink>
      <w:r>
        <w:t xml:space="preserve"> Казначейства России от 28.12.2017 N 36н)</w:t>
      </w:r>
    </w:p>
    <w:p w:rsidR="00C61E33" w:rsidRDefault="00C61E33">
      <w:pPr>
        <w:pStyle w:val="ConsPlusNormal"/>
        <w:spacing w:before="220"/>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186">
        <w:r>
          <w:rPr>
            <w:color w:val="0000FF"/>
          </w:rPr>
          <w:t>Заявке</w:t>
        </w:r>
      </w:hyperlink>
      <w:r>
        <w:t xml:space="preserve"> на кассовый расход клиента либо органа Федерального казначейства.</w:t>
      </w:r>
    </w:p>
    <w:p w:rsidR="00C61E33" w:rsidRDefault="00C61E33">
      <w:pPr>
        <w:pStyle w:val="ConsPlusNormal"/>
        <w:spacing w:before="220"/>
        <w:ind w:firstLine="540"/>
        <w:jc w:val="both"/>
      </w:pPr>
      <w: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C61E33" w:rsidRDefault="00C61E33">
      <w:pPr>
        <w:pStyle w:val="ConsPlusNormal"/>
        <w:spacing w:before="220"/>
        <w:ind w:firstLine="540"/>
        <w:jc w:val="both"/>
      </w:pPr>
      <w: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150">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C61E33" w:rsidRDefault="00C61E33">
      <w:pPr>
        <w:pStyle w:val="ConsPlusNormal"/>
        <w:spacing w:before="220"/>
        <w:ind w:firstLine="540"/>
        <w:jc w:val="both"/>
      </w:pPr>
      <w:r>
        <w:t>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полномочия.</w:t>
      </w:r>
    </w:p>
    <w:p w:rsidR="00C61E33" w:rsidRDefault="00C61E33">
      <w:pPr>
        <w:pStyle w:val="ConsPlusNormal"/>
        <w:jc w:val="both"/>
      </w:pPr>
      <w:r>
        <w:t xml:space="preserve">(в ред. Приказов Казначейства России от 01.04.2020 </w:t>
      </w:r>
      <w:hyperlink r:id="rId187">
        <w:r>
          <w:rPr>
            <w:color w:val="0000FF"/>
          </w:rPr>
          <w:t>N 16н</w:t>
        </w:r>
      </w:hyperlink>
      <w:r>
        <w:t xml:space="preserve">, от 13.10.2021 </w:t>
      </w:r>
      <w:hyperlink r:id="rId188">
        <w:r>
          <w:rPr>
            <w:color w:val="0000FF"/>
          </w:rPr>
          <w:t>N 29н</w:t>
        </w:r>
      </w:hyperlink>
      <w:r>
        <w:t>)</w:t>
      </w:r>
    </w:p>
    <w:p w:rsidR="00C61E33" w:rsidRDefault="00C61E33">
      <w:pPr>
        <w:pStyle w:val="ConsPlusNormal"/>
        <w:spacing w:before="220"/>
        <w:ind w:firstLine="540"/>
        <w:jc w:val="both"/>
      </w:pPr>
      <w:r>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C61E33" w:rsidRDefault="00C61E33">
      <w:pPr>
        <w:pStyle w:val="ConsPlusNormal"/>
        <w:jc w:val="both"/>
      </w:pPr>
    </w:p>
    <w:p w:rsidR="00C61E33" w:rsidRDefault="00C61E33">
      <w:pPr>
        <w:pStyle w:val="ConsPlusTitle"/>
        <w:jc w:val="center"/>
        <w:outlineLvl w:val="2"/>
      </w:pPr>
      <w:r>
        <w:t>Порядок перевода лицевых счетов клиентов,</w:t>
      </w:r>
    </w:p>
    <w:p w:rsidR="00C61E33" w:rsidRDefault="00C61E33">
      <w:pPr>
        <w:pStyle w:val="ConsPlusTitle"/>
        <w:jc w:val="center"/>
      </w:pPr>
      <w:r>
        <w:t>являющихся участниками бюджетного процесса, в системе</w:t>
      </w:r>
    </w:p>
    <w:p w:rsidR="00C61E33" w:rsidRDefault="00C61E33">
      <w:pPr>
        <w:pStyle w:val="ConsPlusTitle"/>
        <w:jc w:val="center"/>
      </w:pPr>
      <w:r>
        <w:t>Федерального казначейства</w:t>
      </w:r>
    </w:p>
    <w:p w:rsidR="00C61E33" w:rsidRDefault="00C61E33">
      <w:pPr>
        <w:pStyle w:val="ConsPlusNormal"/>
        <w:jc w:val="both"/>
      </w:pPr>
    </w:p>
    <w:p w:rsidR="00C61E33" w:rsidRDefault="00C61E33">
      <w:pPr>
        <w:pStyle w:val="ConsPlusNormal"/>
        <w:ind w:firstLine="540"/>
        <w:jc w:val="both"/>
      </w:pPr>
      <w: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1025">
        <w:r>
          <w:rPr>
            <w:color w:val="0000FF"/>
          </w:rPr>
          <w:t>Заявление</w:t>
        </w:r>
      </w:hyperlink>
      <w:r>
        <w:t xml:space="preserve"> на открытие лицевого счета и </w:t>
      </w:r>
      <w:hyperlink w:anchor="P1150">
        <w:r>
          <w:rPr>
            <w:color w:val="0000FF"/>
          </w:rPr>
          <w:t>Карточку</w:t>
        </w:r>
      </w:hyperlink>
      <w:r>
        <w:t xml:space="preserve"> образцов подписей в орган Федерального казначейства по новому месту его обслуживания.</w:t>
      </w:r>
    </w:p>
    <w:p w:rsidR="00C61E33" w:rsidRDefault="00C61E33">
      <w:pPr>
        <w:pStyle w:val="ConsPlusNormal"/>
        <w:spacing w:before="220"/>
        <w:ind w:firstLine="540"/>
        <w:jc w:val="both"/>
      </w:pPr>
      <w:r>
        <w:lastRenderedPageBreak/>
        <w:t xml:space="preserve">После открытия лицевого счета клиент представляет в орган Федерального казначейства по прежнему месту обслуживания </w:t>
      </w:r>
      <w:hyperlink w:anchor="P1566">
        <w:r>
          <w:rPr>
            <w:color w:val="0000FF"/>
          </w:rPr>
          <w:t>Заявление</w:t>
        </w:r>
      </w:hyperlink>
      <w:r>
        <w:t xml:space="preserve"> на закрытие лицевого счета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C61E33" w:rsidRDefault="00C61E33">
      <w:pPr>
        <w:pStyle w:val="ConsPlusNormal"/>
        <w:spacing w:before="220"/>
        <w:ind w:firstLine="540"/>
        <w:jc w:val="both"/>
      </w:pPr>
      <w:r>
        <w:t xml:space="preserve">После получения </w:t>
      </w:r>
      <w:hyperlink w:anchor="P1566">
        <w:r>
          <w:rPr>
            <w:color w:val="0000FF"/>
          </w:rPr>
          <w:t>Заявления</w:t>
        </w:r>
      </w:hyperlink>
      <w:r>
        <w:t xml:space="preserve"> на закрытие лицевого счета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завершения проверки </w:t>
      </w:r>
      <w:hyperlink w:anchor="P1566">
        <w:r>
          <w:rPr>
            <w:color w:val="0000FF"/>
          </w:rPr>
          <w:t>Заявления</w:t>
        </w:r>
      </w:hyperlink>
      <w:r>
        <w:t xml:space="preserve"> на закрытие лицевого счета и согласовывает с клиентом:</w:t>
      </w:r>
    </w:p>
    <w:p w:rsidR="00C61E33" w:rsidRDefault="00C61E33">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3813">
        <w:r>
          <w:rPr>
            <w:color w:val="0000FF"/>
          </w:rPr>
          <w:t>приложению N 41</w:t>
        </w:r>
      </w:hyperlink>
      <w:r>
        <w:t xml:space="preserve"> к настоящему Порядку (код формы по КФД 0531766);</w:t>
      </w:r>
    </w:p>
    <w:p w:rsidR="00C61E33" w:rsidRDefault="00C61E33">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4345">
        <w:r>
          <w:rPr>
            <w:color w:val="0000FF"/>
          </w:rPr>
          <w:t>приложению N 42</w:t>
        </w:r>
      </w:hyperlink>
      <w:r>
        <w:t xml:space="preserve"> к настоящему Порядку (код формы по КФД 0531741);</w:t>
      </w:r>
    </w:p>
    <w:p w:rsidR="00C61E33" w:rsidRDefault="00C61E33">
      <w:pPr>
        <w:pStyle w:val="ConsPlusNormal"/>
        <w:spacing w:before="220"/>
        <w:ind w:firstLine="540"/>
        <w:jc w:val="both"/>
      </w:pPr>
      <w:r>
        <w:t xml:space="preserve">Акт приемки-передачи показателей лицевого счета бюджета по форме согласно </w:t>
      </w:r>
      <w:hyperlink w:anchor="P15054">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C61E33" w:rsidRDefault="00C61E33">
      <w:pPr>
        <w:pStyle w:val="ConsPlusNormal"/>
        <w:spacing w:before="220"/>
        <w:ind w:firstLine="540"/>
        <w:jc w:val="both"/>
      </w:pPr>
      <w:r>
        <w:t xml:space="preserve">Акт приемки-передачи показателей лицевого счета получателя бюджетных средств по форме согласно </w:t>
      </w:r>
      <w:hyperlink w:anchor="P15308">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C61E33" w:rsidRDefault="00C61E33">
      <w:pPr>
        <w:pStyle w:val="ConsPlusNormal"/>
        <w:spacing w:before="220"/>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6045">
        <w:r>
          <w:rPr>
            <w:color w:val="0000FF"/>
          </w:rPr>
          <w:t>приложению N 45</w:t>
        </w:r>
      </w:hyperlink>
      <w:r>
        <w:t xml:space="preserve"> к настоящему Порядку (код формы по КФД 0531742);</w:t>
      </w:r>
    </w:p>
    <w:p w:rsidR="00C61E33" w:rsidRDefault="00C61E33">
      <w:pPr>
        <w:pStyle w:val="ConsPlusNormal"/>
        <w:spacing w:before="220"/>
        <w:ind w:firstLine="540"/>
        <w:jc w:val="both"/>
      </w:pPr>
      <w:r>
        <w:t xml:space="preserve">Абзац утратил силу с 1 января 2021 года. - </w:t>
      </w:r>
      <w:hyperlink r:id="rId189">
        <w:r>
          <w:rPr>
            <w:color w:val="0000FF"/>
          </w:rPr>
          <w:t>Приказ</w:t>
        </w:r>
      </w:hyperlink>
      <w:r>
        <w:t xml:space="preserve"> Казначейства России от 01.04.2020 N 16н.</w:t>
      </w:r>
    </w:p>
    <w:p w:rsidR="00C61E33" w:rsidRDefault="00C61E33">
      <w:pPr>
        <w:pStyle w:val="ConsPlusNormal"/>
        <w:spacing w:before="220"/>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6971">
        <w:r>
          <w:rPr>
            <w:color w:val="0000FF"/>
          </w:rPr>
          <w:t>приложению N 47</w:t>
        </w:r>
      </w:hyperlink>
      <w:r>
        <w:t xml:space="preserve"> к настоящему Порядку (код формы по КФД 0531769);</w:t>
      </w:r>
    </w:p>
    <w:p w:rsidR="00C61E33" w:rsidRDefault="00C61E33">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7239">
        <w:r>
          <w:rPr>
            <w:color w:val="0000FF"/>
          </w:rPr>
          <w:t>приложению N 48</w:t>
        </w:r>
      </w:hyperlink>
      <w:r>
        <w:t xml:space="preserve"> к настоящему Порядку (код формы по КФД 0531771);</w:t>
      </w:r>
    </w:p>
    <w:p w:rsidR="00C61E33" w:rsidRDefault="00C61E33">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7415">
        <w:r>
          <w:rPr>
            <w:color w:val="0000FF"/>
          </w:rPr>
          <w:t>приложению N 49</w:t>
        </w:r>
      </w:hyperlink>
      <w:r>
        <w:t xml:space="preserve"> к настоящему Порядку (код формы по КФД 0531743);</w:t>
      </w:r>
    </w:p>
    <w:p w:rsidR="00C61E33" w:rsidRDefault="00C61E33">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7615">
        <w:r>
          <w:rPr>
            <w:color w:val="0000FF"/>
          </w:rPr>
          <w:t>приложению N 50</w:t>
        </w:r>
      </w:hyperlink>
      <w:r>
        <w:t xml:space="preserve"> к настоящему Порядку (код формы по КФД 0531772);</w:t>
      </w:r>
    </w:p>
    <w:p w:rsidR="00C61E33" w:rsidRDefault="00C61E33">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7803">
        <w:r>
          <w:rPr>
            <w:color w:val="0000FF"/>
          </w:rPr>
          <w:t>приложению N 51</w:t>
        </w:r>
      </w:hyperlink>
      <w:r>
        <w:t xml:space="preserve"> к настоящему Порядку (код формы по КФД 0531744);</w:t>
      </w:r>
    </w:p>
    <w:p w:rsidR="00C61E33" w:rsidRDefault="00C61E33">
      <w:pPr>
        <w:pStyle w:val="ConsPlusNormal"/>
        <w:spacing w:before="220"/>
        <w:ind w:firstLine="540"/>
        <w:jc w:val="both"/>
      </w:pPr>
      <w:r>
        <w:t xml:space="preserve">абзац утратил силу. - </w:t>
      </w:r>
      <w:hyperlink r:id="rId190">
        <w:r>
          <w:rPr>
            <w:color w:val="0000FF"/>
          </w:rPr>
          <w:t>Приказ</w:t>
        </w:r>
      </w:hyperlink>
      <w:r>
        <w:t xml:space="preserve"> Казначейства России от 28.12.2022 N 38н.</w:t>
      </w:r>
    </w:p>
    <w:p w:rsidR="00C61E33" w:rsidRDefault="00C61E33">
      <w:pPr>
        <w:pStyle w:val="ConsPlusNormal"/>
        <w:spacing w:before="220"/>
        <w:ind w:firstLine="540"/>
        <w:jc w:val="both"/>
      </w:pPr>
      <w:r>
        <w:lastRenderedPageBreak/>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5308">
        <w:r>
          <w:rPr>
            <w:color w:val="0000FF"/>
          </w:rPr>
          <w:t>форме</w:t>
        </w:r>
      </w:hyperlink>
      <w:r>
        <w:t xml:space="preserve"> Акта приемки-передачи показателей лицевого счета получателя.</w:t>
      </w:r>
    </w:p>
    <w:p w:rsidR="00C61E33" w:rsidRDefault="00C61E33">
      <w:pPr>
        <w:pStyle w:val="ConsPlusNormal"/>
        <w:spacing w:before="220"/>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C61E33" w:rsidRDefault="00C61E33">
      <w:pPr>
        <w:pStyle w:val="ConsPlusNormal"/>
        <w:spacing w:before="220"/>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C61E33" w:rsidRDefault="00C61E33">
      <w:pPr>
        <w:pStyle w:val="ConsPlusNormal"/>
        <w:spacing w:before="220"/>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7994">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8261">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C61E33" w:rsidRDefault="00C61E33">
      <w:pPr>
        <w:pStyle w:val="ConsPlusNormal"/>
        <w:spacing w:before="220"/>
        <w:ind w:firstLine="540"/>
        <w:jc w:val="both"/>
      </w:pPr>
      <w: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C61E33" w:rsidRDefault="00C61E33">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566">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C61E33" w:rsidRDefault="00C61E33">
      <w:pPr>
        <w:pStyle w:val="ConsPlusNormal"/>
        <w:spacing w:before="220"/>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C61E33" w:rsidRDefault="00C61E33">
      <w:pPr>
        <w:pStyle w:val="ConsPlusNormal"/>
        <w:spacing w:before="220"/>
        <w:ind w:firstLine="540"/>
        <w:jc w:val="both"/>
      </w:pPr>
      <w:r>
        <w:t>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C61E33" w:rsidRDefault="00C61E33">
      <w:pPr>
        <w:pStyle w:val="ConsPlusNormal"/>
        <w:spacing w:before="220"/>
        <w:ind w:firstLine="540"/>
        <w:jc w:val="both"/>
      </w:pPr>
      <w:r>
        <w:t xml:space="preserve">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 При этом в орган Федерального казначейства по новому месту обслуживания администратора доходов бюджета передаются Акт приемки-передачи показателей лицевого счета администратора доходов </w:t>
      </w:r>
      <w:r>
        <w:lastRenderedPageBreak/>
        <w:t xml:space="preserve">бюджета по форме согласно </w:t>
      </w:r>
      <w:hyperlink w:anchor="P18843">
        <w:r>
          <w:rPr>
            <w:color w:val="0000FF"/>
          </w:rPr>
          <w:t>приложению N 55.1</w:t>
        </w:r>
      </w:hyperlink>
      <w:r>
        <w:t xml:space="preserve"> к настоящему Порядку (код формы по КФД 0531768) (далее - Акт приемки-передачи показателей лицевого счета администратора доходов бюджета) и неисполненные документы администратора доходов бюджета.</w:t>
      </w:r>
    </w:p>
    <w:p w:rsidR="00C61E33" w:rsidRDefault="00C61E33">
      <w:pPr>
        <w:pStyle w:val="ConsPlusNormal"/>
        <w:jc w:val="both"/>
      </w:pPr>
      <w:r>
        <w:t xml:space="preserve">(в ред. </w:t>
      </w:r>
      <w:hyperlink r:id="rId191">
        <w:r>
          <w:rPr>
            <w:color w:val="0000FF"/>
          </w:rPr>
          <w:t>Приказа</w:t>
        </w:r>
      </w:hyperlink>
      <w:r>
        <w:t xml:space="preserve"> Казначейства России от 28.06.2021 N 23н)</w:t>
      </w:r>
    </w:p>
    <w:p w:rsidR="00C61E33" w:rsidRDefault="00C61E33">
      <w:pPr>
        <w:pStyle w:val="ConsPlusNormal"/>
        <w:spacing w:before="220"/>
        <w:ind w:firstLine="540"/>
        <w:jc w:val="both"/>
      </w:pPr>
      <w: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деле клиента по прежнему месту его обслуживания хранятся копии указанных документов. Номера лицевых счетов не изменяются.</w:t>
      </w:r>
    </w:p>
    <w:p w:rsidR="00C61E33" w:rsidRDefault="00C61E33">
      <w:pPr>
        <w:pStyle w:val="ConsPlusNormal"/>
        <w:spacing w:before="22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C61E33" w:rsidRDefault="00C61E33">
      <w:pPr>
        <w:pStyle w:val="ConsPlusNormal"/>
        <w:jc w:val="both"/>
      </w:pPr>
    </w:p>
    <w:p w:rsidR="00C61E33" w:rsidRDefault="00C61E33">
      <w:pPr>
        <w:pStyle w:val="ConsPlusTitle"/>
        <w:jc w:val="center"/>
        <w:outlineLvl w:val="2"/>
      </w:pPr>
      <w:r>
        <w:t>Особенности приемки-передачи показателей лицевого</w:t>
      </w:r>
    </w:p>
    <w:p w:rsidR="00C61E33" w:rsidRDefault="00C61E33">
      <w:pPr>
        <w:pStyle w:val="ConsPlusTitle"/>
        <w:jc w:val="center"/>
      </w:pPr>
      <w:r>
        <w:t>счета администратора доходов бюджета при реорганизации</w:t>
      </w:r>
    </w:p>
    <w:p w:rsidR="00C61E33" w:rsidRDefault="00C61E33">
      <w:pPr>
        <w:pStyle w:val="ConsPlusTitle"/>
        <w:jc w:val="center"/>
      </w:pPr>
      <w:r>
        <w:t>(ликвидации) администратора доходов бюджетов или передаче</w:t>
      </w:r>
    </w:p>
    <w:p w:rsidR="00C61E33" w:rsidRDefault="00C61E33">
      <w:pPr>
        <w:pStyle w:val="ConsPlusTitle"/>
        <w:jc w:val="center"/>
      </w:pPr>
      <w:r>
        <w:t>полномочий по администрированию доходов</w:t>
      </w:r>
    </w:p>
    <w:p w:rsidR="00C61E33" w:rsidRDefault="00C61E33">
      <w:pPr>
        <w:pStyle w:val="ConsPlusNormal"/>
        <w:jc w:val="both"/>
      </w:pPr>
    </w:p>
    <w:p w:rsidR="00C61E33" w:rsidRDefault="00C61E33">
      <w:pPr>
        <w:pStyle w:val="ConsPlusNormal"/>
        <w:ind w:firstLine="540"/>
        <w:jc w:val="both"/>
      </w:pPr>
      <w: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19163">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и администратором доходов бюджета, принимающим полномочия по администрированию доходов бюджета.</w:t>
      </w:r>
    </w:p>
    <w:p w:rsidR="00C61E33" w:rsidRDefault="00C61E33">
      <w:pPr>
        <w:pStyle w:val="ConsPlusNormal"/>
        <w:jc w:val="both"/>
      </w:pPr>
      <w:r>
        <w:t xml:space="preserve">(в ред. </w:t>
      </w:r>
      <w:hyperlink r:id="rId192">
        <w:r>
          <w:rPr>
            <w:color w:val="0000FF"/>
          </w:rPr>
          <w:t>Приказа</w:t>
        </w:r>
      </w:hyperlink>
      <w:r>
        <w:t xml:space="preserve"> Казначейства России от 28.12.2017 N 36н)</w:t>
      </w:r>
    </w:p>
    <w:p w:rsidR="00C61E33" w:rsidRDefault="00C61E33">
      <w:pPr>
        <w:pStyle w:val="ConsPlusNormal"/>
        <w:spacing w:before="220"/>
        <w:ind w:firstLine="540"/>
        <w:jc w:val="both"/>
      </w:pPr>
      <w:r>
        <w:t xml:space="preserve">Неисполненные документы реорганизуемого администратора доходов бюджета справочно отражаются в </w:t>
      </w:r>
      <w:hyperlink w:anchor="P19296">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C61E33" w:rsidRDefault="00C61E33">
      <w:pPr>
        <w:pStyle w:val="ConsPlusNormal"/>
        <w:spacing w:before="220"/>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для отражения на соответствующих лицевых счетах показателей, указанных в </w:t>
      </w:r>
      <w:hyperlink w:anchor="P19238">
        <w:r>
          <w:rPr>
            <w:color w:val="0000FF"/>
          </w:rPr>
          <w:t>разделе 1</w:t>
        </w:r>
      </w:hyperlink>
      <w:r>
        <w:t xml:space="preserve"> Акта приемки-передачи показателей лицевого счета администратора доходов бюджета при реорганизации.</w:t>
      </w:r>
    </w:p>
    <w:p w:rsidR="00C61E33" w:rsidRDefault="00C61E33">
      <w:pPr>
        <w:pStyle w:val="ConsPlusNormal"/>
        <w:spacing w:before="220"/>
        <w:ind w:firstLine="540"/>
        <w:jc w:val="both"/>
      </w:pPr>
      <w:r>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19238">
        <w:r>
          <w:rPr>
            <w:color w:val="0000FF"/>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w:t>
      </w:r>
      <w:r>
        <w:lastRenderedPageBreak/>
        <w:t>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C61E33" w:rsidRDefault="00C61E33">
      <w:pPr>
        <w:pStyle w:val="ConsPlusNormal"/>
        <w:jc w:val="both"/>
      </w:pPr>
      <w:r>
        <w:t xml:space="preserve">(в ред. </w:t>
      </w:r>
      <w:hyperlink r:id="rId193">
        <w:r>
          <w:rPr>
            <w:color w:val="0000FF"/>
          </w:rPr>
          <w:t>Приказа</w:t>
        </w:r>
      </w:hyperlink>
      <w:r>
        <w:t xml:space="preserve"> Казначейства России от 28.12.2017 N 36н)</w:t>
      </w:r>
    </w:p>
    <w:p w:rsidR="00C61E33" w:rsidRDefault="00C61E33">
      <w:pPr>
        <w:pStyle w:val="ConsPlusNormal"/>
        <w:spacing w:before="22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C61E33" w:rsidRDefault="00C61E33">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C61E33" w:rsidRDefault="00C61E33">
      <w:pPr>
        <w:pStyle w:val="ConsPlusNormal"/>
        <w:jc w:val="both"/>
      </w:pPr>
    </w:p>
    <w:p w:rsidR="00C61E33" w:rsidRDefault="00C61E33">
      <w:pPr>
        <w:pStyle w:val="ConsPlusTitle"/>
        <w:jc w:val="center"/>
        <w:outlineLvl w:val="2"/>
      </w:pPr>
      <w:r>
        <w:t>Особенности приемки-передачи перечислений</w:t>
      </w:r>
    </w:p>
    <w:p w:rsidR="00C61E33" w:rsidRDefault="00C61E33">
      <w:pPr>
        <w:pStyle w:val="ConsPlusTitle"/>
        <w:jc w:val="center"/>
      </w:pPr>
      <w:r>
        <w:t>и поступлений, отраженных на лицевом счете для учета</w:t>
      </w:r>
    </w:p>
    <w:p w:rsidR="00C61E33" w:rsidRDefault="00C61E33">
      <w:pPr>
        <w:pStyle w:val="ConsPlusTitle"/>
        <w:jc w:val="center"/>
      </w:pPr>
      <w:r>
        <w:t>операций со средствами, поступающими во временное</w:t>
      </w:r>
    </w:p>
    <w:p w:rsidR="00C61E33" w:rsidRDefault="00C61E33">
      <w:pPr>
        <w:pStyle w:val="ConsPlusTitle"/>
        <w:jc w:val="center"/>
      </w:pPr>
      <w:r>
        <w:t>распоряжение получателя бюджетных средств, при</w:t>
      </w:r>
    </w:p>
    <w:p w:rsidR="00C61E33" w:rsidRDefault="00C61E33">
      <w:pPr>
        <w:pStyle w:val="ConsPlusTitle"/>
        <w:jc w:val="center"/>
      </w:pPr>
      <w:r>
        <w:t>реорганизации получателя бюджетных средств</w:t>
      </w:r>
    </w:p>
    <w:p w:rsidR="00C61E33" w:rsidRDefault="00C61E33">
      <w:pPr>
        <w:pStyle w:val="ConsPlusNormal"/>
        <w:jc w:val="center"/>
      </w:pPr>
      <w:r>
        <w:t xml:space="preserve">(в ред. </w:t>
      </w:r>
      <w:hyperlink r:id="rId194">
        <w:r>
          <w:rPr>
            <w:color w:val="0000FF"/>
          </w:rPr>
          <w:t>Приказа</w:t>
        </w:r>
      </w:hyperlink>
      <w:r>
        <w:t xml:space="preserve"> Казначейства России от 01.04.2020 N 16н)</w:t>
      </w:r>
    </w:p>
    <w:p w:rsidR="00C61E33" w:rsidRDefault="00C61E33">
      <w:pPr>
        <w:pStyle w:val="ConsPlusNormal"/>
        <w:jc w:val="both"/>
      </w:pPr>
    </w:p>
    <w:p w:rsidR="00C61E33" w:rsidRDefault="00C61E33">
      <w:pPr>
        <w:pStyle w:val="ConsPlusNormal"/>
        <w:ind w:firstLine="540"/>
        <w:jc w:val="both"/>
      </w:pPr>
      <w: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195">
        <w:r>
          <w:rPr>
            <w:color w:val="0000FF"/>
          </w:rPr>
          <w:t>приложения N 7</w:t>
        </w:r>
      </w:hyperlink>
      <w: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&lt;6&gt;.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rsidR="00C61E33" w:rsidRDefault="00C61E33">
      <w:pPr>
        <w:pStyle w:val="ConsPlusNormal"/>
        <w:jc w:val="both"/>
      </w:pPr>
      <w:r>
        <w:t xml:space="preserve">(в ред. </w:t>
      </w:r>
      <w:hyperlink r:id="rId196">
        <w:r>
          <w:rPr>
            <w:color w:val="0000FF"/>
          </w:rPr>
          <w:t>Приказа</w:t>
        </w:r>
      </w:hyperlink>
      <w:r>
        <w:t xml:space="preserve"> Казначейства России от 01.04.2020 N 16н)</w:t>
      </w:r>
    </w:p>
    <w:p w:rsidR="00C61E33" w:rsidRDefault="00C61E33">
      <w:pPr>
        <w:pStyle w:val="ConsPlusNormal"/>
        <w:spacing w:before="220"/>
        <w:ind w:firstLine="540"/>
        <w:jc w:val="both"/>
      </w:pPr>
      <w:r>
        <w:t>--------------------------------</w:t>
      </w:r>
    </w:p>
    <w:p w:rsidR="00C61E33" w:rsidRDefault="00C61E33">
      <w:pPr>
        <w:pStyle w:val="ConsPlusNormal"/>
        <w:spacing w:before="220"/>
        <w:ind w:firstLine="540"/>
        <w:jc w:val="both"/>
      </w:pPr>
      <w:r>
        <w:t xml:space="preserve">&lt;6&gt;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w:t>
      </w:r>
      <w:hyperlink r:id="rId197">
        <w:r>
          <w:rPr>
            <w:color w:val="0000FF"/>
          </w:rPr>
          <w:t>http://www.pravo.gov.ru</w:t>
        </w:r>
      </w:hyperlink>
      <w:r>
        <w:t xml:space="preserve">, 18 февраля 2015 г.), от 22 января 2015 N 13н (зарегистрирован в Министерстве юстиции Российской Федерации 17 февраля 2015 г., регистрационный номер 36058, </w:t>
      </w:r>
      <w:r>
        <w:lastRenderedPageBreak/>
        <w:t xml:space="preserve">официальный интернет-портал правовой информации </w:t>
      </w:r>
      <w:hyperlink r:id="rId198">
        <w:r>
          <w:rPr>
            <w:color w:val="0000FF"/>
          </w:rPr>
          <w:t>http://www.pravo.gov.ru</w:t>
        </w:r>
      </w:hyperlink>
      <w:r>
        <w:t xml:space="preserve">,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w:t>
      </w:r>
      <w:hyperlink r:id="rId199">
        <w:r>
          <w:rPr>
            <w:color w:val="0000FF"/>
          </w:rPr>
          <w:t>http://www.pravo.gov.ru</w:t>
        </w:r>
      </w:hyperlink>
      <w:r>
        <w:t xml:space="preserve">,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w:t>
      </w:r>
      <w:hyperlink r:id="rId200">
        <w:r>
          <w:rPr>
            <w:color w:val="0000FF"/>
          </w:rPr>
          <w:t>http://www.pravo.gov.ru</w:t>
        </w:r>
      </w:hyperlink>
      <w:r>
        <w:t>, 29 декабря 2015 г.).</w:t>
      </w:r>
    </w:p>
    <w:p w:rsidR="00C61E33" w:rsidRDefault="00C61E33">
      <w:pPr>
        <w:pStyle w:val="ConsPlusNormal"/>
        <w:jc w:val="both"/>
      </w:pPr>
    </w:p>
    <w:p w:rsidR="00C61E33" w:rsidRDefault="00C61E33">
      <w:pPr>
        <w:pStyle w:val="ConsPlusNormal"/>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C61E33" w:rsidRDefault="00C61E33">
      <w:pPr>
        <w:pStyle w:val="ConsPlusNormal"/>
        <w:jc w:val="both"/>
      </w:pPr>
      <w:r>
        <w:t xml:space="preserve">(абзац введен </w:t>
      </w:r>
      <w:hyperlink r:id="rId201">
        <w:r>
          <w:rPr>
            <w:color w:val="0000FF"/>
          </w:rPr>
          <w:t>Приказом</w:t>
        </w:r>
      </w:hyperlink>
      <w:r>
        <w:t xml:space="preserve"> Казначейства России от 28.12.2022 N 38н)</w:t>
      </w:r>
    </w:p>
    <w:p w:rsidR="00C61E33" w:rsidRDefault="00C61E33">
      <w:pPr>
        <w:pStyle w:val="ConsPlusNormal"/>
        <w:jc w:val="both"/>
      </w:pPr>
    </w:p>
    <w:p w:rsidR="00C61E33" w:rsidRDefault="00C61E33">
      <w:pPr>
        <w:pStyle w:val="ConsPlusTitle"/>
        <w:jc w:val="center"/>
        <w:outlineLvl w:val="2"/>
      </w:pPr>
      <w:r>
        <w:t>Порядок передачи показателей лицевого счета бюджета</w:t>
      </w:r>
    </w:p>
    <w:p w:rsidR="00C61E33" w:rsidRDefault="00C61E33">
      <w:pPr>
        <w:pStyle w:val="ConsPlusTitle"/>
        <w:jc w:val="center"/>
      </w:pPr>
      <w:r>
        <w:t>в случае образования нового финансового органа субъекта</w:t>
      </w:r>
    </w:p>
    <w:p w:rsidR="00C61E33" w:rsidRDefault="00C61E33">
      <w:pPr>
        <w:pStyle w:val="ConsPlusTitle"/>
        <w:jc w:val="center"/>
      </w:pPr>
      <w:r>
        <w:t>Российской Федерации (муниципального образования)</w:t>
      </w:r>
    </w:p>
    <w:p w:rsidR="00C61E33" w:rsidRDefault="00C61E33">
      <w:pPr>
        <w:pStyle w:val="ConsPlusNormal"/>
        <w:jc w:val="both"/>
      </w:pPr>
    </w:p>
    <w:p w:rsidR="00C61E33" w:rsidRDefault="00C61E33">
      <w:pPr>
        <w:pStyle w:val="ConsPlusNormal"/>
        <w:ind w:firstLine="540"/>
        <w:jc w:val="both"/>
      </w:pPr>
      <w: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C61E33" w:rsidRDefault="00C61E33">
      <w:pPr>
        <w:pStyle w:val="ConsPlusNormal"/>
        <w:spacing w:before="220"/>
        <w:ind w:firstLine="540"/>
        <w:jc w:val="both"/>
      </w:pPr>
      <w:r>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C61E33" w:rsidRDefault="00C61E33">
      <w:pPr>
        <w:pStyle w:val="ConsPlusNormal"/>
        <w:spacing w:before="220"/>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566">
        <w:r>
          <w:rPr>
            <w:color w:val="0000FF"/>
          </w:rPr>
          <w:t>Заявления</w:t>
        </w:r>
      </w:hyperlink>
      <w:r>
        <w:t xml:space="preserve"> на закрытие лицевого счета.</w:t>
      </w:r>
    </w:p>
    <w:p w:rsidR="00C61E33" w:rsidRDefault="00C61E33">
      <w:pPr>
        <w:pStyle w:val="ConsPlusNormal"/>
        <w:jc w:val="both"/>
      </w:pPr>
    </w:p>
    <w:p w:rsidR="00C61E33" w:rsidRDefault="00C61E33">
      <w:pPr>
        <w:pStyle w:val="ConsPlusTitle"/>
        <w:jc w:val="center"/>
        <w:outlineLvl w:val="2"/>
      </w:pPr>
      <w:r>
        <w:t>Особенности открытия, переоформления</w:t>
      </w:r>
    </w:p>
    <w:p w:rsidR="00C61E33" w:rsidRDefault="00C61E33">
      <w:pPr>
        <w:pStyle w:val="ConsPlusTitle"/>
        <w:jc w:val="center"/>
      </w:pPr>
      <w:r>
        <w:t>и закрытия лицевых счетов клиентам, являющимся бюджетными</w:t>
      </w:r>
    </w:p>
    <w:p w:rsidR="00C61E33" w:rsidRDefault="00C61E33">
      <w:pPr>
        <w:pStyle w:val="ConsPlusTitle"/>
        <w:jc w:val="center"/>
      </w:pPr>
      <w:r>
        <w:t>и автономными учреждениями</w:t>
      </w:r>
    </w:p>
    <w:p w:rsidR="00C61E33" w:rsidRDefault="00C61E33">
      <w:pPr>
        <w:pStyle w:val="ConsPlusNormal"/>
        <w:jc w:val="both"/>
      </w:pPr>
    </w:p>
    <w:p w:rsidR="00C61E33" w:rsidRDefault="00C61E33">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207">
        <w:r>
          <w:rPr>
            <w:color w:val="0000FF"/>
          </w:rPr>
          <w:t>пункте 13</w:t>
        </w:r>
      </w:hyperlink>
      <w:r>
        <w:t xml:space="preserve"> настоящего Порядка.</w:t>
      </w:r>
    </w:p>
    <w:p w:rsidR="00C61E33" w:rsidRDefault="00C61E33">
      <w:pPr>
        <w:pStyle w:val="ConsPlusNormal"/>
        <w:spacing w:before="220"/>
        <w:ind w:firstLine="540"/>
        <w:jc w:val="both"/>
      </w:pPr>
      <w:bookmarkStart w:id="33" w:name="P676"/>
      <w:bookmarkEnd w:id="33"/>
      <w:r>
        <w:t>92. Дополнительно обособленное подразделение бюджетного учреждения (обособленное подразделение автономного учреждения) представляет в орган Федерального казначейства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C61E33" w:rsidRDefault="00C61E33">
      <w:pPr>
        <w:pStyle w:val="ConsPlusNormal"/>
        <w:spacing w:before="220"/>
        <w:ind w:firstLine="540"/>
        <w:jc w:val="both"/>
      </w:pPr>
      <w:bookmarkStart w:id="34" w:name="P677"/>
      <w:bookmarkEnd w:id="34"/>
      <w:r>
        <w:t xml:space="preserve">93. </w:t>
      </w:r>
      <w:hyperlink w:anchor="P1150">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C61E33" w:rsidRDefault="00C61E33">
      <w:pPr>
        <w:pStyle w:val="ConsPlusNormal"/>
        <w:spacing w:before="220"/>
        <w:ind w:firstLine="540"/>
        <w:jc w:val="both"/>
      </w:pPr>
      <w:hyperlink w:anchor="P1150">
        <w:r>
          <w:rPr>
            <w:color w:val="0000FF"/>
          </w:rPr>
          <w:t>Карточка</w:t>
        </w:r>
      </w:hyperlink>
      <w: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C61E33" w:rsidRDefault="00C61E33">
      <w:pPr>
        <w:pStyle w:val="ConsPlusNormal"/>
        <w:spacing w:before="220"/>
        <w:ind w:firstLine="540"/>
        <w:jc w:val="both"/>
      </w:pPr>
      <w:r>
        <w:t xml:space="preserve">94. При наличии документов, представленных клиентом в соответствии с </w:t>
      </w:r>
      <w:hyperlink w:anchor="P207">
        <w:r>
          <w:rPr>
            <w:color w:val="0000FF"/>
          </w:rPr>
          <w:t>пунктами 13</w:t>
        </w:r>
      </w:hyperlink>
      <w:r>
        <w:t xml:space="preserve"> и </w:t>
      </w:r>
      <w:hyperlink w:anchor="P676">
        <w:r>
          <w:rPr>
            <w:color w:val="0000FF"/>
          </w:rPr>
          <w:t>92</w:t>
        </w:r>
      </w:hyperlink>
      <w:r>
        <w:t xml:space="preserve"> настоящего Порядка, не прошедших проверку в соответствии с требованиями, установленными </w:t>
      </w:r>
      <w:hyperlink w:anchor="P30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C61E33" w:rsidRDefault="00C61E33">
      <w:pPr>
        <w:pStyle w:val="ConsPlusNormal"/>
        <w:jc w:val="both"/>
      </w:pPr>
      <w:r>
        <w:t xml:space="preserve">(в ред. </w:t>
      </w:r>
      <w:hyperlink r:id="rId202">
        <w:r>
          <w:rPr>
            <w:color w:val="0000FF"/>
          </w:rPr>
          <w:t>Приказа</w:t>
        </w:r>
      </w:hyperlink>
      <w:r>
        <w:t xml:space="preserve"> Казначейства России от 28.06.2021 N 23н)</w:t>
      </w:r>
    </w:p>
    <w:p w:rsidR="00C61E33" w:rsidRDefault="00C61E33">
      <w:pPr>
        <w:pStyle w:val="ConsPlusNormal"/>
        <w:spacing w:before="220"/>
        <w:ind w:firstLine="540"/>
        <w:jc w:val="both"/>
      </w:pPr>
      <w: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C61E33" w:rsidRDefault="00C61E33">
      <w:pPr>
        <w:pStyle w:val="ConsPlusNormal"/>
        <w:spacing w:before="220"/>
        <w:ind w:firstLine="540"/>
        <w:jc w:val="both"/>
      </w:pPr>
      <w: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01">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C61E33" w:rsidRDefault="00C61E33">
      <w:pPr>
        <w:pStyle w:val="ConsPlusNormal"/>
        <w:spacing w:before="220"/>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7831">
        <w:r>
          <w:rPr>
            <w:color w:val="0000FF"/>
          </w:rPr>
          <w:t>приложению N 20</w:t>
        </w:r>
      </w:hyperlink>
      <w:r>
        <w:t xml:space="preserve"> к настоящему Порядку (код формы по КФД 0531962).</w:t>
      </w:r>
    </w:p>
    <w:p w:rsidR="00C61E33" w:rsidRDefault="00C61E33">
      <w:pPr>
        <w:pStyle w:val="ConsPlusNormal"/>
        <w:spacing w:before="22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7979">
        <w:r>
          <w:rPr>
            <w:color w:val="0000FF"/>
          </w:rPr>
          <w:t>приложению N 21</w:t>
        </w:r>
      </w:hyperlink>
      <w:r>
        <w:t xml:space="preserve"> к настоящему Порядку (код формы по КФД 0531963).</w:t>
      </w:r>
    </w:p>
    <w:p w:rsidR="00C61E33" w:rsidRDefault="00C61E33">
      <w:pPr>
        <w:pStyle w:val="ConsPlusNormal"/>
        <w:spacing w:before="220"/>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8164">
        <w:r>
          <w:rPr>
            <w:color w:val="0000FF"/>
          </w:rPr>
          <w:t>приложению N 22</w:t>
        </w:r>
      </w:hyperlink>
      <w:r>
        <w:t xml:space="preserve"> к настоящему Порядку (код формы по КФД 0531964).</w:t>
      </w:r>
    </w:p>
    <w:p w:rsidR="00C61E33" w:rsidRDefault="00C61E33">
      <w:pPr>
        <w:pStyle w:val="ConsPlusNormal"/>
        <w:spacing w:before="220"/>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C61E33" w:rsidRDefault="00C61E33">
      <w:pPr>
        <w:pStyle w:val="ConsPlusNormal"/>
        <w:spacing w:before="22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24">
        <w:r>
          <w:rPr>
            <w:color w:val="0000FF"/>
          </w:rPr>
          <w:t>пунктом 25</w:t>
        </w:r>
      </w:hyperlink>
      <w:r>
        <w:t xml:space="preserve"> настоящего порядка, в случае:</w:t>
      </w:r>
    </w:p>
    <w:p w:rsidR="00C61E33" w:rsidRDefault="00C61E33">
      <w:pPr>
        <w:pStyle w:val="ConsPlusNormal"/>
        <w:spacing w:before="220"/>
        <w:ind w:firstLine="540"/>
        <w:jc w:val="both"/>
      </w:pPr>
      <w:r>
        <w:t>а)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w:t>
      </w:r>
    </w:p>
    <w:p w:rsidR="00C61E33" w:rsidRDefault="00C61E33">
      <w:pPr>
        <w:pStyle w:val="ConsPlusNormal"/>
        <w:spacing w:before="220"/>
        <w:ind w:firstLine="540"/>
        <w:jc w:val="both"/>
      </w:pPr>
      <w:r>
        <w:t>б) изменения структуры номера лицевого счета, открытого клиенту;</w:t>
      </w:r>
    </w:p>
    <w:p w:rsidR="00C61E33" w:rsidRDefault="00C61E33">
      <w:pPr>
        <w:pStyle w:val="ConsPlusNormal"/>
        <w:spacing w:before="220"/>
        <w:ind w:firstLine="540"/>
        <w:jc w:val="both"/>
      </w:pPr>
      <w:r>
        <w:lastRenderedPageBreak/>
        <w:t>в)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C61E33" w:rsidRDefault="00C61E33">
      <w:pPr>
        <w:pStyle w:val="ConsPlusNormal"/>
        <w:spacing w:before="220"/>
        <w:ind w:firstLine="540"/>
        <w:jc w:val="both"/>
      </w:pPr>
      <w:r>
        <w:t>97. Переоформление лицевых счетов, открытых клиенту, производится после внесения соответствующих изменений в Сводный реестр (за исключением изменения структуры номеров лицевых счетов клиента).</w:t>
      </w:r>
    </w:p>
    <w:p w:rsidR="00C61E33" w:rsidRDefault="00C61E33">
      <w:pPr>
        <w:pStyle w:val="ConsPlusNormal"/>
        <w:spacing w:before="220"/>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401">
        <w:r>
          <w:rPr>
            <w:color w:val="0000FF"/>
          </w:rPr>
          <w:t>Заявление</w:t>
        </w:r>
      </w:hyperlink>
      <w:r>
        <w:t xml:space="preserve"> на переоформление лицевого счета.</w:t>
      </w:r>
    </w:p>
    <w:p w:rsidR="00C61E33" w:rsidRDefault="00C61E33">
      <w:pPr>
        <w:pStyle w:val="ConsPlusNormal"/>
        <w:spacing w:before="220"/>
        <w:ind w:firstLine="540"/>
        <w:jc w:val="both"/>
      </w:pPr>
      <w:bookmarkStart w:id="35" w:name="P693"/>
      <w:bookmarkEnd w:id="35"/>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401">
        <w:r>
          <w:rPr>
            <w:color w:val="0000FF"/>
          </w:rPr>
          <w:t>Заявление</w:t>
        </w:r>
      </w:hyperlink>
      <w:r>
        <w:t xml:space="preserve"> на переоформление лицевых счетов.</w:t>
      </w:r>
    </w:p>
    <w:p w:rsidR="00C61E33" w:rsidRDefault="00C61E33">
      <w:pPr>
        <w:pStyle w:val="ConsPlusNormal"/>
        <w:spacing w:before="220"/>
        <w:ind w:firstLine="540"/>
        <w:jc w:val="both"/>
      </w:pPr>
      <w:r>
        <w:t xml:space="preserve">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 клиент дополнительно представляет </w:t>
      </w:r>
      <w:hyperlink w:anchor="P1150">
        <w:r>
          <w:rPr>
            <w:color w:val="0000FF"/>
          </w:rPr>
          <w:t>Карточку</w:t>
        </w:r>
      </w:hyperlink>
      <w:r>
        <w:t xml:space="preserve"> образцов подписей, оформленную и заверенную в соответствии с </w:t>
      </w:r>
      <w:hyperlink w:anchor="P264">
        <w:r>
          <w:rPr>
            <w:color w:val="0000FF"/>
          </w:rPr>
          <w:t>пунктами 18</w:t>
        </w:r>
      </w:hyperlink>
      <w:r>
        <w:t xml:space="preserve"> и </w:t>
      </w:r>
      <w:hyperlink w:anchor="P677">
        <w:r>
          <w:rPr>
            <w:color w:val="0000FF"/>
          </w:rPr>
          <w:t>93</w:t>
        </w:r>
      </w:hyperlink>
      <w:r>
        <w:t xml:space="preserve"> настоящего Порядка.</w:t>
      </w:r>
    </w:p>
    <w:p w:rsidR="00C61E33" w:rsidRDefault="00C61E33">
      <w:pPr>
        <w:pStyle w:val="ConsPlusNormal"/>
        <w:spacing w:before="220"/>
        <w:ind w:firstLine="540"/>
        <w:jc w:val="both"/>
      </w:pPr>
      <w:bookmarkStart w:id="36" w:name="P695"/>
      <w:bookmarkEnd w:id="36"/>
      <w:r>
        <w:t xml:space="preserve">100. Орган Федерального казначейства осуществляет проверку реквизитов, предусмотренных к заполнению в представленной </w:t>
      </w:r>
      <w:hyperlink w:anchor="P1150">
        <w:r>
          <w:rPr>
            <w:color w:val="0000FF"/>
          </w:rPr>
          <w:t>Карточке</w:t>
        </w:r>
      </w:hyperlink>
      <w:r>
        <w:t xml:space="preserve"> образцов подписей (в случае ее предоставления вместе с </w:t>
      </w:r>
      <w:hyperlink w:anchor="P1401">
        <w:r>
          <w:rPr>
            <w:color w:val="0000FF"/>
          </w:rPr>
          <w:t>Заявлением</w:t>
        </w:r>
      </w:hyperlink>
      <w:r>
        <w:t xml:space="preserve"> на переоформление лицевых счетов) в соответствии с </w:t>
      </w:r>
      <w:hyperlink w:anchor="P264">
        <w:r>
          <w:rPr>
            <w:color w:val="0000FF"/>
          </w:rPr>
          <w:t>пунктами 18</w:t>
        </w:r>
      </w:hyperlink>
      <w:r>
        <w:t xml:space="preserve"> и </w:t>
      </w:r>
      <w:hyperlink w:anchor="P677">
        <w:r>
          <w:rPr>
            <w:color w:val="0000FF"/>
          </w:rPr>
          <w:t>93</w:t>
        </w:r>
      </w:hyperlink>
      <w:r>
        <w:t xml:space="preserve"> настоящего Порядка, а также их соответствия реквизитам </w:t>
      </w:r>
      <w:hyperlink w:anchor="P1401">
        <w:r>
          <w:rPr>
            <w:color w:val="0000FF"/>
          </w:rPr>
          <w:t>Заявления</w:t>
        </w:r>
      </w:hyperlink>
      <w:r>
        <w:t xml:space="preserve"> на переоформление лицевых счетов.</w:t>
      </w:r>
    </w:p>
    <w:p w:rsidR="00C61E33" w:rsidRDefault="00C61E33">
      <w:pPr>
        <w:pStyle w:val="ConsPlusNormal"/>
        <w:spacing w:before="220"/>
        <w:ind w:firstLine="540"/>
        <w:jc w:val="both"/>
      </w:pPr>
      <w:r>
        <w:t xml:space="preserve">При приеме </w:t>
      </w:r>
      <w:hyperlink w:anchor="P1150">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150">
        <w:r>
          <w:rPr>
            <w:color w:val="0000FF"/>
          </w:rPr>
          <w:t>приложению N 2</w:t>
        </w:r>
      </w:hyperlink>
      <w:r>
        <w:t xml:space="preserve"> к настоящему Порядку.</w:t>
      </w:r>
    </w:p>
    <w:p w:rsidR="00C61E33" w:rsidRDefault="00C61E33">
      <w:pPr>
        <w:pStyle w:val="ConsPlusNormal"/>
        <w:spacing w:before="220"/>
        <w:ind w:firstLine="540"/>
        <w:jc w:val="both"/>
      </w:pPr>
      <w:r>
        <w:t xml:space="preserve">101.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401">
        <w:r>
          <w:rPr>
            <w:color w:val="0000FF"/>
          </w:rPr>
          <w:t>Заявлении</w:t>
        </w:r>
      </w:hyperlink>
      <w:r>
        <w:t xml:space="preserve"> на переоформление лицевых счетов, представленном клиентом, в </w:t>
      </w:r>
      <w:hyperlink w:anchor="P1150">
        <w:r>
          <w:rPr>
            <w:color w:val="0000FF"/>
          </w:rPr>
          <w:t>Карточке</w:t>
        </w:r>
      </w:hyperlink>
      <w:r>
        <w:t xml:space="preserve"> образцов подписей и в </w:t>
      </w:r>
      <w:hyperlink w:anchor="P1310">
        <w:r>
          <w:rPr>
            <w:color w:val="0000FF"/>
          </w:rPr>
          <w:t>Книге</w:t>
        </w:r>
      </w:hyperlink>
      <w:r>
        <w:t xml:space="preserve"> регистрации лицевых счетов указывает новые номера лицевых счетов клиента.</w:t>
      </w:r>
    </w:p>
    <w:p w:rsidR="00C61E33" w:rsidRDefault="00C61E33">
      <w:pPr>
        <w:pStyle w:val="ConsPlusNormal"/>
        <w:spacing w:before="220"/>
        <w:ind w:firstLine="540"/>
        <w:jc w:val="both"/>
      </w:pPr>
      <w:r>
        <w:t xml:space="preserve">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C61E33" w:rsidRDefault="00C61E33">
      <w:pPr>
        <w:pStyle w:val="ConsPlusNormal"/>
        <w:spacing w:before="220"/>
        <w:ind w:firstLine="540"/>
        <w:jc w:val="both"/>
      </w:pPr>
      <w: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50">
        <w:r>
          <w:rPr>
            <w:color w:val="0000FF"/>
          </w:rPr>
          <w:t>Карточки</w:t>
        </w:r>
      </w:hyperlink>
      <w:r>
        <w:t xml:space="preserve"> образцов подписей и в </w:t>
      </w:r>
      <w:hyperlink w:anchor="P1310">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C61E33" w:rsidRDefault="00C61E33">
      <w:pPr>
        <w:pStyle w:val="ConsPlusNormal"/>
        <w:spacing w:before="220"/>
        <w:ind w:firstLine="540"/>
        <w:jc w:val="both"/>
      </w:pPr>
      <w:r>
        <w:t xml:space="preserve">103. При наличии документов, представленных клиентом в соответствии с </w:t>
      </w:r>
      <w:hyperlink w:anchor="P693">
        <w:r>
          <w:rPr>
            <w:color w:val="0000FF"/>
          </w:rPr>
          <w:t>пунктом 99</w:t>
        </w:r>
      </w:hyperlink>
      <w:r>
        <w:t xml:space="preserve"> </w:t>
      </w:r>
      <w:r>
        <w:lastRenderedPageBreak/>
        <w:t xml:space="preserve">настоящего Порядка, не прошедших проверку в соответствии с требованиями, установленными </w:t>
      </w:r>
      <w:hyperlink w:anchor="P353">
        <w:r>
          <w:rPr>
            <w:color w:val="0000FF"/>
          </w:rPr>
          <w:t>пунктами 26</w:t>
        </w:r>
      </w:hyperlink>
      <w:r>
        <w:t xml:space="preserve"> и </w:t>
      </w:r>
      <w:hyperlink w:anchor="P695">
        <w:r>
          <w:rPr>
            <w:color w:val="0000FF"/>
          </w:rPr>
          <w:t>100</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C61E33" w:rsidRDefault="00C61E33">
      <w:pPr>
        <w:pStyle w:val="ConsPlusNormal"/>
        <w:jc w:val="both"/>
      </w:pPr>
      <w:r>
        <w:t xml:space="preserve">(в ред. </w:t>
      </w:r>
      <w:hyperlink r:id="rId203">
        <w:r>
          <w:rPr>
            <w:color w:val="0000FF"/>
          </w:rPr>
          <w:t>Приказа</w:t>
        </w:r>
      </w:hyperlink>
      <w:r>
        <w:t xml:space="preserve"> Казначейства России от 28.06.2021 N 23н)</w:t>
      </w:r>
    </w:p>
    <w:p w:rsidR="00C61E33" w:rsidRDefault="00C61E33">
      <w:pPr>
        <w:pStyle w:val="ConsPlusNormal"/>
        <w:spacing w:before="220"/>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53">
        <w:r>
          <w:rPr>
            <w:color w:val="0000FF"/>
          </w:rPr>
          <w:t>пунктами 26</w:t>
        </w:r>
      </w:hyperlink>
      <w:r>
        <w:t xml:space="preserve"> и </w:t>
      </w:r>
      <w:hyperlink w:anchor="P695">
        <w:r>
          <w:rPr>
            <w:color w:val="0000FF"/>
          </w:rPr>
          <w:t>100</w:t>
        </w:r>
      </w:hyperlink>
      <w:r>
        <w:t xml:space="preserve"> настоящего Порядка, не позднее следующего рабочего дня после завершения их проверки.</w:t>
      </w:r>
    </w:p>
    <w:p w:rsidR="00C61E33" w:rsidRDefault="00C61E33">
      <w:pPr>
        <w:pStyle w:val="ConsPlusNormal"/>
        <w:spacing w:before="220"/>
        <w:ind w:firstLine="540"/>
        <w:jc w:val="both"/>
      </w:pPr>
      <w:r>
        <w:t>105. Закрытие соответствующего лицевого счета, открытого клиенту, осуществляется в следующих случаях:</w:t>
      </w:r>
    </w:p>
    <w:p w:rsidR="00C61E33" w:rsidRDefault="00C61E33">
      <w:pPr>
        <w:pStyle w:val="ConsPlusNormal"/>
        <w:spacing w:before="220"/>
        <w:ind w:firstLine="540"/>
        <w:jc w:val="both"/>
      </w:pPr>
      <w:r>
        <w:t>а) реорганизации (ликвидации) клиента;</w:t>
      </w:r>
    </w:p>
    <w:p w:rsidR="00C61E33" w:rsidRDefault="00C61E33">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C61E33" w:rsidRDefault="00C61E33">
      <w:pPr>
        <w:pStyle w:val="ConsPlusNormal"/>
        <w:spacing w:before="220"/>
        <w:ind w:firstLine="540"/>
        <w:jc w:val="both"/>
      </w:pPr>
      <w:r>
        <w:t>в) перевода клиента на обслуживание в другой орган Федерального казначейства;</w:t>
      </w:r>
    </w:p>
    <w:p w:rsidR="00C61E33" w:rsidRDefault="00C61E33">
      <w:pPr>
        <w:pStyle w:val="ConsPlusNormal"/>
        <w:spacing w:before="220"/>
        <w:ind w:firstLine="540"/>
        <w:jc w:val="both"/>
      </w:pPr>
      <w:r>
        <w:t>г) изменения типа бюджетного (автономного) учреждения;</w:t>
      </w:r>
    </w:p>
    <w:p w:rsidR="00C61E33" w:rsidRDefault="00C61E33">
      <w:pPr>
        <w:pStyle w:val="ConsPlusNormal"/>
        <w:spacing w:before="220"/>
        <w:ind w:firstLine="540"/>
        <w:jc w:val="both"/>
      </w:pPr>
      <w:r>
        <w:t>д) в иных случаях, предусмотренных бюджетным законодательством Российской Федерации.</w:t>
      </w:r>
    </w:p>
    <w:p w:rsidR="00C61E33" w:rsidRDefault="00C61E33">
      <w:pPr>
        <w:pStyle w:val="ConsPlusNormal"/>
        <w:spacing w:before="220"/>
        <w:ind w:firstLine="540"/>
        <w:jc w:val="both"/>
      </w:pPr>
      <w:bookmarkStart w:id="37" w:name="P709"/>
      <w:bookmarkEnd w:id="37"/>
      <w:r>
        <w:t xml:space="preserve">106. Закрытие соответствующих лицевых счетов клиента осуществляется на основании </w:t>
      </w:r>
      <w:hyperlink w:anchor="P1566">
        <w:r>
          <w:rPr>
            <w:color w:val="0000FF"/>
          </w:rPr>
          <w:t>Заявления</w:t>
        </w:r>
      </w:hyperlink>
      <w:r>
        <w:t xml:space="preserve"> на закрытие лицевого счета после внесения соответствующих изменений в Сводный реестр.</w:t>
      </w:r>
    </w:p>
    <w:p w:rsidR="00C61E33" w:rsidRDefault="00C61E33">
      <w:pPr>
        <w:pStyle w:val="ConsPlusNormal"/>
        <w:spacing w:before="220"/>
        <w:ind w:firstLine="540"/>
        <w:jc w:val="both"/>
      </w:pPr>
      <w:r>
        <w:t xml:space="preserve">Закрытие соответствующего лицевого счета, открытого обособленному подразделению бюджетного учреждения, обособленному подразделению автономного учреждения, осуществляется на основании </w:t>
      </w:r>
      <w:hyperlink w:anchor="P1566">
        <w:r>
          <w:rPr>
            <w:color w:val="0000FF"/>
          </w:rPr>
          <w:t>Заявления</w:t>
        </w:r>
      </w:hyperlink>
      <w:r>
        <w:t xml:space="preserve"> на закрытие лицевого счета, представленного обособленным подразделением бюджетного учреждения (обособленным подразделением автономного учреждения) в орган Федерального казначейства по месту его обслуживания одновременно с письмом вышестоящего учреждения о решении закрыть данный лицевой счет.</w:t>
      </w:r>
    </w:p>
    <w:p w:rsidR="00C61E33" w:rsidRDefault="00C61E33">
      <w:pPr>
        <w:pStyle w:val="ConsPlusNormal"/>
        <w:spacing w:before="220"/>
        <w:ind w:firstLine="540"/>
        <w:jc w:val="both"/>
      </w:pPr>
      <w: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566">
        <w:r>
          <w:rPr>
            <w:color w:val="0000FF"/>
          </w:rPr>
          <w:t>Заявление</w:t>
        </w:r>
      </w:hyperlink>
      <w:r>
        <w:t xml:space="preserve"> на закрытие лицевого счета.</w:t>
      </w:r>
    </w:p>
    <w:p w:rsidR="00C61E33" w:rsidRDefault="00C61E33">
      <w:pPr>
        <w:pStyle w:val="ConsPlusNormal"/>
        <w:spacing w:before="220"/>
        <w:ind w:firstLine="540"/>
        <w:jc w:val="both"/>
      </w:pPr>
      <w:bookmarkStart w:id="38" w:name="P712"/>
      <w:bookmarkEnd w:id="38"/>
      <w: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150">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C61E33" w:rsidRDefault="00C61E33">
      <w:pPr>
        <w:pStyle w:val="ConsPlusNormal"/>
        <w:spacing w:before="220"/>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C61E33" w:rsidRDefault="00C61E33">
      <w:pPr>
        <w:pStyle w:val="ConsPlusNormal"/>
        <w:spacing w:before="220"/>
        <w:ind w:firstLine="540"/>
        <w:jc w:val="both"/>
      </w:pPr>
      <w:r>
        <w:t xml:space="preserve">По завершении работы ликвидационной комиссии </w:t>
      </w:r>
      <w:hyperlink w:anchor="P1566">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C61E33" w:rsidRDefault="00C61E33">
      <w:pPr>
        <w:pStyle w:val="ConsPlusNormal"/>
        <w:spacing w:before="220"/>
        <w:ind w:firstLine="540"/>
        <w:jc w:val="both"/>
      </w:pPr>
      <w:bookmarkStart w:id="39" w:name="P715"/>
      <w:bookmarkEnd w:id="39"/>
      <w:r>
        <w:lastRenderedPageBreak/>
        <w:t>109.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C61E33" w:rsidRDefault="00C61E33">
      <w:pPr>
        <w:pStyle w:val="ConsPlusNormal"/>
        <w:spacing w:before="220"/>
        <w:ind w:firstLine="540"/>
        <w:jc w:val="both"/>
      </w:pPr>
      <w:r>
        <w:t xml:space="preserve">110. При реорганизации органов Федерального казначейства лицевые счета клиентов </w:t>
      </w:r>
      <w:proofErr w:type="gramStart"/>
      <w:r>
        <w:t>по прежнему</w:t>
      </w:r>
      <w:proofErr w:type="gramEnd"/>
      <w:r>
        <w:t xml:space="preserve"> и новому месту обслуживания подлежат открытию и закрытию в соответствии с настоящим Порядком.</w:t>
      </w:r>
    </w:p>
    <w:p w:rsidR="00C61E33" w:rsidRDefault="00C61E33">
      <w:pPr>
        <w:pStyle w:val="ConsPlusNormal"/>
        <w:spacing w:before="220"/>
        <w:ind w:firstLine="540"/>
        <w:jc w:val="both"/>
      </w:pPr>
      <w:r>
        <w:t xml:space="preserve">111. При наличии документов, представленных клиентом в соответствии с </w:t>
      </w:r>
      <w:hyperlink w:anchor="P709">
        <w:r>
          <w:rPr>
            <w:color w:val="0000FF"/>
          </w:rPr>
          <w:t>пунктами 106</w:t>
        </w:r>
      </w:hyperlink>
      <w:r>
        <w:t xml:space="preserve">, </w:t>
      </w:r>
      <w:hyperlink w:anchor="P712">
        <w:r>
          <w:rPr>
            <w:color w:val="0000FF"/>
          </w:rPr>
          <w:t>108</w:t>
        </w:r>
      </w:hyperlink>
      <w:r>
        <w:t xml:space="preserve"> - </w:t>
      </w:r>
      <w:hyperlink w:anchor="P715">
        <w:r>
          <w:rPr>
            <w:color w:val="0000FF"/>
          </w:rPr>
          <w:t>109</w:t>
        </w:r>
      </w:hyperlink>
      <w:r>
        <w:t xml:space="preserve"> настоящего Порядка, не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C61E33" w:rsidRDefault="00C61E33">
      <w:pPr>
        <w:pStyle w:val="ConsPlusNormal"/>
        <w:jc w:val="both"/>
      </w:pPr>
      <w:r>
        <w:t xml:space="preserve">(в ред. </w:t>
      </w:r>
      <w:hyperlink r:id="rId204">
        <w:r>
          <w:rPr>
            <w:color w:val="0000FF"/>
          </w:rPr>
          <w:t>Приказа</w:t>
        </w:r>
      </w:hyperlink>
      <w:r>
        <w:t xml:space="preserve"> Казначейства России от 28.06.2021 N 23н)</w:t>
      </w:r>
    </w:p>
    <w:p w:rsidR="00C61E33" w:rsidRDefault="00C61E33">
      <w:pPr>
        <w:pStyle w:val="ConsPlusNormal"/>
        <w:spacing w:before="220"/>
        <w:ind w:firstLine="540"/>
        <w:jc w:val="both"/>
      </w:pPr>
      <w: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C61E33" w:rsidRDefault="00C61E33">
      <w:pPr>
        <w:pStyle w:val="ConsPlusNormal"/>
        <w:spacing w:before="220"/>
        <w:ind w:firstLine="540"/>
        <w:jc w:val="both"/>
      </w:pPr>
      <w:r>
        <w:t xml:space="preserve">Отчета о состоянии лицевого счета бюджетного (автономного) учреждения по форме согласно </w:t>
      </w:r>
      <w:hyperlink w:anchor="P13262">
        <w:r>
          <w:rPr>
            <w:color w:val="0000FF"/>
          </w:rPr>
          <w:t>приложению N 38</w:t>
        </w:r>
      </w:hyperlink>
      <w:r>
        <w:t xml:space="preserve"> к настоящему Порядку (код формы по КФД 0531965);</w:t>
      </w:r>
    </w:p>
    <w:p w:rsidR="00C61E33" w:rsidRDefault="00C61E33">
      <w:pPr>
        <w:pStyle w:val="ConsPlusNormal"/>
        <w:spacing w:before="220"/>
        <w:ind w:firstLine="540"/>
        <w:jc w:val="both"/>
      </w:pPr>
      <w:r>
        <w:t xml:space="preserve">Отчета о состоянии отдельного лицевого счета бюджетного (автономного) учреждения по форме согласно </w:t>
      </w:r>
      <w:hyperlink w:anchor="P13358">
        <w:r>
          <w:rPr>
            <w:color w:val="0000FF"/>
          </w:rPr>
          <w:t>приложению N 39</w:t>
        </w:r>
      </w:hyperlink>
      <w:r>
        <w:t xml:space="preserve"> к настоящему Порядку (код формы по КФД 0531966).</w:t>
      </w:r>
    </w:p>
    <w:p w:rsidR="00C61E33" w:rsidRDefault="00C61E33">
      <w:pPr>
        <w:pStyle w:val="ConsPlusNormal"/>
        <w:spacing w:before="220"/>
        <w:ind w:firstLine="540"/>
        <w:jc w:val="both"/>
      </w:pPr>
      <w:r>
        <w:t>113. Лицевые счета клиентов закрываются при отсутствии учтенных показателей и остатка денежных средств.</w:t>
      </w:r>
    </w:p>
    <w:p w:rsidR="00C61E33" w:rsidRDefault="00C61E33">
      <w:pPr>
        <w:pStyle w:val="ConsPlusNormal"/>
        <w:spacing w:before="220"/>
        <w:ind w:firstLine="540"/>
        <w:jc w:val="both"/>
      </w:pPr>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anchor="P18572">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организации, бюджетному (автономному), представленного в орган Федерального казначейства по месту обслуживания клиента.</w:t>
      </w:r>
    </w:p>
    <w:p w:rsidR="00C61E33" w:rsidRDefault="00C61E33">
      <w:pPr>
        <w:pStyle w:val="ConsPlusNormal"/>
        <w:jc w:val="both"/>
      </w:pPr>
      <w:r>
        <w:t xml:space="preserve">(в ред. Приказов Казначейства России от 01.04.2020 </w:t>
      </w:r>
      <w:hyperlink r:id="rId205">
        <w:r>
          <w:rPr>
            <w:color w:val="0000FF"/>
          </w:rPr>
          <w:t>N 16н</w:t>
        </w:r>
      </w:hyperlink>
      <w:r>
        <w:t xml:space="preserve">, от 13.10.2021 </w:t>
      </w:r>
      <w:hyperlink r:id="rId206">
        <w:r>
          <w:rPr>
            <w:color w:val="0000FF"/>
          </w:rPr>
          <w:t>N 29н</w:t>
        </w:r>
      </w:hyperlink>
      <w:r>
        <w:t>)</w:t>
      </w:r>
    </w:p>
    <w:p w:rsidR="00C61E33" w:rsidRDefault="00C61E33">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8572">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C61E33" w:rsidRDefault="00C61E33">
      <w:pPr>
        <w:pStyle w:val="ConsPlusNormal"/>
        <w:jc w:val="both"/>
      </w:pPr>
      <w:r>
        <w:t xml:space="preserve">(в ред. Приказов Казначейства России от 01.04.2020 </w:t>
      </w:r>
      <w:hyperlink r:id="rId207">
        <w:r>
          <w:rPr>
            <w:color w:val="0000FF"/>
          </w:rPr>
          <w:t>N 16н</w:t>
        </w:r>
      </w:hyperlink>
      <w:r>
        <w:t xml:space="preserve">, от 13.10.2021 </w:t>
      </w:r>
      <w:hyperlink r:id="rId208">
        <w:r>
          <w:rPr>
            <w:color w:val="0000FF"/>
          </w:rPr>
          <w:t>N 29н</w:t>
        </w:r>
      </w:hyperlink>
      <w:r>
        <w:t>)</w:t>
      </w:r>
    </w:p>
    <w:p w:rsidR="00C61E33" w:rsidRDefault="00C61E33">
      <w:pPr>
        <w:pStyle w:val="ConsPlusNormal"/>
        <w:spacing w:before="220"/>
        <w:ind w:firstLine="540"/>
        <w:jc w:val="both"/>
      </w:pPr>
      <w:r>
        <w:t xml:space="preserve">При приеме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572">
        <w:r>
          <w:rPr>
            <w:color w:val="0000FF"/>
          </w:rPr>
          <w:t>приложению N 55</w:t>
        </w:r>
      </w:hyperlink>
      <w:r>
        <w:t xml:space="preserve"> к настоящему Порядку.</w:t>
      </w:r>
    </w:p>
    <w:p w:rsidR="00C61E33" w:rsidRDefault="00C61E33">
      <w:pPr>
        <w:pStyle w:val="ConsPlusNormal"/>
        <w:jc w:val="both"/>
      </w:pPr>
      <w:r>
        <w:lastRenderedPageBreak/>
        <w:t xml:space="preserve">(в ред. Приказов Казначейства России от 01.04.2020 </w:t>
      </w:r>
      <w:hyperlink r:id="rId209">
        <w:r>
          <w:rPr>
            <w:color w:val="0000FF"/>
          </w:rPr>
          <w:t>N 16н</w:t>
        </w:r>
      </w:hyperlink>
      <w:r>
        <w:t xml:space="preserve">, от 13.10.2021 </w:t>
      </w:r>
      <w:hyperlink r:id="rId210">
        <w:r>
          <w:rPr>
            <w:color w:val="0000FF"/>
          </w:rPr>
          <w:t>N 29н</w:t>
        </w:r>
      </w:hyperlink>
      <w:r>
        <w:t>)</w:t>
      </w:r>
    </w:p>
    <w:p w:rsidR="00C61E33" w:rsidRDefault="00C61E33">
      <w:pPr>
        <w:pStyle w:val="ConsPlusNormal"/>
        <w:spacing w:before="220"/>
        <w:ind w:firstLine="540"/>
        <w:jc w:val="both"/>
      </w:pPr>
      <w:r>
        <w:t xml:space="preserve">В случае выявления несоответствия показателей, отраженных в </w:t>
      </w:r>
      <w:hyperlink w:anchor="P18572">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572">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C61E33" w:rsidRDefault="00C61E33">
      <w:pPr>
        <w:pStyle w:val="ConsPlusNormal"/>
        <w:jc w:val="both"/>
      </w:pPr>
      <w:r>
        <w:t xml:space="preserve">(в ред. Приказов Казначейства России от 01.04.2020 </w:t>
      </w:r>
      <w:hyperlink r:id="rId211">
        <w:r>
          <w:rPr>
            <w:color w:val="0000FF"/>
          </w:rPr>
          <w:t>N 16н</w:t>
        </w:r>
      </w:hyperlink>
      <w:r>
        <w:t xml:space="preserve">, от 28.06.2021 </w:t>
      </w:r>
      <w:hyperlink r:id="rId212">
        <w:r>
          <w:rPr>
            <w:color w:val="0000FF"/>
          </w:rPr>
          <w:t>N 23н</w:t>
        </w:r>
      </w:hyperlink>
      <w:r>
        <w:t xml:space="preserve">, от 13.10.2021 </w:t>
      </w:r>
      <w:hyperlink r:id="rId213">
        <w:r>
          <w:rPr>
            <w:color w:val="0000FF"/>
          </w:rPr>
          <w:t>N 29н</w:t>
        </w:r>
      </w:hyperlink>
      <w:r>
        <w:t>)</w:t>
      </w:r>
    </w:p>
    <w:p w:rsidR="00C61E33" w:rsidRDefault="00C61E33">
      <w:pPr>
        <w:pStyle w:val="ConsPlusNormal"/>
        <w:spacing w:before="220"/>
        <w:ind w:firstLine="540"/>
        <w:jc w:val="both"/>
      </w:pPr>
      <w:hyperlink w:anchor="P18572">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C61E33" w:rsidRDefault="00C61E33">
      <w:pPr>
        <w:pStyle w:val="ConsPlusNormal"/>
        <w:jc w:val="both"/>
      </w:pPr>
      <w:r>
        <w:t xml:space="preserve">(в ред. Приказов Казначейства России от 01.04.2020 </w:t>
      </w:r>
      <w:hyperlink r:id="rId214">
        <w:r>
          <w:rPr>
            <w:color w:val="0000FF"/>
          </w:rPr>
          <w:t>N 16н</w:t>
        </w:r>
      </w:hyperlink>
      <w:r>
        <w:t xml:space="preserve">, от 13.10.2021 </w:t>
      </w:r>
      <w:hyperlink r:id="rId215">
        <w:r>
          <w:rPr>
            <w:color w:val="0000FF"/>
          </w:rPr>
          <w:t>N 29н</w:t>
        </w:r>
      </w:hyperlink>
      <w:r>
        <w:t>)</w:t>
      </w:r>
    </w:p>
    <w:p w:rsidR="00C61E33" w:rsidRDefault="00C61E33">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C61E33" w:rsidRDefault="00C61E33">
      <w:pPr>
        <w:pStyle w:val="ConsPlusNormal"/>
        <w:jc w:val="both"/>
      </w:pPr>
      <w:r>
        <w:t xml:space="preserve">(в ред. Приказов Казначейства России от 01.04.2020 </w:t>
      </w:r>
      <w:hyperlink r:id="rId216">
        <w:r>
          <w:rPr>
            <w:color w:val="0000FF"/>
          </w:rPr>
          <w:t>N 16н</w:t>
        </w:r>
      </w:hyperlink>
      <w:r>
        <w:t xml:space="preserve">, от 13.10.2021 </w:t>
      </w:r>
      <w:hyperlink r:id="rId217">
        <w:r>
          <w:rPr>
            <w:color w:val="0000FF"/>
          </w:rPr>
          <w:t>N 29н</w:t>
        </w:r>
      </w:hyperlink>
      <w:r>
        <w:t>)</w:t>
      </w:r>
    </w:p>
    <w:p w:rsidR="00C61E33" w:rsidRDefault="00C61E33">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C61E33" w:rsidRDefault="00C61E33">
      <w:pPr>
        <w:pStyle w:val="ConsPlusNormal"/>
        <w:spacing w:before="220"/>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C61E33" w:rsidRDefault="00C61E33">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C61E33" w:rsidRDefault="00C61E33">
      <w:pPr>
        <w:pStyle w:val="ConsPlusNormal"/>
        <w:spacing w:before="220"/>
        <w:ind w:firstLine="540"/>
        <w:jc w:val="both"/>
      </w:pPr>
      <w:hyperlink w:anchor="P1566">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w:t>
      </w:r>
    </w:p>
    <w:p w:rsidR="00C61E33" w:rsidRDefault="00C61E33">
      <w:pPr>
        <w:pStyle w:val="ConsPlusNormal"/>
        <w:spacing w:before="220"/>
        <w:ind w:firstLine="540"/>
        <w:jc w:val="both"/>
      </w:pPr>
      <w: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566">
        <w:r>
          <w:rPr>
            <w:color w:val="0000FF"/>
          </w:rPr>
          <w:t>Заявлением</w:t>
        </w:r>
      </w:hyperlink>
      <w:r>
        <w:t xml:space="preserve"> на закрытие лицевого счета </w:t>
      </w:r>
      <w:hyperlink r:id="rId218">
        <w:r>
          <w:rPr>
            <w:color w:val="0000FF"/>
          </w:rPr>
          <w:t>Заявку</w:t>
        </w:r>
      </w:hyperlink>
      <w:r>
        <w:t xml:space="preserve"> на кассовый расход на перечисление остатка денежных средств по назначению.</w:t>
      </w:r>
    </w:p>
    <w:p w:rsidR="00C61E33" w:rsidRDefault="00C61E33">
      <w:pPr>
        <w:pStyle w:val="ConsPlusNormal"/>
        <w:spacing w:before="220"/>
        <w:ind w:firstLine="540"/>
        <w:jc w:val="both"/>
      </w:pPr>
      <w: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w:t>
      </w:r>
      <w:r>
        <w:lastRenderedPageBreak/>
        <w:t xml:space="preserve">автономное учреждение представляет в орган Федерального казначейства по месту обслуживания вместе с </w:t>
      </w:r>
      <w:hyperlink w:anchor="P1566">
        <w:r>
          <w:rPr>
            <w:color w:val="0000FF"/>
          </w:rPr>
          <w:t>Заявлением</w:t>
        </w:r>
      </w:hyperlink>
      <w:r>
        <w:t xml:space="preserve"> на закрытие лицевого счета расчетный документ на перечисление остатка денежных средств по назначению.</w:t>
      </w:r>
    </w:p>
    <w:p w:rsidR="00C61E33" w:rsidRDefault="00C61E33">
      <w:pPr>
        <w:pStyle w:val="ConsPlusNormal"/>
        <w:spacing w:before="22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566">
        <w:r>
          <w:rPr>
            <w:color w:val="0000FF"/>
          </w:rPr>
          <w:t>Заявлением</w:t>
        </w:r>
      </w:hyperlink>
      <w:r>
        <w:t xml:space="preserve"> на закрытие лицевого счета </w:t>
      </w:r>
      <w:hyperlink r:id="rId219">
        <w:r>
          <w:rPr>
            <w:color w:val="0000FF"/>
          </w:rPr>
          <w:t>Заявку</w:t>
        </w:r>
      </w:hyperlink>
      <w:r>
        <w:t xml:space="preserve"> на кассовый расход на перечисление остатка денежных средств по назначению.</w:t>
      </w:r>
    </w:p>
    <w:p w:rsidR="00C61E33" w:rsidRDefault="00C61E33">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C61E33" w:rsidRDefault="00C61E33">
      <w:pPr>
        <w:pStyle w:val="ConsPlusNormal"/>
        <w:jc w:val="both"/>
      </w:pPr>
      <w:r>
        <w:t xml:space="preserve">(абзац введен </w:t>
      </w:r>
      <w:hyperlink r:id="rId220">
        <w:r>
          <w:rPr>
            <w:color w:val="0000FF"/>
          </w:rPr>
          <w:t>Приказом</w:t>
        </w:r>
      </w:hyperlink>
      <w:r>
        <w:t xml:space="preserve"> Казначейства России от 28.12.2022 N 38н)</w:t>
      </w:r>
    </w:p>
    <w:p w:rsidR="00C61E33" w:rsidRDefault="00C61E33">
      <w:pPr>
        <w:pStyle w:val="ConsPlusNormal"/>
        <w:spacing w:before="220"/>
        <w:ind w:firstLine="540"/>
        <w:jc w:val="both"/>
      </w:pPr>
      <w: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566">
        <w:r>
          <w:rPr>
            <w:color w:val="0000FF"/>
          </w:rPr>
          <w:t>Заявлении</w:t>
        </w:r>
      </w:hyperlink>
      <w:r>
        <w:t xml:space="preserve"> на закрытие лицевого счета, а в случае их отсутствия - возвращаются отправителю.</w:t>
      </w:r>
    </w:p>
    <w:p w:rsidR="00C61E33" w:rsidRDefault="00C61E33">
      <w:pPr>
        <w:pStyle w:val="ConsPlusNormal"/>
        <w:spacing w:before="220"/>
        <w:ind w:firstLine="540"/>
        <w:jc w:val="both"/>
      </w:pPr>
      <w: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C61E33" w:rsidRDefault="00C61E33">
      <w:pPr>
        <w:pStyle w:val="ConsPlusNormal"/>
        <w:spacing w:before="22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150">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C61E33" w:rsidRDefault="00C61E33">
      <w:pPr>
        <w:pStyle w:val="ConsPlusNormal"/>
        <w:spacing w:before="220"/>
        <w:ind w:firstLine="540"/>
        <w:jc w:val="both"/>
      </w:pPr>
      <w:bookmarkStart w:id="40" w:name="P747"/>
      <w:bookmarkEnd w:id="40"/>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1025">
        <w:r>
          <w:rPr>
            <w:color w:val="0000FF"/>
          </w:rPr>
          <w:t>Заявление</w:t>
        </w:r>
      </w:hyperlink>
      <w:r>
        <w:t xml:space="preserve"> на открытие лицевого счета и </w:t>
      </w:r>
      <w:hyperlink w:anchor="P1150">
        <w:r>
          <w:rPr>
            <w:color w:val="0000FF"/>
          </w:rPr>
          <w:t>Карточку</w:t>
        </w:r>
      </w:hyperlink>
      <w:r>
        <w:t xml:space="preserve"> образцов подписей.</w:t>
      </w:r>
    </w:p>
    <w:p w:rsidR="00C61E33" w:rsidRDefault="00C61E33">
      <w:pPr>
        <w:pStyle w:val="ConsPlusNormal"/>
        <w:spacing w:before="220"/>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566">
        <w:r>
          <w:rPr>
            <w:color w:val="0000FF"/>
          </w:rPr>
          <w:t>Заявление</w:t>
        </w:r>
      </w:hyperlink>
      <w:r>
        <w:t xml:space="preserve"> на закрытие лицевого счета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C61E33" w:rsidRDefault="00C61E33">
      <w:pPr>
        <w:pStyle w:val="ConsPlusNormal"/>
        <w:spacing w:before="220"/>
        <w:ind w:firstLine="540"/>
        <w:jc w:val="both"/>
      </w:pPr>
      <w:r>
        <w:t xml:space="preserve">После получения </w:t>
      </w:r>
      <w:hyperlink w:anchor="P1566">
        <w:r>
          <w:rPr>
            <w:color w:val="0000FF"/>
          </w:rPr>
          <w:t>Заявления</w:t>
        </w:r>
      </w:hyperlink>
      <w:r>
        <w:t xml:space="preserve"> на закрытие лицевого счета орган Федерального казначейства по прежнему месту открытия лицевых счетов клиента не позднее следующего рабочего дня после завершения проверки </w:t>
      </w:r>
      <w:hyperlink w:anchor="P1566">
        <w:r>
          <w:rPr>
            <w:color w:val="0000FF"/>
          </w:rPr>
          <w:t>Заявления</w:t>
        </w:r>
      </w:hyperlink>
      <w:r>
        <w:t xml:space="preserve"> на закрытие лицевого счета прекращает отражение операций на соответствующем лицевом счете, формирует и согласовывает с клиентом Акт приемки-передачи показателей лицевого счета, открытого получателю средств из бюджета, бюджетному (автономному) учреждению.</w:t>
      </w:r>
    </w:p>
    <w:p w:rsidR="00C61E33" w:rsidRDefault="00C61E33">
      <w:pPr>
        <w:pStyle w:val="ConsPlusNormal"/>
        <w:jc w:val="both"/>
      </w:pPr>
      <w:r>
        <w:t xml:space="preserve">(в ред. Приказов Казначейства России от 01.04.2020 </w:t>
      </w:r>
      <w:hyperlink r:id="rId221">
        <w:r>
          <w:rPr>
            <w:color w:val="0000FF"/>
          </w:rPr>
          <w:t>N 16н</w:t>
        </w:r>
      </w:hyperlink>
      <w:r>
        <w:t xml:space="preserve">, от 13.10.2021 </w:t>
      </w:r>
      <w:hyperlink r:id="rId222">
        <w:r>
          <w:rPr>
            <w:color w:val="0000FF"/>
          </w:rPr>
          <w:t>N 29н</w:t>
        </w:r>
      </w:hyperlink>
      <w:r>
        <w:t>)</w:t>
      </w:r>
    </w:p>
    <w:p w:rsidR="00C61E33" w:rsidRDefault="00C61E33">
      <w:pPr>
        <w:pStyle w:val="ConsPlusNormal"/>
        <w:spacing w:before="220"/>
        <w:ind w:firstLine="540"/>
        <w:jc w:val="both"/>
      </w:pPr>
      <w:r>
        <w:t xml:space="preserve">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w:t>
      </w:r>
      <w:r>
        <w:lastRenderedPageBreak/>
        <w:t>электронный вид и направляется в орган Федерального казначейства по новому месту открытия лицевого счета клиенту.</w:t>
      </w:r>
    </w:p>
    <w:p w:rsidR="00C61E33" w:rsidRDefault="00C61E33">
      <w:pPr>
        <w:pStyle w:val="ConsPlusNormal"/>
        <w:jc w:val="both"/>
      </w:pPr>
      <w:r>
        <w:t xml:space="preserve">(в ред. Приказов Казначейства России от 01.04.2020 </w:t>
      </w:r>
      <w:hyperlink r:id="rId223">
        <w:r>
          <w:rPr>
            <w:color w:val="0000FF"/>
          </w:rPr>
          <w:t>N 16н</w:t>
        </w:r>
      </w:hyperlink>
      <w:r>
        <w:t xml:space="preserve">, от 13.10.2021 </w:t>
      </w:r>
      <w:hyperlink r:id="rId224">
        <w:r>
          <w:rPr>
            <w:color w:val="0000FF"/>
          </w:rPr>
          <w:t>N 29н</w:t>
        </w:r>
      </w:hyperlink>
      <w:r>
        <w:t>)</w:t>
      </w:r>
    </w:p>
    <w:p w:rsidR="00C61E33" w:rsidRDefault="00C61E33">
      <w:pPr>
        <w:pStyle w:val="ConsPlusNormal"/>
        <w:spacing w:before="220"/>
        <w:ind w:firstLine="540"/>
        <w:jc w:val="both"/>
      </w:pPr>
      <w:r>
        <w:t>При электронном документообороте между органом Федерального казначейства и клиентом Акт приемки-передачи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C61E33" w:rsidRDefault="00C61E33">
      <w:pPr>
        <w:pStyle w:val="ConsPlusNormal"/>
        <w:jc w:val="both"/>
      </w:pPr>
      <w:r>
        <w:t xml:space="preserve">(в ред. Приказов Казначейства России от 01.04.2020 </w:t>
      </w:r>
      <w:hyperlink r:id="rId225">
        <w:r>
          <w:rPr>
            <w:color w:val="0000FF"/>
          </w:rPr>
          <w:t>N 16н</w:t>
        </w:r>
      </w:hyperlink>
      <w:r>
        <w:t xml:space="preserve">, от 13.10.2021 </w:t>
      </w:r>
      <w:hyperlink r:id="rId226">
        <w:r>
          <w:rPr>
            <w:color w:val="0000FF"/>
          </w:rPr>
          <w:t>N 29н</w:t>
        </w:r>
      </w:hyperlink>
      <w:r>
        <w:t>)</w:t>
      </w:r>
    </w:p>
    <w:p w:rsidR="00C61E33" w:rsidRDefault="00C61E33">
      <w:pPr>
        <w:pStyle w:val="ConsPlusNormal"/>
        <w:spacing w:before="220"/>
        <w:ind w:firstLine="540"/>
        <w:jc w:val="both"/>
      </w:pPr>
      <w: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C61E33" w:rsidRDefault="00C61E33">
      <w:pPr>
        <w:pStyle w:val="ConsPlusNormal"/>
        <w:jc w:val="both"/>
      </w:pPr>
      <w:r>
        <w:t xml:space="preserve">(в ред. Приказов Казначейства России от 01.04.2020 </w:t>
      </w:r>
      <w:hyperlink r:id="rId227">
        <w:r>
          <w:rPr>
            <w:color w:val="0000FF"/>
          </w:rPr>
          <w:t>N 16н</w:t>
        </w:r>
      </w:hyperlink>
      <w:r>
        <w:t xml:space="preserve">, от 13.10.2021 </w:t>
      </w:r>
      <w:hyperlink r:id="rId228">
        <w:r>
          <w:rPr>
            <w:color w:val="0000FF"/>
          </w:rPr>
          <w:t>N 29н</w:t>
        </w:r>
      </w:hyperlink>
      <w:r>
        <w:t>)</w:t>
      </w:r>
    </w:p>
    <w:p w:rsidR="00C61E33" w:rsidRDefault="00C61E33">
      <w:pPr>
        <w:pStyle w:val="ConsPlusNormal"/>
        <w:spacing w:before="22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C61E33" w:rsidRDefault="00C61E33">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566">
        <w:r>
          <w:rPr>
            <w:color w:val="0000FF"/>
          </w:rPr>
          <w:t>Заявлении</w:t>
        </w:r>
      </w:hyperlink>
      <w:r>
        <w:t xml:space="preserve"> на закрытие лицевого счета, а в случае их отсутствия возвращает отправителю.</w:t>
      </w:r>
    </w:p>
    <w:p w:rsidR="00C61E33" w:rsidRDefault="00C61E33">
      <w:pPr>
        <w:pStyle w:val="ConsPlusNormal"/>
        <w:spacing w:before="220"/>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деле клиента по прежнему месту его обслуживания хранятся копии указанных документов. Номера лицевых счетов не меняются.</w:t>
      </w:r>
    </w:p>
    <w:p w:rsidR="00C61E33" w:rsidRDefault="00C61E33">
      <w:pPr>
        <w:pStyle w:val="ConsPlusNormal"/>
        <w:jc w:val="both"/>
      </w:pPr>
    </w:p>
    <w:p w:rsidR="00C61E33" w:rsidRDefault="00C61E33">
      <w:pPr>
        <w:pStyle w:val="ConsPlusTitle"/>
        <w:jc w:val="center"/>
        <w:outlineLvl w:val="2"/>
      </w:pPr>
      <w:r>
        <w:t>Особенности открытия, переоформления</w:t>
      </w:r>
    </w:p>
    <w:p w:rsidR="00C61E33" w:rsidRDefault="00C61E33">
      <w:pPr>
        <w:pStyle w:val="ConsPlusTitle"/>
        <w:jc w:val="center"/>
      </w:pPr>
      <w:r>
        <w:t>и закрытия лицевого счета клиентам, являющимся</w:t>
      </w:r>
    </w:p>
    <w:p w:rsidR="00C61E33" w:rsidRDefault="00C61E33">
      <w:pPr>
        <w:pStyle w:val="ConsPlusTitle"/>
        <w:jc w:val="center"/>
      </w:pPr>
      <w:r>
        <w:t>получателями средств из бюджета</w:t>
      </w:r>
    </w:p>
    <w:p w:rsidR="00C61E33" w:rsidRDefault="00C61E33">
      <w:pPr>
        <w:pStyle w:val="ConsPlusNormal"/>
        <w:jc w:val="center"/>
      </w:pPr>
      <w:r>
        <w:t xml:space="preserve">(в ред. </w:t>
      </w:r>
      <w:hyperlink r:id="rId229">
        <w:r>
          <w:rPr>
            <w:color w:val="0000FF"/>
          </w:rPr>
          <w:t>Приказа</w:t>
        </w:r>
      </w:hyperlink>
      <w:r>
        <w:t xml:space="preserve"> Казначейства России от 13.10.2021 N 29н)</w:t>
      </w:r>
    </w:p>
    <w:p w:rsidR="00C61E33" w:rsidRDefault="00C61E33">
      <w:pPr>
        <w:pStyle w:val="ConsPlusNormal"/>
        <w:jc w:val="center"/>
      </w:pPr>
    </w:p>
    <w:p w:rsidR="00C61E33" w:rsidRDefault="00C61E33">
      <w:pPr>
        <w:pStyle w:val="ConsPlusNormal"/>
        <w:ind w:firstLine="540"/>
        <w:jc w:val="both"/>
      </w:pPr>
      <w:bookmarkStart w:id="41" w:name="P766"/>
      <w:bookmarkEnd w:id="41"/>
      <w:r>
        <w:t xml:space="preserve">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anchor="P207">
        <w:r>
          <w:rPr>
            <w:color w:val="0000FF"/>
          </w:rPr>
          <w:t>пункте 13</w:t>
        </w:r>
      </w:hyperlink>
      <w:r>
        <w:t xml:space="preserve"> настоящего Порядка.</w:t>
      </w:r>
    </w:p>
    <w:p w:rsidR="00C61E33" w:rsidRDefault="00C61E33">
      <w:pPr>
        <w:pStyle w:val="ConsPlusNormal"/>
        <w:jc w:val="both"/>
      </w:pPr>
      <w:r>
        <w:t xml:space="preserve">(в ред. </w:t>
      </w:r>
      <w:hyperlink r:id="rId230">
        <w:r>
          <w:rPr>
            <w:color w:val="0000FF"/>
          </w:rPr>
          <w:t>Приказа</w:t>
        </w:r>
      </w:hyperlink>
      <w:r>
        <w:t xml:space="preserve"> Казначейства России от 13.10.2021 N 29н)</w:t>
      </w:r>
    </w:p>
    <w:p w:rsidR="00C61E33" w:rsidRDefault="00C61E33">
      <w:pPr>
        <w:pStyle w:val="ConsPlusNormal"/>
        <w:spacing w:before="220"/>
        <w:ind w:firstLine="540"/>
        <w:jc w:val="both"/>
      </w:pPr>
      <w:r>
        <w:t>Дополнительно обособленное подразделение получателя средств из бюджета представляет ходатайство вышестоящей организации об открытии лицевого счета обособленному подразделению получателя средств из бюджета, подписанное руководителем и главным бухгалтером (уполномоченными руководителем лицами) вышестоящей организации.</w:t>
      </w:r>
    </w:p>
    <w:p w:rsidR="00C61E33" w:rsidRDefault="00C61E33">
      <w:pPr>
        <w:pStyle w:val="ConsPlusNormal"/>
        <w:jc w:val="both"/>
      </w:pPr>
      <w:r>
        <w:t xml:space="preserve">(в ред. </w:t>
      </w:r>
      <w:hyperlink r:id="rId231">
        <w:r>
          <w:rPr>
            <w:color w:val="0000FF"/>
          </w:rPr>
          <w:t>Приказа</w:t>
        </w:r>
      </w:hyperlink>
      <w:r>
        <w:t xml:space="preserve"> Казначейства России от 13.10.2021 N 29н)</w:t>
      </w:r>
    </w:p>
    <w:p w:rsidR="00C61E33" w:rsidRDefault="00C61E33">
      <w:pPr>
        <w:pStyle w:val="ConsPlusNormal"/>
        <w:spacing w:before="220"/>
        <w:ind w:firstLine="540"/>
        <w:jc w:val="both"/>
      </w:pPr>
      <w:r>
        <w:t>В орган Федерального казначейства дополнительно для открытия лицевых счетов получателям средств из бюджета могут представляться документы, предусмотренные законодательными и иными нормативными правовыми актами Российской Федерации.</w:t>
      </w:r>
    </w:p>
    <w:p w:rsidR="00C61E33" w:rsidRDefault="00C61E33">
      <w:pPr>
        <w:pStyle w:val="ConsPlusNormal"/>
        <w:jc w:val="both"/>
      </w:pPr>
      <w:r>
        <w:lastRenderedPageBreak/>
        <w:t xml:space="preserve">(в ред. </w:t>
      </w:r>
      <w:hyperlink r:id="rId232">
        <w:r>
          <w:rPr>
            <w:color w:val="0000FF"/>
          </w:rPr>
          <w:t>Приказа</w:t>
        </w:r>
      </w:hyperlink>
      <w:r>
        <w:t xml:space="preserve"> Казначейства России от 13.10.2021 N 29н)</w:t>
      </w:r>
    </w:p>
    <w:p w:rsidR="00C61E33" w:rsidRDefault="00C61E33">
      <w:pPr>
        <w:pStyle w:val="ConsPlusNormal"/>
        <w:jc w:val="both"/>
      </w:pPr>
      <w:r>
        <w:t xml:space="preserve">(п. 119 в ред. </w:t>
      </w:r>
      <w:hyperlink r:id="rId233">
        <w:r>
          <w:rPr>
            <w:color w:val="0000FF"/>
          </w:rPr>
          <w:t>Приказа</w:t>
        </w:r>
      </w:hyperlink>
      <w:r>
        <w:t xml:space="preserve"> Казначейства России от 01.04.2020 N 16н)</w:t>
      </w:r>
    </w:p>
    <w:p w:rsidR="00C61E33" w:rsidRDefault="00C61E33">
      <w:pPr>
        <w:pStyle w:val="ConsPlusNormal"/>
        <w:spacing w:before="220"/>
        <w:ind w:firstLine="540"/>
        <w:jc w:val="both"/>
      </w:pPr>
      <w:bookmarkStart w:id="42" w:name="P773"/>
      <w:bookmarkEnd w:id="42"/>
      <w:r>
        <w:t>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
    <w:p w:rsidR="00C61E33" w:rsidRDefault="00C61E33">
      <w:pPr>
        <w:pStyle w:val="ConsPlusNormal"/>
        <w:jc w:val="both"/>
      </w:pPr>
      <w:r>
        <w:t xml:space="preserve">(в ред. </w:t>
      </w:r>
      <w:hyperlink r:id="rId234">
        <w:r>
          <w:rPr>
            <w:color w:val="0000FF"/>
          </w:rPr>
          <w:t>Приказа</w:t>
        </w:r>
      </w:hyperlink>
      <w:r>
        <w:t xml:space="preserve"> Казначейства России от 13.10.2021 N 29н)</w:t>
      </w:r>
    </w:p>
    <w:p w:rsidR="00C61E33" w:rsidRDefault="00C61E33">
      <w:pPr>
        <w:pStyle w:val="ConsPlusNormal"/>
        <w:spacing w:before="220"/>
        <w:ind w:firstLine="540"/>
        <w:jc w:val="both"/>
      </w:pPr>
      <w:r>
        <w:t>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C61E33" w:rsidRDefault="00C61E33">
      <w:pPr>
        <w:pStyle w:val="ConsPlusNormal"/>
        <w:jc w:val="both"/>
      </w:pPr>
      <w:r>
        <w:t xml:space="preserve">(в ред. </w:t>
      </w:r>
      <w:hyperlink r:id="rId235">
        <w:r>
          <w:rPr>
            <w:color w:val="0000FF"/>
          </w:rPr>
          <w:t>Приказа</w:t>
        </w:r>
      </w:hyperlink>
      <w:r>
        <w:t xml:space="preserve"> Казначейства России от 13.10.2021 N 29н)</w:t>
      </w:r>
    </w:p>
    <w:p w:rsidR="00C61E33" w:rsidRDefault="00C61E33">
      <w:pPr>
        <w:pStyle w:val="ConsPlusNormal"/>
        <w:spacing w:before="220"/>
        <w:ind w:firstLine="540"/>
        <w:jc w:val="both"/>
      </w:pPr>
      <w:r>
        <w:t>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C61E33" w:rsidRDefault="00C61E33">
      <w:pPr>
        <w:pStyle w:val="ConsPlusNormal"/>
        <w:jc w:val="both"/>
      </w:pPr>
      <w:r>
        <w:t xml:space="preserve">(п. 120 в ред. </w:t>
      </w:r>
      <w:hyperlink r:id="rId236">
        <w:r>
          <w:rPr>
            <w:color w:val="0000FF"/>
          </w:rPr>
          <w:t>Приказа</w:t>
        </w:r>
      </w:hyperlink>
      <w:r>
        <w:t xml:space="preserve"> Казначейства России от 01.04.2020 N 16н)</w:t>
      </w:r>
    </w:p>
    <w:p w:rsidR="00C61E33" w:rsidRDefault="00C61E33">
      <w:pPr>
        <w:pStyle w:val="ConsPlusNormal"/>
        <w:spacing w:before="220"/>
        <w:ind w:firstLine="540"/>
        <w:jc w:val="both"/>
      </w:pPr>
      <w:r>
        <w:t xml:space="preserve">121. При наличии документов, представленных клиентом в соответствии с </w:t>
      </w:r>
      <w:hyperlink w:anchor="P766">
        <w:r>
          <w:rPr>
            <w:color w:val="0000FF"/>
          </w:rPr>
          <w:t>пунктом 119</w:t>
        </w:r>
      </w:hyperlink>
      <w:r>
        <w:t xml:space="preserve"> настоящего Порядка, не прошедших проверку в соответствии с требованиями, установленными </w:t>
      </w:r>
      <w:hyperlink w:anchor="P30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C61E33" w:rsidRDefault="00C61E33">
      <w:pPr>
        <w:pStyle w:val="ConsPlusNormal"/>
        <w:jc w:val="both"/>
      </w:pPr>
      <w:r>
        <w:t xml:space="preserve">(в ред. </w:t>
      </w:r>
      <w:hyperlink r:id="rId237">
        <w:r>
          <w:rPr>
            <w:color w:val="0000FF"/>
          </w:rPr>
          <w:t>Приказа</w:t>
        </w:r>
      </w:hyperlink>
      <w:r>
        <w:t xml:space="preserve"> Казначейства России от 28.06.2021 N 23н)</w:t>
      </w:r>
    </w:p>
    <w:p w:rsidR="00C61E33" w:rsidRDefault="00C61E33">
      <w:pPr>
        <w:pStyle w:val="ConsPlusNormal"/>
        <w:spacing w:before="220"/>
        <w:ind w:firstLine="540"/>
        <w:jc w:val="both"/>
      </w:pPr>
      <w:r>
        <w:t xml:space="preserve">122.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01">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
    <w:p w:rsidR="00C61E33" w:rsidRDefault="00C61E33">
      <w:pPr>
        <w:pStyle w:val="ConsPlusNormal"/>
        <w:jc w:val="both"/>
      </w:pPr>
      <w:r>
        <w:t xml:space="preserve">(в ред. </w:t>
      </w:r>
      <w:hyperlink r:id="rId238">
        <w:r>
          <w:rPr>
            <w:color w:val="0000FF"/>
          </w:rPr>
          <w:t>Приказа</w:t>
        </w:r>
      </w:hyperlink>
      <w:r>
        <w:t xml:space="preserve"> Казначейства России от 13.10.2021 N 29н)</w:t>
      </w:r>
    </w:p>
    <w:p w:rsidR="00C61E33" w:rsidRDefault="00C61E33">
      <w:pPr>
        <w:pStyle w:val="ConsPlusNormal"/>
        <w:spacing w:before="220"/>
        <w:ind w:firstLine="540"/>
        <w:jc w:val="both"/>
      </w:pPr>
      <w:r>
        <w:t xml:space="preserve">Лицевому счету для учета операций получателя средств из бюджета присваивается номер, который указывается в Выписке из лицевого счета для учета операций получателя средств из бюджета по форме согласно </w:t>
      </w:r>
      <w:hyperlink w:anchor="P8471">
        <w:r>
          <w:rPr>
            <w:color w:val="0000FF"/>
          </w:rPr>
          <w:t>приложению N 23</w:t>
        </w:r>
      </w:hyperlink>
      <w:r>
        <w:t xml:space="preserve"> к настоящему Порядку (код формы по КФД 0531834) (далее - Выписка из лицевого счета для учета операций получателя средств из бюджета).</w:t>
      </w:r>
    </w:p>
    <w:p w:rsidR="00C61E33" w:rsidRDefault="00C61E33">
      <w:pPr>
        <w:pStyle w:val="ConsPlusNormal"/>
        <w:jc w:val="both"/>
      </w:pPr>
      <w:r>
        <w:t xml:space="preserve">(в ред. </w:t>
      </w:r>
      <w:hyperlink r:id="rId239">
        <w:r>
          <w:rPr>
            <w:color w:val="0000FF"/>
          </w:rPr>
          <w:t>Приказа</w:t>
        </w:r>
      </w:hyperlink>
      <w:r>
        <w:t xml:space="preserve"> Казначейства России от 13.10.2021 N 29н)</w:t>
      </w:r>
    </w:p>
    <w:p w:rsidR="00C61E33" w:rsidRDefault="00C61E33">
      <w:pPr>
        <w:pStyle w:val="ConsPlusNormal"/>
        <w:spacing w:before="220"/>
        <w:ind w:firstLine="540"/>
        <w:jc w:val="both"/>
      </w:pPr>
      <w:r>
        <w:t>При этом содержательная часть Выписки из лицевого счета для учета операций получателя средств из бюджета не заполняется.</w:t>
      </w:r>
    </w:p>
    <w:p w:rsidR="00C61E33" w:rsidRDefault="00C61E33">
      <w:pPr>
        <w:pStyle w:val="ConsPlusNormal"/>
        <w:jc w:val="both"/>
      </w:pPr>
      <w:r>
        <w:t xml:space="preserve">(в ред. </w:t>
      </w:r>
      <w:hyperlink r:id="rId240">
        <w:r>
          <w:rPr>
            <w:color w:val="0000FF"/>
          </w:rPr>
          <w:t>Приказа</w:t>
        </w:r>
      </w:hyperlink>
      <w:r>
        <w:t xml:space="preserve"> Казначейства России от 13.10.2021 N 29н)</w:t>
      </w:r>
    </w:p>
    <w:p w:rsidR="00C61E33" w:rsidRDefault="00C61E33">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C61E33" w:rsidRDefault="00C61E33">
      <w:pPr>
        <w:pStyle w:val="ConsPlusNormal"/>
        <w:spacing w:before="220"/>
        <w:ind w:firstLine="540"/>
        <w:jc w:val="both"/>
      </w:pPr>
      <w:r>
        <w:t>123. Переоформление лицевых счетов, открытых клиентам, производится на основании Заявления на переоформление лицевого счета в случае:</w:t>
      </w:r>
    </w:p>
    <w:p w:rsidR="00C61E33" w:rsidRDefault="00C61E33">
      <w:pPr>
        <w:pStyle w:val="ConsPlusNormal"/>
        <w:spacing w:before="220"/>
        <w:ind w:firstLine="540"/>
        <w:jc w:val="both"/>
      </w:pPr>
      <w:r>
        <w:lastRenderedPageBreak/>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w:t>
      </w:r>
    </w:p>
    <w:p w:rsidR="00C61E33" w:rsidRDefault="00C61E33">
      <w:pPr>
        <w:pStyle w:val="ConsPlusNormal"/>
        <w:spacing w:before="220"/>
        <w:ind w:firstLine="540"/>
        <w:jc w:val="both"/>
      </w:pPr>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C61E33" w:rsidRDefault="00C61E33">
      <w:pPr>
        <w:pStyle w:val="ConsPlusNormal"/>
        <w:spacing w:before="220"/>
        <w:ind w:firstLine="540"/>
        <w:jc w:val="both"/>
      </w:pPr>
      <w:r>
        <w:t>в) изменения структуры номеров лицевых счетов клиента.</w:t>
      </w:r>
    </w:p>
    <w:p w:rsidR="00C61E33" w:rsidRDefault="00C61E33">
      <w:pPr>
        <w:pStyle w:val="ConsPlusNormal"/>
        <w:spacing w:before="220"/>
        <w:ind w:firstLine="540"/>
        <w:jc w:val="both"/>
      </w:pPr>
      <w:r>
        <w:t>124. Переоформление лицевых счетов для учета операций получателя средств из бюджета, открытых получателям средств из бюджета (за исключением индивидуальных предпринимателей и физических лиц - производителей товаров, работ, услуг), производится после внесения соответствующих изменений в Сводный реестр (за исключением изменения структуры номеров лицевых счетов клиента).</w:t>
      </w:r>
    </w:p>
    <w:p w:rsidR="00C61E33" w:rsidRDefault="00C61E33">
      <w:pPr>
        <w:pStyle w:val="ConsPlusNormal"/>
        <w:jc w:val="both"/>
      </w:pPr>
      <w:r>
        <w:t xml:space="preserve">(в ред. </w:t>
      </w:r>
      <w:hyperlink r:id="rId241">
        <w:r>
          <w:rPr>
            <w:color w:val="0000FF"/>
          </w:rPr>
          <w:t>Приказа</w:t>
        </w:r>
      </w:hyperlink>
      <w:r>
        <w:t xml:space="preserve"> Казначейства России от 13.10.2021 N 29н)</w:t>
      </w:r>
    </w:p>
    <w:p w:rsidR="00C61E33" w:rsidRDefault="00C61E33">
      <w:pPr>
        <w:pStyle w:val="ConsPlusNormal"/>
        <w:spacing w:before="220"/>
        <w:ind w:firstLine="540"/>
        <w:jc w:val="both"/>
      </w:pPr>
      <w:r>
        <w:t>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получателя средств из бюджета о необходимости представить Заявление на переоформление лицевого счета.</w:t>
      </w:r>
    </w:p>
    <w:p w:rsidR="00C61E33" w:rsidRDefault="00C61E33">
      <w:pPr>
        <w:pStyle w:val="ConsPlusNormal"/>
        <w:jc w:val="both"/>
      </w:pPr>
      <w:r>
        <w:t xml:space="preserve">(в ред. </w:t>
      </w:r>
      <w:hyperlink r:id="rId242">
        <w:r>
          <w:rPr>
            <w:color w:val="0000FF"/>
          </w:rPr>
          <w:t>Приказа</w:t>
        </w:r>
      </w:hyperlink>
      <w:r>
        <w:t xml:space="preserve"> Казначейства России от 13.10.2021 N 29н)</w:t>
      </w:r>
    </w:p>
    <w:p w:rsidR="00C61E33" w:rsidRDefault="00C61E33">
      <w:pPr>
        <w:pStyle w:val="ConsPlusNormal"/>
        <w:jc w:val="both"/>
      </w:pPr>
      <w:r>
        <w:t xml:space="preserve">(п. 124 в ред. </w:t>
      </w:r>
      <w:hyperlink r:id="rId243">
        <w:r>
          <w:rPr>
            <w:color w:val="0000FF"/>
          </w:rPr>
          <w:t>Приказа</w:t>
        </w:r>
      </w:hyperlink>
      <w:r>
        <w:t xml:space="preserve"> Казначейства России от 01.04.2020 N 16н)</w:t>
      </w:r>
    </w:p>
    <w:p w:rsidR="00C61E33" w:rsidRDefault="00C61E33">
      <w:pPr>
        <w:pStyle w:val="ConsPlusNormal"/>
        <w:spacing w:before="220"/>
        <w:ind w:firstLine="540"/>
        <w:jc w:val="both"/>
      </w:pPr>
      <w:bookmarkStart w:id="43" w:name="P797"/>
      <w:bookmarkEnd w:id="43"/>
      <w:r>
        <w:t>125. Получатель средств из бюджета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Заявление на переоформление лицевых счетов.</w:t>
      </w:r>
    </w:p>
    <w:p w:rsidR="00C61E33" w:rsidRDefault="00C61E33">
      <w:pPr>
        <w:pStyle w:val="ConsPlusNormal"/>
        <w:jc w:val="both"/>
      </w:pPr>
      <w:r>
        <w:t xml:space="preserve">(в ред. </w:t>
      </w:r>
      <w:hyperlink r:id="rId244">
        <w:r>
          <w:rPr>
            <w:color w:val="0000FF"/>
          </w:rPr>
          <w:t>Приказа</w:t>
        </w:r>
      </w:hyperlink>
      <w:r>
        <w:t xml:space="preserve"> Казначейства России от 13.10.2021 N 29н)</w:t>
      </w:r>
    </w:p>
    <w:p w:rsidR="00C61E33" w:rsidRDefault="00C61E33">
      <w:pPr>
        <w:pStyle w:val="ConsPlusNormal"/>
        <w:spacing w:before="220"/>
        <w:ind w:firstLine="540"/>
        <w:jc w:val="both"/>
      </w:pPr>
      <w:r>
        <w:t xml:space="preserve">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Карточку образцов подписей, оформленную и заверенную в соответствии с </w:t>
      </w:r>
      <w:hyperlink w:anchor="P264">
        <w:r>
          <w:rPr>
            <w:color w:val="0000FF"/>
          </w:rPr>
          <w:t>пунктами 18</w:t>
        </w:r>
      </w:hyperlink>
      <w:r>
        <w:t xml:space="preserve"> и </w:t>
      </w:r>
      <w:hyperlink w:anchor="P773">
        <w:r>
          <w:rPr>
            <w:color w:val="0000FF"/>
          </w:rPr>
          <w:t>120</w:t>
        </w:r>
      </w:hyperlink>
      <w:r>
        <w:t xml:space="preserve"> настоящего Порядка.</w:t>
      </w:r>
    </w:p>
    <w:p w:rsidR="00C61E33" w:rsidRDefault="00C61E33">
      <w:pPr>
        <w:pStyle w:val="ConsPlusNormal"/>
        <w:spacing w:before="220"/>
        <w:ind w:firstLine="540"/>
        <w:jc w:val="both"/>
      </w:pPr>
      <w:r>
        <w:t>Для переоформления лицевого счета для учета операций получателя средств из бюджета подтверждающие документы в орган Федерального казначейства получателем средств из бюджета не представляются.</w:t>
      </w:r>
    </w:p>
    <w:p w:rsidR="00C61E33" w:rsidRDefault="00C61E33">
      <w:pPr>
        <w:pStyle w:val="ConsPlusNormal"/>
        <w:jc w:val="both"/>
      </w:pPr>
      <w:r>
        <w:t xml:space="preserve">(в ред. </w:t>
      </w:r>
      <w:hyperlink r:id="rId245">
        <w:r>
          <w:rPr>
            <w:color w:val="0000FF"/>
          </w:rPr>
          <w:t>Приказа</w:t>
        </w:r>
      </w:hyperlink>
      <w:r>
        <w:t xml:space="preserve"> Казначейства России от 13.10.2021 N 29н)</w:t>
      </w:r>
    </w:p>
    <w:p w:rsidR="00C61E33" w:rsidRDefault="00C61E33">
      <w:pPr>
        <w:pStyle w:val="ConsPlusNormal"/>
        <w:jc w:val="both"/>
      </w:pPr>
      <w:r>
        <w:t xml:space="preserve">(п. 125 в ред. </w:t>
      </w:r>
      <w:hyperlink r:id="rId246">
        <w:r>
          <w:rPr>
            <w:color w:val="0000FF"/>
          </w:rPr>
          <w:t>Приказа</w:t>
        </w:r>
      </w:hyperlink>
      <w:r>
        <w:t xml:space="preserve"> Казначейства России от 01.04.2020 N 16н)</w:t>
      </w:r>
    </w:p>
    <w:p w:rsidR="00C61E33" w:rsidRDefault="00C61E33">
      <w:pPr>
        <w:pStyle w:val="ConsPlusNormal"/>
        <w:spacing w:before="220"/>
        <w:ind w:firstLine="540"/>
        <w:jc w:val="both"/>
      </w:pPr>
      <w:bookmarkStart w:id="44" w:name="P803"/>
      <w:bookmarkEnd w:id="44"/>
      <w:r>
        <w:t xml:space="preserve">126. Орган Федерального казначейства осуществляет проверку реквизитов, предусмотренных к заполнению в представленной </w:t>
      </w:r>
      <w:hyperlink w:anchor="P1150">
        <w:r>
          <w:rPr>
            <w:color w:val="0000FF"/>
          </w:rPr>
          <w:t>Карточке</w:t>
        </w:r>
      </w:hyperlink>
      <w:r>
        <w:t xml:space="preserve"> образцов подписей (в случае ее предоставления вместе с </w:t>
      </w:r>
      <w:hyperlink w:anchor="P1401">
        <w:r>
          <w:rPr>
            <w:color w:val="0000FF"/>
          </w:rPr>
          <w:t>Заявлением</w:t>
        </w:r>
      </w:hyperlink>
      <w:r>
        <w:t xml:space="preserve"> на переоформление лицевых счетов) в соответствии с </w:t>
      </w:r>
      <w:hyperlink w:anchor="P264">
        <w:r>
          <w:rPr>
            <w:color w:val="0000FF"/>
          </w:rPr>
          <w:t>пунктами 18</w:t>
        </w:r>
      </w:hyperlink>
      <w:r>
        <w:t xml:space="preserve"> и </w:t>
      </w:r>
      <w:hyperlink w:anchor="P773">
        <w:r>
          <w:rPr>
            <w:color w:val="0000FF"/>
          </w:rPr>
          <w:t>120</w:t>
        </w:r>
      </w:hyperlink>
      <w:r>
        <w:t xml:space="preserve"> настоящего Порядка, а также их соответствия реквизитам </w:t>
      </w:r>
      <w:hyperlink w:anchor="P1401">
        <w:r>
          <w:rPr>
            <w:color w:val="0000FF"/>
          </w:rPr>
          <w:t>Заявления</w:t>
        </w:r>
      </w:hyperlink>
      <w:r>
        <w:t xml:space="preserve"> на переоформление лицевых счетов.</w:t>
      </w:r>
    </w:p>
    <w:p w:rsidR="00C61E33" w:rsidRDefault="00C61E33">
      <w:pPr>
        <w:pStyle w:val="ConsPlusNormal"/>
        <w:spacing w:before="220"/>
        <w:ind w:firstLine="540"/>
        <w:jc w:val="both"/>
      </w:pPr>
      <w:r>
        <w:t xml:space="preserve">При приеме </w:t>
      </w:r>
      <w:hyperlink w:anchor="P1150">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150">
        <w:r>
          <w:rPr>
            <w:color w:val="0000FF"/>
          </w:rPr>
          <w:t>приложению N 2</w:t>
        </w:r>
      </w:hyperlink>
      <w:r>
        <w:t xml:space="preserve"> к настоящему Порядку.</w:t>
      </w:r>
    </w:p>
    <w:p w:rsidR="00C61E33" w:rsidRDefault="00C61E33">
      <w:pPr>
        <w:pStyle w:val="ConsPlusNormal"/>
        <w:spacing w:before="220"/>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w:t>
      </w:r>
      <w:r>
        <w:lastRenderedPageBreak/>
        <w:t xml:space="preserve">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50">
        <w:r>
          <w:rPr>
            <w:color w:val="0000FF"/>
          </w:rPr>
          <w:t>Карточки</w:t>
        </w:r>
      </w:hyperlink>
      <w:r>
        <w:t xml:space="preserve"> образцов подписей и в </w:t>
      </w:r>
      <w:hyperlink w:anchor="P1310">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C61E33" w:rsidRDefault="00C61E33">
      <w:pPr>
        <w:pStyle w:val="ConsPlusNormal"/>
        <w:spacing w:before="220"/>
        <w:ind w:firstLine="540"/>
        <w:jc w:val="both"/>
      </w:pPr>
      <w:r>
        <w:t xml:space="preserve">128.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401">
        <w:r>
          <w:rPr>
            <w:color w:val="0000FF"/>
          </w:rPr>
          <w:t>Заявлении</w:t>
        </w:r>
      </w:hyperlink>
      <w:r>
        <w:t xml:space="preserve"> на переоформление лицевых счетов, представленном клиентом, в </w:t>
      </w:r>
      <w:hyperlink w:anchor="P1150">
        <w:r>
          <w:rPr>
            <w:color w:val="0000FF"/>
          </w:rPr>
          <w:t>Карточке</w:t>
        </w:r>
      </w:hyperlink>
      <w:r>
        <w:t xml:space="preserve"> образцов подписей и в </w:t>
      </w:r>
      <w:hyperlink w:anchor="P1310">
        <w:r>
          <w:rPr>
            <w:color w:val="0000FF"/>
          </w:rPr>
          <w:t>Книге</w:t>
        </w:r>
      </w:hyperlink>
      <w:r>
        <w:t xml:space="preserve"> регистрации лицевых счетов указывает новые номера лицевых счетов клиента.</w:t>
      </w:r>
    </w:p>
    <w:p w:rsidR="00C61E33" w:rsidRDefault="00C61E33">
      <w:pPr>
        <w:pStyle w:val="ConsPlusNormal"/>
        <w:spacing w:before="220"/>
        <w:ind w:firstLine="540"/>
        <w:jc w:val="both"/>
      </w:pPr>
      <w:r>
        <w:t xml:space="preserve">Все дополнения и исправления в </w:t>
      </w:r>
      <w:hyperlink w:anchor="P1150">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C61E33" w:rsidRDefault="00C61E33">
      <w:pPr>
        <w:pStyle w:val="ConsPlusNormal"/>
        <w:spacing w:before="220"/>
        <w:ind w:firstLine="540"/>
        <w:jc w:val="both"/>
      </w:pPr>
      <w:r>
        <w:t xml:space="preserve">129. При наличии документов, представленных клиентом в соответствии с </w:t>
      </w:r>
      <w:hyperlink w:anchor="P797">
        <w:r>
          <w:rPr>
            <w:color w:val="0000FF"/>
          </w:rPr>
          <w:t>пунктом 125</w:t>
        </w:r>
      </w:hyperlink>
      <w:r>
        <w:t xml:space="preserve"> настоящего Порядка, не прошедших проверку в соответствии с требованиями, установленными </w:t>
      </w:r>
      <w:hyperlink w:anchor="P353">
        <w:r>
          <w:rPr>
            <w:color w:val="0000FF"/>
          </w:rPr>
          <w:t>пунктами 26</w:t>
        </w:r>
      </w:hyperlink>
      <w:r>
        <w:t xml:space="preserve"> и </w:t>
      </w:r>
      <w:hyperlink w:anchor="P803">
        <w:r>
          <w:rPr>
            <w:color w:val="0000FF"/>
          </w:rPr>
          <w:t>126</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C61E33" w:rsidRDefault="00C61E33">
      <w:pPr>
        <w:pStyle w:val="ConsPlusNormal"/>
        <w:jc w:val="both"/>
      </w:pPr>
      <w:r>
        <w:t xml:space="preserve">(в ред. </w:t>
      </w:r>
      <w:hyperlink r:id="rId247">
        <w:r>
          <w:rPr>
            <w:color w:val="0000FF"/>
          </w:rPr>
          <w:t>Приказа</w:t>
        </w:r>
      </w:hyperlink>
      <w:r>
        <w:t xml:space="preserve"> Казначейства России от 28.06.2021 N 23н)</w:t>
      </w:r>
    </w:p>
    <w:p w:rsidR="00C61E33" w:rsidRDefault="00C61E33">
      <w:pPr>
        <w:pStyle w:val="ConsPlusNormal"/>
        <w:spacing w:before="220"/>
        <w:ind w:firstLine="540"/>
        <w:jc w:val="both"/>
      </w:pPr>
      <w:r>
        <w:t xml:space="preserve">130. Переоформление лицевого счета для учета операций получателя средств из бюджета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53">
        <w:r>
          <w:rPr>
            <w:color w:val="0000FF"/>
          </w:rPr>
          <w:t>пунктами 26</w:t>
        </w:r>
      </w:hyperlink>
      <w:r>
        <w:t xml:space="preserve"> и </w:t>
      </w:r>
      <w:hyperlink w:anchor="P803">
        <w:r>
          <w:rPr>
            <w:color w:val="0000FF"/>
          </w:rPr>
          <w:t>126</w:t>
        </w:r>
      </w:hyperlink>
      <w:r>
        <w:t xml:space="preserve"> настоящего Порядка, не позднее следующего рабочего дня после завершения их проверки.</w:t>
      </w:r>
    </w:p>
    <w:p w:rsidR="00C61E33" w:rsidRDefault="00C61E33">
      <w:pPr>
        <w:pStyle w:val="ConsPlusNormal"/>
        <w:jc w:val="both"/>
      </w:pPr>
      <w:r>
        <w:t xml:space="preserve">(в ред. </w:t>
      </w:r>
      <w:hyperlink r:id="rId248">
        <w:r>
          <w:rPr>
            <w:color w:val="0000FF"/>
          </w:rPr>
          <w:t>Приказа</w:t>
        </w:r>
      </w:hyperlink>
      <w:r>
        <w:t xml:space="preserve"> Казначейства России от 13.10.2021 N 29н)</w:t>
      </w:r>
    </w:p>
    <w:p w:rsidR="00C61E33" w:rsidRDefault="00C61E33">
      <w:pPr>
        <w:pStyle w:val="ConsPlusNormal"/>
        <w:spacing w:before="220"/>
        <w:ind w:firstLine="540"/>
        <w:jc w:val="both"/>
      </w:pPr>
      <w:r>
        <w:t>131. Закрытие лицевого счета для учета операций получателя средств из бюджета, открытого клиенту, осуществляется в случае:</w:t>
      </w:r>
    </w:p>
    <w:p w:rsidR="00C61E33" w:rsidRDefault="00C61E33">
      <w:pPr>
        <w:pStyle w:val="ConsPlusNormal"/>
        <w:jc w:val="both"/>
      </w:pPr>
      <w:r>
        <w:t xml:space="preserve">(в ред. </w:t>
      </w:r>
      <w:hyperlink r:id="rId249">
        <w:r>
          <w:rPr>
            <w:color w:val="0000FF"/>
          </w:rPr>
          <w:t>Приказа</w:t>
        </w:r>
      </w:hyperlink>
      <w:r>
        <w:t xml:space="preserve"> Казначейства России от 13.10.2021 N 29н)</w:t>
      </w:r>
    </w:p>
    <w:p w:rsidR="00C61E33" w:rsidRDefault="00C61E33">
      <w:pPr>
        <w:pStyle w:val="ConsPlusNormal"/>
        <w:spacing w:before="220"/>
        <w:ind w:firstLine="540"/>
        <w:jc w:val="both"/>
      </w:pPr>
      <w:r>
        <w:t>а) реорганизации (ликвидации) клиента;</w:t>
      </w:r>
    </w:p>
    <w:p w:rsidR="00C61E33" w:rsidRDefault="00C61E33">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C61E33" w:rsidRDefault="00C61E33">
      <w:pPr>
        <w:pStyle w:val="ConsPlusNormal"/>
        <w:spacing w:before="220"/>
        <w:ind w:firstLine="540"/>
        <w:jc w:val="both"/>
      </w:pPr>
      <w:r>
        <w:t>в) перевода клиента на обслуживание в другой орган Федерального казначейства;</w:t>
      </w:r>
    </w:p>
    <w:p w:rsidR="00C61E33" w:rsidRDefault="00C61E33">
      <w:pPr>
        <w:pStyle w:val="ConsPlusNormal"/>
        <w:spacing w:before="220"/>
        <w:ind w:firstLine="540"/>
        <w:jc w:val="both"/>
      </w:pPr>
      <w:r>
        <w:t xml:space="preserve">г) утратил силу. - </w:t>
      </w:r>
      <w:hyperlink r:id="rId250">
        <w:r>
          <w:rPr>
            <w:color w:val="0000FF"/>
          </w:rPr>
          <w:t>Приказ</w:t>
        </w:r>
      </w:hyperlink>
      <w:r>
        <w:t xml:space="preserve"> Казначейства России от 28.12.2022 N 38н;</w:t>
      </w:r>
    </w:p>
    <w:p w:rsidR="00C61E33" w:rsidRDefault="00C61E33">
      <w:pPr>
        <w:pStyle w:val="ConsPlusNormal"/>
        <w:spacing w:before="220"/>
        <w:ind w:firstLine="540"/>
        <w:jc w:val="both"/>
      </w:pPr>
      <w:r>
        <w:t>д) в иных случаях, предусмотренных законодательством Российской Федерации.</w:t>
      </w:r>
    </w:p>
    <w:p w:rsidR="00C61E33" w:rsidRDefault="00C61E33">
      <w:pPr>
        <w:pStyle w:val="ConsPlusNormal"/>
        <w:spacing w:before="220"/>
        <w:ind w:firstLine="540"/>
        <w:jc w:val="both"/>
      </w:pPr>
      <w:bookmarkStart w:id="45" w:name="P819"/>
      <w:bookmarkEnd w:id="45"/>
      <w:r>
        <w:t>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C61E33" w:rsidRDefault="00C61E33">
      <w:pPr>
        <w:pStyle w:val="ConsPlusNormal"/>
        <w:jc w:val="both"/>
      </w:pPr>
      <w:r>
        <w:t xml:space="preserve">(в ред. </w:t>
      </w:r>
      <w:hyperlink r:id="rId251">
        <w:r>
          <w:rPr>
            <w:color w:val="0000FF"/>
          </w:rPr>
          <w:t>Приказа</w:t>
        </w:r>
      </w:hyperlink>
      <w:r>
        <w:t xml:space="preserve"> Казначейства России от 13.10.2021 N 29н)</w:t>
      </w:r>
    </w:p>
    <w:p w:rsidR="00C61E33" w:rsidRDefault="00C61E33">
      <w:pPr>
        <w:pStyle w:val="ConsPlusNormal"/>
        <w:spacing w:before="220"/>
        <w:ind w:firstLine="540"/>
        <w:jc w:val="both"/>
      </w:pPr>
      <w:r>
        <w:t xml:space="preserve">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получателя средств из бюджета или ликвидационную комиссию о необходимости представить Заявление на закрытие лицевого </w:t>
      </w:r>
      <w:r>
        <w:lastRenderedPageBreak/>
        <w:t>счета.</w:t>
      </w:r>
    </w:p>
    <w:p w:rsidR="00C61E33" w:rsidRDefault="00C61E33">
      <w:pPr>
        <w:pStyle w:val="ConsPlusNormal"/>
        <w:jc w:val="both"/>
      </w:pPr>
      <w:r>
        <w:t xml:space="preserve">(в ред. </w:t>
      </w:r>
      <w:hyperlink r:id="rId252">
        <w:r>
          <w:rPr>
            <w:color w:val="0000FF"/>
          </w:rPr>
          <w:t>Приказа</w:t>
        </w:r>
      </w:hyperlink>
      <w:r>
        <w:t xml:space="preserve"> Казначейства России от 13.10.2021 N 29н)</w:t>
      </w:r>
    </w:p>
    <w:p w:rsidR="00C61E33" w:rsidRDefault="00C61E33">
      <w:pPr>
        <w:pStyle w:val="ConsPlusNormal"/>
        <w:spacing w:before="220"/>
        <w:ind w:firstLine="540"/>
        <w:jc w:val="both"/>
      </w:pPr>
      <w:r>
        <w:t>Дополнительно обособленное подразделение получателя средств из бюджета вместе с Заявлением на закрытие лицевого счета представляет ходатайство вышестоящей организации о решении закрыть лицевой счет, открытый обособленному подразделению получателя средств из бюджета, подписанное руководителем и главным бухгалтером (уполномоченными руководителем лицами) вышестоящей организации.</w:t>
      </w:r>
    </w:p>
    <w:p w:rsidR="00C61E33" w:rsidRDefault="00C61E33">
      <w:pPr>
        <w:pStyle w:val="ConsPlusNormal"/>
        <w:jc w:val="both"/>
      </w:pPr>
      <w:r>
        <w:t xml:space="preserve">(в ред. </w:t>
      </w:r>
      <w:hyperlink r:id="rId253">
        <w:r>
          <w:rPr>
            <w:color w:val="0000FF"/>
          </w:rPr>
          <w:t>Приказа</w:t>
        </w:r>
      </w:hyperlink>
      <w:r>
        <w:t xml:space="preserve"> Казначейства России от 13.10.2021 N 29н)</w:t>
      </w:r>
    </w:p>
    <w:p w:rsidR="00C61E33" w:rsidRDefault="00C61E33">
      <w:pPr>
        <w:pStyle w:val="ConsPlusNormal"/>
        <w:spacing w:before="220"/>
        <w:ind w:firstLine="540"/>
        <w:jc w:val="both"/>
      </w:pPr>
      <w:r>
        <w:t>При реорганизации (ликвидации) получателя средств из бюджета в орган Федерального казначейства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C61E33" w:rsidRDefault="00C61E33">
      <w:pPr>
        <w:pStyle w:val="ConsPlusNormal"/>
        <w:jc w:val="both"/>
      </w:pPr>
      <w:r>
        <w:t xml:space="preserve">(в ред. </w:t>
      </w:r>
      <w:hyperlink r:id="rId254">
        <w:r>
          <w:rPr>
            <w:color w:val="0000FF"/>
          </w:rPr>
          <w:t>Приказа</w:t>
        </w:r>
      </w:hyperlink>
      <w:r>
        <w:t xml:space="preserve"> Казначейства России от 13.10.2021 N 29н)</w:t>
      </w:r>
    </w:p>
    <w:p w:rsidR="00C61E33" w:rsidRDefault="00C61E33">
      <w:pPr>
        <w:pStyle w:val="ConsPlusNormal"/>
        <w:spacing w:before="220"/>
        <w:ind w:firstLine="540"/>
        <w:jc w:val="both"/>
      </w:pPr>
      <w:r>
        <w:t>При этом заверения копии документа о реорганизации (ликвидации) получателя средств из бюджета и о назначении ликвидационной комиссии не требуется.</w:t>
      </w:r>
    </w:p>
    <w:p w:rsidR="00C61E33" w:rsidRDefault="00C61E33">
      <w:pPr>
        <w:pStyle w:val="ConsPlusNormal"/>
        <w:jc w:val="both"/>
      </w:pPr>
      <w:r>
        <w:t xml:space="preserve">(в ред. </w:t>
      </w:r>
      <w:hyperlink r:id="rId255">
        <w:r>
          <w:rPr>
            <w:color w:val="0000FF"/>
          </w:rPr>
          <w:t>Приказа</w:t>
        </w:r>
      </w:hyperlink>
      <w:r>
        <w:t xml:space="preserve"> Казначейства России от 13.10.2021 N 29н)</w:t>
      </w:r>
    </w:p>
    <w:p w:rsidR="00C61E33" w:rsidRDefault="00C61E33">
      <w:pPr>
        <w:pStyle w:val="ConsPlusNormal"/>
        <w:spacing w:before="220"/>
        <w:ind w:firstLine="540"/>
        <w:jc w:val="both"/>
      </w:pPr>
      <w:r>
        <w:t>По завершении работы ликвидационной комиссии Заявление на закрытие лицевого счета оформляется ликвидационной комиссией.</w:t>
      </w:r>
    </w:p>
    <w:p w:rsidR="00C61E33" w:rsidRDefault="00C61E33">
      <w:pPr>
        <w:pStyle w:val="ConsPlusNormal"/>
        <w:jc w:val="both"/>
      </w:pPr>
      <w:r>
        <w:t xml:space="preserve">(п. 132 в ред. </w:t>
      </w:r>
      <w:hyperlink r:id="rId256">
        <w:r>
          <w:rPr>
            <w:color w:val="0000FF"/>
          </w:rPr>
          <w:t>Приказа</w:t>
        </w:r>
      </w:hyperlink>
      <w:r>
        <w:t xml:space="preserve"> Казначейства России от 01.04.2020 N 16н)</w:t>
      </w:r>
    </w:p>
    <w:p w:rsidR="00C61E33" w:rsidRDefault="00C61E33">
      <w:pPr>
        <w:pStyle w:val="ConsPlusNormal"/>
        <w:spacing w:before="220"/>
        <w:ind w:firstLine="540"/>
        <w:jc w:val="both"/>
      </w:pPr>
      <w:r>
        <w:t xml:space="preserve">133. При наличии документов, представленных получателем средств из бюджета в соответствии с </w:t>
      </w:r>
      <w:hyperlink w:anchor="P819">
        <w:r>
          <w:rPr>
            <w:color w:val="0000FF"/>
          </w:rPr>
          <w:t>пунктом 132</w:t>
        </w:r>
      </w:hyperlink>
      <w:r>
        <w:t xml:space="preserve"> настоящего Порядка, не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C61E33" w:rsidRDefault="00C61E33">
      <w:pPr>
        <w:pStyle w:val="ConsPlusNormal"/>
        <w:jc w:val="both"/>
      </w:pPr>
      <w:r>
        <w:t xml:space="preserve">(в ред. Приказов Казначейства России от 01.04.2020 </w:t>
      </w:r>
      <w:hyperlink r:id="rId257">
        <w:r>
          <w:rPr>
            <w:color w:val="0000FF"/>
          </w:rPr>
          <w:t>N 16н</w:t>
        </w:r>
      </w:hyperlink>
      <w:r>
        <w:t xml:space="preserve">, от 28.06.2021 </w:t>
      </w:r>
      <w:hyperlink r:id="rId258">
        <w:r>
          <w:rPr>
            <w:color w:val="0000FF"/>
          </w:rPr>
          <w:t>N 23н</w:t>
        </w:r>
      </w:hyperlink>
      <w:r>
        <w:t xml:space="preserve">, от 13.10.2021 </w:t>
      </w:r>
      <w:hyperlink r:id="rId259">
        <w:r>
          <w:rPr>
            <w:color w:val="0000FF"/>
          </w:rPr>
          <w:t>N 29н</w:t>
        </w:r>
      </w:hyperlink>
      <w:r>
        <w:t>)</w:t>
      </w:r>
    </w:p>
    <w:p w:rsidR="00C61E33" w:rsidRDefault="00C61E33">
      <w:pPr>
        <w:pStyle w:val="ConsPlusNormal"/>
        <w:spacing w:before="220"/>
        <w:ind w:firstLine="540"/>
        <w:jc w:val="both"/>
      </w:pPr>
      <w:r>
        <w:t xml:space="preserve">134.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 </w:t>
      </w:r>
      <w:hyperlink w:anchor="P13569">
        <w:r>
          <w:rPr>
            <w:color w:val="0000FF"/>
          </w:rPr>
          <w:t>приложению N 40</w:t>
        </w:r>
      </w:hyperlink>
      <w:r>
        <w:t xml:space="preserve"> к настоящему Порядку (код формы по КФД 0531837).</w:t>
      </w:r>
    </w:p>
    <w:p w:rsidR="00C61E33" w:rsidRDefault="00C61E33">
      <w:pPr>
        <w:pStyle w:val="ConsPlusNormal"/>
        <w:jc w:val="both"/>
      </w:pPr>
      <w:r>
        <w:t xml:space="preserve">(в ред. </w:t>
      </w:r>
      <w:hyperlink r:id="rId260">
        <w:r>
          <w:rPr>
            <w:color w:val="0000FF"/>
          </w:rPr>
          <w:t>Приказа</w:t>
        </w:r>
      </w:hyperlink>
      <w:r>
        <w:t xml:space="preserve"> Казначейства России от 13.10.2021 N 29н)</w:t>
      </w:r>
    </w:p>
    <w:p w:rsidR="00C61E33" w:rsidRDefault="00C61E33">
      <w:pPr>
        <w:pStyle w:val="ConsPlusNormal"/>
        <w:spacing w:before="220"/>
        <w:ind w:firstLine="540"/>
        <w:jc w:val="both"/>
      </w:pPr>
      <w:r>
        <w:t>135. Лицевой счет для учета операций получателя средств из бюджета закрывается при отсутствии учтенных показателей и остатка денежных средств.</w:t>
      </w:r>
    </w:p>
    <w:p w:rsidR="00C61E33" w:rsidRDefault="00C61E33">
      <w:pPr>
        <w:pStyle w:val="ConsPlusNormal"/>
        <w:jc w:val="both"/>
      </w:pPr>
      <w:r>
        <w:t xml:space="preserve">(в ред. </w:t>
      </w:r>
      <w:hyperlink r:id="rId261">
        <w:r>
          <w:rPr>
            <w:color w:val="0000FF"/>
          </w:rPr>
          <w:t>Приказа</w:t>
        </w:r>
      </w:hyperlink>
      <w:r>
        <w:t xml:space="preserve"> Казначейства России от 13.10.2021 N 29н)</w:t>
      </w:r>
    </w:p>
    <w:p w:rsidR="00C61E33" w:rsidRDefault="00C61E33">
      <w:pPr>
        <w:pStyle w:val="ConsPlusNormal"/>
        <w:spacing w:before="220"/>
        <w:ind w:firstLine="540"/>
        <w:jc w:val="both"/>
      </w:pPr>
      <w:r>
        <w:t xml:space="preserve">В случае закрытия лицевого счета для учета операций получателя средств из бюджета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C61E33" w:rsidRDefault="00C61E33">
      <w:pPr>
        <w:pStyle w:val="ConsPlusNormal"/>
        <w:jc w:val="both"/>
      </w:pPr>
      <w:r>
        <w:lastRenderedPageBreak/>
        <w:t xml:space="preserve">(в ред. Приказов Казначейства России от 01.04.2020 </w:t>
      </w:r>
      <w:hyperlink r:id="rId262">
        <w:r>
          <w:rPr>
            <w:color w:val="0000FF"/>
          </w:rPr>
          <w:t>N 16н</w:t>
        </w:r>
      </w:hyperlink>
      <w:r>
        <w:t xml:space="preserve">, от 13.10.2021 </w:t>
      </w:r>
      <w:hyperlink r:id="rId263">
        <w:r>
          <w:rPr>
            <w:color w:val="0000FF"/>
          </w:rPr>
          <w:t>N 29н</w:t>
        </w:r>
      </w:hyperlink>
      <w:r>
        <w:t>)</w:t>
      </w:r>
    </w:p>
    <w:p w:rsidR="00C61E33" w:rsidRDefault="00C61E33">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8572">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заполнению при представлении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C61E33" w:rsidRDefault="00C61E33">
      <w:pPr>
        <w:pStyle w:val="ConsPlusNormal"/>
        <w:jc w:val="both"/>
      </w:pPr>
      <w:r>
        <w:t xml:space="preserve">(в ред. Приказов Казначейства России от 01.04.2020 </w:t>
      </w:r>
      <w:hyperlink r:id="rId264">
        <w:r>
          <w:rPr>
            <w:color w:val="0000FF"/>
          </w:rPr>
          <w:t>N 16н</w:t>
        </w:r>
      </w:hyperlink>
      <w:r>
        <w:t xml:space="preserve">, от 13.10.2021 </w:t>
      </w:r>
      <w:hyperlink r:id="rId265">
        <w:r>
          <w:rPr>
            <w:color w:val="0000FF"/>
          </w:rPr>
          <w:t>N 29н</w:t>
        </w:r>
      </w:hyperlink>
      <w:r>
        <w:t>)</w:t>
      </w:r>
    </w:p>
    <w:p w:rsidR="00C61E33" w:rsidRDefault="00C61E33">
      <w:pPr>
        <w:pStyle w:val="ConsPlusNormal"/>
        <w:spacing w:before="220"/>
        <w:ind w:firstLine="540"/>
        <w:jc w:val="both"/>
      </w:pPr>
      <w:r>
        <w:t xml:space="preserve">При приеме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572">
        <w:r>
          <w:rPr>
            <w:color w:val="0000FF"/>
          </w:rPr>
          <w:t>приложению N 55</w:t>
        </w:r>
      </w:hyperlink>
      <w:r>
        <w:t xml:space="preserve"> к настоящему Порядку.</w:t>
      </w:r>
    </w:p>
    <w:p w:rsidR="00C61E33" w:rsidRDefault="00C61E33">
      <w:pPr>
        <w:pStyle w:val="ConsPlusNormal"/>
        <w:jc w:val="both"/>
      </w:pPr>
      <w:r>
        <w:t xml:space="preserve">(в ред. Приказов Казначейства России от 01.04.2020 </w:t>
      </w:r>
      <w:hyperlink r:id="rId266">
        <w:r>
          <w:rPr>
            <w:color w:val="0000FF"/>
          </w:rPr>
          <w:t>N 16н</w:t>
        </w:r>
      </w:hyperlink>
      <w:r>
        <w:t xml:space="preserve">, от 13.10.2021 </w:t>
      </w:r>
      <w:hyperlink r:id="rId267">
        <w:r>
          <w:rPr>
            <w:color w:val="0000FF"/>
          </w:rPr>
          <w:t>N 29н</w:t>
        </w:r>
      </w:hyperlink>
      <w:r>
        <w:t>)</w:t>
      </w:r>
    </w:p>
    <w:p w:rsidR="00C61E33" w:rsidRDefault="00C61E33">
      <w:pPr>
        <w:pStyle w:val="ConsPlusNormal"/>
        <w:spacing w:before="220"/>
        <w:ind w:firstLine="540"/>
        <w:jc w:val="both"/>
      </w:pPr>
      <w:r>
        <w:t xml:space="preserve">В случае выявления несоответствия показателей, отраженных в </w:t>
      </w:r>
      <w:hyperlink r:id="rId268">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572">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C61E33" w:rsidRDefault="00C61E33">
      <w:pPr>
        <w:pStyle w:val="ConsPlusNormal"/>
        <w:jc w:val="both"/>
      </w:pPr>
      <w:r>
        <w:t xml:space="preserve">(в ред. Приказов Казначейства России от 01.04.2020 </w:t>
      </w:r>
      <w:hyperlink r:id="rId269">
        <w:r>
          <w:rPr>
            <w:color w:val="0000FF"/>
          </w:rPr>
          <w:t>N 16н</w:t>
        </w:r>
      </w:hyperlink>
      <w:r>
        <w:t xml:space="preserve">, от 28.06.2021 </w:t>
      </w:r>
      <w:hyperlink r:id="rId270">
        <w:r>
          <w:rPr>
            <w:color w:val="0000FF"/>
          </w:rPr>
          <w:t>N 23н</w:t>
        </w:r>
      </w:hyperlink>
      <w:r>
        <w:t xml:space="preserve">, от 13.10.2021 </w:t>
      </w:r>
      <w:hyperlink r:id="rId271">
        <w:r>
          <w:rPr>
            <w:color w:val="0000FF"/>
          </w:rPr>
          <w:t>N 29н</w:t>
        </w:r>
      </w:hyperlink>
      <w:r>
        <w:t>)</w:t>
      </w:r>
    </w:p>
    <w:p w:rsidR="00C61E33" w:rsidRDefault="00C61E33">
      <w:pPr>
        <w:pStyle w:val="ConsPlusNormal"/>
        <w:spacing w:before="220"/>
        <w:ind w:firstLine="540"/>
        <w:jc w:val="both"/>
      </w:pPr>
      <w:hyperlink w:anchor="P18572">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C61E33" w:rsidRDefault="00C61E33">
      <w:pPr>
        <w:pStyle w:val="ConsPlusNormal"/>
        <w:jc w:val="both"/>
      </w:pPr>
      <w:r>
        <w:t xml:space="preserve">(в ред. Приказов Казначейства России от 01.04.2020 </w:t>
      </w:r>
      <w:hyperlink r:id="rId272">
        <w:r>
          <w:rPr>
            <w:color w:val="0000FF"/>
          </w:rPr>
          <w:t>N 16н</w:t>
        </w:r>
      </w:hyperlink>
      <w:r>
        <w:t xml:space="preserve">, от 13.10.2021 </w:t>
      </w:r>
      <w:hyperlink r:id="rId273">
        <w:r>
          <w:rPr>
            <w:color w:val="0000FF"/>
          </w:rPr>
          <w:t>N 29н</w:t>
        </w:r>
      </w:hyperlink>
      <w:r>
        <w:t>)</w:t>
      </w:r>
    </w:p>
    <w:p w:rsidR="00C61E33" w:rsidRDefault="00C61E33">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r:id="rId27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получателя средств из бюджета.</w:t>
      </w:r>
    </w:p>
    <w:p w:rsidR="00C61E33" w:rsidRDefault="00C61E33">
      <w:pPr>
        <w:pStyle w:val="ConsPlusNormal"/>
        <w:jc w:val="both"/>
      </w:pPr>
      <w:r>
        <w:t xml:space="preserve">(в ред. Приказов Казначейства России от 01.04.2020 </w:t>
      </w:r>
      <w:hyperlink r:id="rId275">
        <w:r>
          <w:rPr>
            <w:color w:val="0000FF"/>
          </w:rPr>
          <w:t>N 16н</w:t>
        </w:r>
      </w:hyperlink>
      <w:r>
        <w:t xml:space="preserve">, от 13.10.2021 </w:t>
      </w:r>
      <w:hyperlink r:id="rId276">
        <w:r>
          <w:rPr>
            <w:color w:val="0000FF"/>
          </w:rPr>
          <w:t>N 29н</w:t>
        </w:r>
      </w:hyperlink>
      <w:r>
        <w:t>)</w:t>
      </w:r>
    </w:p>
    <w:p w:rsidR="00C61E33" w:rsidRDefault="00C61E33">
      <w:pPr>
        <w:pStyle w:val="ConsPlusNormal"/>
        <w:spacing w:before="22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rsidR="00C61E33" w:rsidRDefault="00C61E33">
      <w:pPr>
        <w:pStyle w:val="ConsPlusNormal"/>
        <w:jc w:val="both"/>
      </w:pPr>
      <w:r>
        <w:t xml:space="preserve">(в ред. </w:t>
      </w:r>
      <w:hyperlink r:id="rId277">
        <w:r>
          <w:rPr>
            <w:color w:val="0000FF"/>
          </w:rPr>
          <w:t>Приказа</w:t>
        </w:r>
      </w:hyperlink>
      <w:r>
        <w:t xml:space="preserve"> Казначейства России от 13.10.2021 N 29н)</w:t>
      </w:r>
    </w:p>
    <w:p w:rsidR="00C61E33" w:rsidRDefault="00C61E33">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C61E33" w:rsidRDefault="00C61E33">
      <w:pPr>
        <w:pStyle w:val="ConsPlusNormal"/>
        <w:spacing w:before="220"/>
        <w:ind w:firstLine="540"/>
        <w:jc w:val="both"/>
      </w:pPr>
      <w:hyperlink w:anchor="P1566">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C61E33" w:rsidRDefault="00C61E33">
      <w:pPr>
        <w:pStyle w:val="ConsPlusNormal"/>
        <w:spacing w:before="220"/>
        <w:ind w:firstLine="540"/>
        <w:jc w:val="both"/>
      </w:pPr>
      <w:r>
        <w:t>137. При наличии на закрываемом лицевом счете для учета операций получателя средств из бюджета остатка денежных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назначению в сумме остатка денежных средств.</w:t>
      </w:r>
    </w:p>
    <w:p w:rsidR="00C61E33" w:rsidRDefault="00C61E33">
      <w:pPr>
        <w:pStyle w:val="ConsPlusNormal"/>
        <w:jc w:val="both"/>
      </w:pPr>
      <w:r>
        <w:t xml:space="preserve">(в ред. Приказов Казначейства России от 01.04.2020 </w:t>
      </w:r>
      <w:hyperlink r:id="rId278">
        <w:r>
          <w:rPr>
            <w:color w:val="0000FF"/>
          </w:rPr>
          <w:t>N 16н</w:t>
        </w:r>
      </w:hyperlink>
      <w:r>
        <w:t xml:space="preserve">, от 13.10.2021 </w:t>
      </w:r>
      <w:hyperlink r:id="rId279">
        <w:r>
          <w:rPr>
            <w:color w:val="0000FF"/>
          </w:rPr>
          <w:t>N 29н</w:t>
        </w:r>
      </w:hyperlink>
      <w:r>
        <w:t>)</w:t>
      </w:r>
    </w:p>
    <w:p w:rsidR="00C61E33" w:rsidRDefault="00C61E33">
      <w:pPr>
        <w:pStyle w:val="ConsPlusNormal"/>
        <w:spacing w:before="220"/>
        <w:ind w:firstLine="540"/>
        <w:jc w:val="both"/>
      </w:pPr>
      <w:bookmarkStart w:id="46" w:name="P855"/>
      <w:bookmarkEnd w:id="46"/>
      <w:r>
        <w:t xml:space="preserve">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207">
        <w:r>
          <w:rPr>
            <w:color w:val="0000FF"/>
          </w:rPr>
          <w:t>пункте 13</w:t>
        </w:r>
      </w:hyperlink>
      <w:r>
        <w:t xml:space="preserve"> настоящего Порядка, представленных клиентом.</w:t>
      </w:r>
    </w:p>
    <w:p w:rsidR="00C61E33" w:rsidRDefault="00C61E33">
      <w:pPr>
        <w:pStyle w:val="ConsPlusNormal"/>
        <w:jc w:val="both"/>
      </w:pPr>
      <w:r>
        <w:t xml:space="preserve">(абзац введен </w:t>
      </w:r>
      <w:hyperlink r:id="rId280">
        <w:r>
          <w:rPr>
            <w:color w:val="0000FF"/>
          </w:rPr>
          <w:t>Приказом</w:t>
        </w:r>
      </w:hyperlink>
      <w:r>
        <w:t xml:space="preserve"> Казначейства России от 28.12.2017 N 36н)</w:t>
      </w:r>
    </w:p>
    <w:p w:rsidR="00C61E33" w:rsidRDefault="00C61E33">
      <w:pPr>
        <w:pStyle w:val="ConsPlusNormal"/>
        <w:spacing w:before="220"/>
        <w:ind w:firstLine="540"/>
        <w:jc w:val="both"/>
      </w:pPr>
      <w:r>
        <w:t>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Заявления на закрытие лицевого счета, оформленного уполномоченным руководителем органа Федерального казначейства работником.</w:t>
      </w:r>
    </w:p>
    <w:p w:rsidR="00C61E33" w:rsidRDefault="00C61E33">
      <w:pPr>
        <w:pStyle w:val="ConsPlusNormal"/>
        <w:jc w:val="both"/>
      </w:pPr>
      <w:r>
        <w:t xml:space="preserve">(п. 138 в ред. </w:t>
      </w:r>
      <w:hyperlink r:id="rId281">
        <w:r>
          <w:rPr>
            <w:color w:val="0000FF"/>
          </w:rPr>
          <w:t>Приказа</w:t>
        </w:r>
      </w:hyperlink>
      <w:r>
        <w:t xml:space="preserve"> Казначейства России от 01.04.2020 N 16н)</w:t>
      </w:r>
    </w:p>
    <w:p w:rsidR="00C61E33" w:rsidRDefault="00C61E33">
      <w:pPr>
        <w:pStyle w:val="ConsPlusNormal"/>
        <w:spacing w:before="220"/>
        <w:ind w:firstLine="540"/>
        <w:jc w:val="both"/>
      </w:pPr>
      <w: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C61E33" w:rsidRDefault="00C61E33">
      <w:pPr>
        <w:pStyle w:val="ConsPlusNormal"/>
        <w:jc w:val="both"/>
      </w:pPr>
      <w:r>
        <w:t xml:space="preserve">(в ред. Приказов Казначейства России от 28.12.2017 </w:t>
      </w:r>
      <w:hyperlink r:id="rId282">
        <w:r>
          <w:rPr>
            <w:color w:val="0000FF"/>
          </w:rPr>
          <w:t>N 36н</w:t>
        </w:r>
      </w:hyperlink>
      <w:r>
        <w:t xml:space="preserve">, от 01.04.2020 </w:t>
      </w:r>
      <w:hyperlink r:id="rId283">
        <w:r>
          <w:rPr>
            <w:color w:val="0000FF"/>
          </w:rPr>
          <w:t>N 16н</w:t>
        </w:r>
      </w:hyperlink>
      <w:r>
        <w:t xml:space="preserve">, от 13.10.2021 </w:t>
      </w:r>
      <w:hyperlink r:id="rId284">
        <w:r>
          <w:rPr>
            <w:color w:val="0000FF"/>
          </w:rPr>
          <w:t>N 29н</w:t>
        </w:r>
      </w:hyperlink>
      <w:r>
        <w:t>)</w:t>
      </w:r>
    </w:p>
    <w:p w:rsidR="00C61E33" w:rsidRDefault="00C61E33">
      <w:pPr>
        <w:pStyle w:val="ConsPlusNormal"/>
        <w:spacing w:before="22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747">
        <w:r>
          <w:rPr>
            <w:color w:val="0000FF"/>
          </w:rPr>
          <w:t>пункта 118</w:t>
        </w:r>
      </w:hyperlink>
      <w:r>
        <w:t xml:space="preserve"> настоящего Порядка.</w:t>
      </w:r>
    </w:p>
    <w:p w:rsidR="00C61E33" w:rsidRDefault="00C61E33">
      <w:pPr>
        <w:pStyle w:val="ConsPlusNormal"/>
        <w:jc w:val="both"/>
      </w:pPr>
    </w:p>
    <w:p w:rsidR="00C61E33" w:rsidRDefault="00C61E33">
      <w:pPr>
        <w:pStyle w:val="ConsPlusTitle"/>
        <w:jc w:val="center"/>
        <w:outlineLvl w:val="1"/>
      </w:pPr>
      <w:r>
        <w:t>III. Порядок ведения лицевых счетов, открываемых в органах</w:t>
      </w:r>
    </w:p>
    <w:p w:rsidR="00C61E33" w:rsidRDefault="00C61E33">
      <w:pPr>
        <w:pStyle w:val="ConsPlusTitle"/>
        <w:jc w:val="center"/>
      </w:pPr>
      <w:r>
        <w:t>Федерального казначейства</w:t>
      </w:r>
    </w:p>
    <w:p w:rsidR="00C61E33" w:rsidRDefault="00C61E33">
      <w:pPr>
        <w:pStyle w:val="ConsPlusNormal"/>
        <w:jc w:val="both"/>
      </w:pPr>
    </w:p>
    <w:p w:rsidR="00C61E33" w:rsidRDefault="00C61E33">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C61E33" w:rsidRDefault="00C61E33">
      <w:pPr>
        <w:pStyle w:val="ConsPlusNormal"/>
        <w:spacing w:before="220"/>
        <w:ind w:firstLine="540"/>
        <w:jc w:val="both"/>
      </w:pPr>
      <w:r>
        <w:t>Показатели отражаются на лицевых счетах в структуре кодов бюджетной классификации.</w:t>
      </w:r>
    </w:p>
    <w:p w:rsidR="00C61E33" w:rsidRDefault="00C61E33">
      <w:pPr>
        <w:pStyle w:val="ConsPlusNormal"/>
        <w:spacing w:before="220"/>
        <w:ind w:firstLine="540"/>
        <w:jc w:val="both"/>
      </w:pPr>
      <w:r>
        <w:t>Операции отражаются на лицевых счетах в валюте Российской Федерации (в иностранной валюте).</w:t>
      </w:r>
    </w:p>
    <w:p w:rsidR="00C61E33" w:rsidRDefault="00C61E33">
      <w:pPr>
        <w:pStyle w:val="ConsPlusNormal"/>
        <w:spacing w:before="220"/>
        <w:ind w:firstLine="540"/>
        <w:jc w:val="both"/>
      </w:pPr>
      <w:r>
        <w:t>142. На лицевом счете главного распорядителя (распорядителя) бюджетных средств отражаются следующие операции:</w:t>
      </w:r>
    </w:p>
    <w:p w:rsidR="00C61E33" w:rsidRDefault="00C61E33">
      <w:pPr>
        <w:pStyle w:val="ConsPlusNormal"/>
        <w:spacing w:before="220"/>
        <w:ind w:firstLine="540"/>
        <w:jc w:val="both"/>
      </w:pPr>
      <w:r>
        <w:t>а) получение:</w:t>
      </w:r>
    </w:p>
    <w:p w:rsidR="00C61E33" w:rsidRDefault="00C61E33">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C61E33" w:rsidRDefault="00C61E33">
      <w:pPr>
        <w:pStyle w:val="ConsPlusNormal"/>
        <w:spacing w:before="220"/>
        <w:ind w:firstLine="540"/>
        <w:jc w:val="both"/>
      </w:pPr>
      <w:r>
        <w:t xml:space="preserve">лимитов бюджетных обязательств на текущий финансовый год (текущий финансовый год и </w:t>
      </w:r>
      <w:r>
        <w:lastRenderedPageBreak/>
        <w:t>плановый период);</w:t>
      </w:r>
    </w:p>
    <w:p w:rsidR="00C61E33" w:rsidRDefault="00C61E33">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C61E33" w:rsidRDefault="00C61E33">
      <w:pPr>
        <w:pStyle w:val="ConsPlusNormal"/>
        <w:spacing w:before="220"/>
        <w:ind w:firstLine="540"/>
        <w:jc w:val="both"/>
      </w:pPr>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C61E33" w:rsidRDefault="00C61E33">
      <w:pPr>
        <w:pStyle w:val="ConsPlusNormal"/>
        <w:spacing w:before="220"/>
        <w:ind w:firstLine="540"/>
        <w:jc w:val="both"/>
      </w:pPr>
      <w:r>
        <w:t>предельных объемов финансирования;</w:t>
      </w:r>
    </w:p>
    <w:p w:rsidR="00C61E33" w:rsidRDefault="00C61E33">
      <w:pPr>
        <w:pStyle w:val="ConsPlusNormal"/>
        <w:spacing w:before="220"/>
        <w:ind w:firstLine="540"/>
        <w:jc w:val="both"/>
      </w:pPr>
      <w: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C61E33" w:rsidRDefault="00C61E33">
      <w:pPr>
        <w:pStyle w:val="ConsPlusNormal"/>
        <w:spacing w:before="22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C61E33" w:rsidRDefault="00C61E33">
      <w:pPr>
        <w:pStyle w:val="ConsPlusNormal"/>
        <w:spacing w:before="220"/>
        <w:ind w:firstLine="540"/>
        <w:jc w:val="both"/>
      </w:pPr>
      <w:r>
        <w:t>б) распределение:</w:t>
      </w:r>
    </w:p>
    <w:p w:rsidR="00C61E33" w:rsidRDefault="00C61E33">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C61E33" w:rsidRDefault="00C61E33">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C61E33" w:rsidRDefault="00C61E33">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C61E33" w:rsidRDefault="00C61E33">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C61E33" w:rsidRDefault="00C61E33">
      <w:pPr>
        <w:pStyle w:val="ConsPlusNormal"/>
        <w:spacing w:before="220"/>
        <w:ind w:firstLine="540"/>
        <w:jc w:val="both"/>
      </w:pPr>
      <w:r>
        <w:t>предельных объемов финансирования;</w:t>
      </w:r>
    </w:p>
    <w:p w:rsidR="00C61E33" w:rsidRDefault="00C61E33">
      <w:pPr>
        <w:pStyle w:val="ConsPlusNormal"/>
        <w:spacing w:before="220"/>
        <w:ind w:firstLine="540"/>
        <w:jc w:val="both"/>
      </w:pPr>
      <w:r>
        <w:t>предельных объемов финансирования за счет связанных иностранных кредитов;</w:t>
      </w:r>
    </w:p>
    <w:p w:rsidR="00C61E33" w:rsidRDefault="00C61E33">
      <w:pPr>
        <w:pStyle w:val="ConsPlusNormal"/>
        <w:spacing w:before="220"/>
        <w:ind w:firstLine="540"/>
        <w:jc w:val="both"/>
      </w:pPr>
      <w:r>
        <w:t>предельных объемов финансирования для иностранной валюты.</w:t>
      </w:r>
    </w:p>
    <w:p w:rsidR="00C61E33" w:rsidRDefault="00C61E33">
      <w:pPr>
        <w:pStyle w:val="ConsPlusNormal"/>
        <w:spacing w:before="220"/>
        <w:ind w:firstLine="540"/>
        <w:jc w:val="both"/>
      </w:pPr>
      <w:r>
        <w:t>143. На лицевом счете бюджета отражаются следующие операции:</w:t>
      </w:r>
    </w:p>
    <w:p w:rsidR="00C61E33" w:rsidRDefault="00C61E33">
      <w:pPr>
        <w:pStyle w:val="ConsPlusNormal"/>
        <w:spacing w:before="22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C61E33" w:rsidRDefault="00C61E33">
      <w:pPr>
        <w:pStyle w:val="ConsPlusNormal"/>
        <w:spacing w:before="220"/>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C61E33" w:rsidRDefault="00C61E33">
      <w:pPr>
        <w:pStyle w:val="ConsPlusNormal"/>
        <w:spacing w:before="220"/>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C61E33" w:rsidRDefault="00C61E33">
      <w:pPr>
        <w:pStyle w:val="ConsPlusNormal"/>
        <w:spacing w:before="220"/>
        <w:ind w:firstLine="540"/>
        <w:jc w:val="both"/>
      </w:pPr>
      <w:r>
        <w:t xml:space="preserve">144. Утратил силу. - </w:t>
      </w:r>
      <w:hyperlink r:id="rId285">
        <w:r>
          <w:rPr>
            <w:color w:val="0000FF"/>
          </w:rPr>
          <w:t>Приказ</w:t>
        </w:r>
      </w:hyperlink>
      <w:r>
        <w:t xml:space="preserve"> Казначейства России от 28.12.2022 N 38н.</w:t>
      </w:r>
    </w:p>
    <w:p w:rsidR="00C61E33" w:rsidRDefault="00C61E33">
      <w:pPr>
        <w:pStyle w:val="ConsPlusNormal"/>
        <w:spacing w:before="220"/>
        <w:ind w:firstLine="540"/>
        <w:jc w:val="both"/>
      </w:pPr>
      <w:r>
        <w:t>145. На лицевом счете получателя бюджетных средств отражаются следующие операции:</w:t>
      </w:r>
    </w:p>
    <w:p w:rsidR="00C61E33" w:rsidRDefault="00C61E33">
      <w:pPr>
        <w:pStyle w:val="ConsPlusNormal"/>
        <w:spacing w:before="220"/>
        <w:ind w:firstLine="540"/>
        <w:jc w:val="both"/>
      </w:pPr>
      <w:r>
        <w:t>а) доведение бюджетных данных:</w:t>
      </w:r>
    </w:p>
    <w:p w:rsidR="00C61E33" w:rsidRDefault="00C61E33">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C61E33" w:rsidRDefault="00C61E33">
      <w:pPr>
        <w:pStyle w:val="ConsPlusNormal"/>
        <w:spacing w:before="220"/>
        <w:ind w:firstLine="540"/>
        <w:jc w:val="both"/>
      </w:pPr>
      <w:r>
        <w:lastRenderedPageBreak/>
        <w:t>лимитов бюджетных обязательств на текущий финансовый год (текущий финансовый год и плановый период);</w:t>
      </w:r>
    </w:p>
    <w:p w:rsidR="00C61E33" w:rsidRDefault="00C61E33">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C61E33" w:rsidRDefault="00C61E33">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C61E33" w:rsidRDefault="00C61E33">
      <w:pPr>
        <w:pStyle w:val="ConsPlusNormal"/>
        <w:spacing w:before="220"/>
        <w:ind w:firstLine="540"/>
        <w:jc w:val="both"/>
      </w:pPr>
      <w:r>
        <w:t>предельных объемов финансирования;</w:t>
      </w:r>
    </w:p>
    <w:p w:rsidR="00C61E33" w:rsidRDefault="00C61E33">
      <w:pPr>
        <w:pStyle w:val="ConsPlusNormal"/>
        <w:spacing w:before="220"/>
        <w:ind w:firstLine="540"/>
        <w:jc w:val="both"/>
      </w:pPr>
      <w:r>
        <w:t>распределение лимитов бюджетных обязательств на текущий финансовый год (текущий финансовый год и плановый период);</w:t>
      </w:r>
    </w:p>
    <w:p w:rsidR="00C61E33" w:rsidRDefault="00C61E33">
      <w:pPr>
        <w:pStyle w:val="ConsPlusNormal"/>
        <w:spacing w:before="220"/>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C61E33" w:rsidRDefault="00C61E33">
      <w:pPr>
        <w:pStyle w:val="ConsPlusNormal"/>
        <w:spacing w:before="220"/>
        <w:ind w:firstLine="540"/>
        <w:jc w:val="both"/>
      </w:pPr>
      <w:r>
        <w:t>распределение лимитов бюджетных обязательств на выплаты в иностранной валюте в текущем финансовом году;</w:t>
      </w:r>
    </w:p>
    <w:p w:rsidR="00C61E33" w:rsidRDefault="00C61E33">
      <w:pPr>
        <w:pStyle w:val="ConsPlusNormal"/>
        <w:spacing w:before="220"/>
        <w:ind w:firstLine="540"/>
        <w:jc w:val="both"/>
      </w:pPr>
      <w:r>
        <w:t>б) операции с бюджетными средствами:</w:t>
      </w:r>
    </w:p>
    <w:p w:rsidR="00C61E33" w:rsidRDefault="00C61E33">
      <w:pPr>
        <w:pStyle w:val="ConsPlusNormal"/>
        <w:spacing w:before="220"/>
        <w:ind w:firstLine="540"/>
        <w:jc w:val="both"/>
      </w:pPr>
      <w:r>
        <w:t>выплаты, в том числе на счет получателя бюджетных средств, открытый в банке;</w:t>
      </w:r>
    </w:p>
    <w:p w:rsidR="00C61E33" w:rsidRDefault="00C61E33">
      <w:pPr>
        <w:pStyle w:val="ConsPlusNormal"/>
        <w:spacing w:before="220"/>
        <w:ind w:firstLine="540"/>
        <w:jc w:val="both"/>
      </w:pPr>
      <w:r>
        <w:t>поступление средств, в том числе со счета получателя бюджетных средств, открытого в банке;</w:t>
      </w:r>
    </w:p>
    <w:p w:rsidR="00C61E33" w:rsidRDefault="00C61E33">
      <w:pPr>
        <w:pStyle w:val="ConsPlusNormal"/>
        <w:spacing w:before="22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C61E33" w:rsidRDefault="00C61E33">
      <w:pPr>
        <w:pStyle w:val="ConsPlusNormal"/>
        <w:spacing w:before="220"/>
        <w:ind w:firstLine="540"/>
        <w:jc w:val="both"/>
      </w:pPr>
      <w:r>
        <w:t>отражение лимитов бюджетных обязательств;</w:t>
      </w:r>
    </w:p>
    <w:p w:rsidR="00C61E33" w:rsidRDefault="00C61E33">
      <w:pPr>
        <w:pStyle w:val="ConsPlusNormal"/>
        <w:spacing w:before="220"/>
        <w:ind w:firstLine="540"/>
        <w:jc w:val="both"/>
      </w:pPr>
      <w:r>
        <w:t>отражение предельных объемов финансирования;</w:t>
      </w:r>
    </w:p>
    <w:p w:rsidR="00C61E33" w:rsidRDefault="00C61E33">
      <w:pPr>
        <w:pStyle w:val="ConsPlusNormal"/>
        <w:spacing w:before="220"/>
        <w:ind w:firstLine="540"/>
        <w:jc w:val="both"/>
      </w:pPr>
      <w:r>
        <w:t>постановка на учет бюджетных обязательств за счет источника дополнительного бюджетного финансирования;</w:t>
      </w:r>
    </w:p>
    <w:p w:rsidR="00C61E33" w:rsidRDefault="00C61E33">
      <w:pPr>
        <w:pStyle w:val="ConsPlusNormal"/>
        <w:spacing w:before="220"/>
        <w:ind w:firstLine="540"/>
        <w:jc w:val="both"/>
      </w:pPr>
      <w:r>
        <w:t>поступление источника дополнительного бюджетного финансирования, включая возврат дебиторской задолженности;</w:t>
      </w:r>
    </w:p>
    <w:p w:rsidR="00C61E33" w:rsidRDefault="00C61E33">
      <w:pPr>
        <w:pStyle w:val="ConsPlusNormal"/>
        <w:spacing w:before="220"/>
        <w:ind w:firstLine="540"/>
        <w:jc w:val="both"/>
      </w:pPr>
      <w:r>
        <w:t>выплаты за счет источника дополнительного бюджетного финансирования;</w:t>
      </w:r>
    </w:p>
    <w:p w:rsidR="00C61E33" w:rsidRDefault="00C61E33">
      <w:pPr>
        <w:pStyle w:val="ConsPlusNormal"/>
        <w:spacing w:before="220"/>
        <w:ind w:firstLine="540"/>
        <w:jc w:val="both"/>
      </w:pPr>
      <w:r>
        <w:t>г) 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C61E33" w:rsidRDefault="00C61E33">
      <w:pPr>
        <w:pStyle w:val="ConsPlusNormal"/>
        <w:jc w:val="both"/>
      </w:pPr>
      <w:r>
        <w:t xml:space="preserve">(пп. "г" в ред. </w:t>
      </w:r>
      <w:hyperlink r:id="rId286">
        <w:r>
          <w:rPr>
            <w:color w:val="0000FF"/>
          </w:rPr>
          <w:t>Приказа</w:t>
        </w:r>
      </w:hyperlink>
      <w:r>
        <w:t xml:space="preserve"> Казначейства России от 28.12.2017 N 36н)</w:t>
      </w:r>
    </w:p>
    <w:p w:rsidR="00C61E33" w:rsidRDefault="00C61E33">
      <w:pPr>
        <w:pStyle w:val="ConsPlusNormal"/>
        <w:spacing w:before="220"/>
        <w:ind w:firstLine="540"/>
        <w:jc w:val="both"/>
      </w:pPr>
      <w:r>
        <w:t>д) операции по казначейскому обеспечению обязательств.</w:t>
      </w:r>
    </w:p>
    <w:p w:rsidR="00C61E33" w:rsidRDefault="00C61E33">
      <w:pPr>
        <w:pStyle w:val="ConsPlusNormal"/>
        <w:jc w:val="both"/>
      </w:pPr>
      <w:r>
        <w:t xml:space="preserve">(пп. "д" введен </w:t>
      </w:r>
      <w:hyperlink r:id="rId287">
        <w:r>
          <w:rPr>
            <w:color w:val="0000FF"/>
          </w:rPr>
          <w:t>Приказом</w:t>
        </w:r>
      </w:hyperlink>
      <w:r>
        <w:t xml:space="preserve"> Казначейства России от 28.12.2017 N 36н)</w:t>
      </w:r>
    </w:p>
    <w:p w:rsidR="00C61E33" w:rsidRDefault="00C61E33">
      <w:pPr>
        <w:pStyle w:val="ConsPlusNormal"/>
        <w:spacing w:before="220"/>
        <w:ind w:firstLine="540"/>
        <w:jc w:val="both"/>
      </w:pPr>
      <w:r>
        <w:t xml:space="preserve">146. Показатели на лицевом счете администратора доходов бюджета отражаются на основании информации, содержащейся в </w:t>
      </w:r>
      <w:hyperlink w:anchor="P23584">
        <w:r>
          <w:rPr>
            <w:color w:val="0000FF"/>
          </w:rPr>
          <w:t>Реестре</w:t>
        </w:r>
      </w:hyperlink>
      <w:r>
        <w:t xml:space="preserve"> администрируемых доходов.</w:t>
      </w:r>
    </w:p>
    <w:p w:rsidR="00C61E33" w:rsidRDefault="00C61E33">
      <w:pPr>
        <w:pStyle w:val="ConsPlusNormal"/>
        <w:spacing w:before="220"/>
        <w:ind w:firstLine="540"/>
        <w:jc w:val="both"/>
      </w:pPr>
      <w:r>
        <w:t xml:space="preserve">Операции осуществляются на лицевом счете администратора доходов бюджета в соответствии с </w:t>
      </w:r>
      <w:hyperlink r:id="rId288">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13 апреля 2020 г. N 66н (зарегистрирован Министерством юстиции Российской Федерации 15 июня 2020 г., </w:t>
      </w:r>
      <w:r>
        <w:lastRenderedPageBreak/>
        <w:t>регистрационный номер 58647) &lt;7&gt;.</w:t>
      </w:r>
    </w:p>
    <w:p w:rsidR="00C61E33" w:rsidRDefault="00C61E33">
      <w:pPr>
        <w:pStyle w:val="ConsPlusNormal"/>
        <w:jc w:val="both"/>
      </w:pPr>
      <w:r>
        <w:t xml:space="preserve">(в ред. </w:t>
      </w:r>
      <w:hyperlink r:id="rId289">
        <w:r>
          <w:rPr>
            <w:color w:val="0000FF"/>
          </w:rPr>
          <w:t>Приказа</w:t>
        </w:r>
      </w:hyperlink>
      <w:r>
        <w:t xml:space="preserve"> Казначейства России от 13.10.2021 N 29н)</w:t>
      </w:r>
    </w:p>
    <w:p w:rsidR="00C61E33" w:rsidRDefault="00C61E33">
      <w:pPr>
        <w:pStyle w:val="ConsPlusNormal"/>
        <w:spacing w:before="220"/>
        <w:ind w:firstLine="540"/>
        <w:jc w:val="both"/>
      </w:pPr>
      <w:r>
        <w:t>--------------------------------</w:t>
      </w:r>
    </w:p>
    <w:p w:rsidR="00C61E33" w:rsidRDefault="00C61E33">
      <w:pPr>
        <w:pStyle w:val="ConsPlusNormal"/>
        <w:spacing w:before="220"/>
        <w:ind w:firstLine="540"/>
        <w:jc w:val="both"/>
      </w:pPr>
      <w:r>
        <w:t>&lt;7&gt; С изменениями, внесенными приказом Министерства финансов Российской Федерации от 15 декабря 2020 г. N 307н (зарегистрирован Министерством юстиции Российской Федерации 21 января 2021 г., регистрационный номер 62166).</w:t>
      </w:r>
    </w:p>
    <w:p w:rsidR="00C61E33" w:rsidRDefault="00C61E33">
      <w:pPr>
        <w:pStyle w:val="ConsPlusNormal"/>
        <w:jc w:val="both"/>
      </w:pPr>
      <w:r>
        <w:t xml:space="preserve">(сноска в ред. </w:t>
      </w:r>
      <w:hyperlink r:id="rId290">
        <w:r>
          <w:rPr>
            <w:color w:val="0000FF"/>
          </w:rPr>
          <w:t>Приказа</w:t>
        </w:r>
      </w:hyperlink>
      <w:r>
        <w:t xml:space="preserve"> Казначейства России от 13.10.2021 N 29н)</w:t>
      </w:r>
    </w:p>
    <w:p w:rsidR="00C61E33" w:rsidRDefault="00C61E33">
      <w:pPr>
        <w:pStyle w:val="ConsPlusNormal"/>
        <w:jc w:val="both"/>
      </w:pPr>
    </w:p>
    <w:p w:rsidR="00C61E33" w:rsidRDefault="00C61E33">
      <w:pPr>
        <w:pStyle w:val="ConsPlusNormal"/>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C61E33" w:rsidRDefault="00C61E33">
      <w:pPr>
        <w:pStyle w:val="ConsPlusNormal"/>
        <w:spacing w:before="220"/>
        <w:ind w:firstLine="540"/>
        <w:jc w:val="both"/>
      </w:pPr>
      <w:r>
        <w:t>поступление средств;</w:t>
      </w:r>
    </w:p>
    <w:p w:rsidR="00C61E33" w:rsidRDefault="00C61E33">
      <w:pPr>
        <w:pStyle w:val="ConsPlusNormal"/>
        <w:spacing w:before="220"/>
        <w:ind w:firstLine="540"/>
        <w:jc w:val="both"/>
      </w:pPr>
      <w:r>
        <w:t>выплаты.</w:t>
      </w:r>
    </w:p>
    <w:p w:rsidR="00C61E33" w:rsidRDefault="00C61E33">
      <w:pPr>
        <w:pStyle w:val="ConsPlusNormal"/>
        <w:spacing w:before="22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C61E33" w:rsidRDefault="00C61E33">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C61E33" w:rsidRDefault="00C61E33">
      <w:pPr>
        <w:pStyle w:val="ConsPlusNormal"/>
        <w:spacing w:before="220"/>
        <w:ind w:firstLine="540"/>
        <w:jc w:val="both"/>
      </w:pPr>
      <w:r>
        <w:t>распределение бюджетных ассигнований на текущий финансовый год (текущий финансовый год и плановый период).</w:t>
      </w:r>
    </w:p>
    <w:p w:rsidR="00C61E33" w:rsidRDefault="00C61E33">
      <w:pPr>
        <w:pStyle w:val="ConsPlusNormal"/>
        <w:spacing w:before="22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C61E33" w:rsidRDefault="00C61E33">
      <w:pPr>
        <w:pStyle w:val="ConsPlusNormal"/>
        <w:spacing w:before="220"/>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C61E33" w:rsidRDefault="00C61E33">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C61E33" w:rsidRDefault="00C61E33">
      <w:pPr>
        <w:pStyle w:val="ConsPlusNormal"/>
        <w:spacing w:before="220"/>
        <w:ind w:firstLine="540"/>
        <w:jc w:val="both"/>
      </w:pPr>
      <w:r>
        <w:t>поступление средств;</w:t>
      </w:r>
    </w:p>
    <w:p w:rsidR="00C61E33" w:rsidRDefault="00C61E33">
      <w:pPr>
        <w:pStyle w:val="ConsPlusNormal"/>
        <w:spacing w:before="220"/>
        <w:ind w:firstLine="540"/>
        <w:jc w:val="both"/>
      </w:pPr>
      <w:r>
        <w:t>выплаты.</w:t>
      </w:r>
    </w:p>
    <w:p w:rsidR="00C61E33" w:rsidRDefault="00C61E33">
      <w:pPr>
        <w:pStyle w:val="ConsPlusNormal"/>
        <w:spacing w:before="220"/>
        <w:ind w:firstLine="540"/>
        <w:jc w:val="both"/>
      </w:pPr>
      <w: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C61E33" w:rsidRDefault="00C61E33">
      <w:pPr>
        <w:pStyle w:val="ConsPlusNormal"/>
        <w:spacing w:before="220"/>
        <w:ind w:firstLine="540"/>
        <w:jc w:val="both"/>
      </w:pPr>
      <w:r>
        <w:t>152. На лицевом счете иного получателя бюджетных средств отражаются следующие операции:</w:t>
      </w:r>
    </w:p>
    <w:p w:rsidR="00C61E33" w:rsidRDefault="00C61E33">
      <w:pPr>
        <w:pStyle w:val="ConsPlusNormal"/>
        <w:spacing w:before="220"/>
        <w:ind w:firstLine="540"/>
        <w:jc w:val="both"/>
      </w:pPr>
      <w:r>
        <w:t>а) доведение бюджетных данных:</w:t>
      </w:r>
    </w:p>
    <w:p w:rsidR="00C61E33" w:rsidRDefault="00C61E33">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C61E33" w:rsidRDefault="00C61E33">
      <w:pPr>
        <w:pStyle w:val="ConsPlusNormal"/>
        <w:spacing w:before="220"/>
        <w:ind w:firstLine="540"/>
        <w:jc w:val="both"/>
      </w:pPr>
      <w:r>
        <w:t xml:space="preserve">лимитов бюджетных обязательств на текущий финансовый год (текущий финансовый год и </w:t>
      </w:r>
      <w:r>
        <w:lastRenderedPageBreak/>
        <w:t>плановый период), в том числе на выплаты в иностранной валюте;</w:t>
      </w:r>
    </w:p>
    <w:p w:rsidR="00C61E33" w:rsidRDefault="00C61E33">
      <w:pPr>
        <w:pStyle w:val="ConsPlusNormal"/>
        <w:spacing w:before="220"/>
        <w:ind w:firstLine="540"/>
        <w:jc w:val="both"/>
      </w:pPr>
      <w:r>
        <w:t>предельных объемов финансирования всего, в том числе для иностранной валюты;</w:t>
      </w:r>
    </w:p>
    <w:p w:rsidR="00C61E33" w:rsidRDefault="00C61E33">
      <w:pPr>
        <w:pStyle w:val="ConsPlusNormal"/>
        <w:spacing w:before="220"/>
        <w:ind w:firstLine="540"/>
        <w:jc w:val="both"/>
      </w:pPr>
      <w:r>
        <w:t>б) операции с бюджетными средствами:</w:t>
      </w:r>
    </w:p>
    <w:p w:rsidR="00C61E33" w:rsidRDefault="00C61E33">
      <w:pPr>
        <w:pStyle w:val="ConsPlusNormal"/>
        <w:spacing w:before="220"/>
        <w:ind w:firstLine="540"/>
        <w:jc w:val="both"/>
      </w:pPr>
      <w:r>
        <w:t>суммы выплат в валюте Российской Федерации;</w:t>
      </w:r>
    </w:p>
    <w:p w:rsidR="00C61E33" w:rsidRDefault="00C61E33">
      <w:pPr>
        <w:pStyle w:val="ConsPlusNormal"/>
        <w:spacing w:before="220"/>
        <w:ind w:firstLine="540"/>
        <w:jc w:val="both"/>
      </w:pPr>
      <w:r>
        <w:t>суммы выплат в иностранной валюте;</w:t>
      </w:r>
    </w:p>
    <w:p w:rsidR="00C61E33" w:rsidRDefault="00C61E33">
      <w:pPr>
        <w:pStyle w:val="ConsPlusNormal"/>
        <w:spacing w:before="220"/>
        <w:ind w:firstLine="540"/>
        <w:jc w:val="both"/>
      </w:pPr>
      <w:r>
        <w:t>суммы поступлений в валюте Российской Федерации;</w:t>
      </w:r>
    </w:p>
    <w:p w:rsidR="00C61E33" w:rsidRDefault="00C61E33">
      <w:pPr>
        <w:pStyle w:val="ConsPlusNormal"/>
        <w:spacing w:before="220"/>
        <w:ind w:firstLine="540"/>
        <w:jc w:val="both"/>
      </w:pPr>
      <w:r>
        <w:t>суммы поступлений в иностранной валюте.</w:t>
      </w:r>
    </w:p>
    <w:p w:rsidR="00C61E33" w:rsidRDefault="00C61E33">
      <w:pPr>
        <w:pStyle w:val="ConsPlusNormal"/>
        <w:spacing w:before="220"/>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C61E33" w:rsidRDefault="00C61E33">
      <w:pPr>
        <w:pStyle w:val="ConsPlusNormal"/>
        <w:spacing w:before="220"/>
        <w:ind w:firstLine="540"/>
        <w:jc w:val="both"/>
      </w:pPr>
      <w:r>
        <w:t>154. На лицевом счете для учета операций получателя средств из бюджета отражаются следующие операции:</w:t>
      </w:r>
    </w:p>
    <w:p w:rsidR="00C61E33" w:rsidRDefault="00C61E33">
      <w:pPr>
        <w:pStyle w:val="ConsPlusNormal"/>
        <w:jc w:val="both"/>
      </w:pPr>
      <w:r>
        <w:t xml:space="preserve">(в ред. </w:t>
      </w:r>
      <w:hyperlink r:id="rId291">
        <w:r>
          <w:rPr>
            <w:color w:val="0000FF"/>
          </w:rPr>
          <w:t>Приказа</w:t>
        </w:r>
      </w:hyperlink>
      <w:r>
        <w:t xml:space="preserve"> Казначейства России от 13.10.2021 N 29н)</w:t>
      </w:r>
    </w:p>
    <w:p w:rsidR="00C61E33" w:rsidRDefault="00C61E33">
      <w:pPr>
        <w:pStyle w:val="ConsPlusNormal"/>
        <w:spacing w:before="220"/>
        <w:ind w:firstLine="540"/>
        <w:jc w:val="both"/>
      </w:pPr>
      <w:r>
        <w:t>поступление средств;</w:t>
      </w:r>
    </w:p>
    <w:p w:rsidR="00C61E33" w:rsidRDefault="00C61E33">
      <w:pPr>
        <w:pStyle w:val="ConsPlusNormal"/>
        <w:spacing w:before="220"/>
        <w:ind w:firstLine="540"/>
        <w:jc w:val="both"/>
      </w:pPr>
      <w:r>
        <w:t>суммы выплат.</w:t>
      </w:r>
    </w:p>
    <w:p w:rsidR="00C61E33" w:rsidRDefault="00C61E33">
      <w:pPr>
        <w:pStyle w:val="ConsPlusNormal"/>
        <w:spacing w:before="220"/>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C61E33" w:rsidRDefault="00C61E33">
      <w:pPr>
        <w:pStyle w:val="ConsPlusNormal"/>
        <w:spacing w:before="220"/>
        <w:ind w:firstLine="540"/>
        <w:jc w:val="both"/>
      </w:pPr>
      <w:r>
        <w:t>поступления средств;</w:t>
      </w:r>
    </w:p>
    <w:p w:rsidR="00C61E33" w:rsidRDefault="00C61E33">
      <w:pPr>
        <w:pStyle w:val="ConsPlusNormal"/>
        <w:spacing w:before="220"/>
        <w:ind w:firstLine="540"/>
        <w:jc w:val="both"/>
      </w:pPr>
      <w:r>
        <w:t>суммы выплат.</w:t>
      </w:r>
    </w:p>
    <w:p w:rsidR="00C61E33" w:rsidRDefault="00C61E33">
      <w:pPr>
        <w:pStyle w:val="ConsPlusNormal"/>
        <w:spacing w:before="22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292">
        <w:r>
          <w:rPr>
            <w:color w:val="0000FF"/>
          </w:rPr>
          <w:t>Заявки</w:t>
        </w:r>
      </w:hyperlink>
      <w:r>
        <w:t xml:space="preserve"> на возврат (код формы по КФД 0531803).</w:t>
      </w:r>
    </w:p>
    <w:p w:rsidR="00C61E33" w:rsidRDefault="00C61E33">
      <w:pPr>
        <w:pStyle w:val="ConsPlusNormal"/>
        <w:spacing w:before="220"/>
        <w:ind w:firstLine="540"/>
        <w:jc w:val="both"/>
      </w:pPr>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293">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C61E33" w:rsidRDefault="00C61E33">
      <w:pPr>
        <w:pStyle w:val="ConsPlusNormal"/>
        <w:spacing w:before="220"/>
        <w:ind w:firstLine="540"/>
        <w:jc w:val="both"/>
      </w:pPr>
      <w: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C61E33" w:rsidRDefault="00C61E33">
      <w:pPr>
        <w:pStyle w:val="ConsPlusNormal"/>
        <w:spacing w:before="220"/>
        <w:ind w:firstLine="540"/>
        <w:jc w:val="both"/>
      </w:pPr>
      <w:r>
        <w:t xml:space="preserve">В случае отсутствия операций по какому-либо разделу лицевого счета получателя бюджетных </w:t>
      </w:r>
      <w:r>
        <w:lastRenderedPageBreak/>
        <w:t>средств при формировании отчетов по лицевому счету получателя бюджетных средств данный раздел не заполняется.</w:t>
      </w:r>
    </w:p>
    <w:p w:rsidR="00C61E33" w:rsidRDefault="00C61E33">
      <w:pPr>
        <w:pStyle w:val="ConsPlusNormal"/>
        <w:spacing w:before="220"/>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C61E33" w:rsidRDefault="00C61E33">
      <w:pPr>
        <w:pStyle w:val="ConsPlusNormal"/>
        <w:jc w:val="both"/>
      </w:pPr>
    </w:p>
    <w:p w:rsidR="00C61E33" w:rsidRDefault="00C61E33">
      <w:pPr>
        <w:pStyle w:val="ConsPlusTitle"/>
        <w:jc w:val="center"/>
        <w:outlineLvl w:val="2"/>
      </w:pPr>
      <w:r>
        <w:t>Документооборот при ведении лицевых счетов</w:t>
      </w:r>
    </w:p>
    <w:p w:rsidR="00C61E33" w:rsidRDefault="00C61E33">
      <w:pPr>
        <w:pStyle w:val="ConsPlusNormal"/>
        <w:jc w:val="both"/>
      </w:pPr>
    </w:p>
    <w:p w:rsidR="00C61E33" w:rsidRDefault="00C61E33">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C61E33" w:rsidRDefault="00C61E33">
      <w:pPr>
        <w:pStyle w:val="ConsPlusNormal"/>
        <w:spacing w:before="220"/>
        <w:ind w:firstLine="540"/>
        <w:jc w:val="both"/>
      </w:pPr>
      <w:bookmarkStart w:id="47" w:name="P960"/>
      <w:bookmarkEnd w:id="47"/>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C61E33" w:rsidRDefault="00C61E33">
      <w:pPr>
        <w:pStyle w:val="ConsPlusNormal"/>
        <w:spacing w:before="220"/>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960">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C61E33" w:rsidRDefault="00C61E33">
      <w:pPr>
        <w:pStyle w:val="ConsPlusNormal"/>
        <w:spacing w:before="220"/>
        <w:ind w:firstLine="540"/>
        <w:jc w:val="both"/>
      </w:pPr>
      <w:bookmarkStart w:id="48" w:name="P962"/>
      <w:bookmarkEnd w:id="48"/>
      <w:r>
        <w:t>160. Выписки из лицевых счетов формируются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w:t>
      </w:r>
    </w:p>
    <w:p w:rsidR="00C61E33" w:rsidRDefault="00C61E33">
      <w:pPr>
        <w:pStyle w:val="ConsPlusNormal"/>
        <w:spacing w:before="220"/>
        <w:ind w:firstLine="540"/>
        <w:jc w:val="both"/>
      </w:pPr>
      <w:r>
        <w:t>Выписки из лицевых счетов предоставляются не позднее следующего операционного дня после совершения казначейского платежа и подтверждения банком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C61E33" w:rsidRDefault="00C61E33">
      <w:pPr>
        <w:pStyle w:val="ConsPlusNormal"/>
        <w:jc w:val="both"/>
      </w:pPr>
      <w:r>
        <w:t xml:space="preserve">(в ред. Приказов Казначейства России от 01.04.2020 </w:t>
      </w:r>
      <w:hyperlink r:id="rId294">
        <w:r>
          <w:rPr>
            <w:color w:val="0000FF"/>
          </w:rPr>
          <w:t>N 16н</w:t>
        </w:r>
      </w:hyperlink>
      <w:r>
        <w:t xml:space="preserve">, от 13.10.2021 </w:t>
      </w:r>
      <w:hyperlink r:id="rId295">
        <w:r>
          <w:rPr>
            <w:color w:val="0000FF"/>
          </w:rPr>
          <w:t>N 29н</w:t>
        </w:r>
      </w:hyperlink>
      <w:r>
        <w:t>)</w:t>
      </w:r>
    </w:p>
    <w:p w:rsidR="00C61E33" w:rsidRDefault="00C61E33">
      <w:pPr>
        <w:pStyle w:val="ConsPlusNormal"/>
        <w:spacing w:before="220"/>
        <w:ind w:firstLine="540"/>
        <w:jc w:val="both"/>
      </w:pPr>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C61E33" w:rsidRDefault="00C61E33">
      <w:pPr>
        <w:pStyle w:val="ConsPlusNormal"/>
        <w:spacing w:before="220"/>
        <w:ind w:firstLine="540"/>
        <w:jc w:val="both"/>
      </w:pPr>
      <w:r>
        <w:t>Органом Федерального казначейства вместе с Выпиской из соответствующего лицевого счета формируются и представляются клиенту:</w:t>
      </w:r>
    </w:p>
    <w:p w:rsidR="00C61E33" w:rsidRDefault="00C61E33">
      <w:pPr>
        <w:pStyle w:val="ConsPlusNormal"/>
        <w:spacing w:before="220"/>
        <w:ind w:firstLine="540"/>
        <w:jc w:val="both"/>
      </w:pPr>
      <w:r>
        <w:t xml:space="preserve">Приложение к Выписке из лицевого счета главного распорядителя (распорядителя) бюджетных средств по форме согласно </w:t>
      </w:r>
      <w:hyperlink w:anchor="P19402">
        <w:r>
          <w:rPr>
            <w:color w:val="0000FF"/>
          </w:rPr>
          <w:t>приложению N 57</w:t>
        </w:r>
      </w:hyperlink>
      <w:r>
        <w:t xml:space="preserve"> к настоящему Порядку (код формы по КФД 0531777);</w:t>
      </w:r>
    </w:p>
    <w:p w:rsidR="00C61E33" w:rsidRDefault="00C61E33">
      <w:pPr>
        <w:pStyle w:val="ConsPlusNormal"/>
        <w:spacing w:before="220"/>
        <w:ind w:firstLine="540"/>
        <w:jc w:val="both"/>
      </w:pPr>
      <w:r>
        <w:lastRenderedPageBreak/>
        <w:t xml:space="preserve">Приложение к Выписке из лицевого счета главного распорядителя (распорядителя) бюджетных средств (для отражения операций за ____ - ____ годы) по форме согласно </w:t>
      </w:r>
      <w:hyperlink w:anchor="P19917">
        <w:r>
          <w:rPr>
            <w:color w:val="0000FF"/>
          </w:rPr>
          <w:t>приложению N 58</w:t>
        </w:r>
      </w:hyperlink>
      <w:r>
        <w:t xml:space="preserve"> к настоящему Порядку (код формы по КФД 0531746);</w:t>
      </w:r>
    </w:p>
    <w:p w:rsidR="00C61E33" w:rsidRDefault="00C61E33">
      <w:pPr>
        <w:pStyle w:val="ConsPlusNormal"/>
        <w:spacing w:before="220"/>
        <w:ind w:firstLine="540"/>
        <w:jc w:val="both"/>
      </w:pPr>
      <w:r>
        <w:t xml:space="preserve">Приложение к Выписке из лицевого счета бюджета по форме согласно </w:t>
      </w:r>
      <w:hyperlink w:anchor="P20544">
        <w:r>
          <w:rPr>
            <w:color w:val="0000FF"/>
          </w:rPr>
          <w:t>приложению N 59</w:t>
        </w:r>
      </w:hyperlink>
      <w:r>
        <w:t xml:space="preserve"> к настоящему Порядку (код формы по КФД 0531784);</w:t>
      </w:r>
    </w:p>
    <w:p w:rsidR="00C61E33" w:rsidRDefault="00C61E33">
      <w:pPr>
        <w:pStyle w:val="ConsPlusNormal"/>
        <w:spacing w:before="220"/>
        <w:ind w:firstLine="540"/>
        <w:jc w:val="both"/>
      </w:pPr>
      <w:r>
        <w:t xml:space="preserve">Приложение к Выписке из лицевого счета получателя бюджетных средств по форме согласно </w:t>
      </w:r>
      <w:hyperlink w:anchor="P20727">
        <w:r>
          <w:rPr>
            <w:color w:val="0000FF"/>
          </w:rPr>
          <w:t>приложению N 60</w:t>
        </w:r>
      </w:hyperlink>
      <w:r>
        <w:t xml:space="preserve"> к настоящему Порядку (код формы по КФД 0531778) (далее - Приложение к Выписке из лицевого счета получателя);</w:t>
      </w:r>
    </w:p>
    <w:p w:rsidR="00C61E33" w:rsidRDefault="00C61E33">
      <w:pPr>
        <w:pStyle w:val="ConsPlusNormal"/>
        <w:spacing w:before="220"/>
        <w:ind w:firstLine="540"/>
        <w:jc w:val="both"/>
      </w:pPr>
      <w:r>
        <w:t xml:space="preserve">Приложение к Выписке из лицевого счета получателя бюджетных средств (для отражения операций за ____ - ____ годы) по форме согласно </w:t>
      </w:r>
      <w:hyperlink w:anchor="P21174">
        <w:r>
          <w:rPr>
            <w:color w:val="0000FF"/>
          </w:rPr>
          <w:t>приложению N 61</w:t>
        </w:r>
      </w:hyperlink>
      <w:r>
        <w:t xml:space="preserve"> к настоящему Порядку (код формы по КФД 0531747);</w:t>
      </w:r>
    </w:p>
    <w:p w:rsidR="00C61E33" w:rsidRDefault="00C61E33">
      <w:pPr>
        <w:pStyle w:val="ConsPlusNormal"/>
        <w:spacing w:before="220"/>
        <w:ind w:firstLine="540"/>
        <w:jc w:val="both"/>
      </w:pPr>
      <w:r>
        <w:t xml:space="preserve">Приложение к Выписке из лицевого счета администратора доходов бюджета по форме согласно </w:t>
      </w:r>
      <w:hyperlink w:anchor="P21696">
        <w:r>
          <w:rPr>
            <w:color w:val="0000FF"/>
          </w:rPr>
          <w:t>приложению N 62</w:t>
        </w:r>
      </w:hyperlink>
      <w:r>
        <w:t xml:space="preserve"> к настоящему Порядку (код формы по КФД 0531779);</w:t>
      </w:r>
    </w:p>
    <w:p w:rsidR="00C61E33" w:rsidRDefault="00C61E33">
      <w:pPr>
        <w:pStyle w:val="ConsPlusNormal"/>
        <w:spacing w:before="22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21828">
        <w:r>
          <w:rPr>
            <w:color w:val="0000FF"/>
          </w:rPr>
          <w:t>приложению N 63</w:t>
        </w:r>
      </w:hyperlink>
      <w:r>
        <w:t xml:space="preserve"> к настоящему Порядку (код формы по КФД 0531781);</w:t>
      </w:r>
    </w:p>
    <w:p w:rsidR="00C61E33" w:rsidRDefault="00C61E33">
      <w:pPr>
        <w:pStyle w:val="ConsPlusNormal"/>
        <w:spacing w:before="22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21991">
        <w:r>
          <w:rPr>
            <w:color w:val="0000FF"/>
          </w:rPr>
          <w:t>приложению N 64</w:t>
        </w:r>
      </w:hyperlink>
      <w:r>
        <w:t xml:space="preserve"> к настоящему Порядку (код формы по КФД 0531798);</w:t>
      </w:r>
    </w:p>
    <w:p w:rsidR="00C61E33" w:rsidRDefault="00C61E33">
      <w:pPr>
        <w:pStyle w:val="ConsPlusNormal"/>
        <w:spacing w:before="220"/>
        <w:ind w:firstLine="540"/>
        <w:jc w:val="both"/>
      </w:pPr>
      <w:r>
        <w:t xml:space="preserve">Приложение к Выписке из лицевого счета администратора источников финансирования дефицита бюджета по форме согласно </w:t>
      </w:r>
      <w:hyperlink w:anchor="P22185">
        <w:r>
          <w:rPr>
            <w:color w:val="0000FF"/>
          </w:rPr>
          <w:t>приложению N 65</w:t>
        </w:r>
      </w:hyperlink>
      <w:r>
        <w:t xml:space="preserve"> к настоящему Порядку (код формы по КФД 0531782);</w:t>
      </w:r>
    </w:p>
    <w:p w:rsidR="00C61E33" w:rsidRDefault="00C61E33">
      <w:pPr>
        <w:pStyle w:val="ConsPlusNormal"/>
        <w:spacing w:before="220"/>
        <w:ind w:firstLine="540"/>
        <w:jc w:val="both"/>
      </w:pPr>
      <w:r>
        <w:t xml:space="preserve">Приложение к 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22349">
        <w:r>
          <w:rPr>
            <w:color w:val="0000FF"/>
          </w:rPr>
          <w:t>приложению N 66</w:t>
        </w:r>
      </w:hyperlink>
      <w:r>
        <w:t xml:space="preserve"> к настоящему Порядку (код формы по КФД 0531748);</w:t>
      </w:r>
    </w:p>
    <w:p w:rsidR="00C61E33" w:rsidRDefault="00C61E33">
      <w:pPr>
        <w:pStyle w:val="ConsPlusNormal"/>
        <w:spacing w:before="220"/>
        <w:ind w:firstLine="540"/>
        <w:jc w:val="both"/>
      </w:pPr>
      <w:r>
        <w:t xml:space="preserve">Приложение к Выписке из лицевого счета иного получателя бюджетных средств по форме согласно </w:t>
      </w:r>
      <w:hyperlink w:anchor="P22525">
        <w:r>
          <w:rPr>
            <w:color w:val="0000FF"/>
          </w:rPr>
          <w:t>приложению N 67</w:t>
        </w:r>
      </w:hyperlink>
      <w:r>
        <w:t xml:space="preserve"> к настоящему Порядку (код формы по КФД 0531783);</w:t>
      </w:r>
    </w:p>
    <w:p w:rsidR="00C61E33" w:rsidRDefault="00C61E33">
      <w:pPr>
        <w:pStyle w:val="ConsPlusNormal"/>
        <w:spacing w:before="220"/>
        <w:ind w:firstLine="540"/>
        <w:jc w:val="both"/>
      </w:pPr>
      <w:r>
        <w:t xml:space="preserve">Приложение к Выписке из лицевого счета иного получателя бюджетных средств (для отражения операций за ____ - ____ годы) по форме согласно </w:t>
      </w:r>
      <w:hyperlink w:anchor="P22731">
        <w:r>
          <w:rPr>
            <w:color w:val="0000FF"/>
          </w:rPr>
          <w:t>приложению N 68</w:t>
        </w:r>
      </w:hyperlink>
      <w:r>
        <w:t xml:space="preserve"> к настоящему Порядку (код формы по КФД 0531749);</w:t>
      </w:r>
    </w:p>
    <w:p w:rsidR="00C61E33" w:rsidRDefault="00C61E33">
      <w:pPr>
        <w:pStyle w:val="ConsPlusNormal"/>
        <w:spacing w:before="220"/>
        <w:ind w:firstLine="540"/>
        <w:jc w:val="both"/>
      </w:pPr>
      <w:r>
        <w:t xml:space="preserve">абзац утратил силу. - </w:t>
      </w:r>
      <w:hyperlink r:id="rId296">
        <w:r>
          <w:rPr>
            <w:color w:val="0000FF"/>
          </w:rPr>
          <w:t>Приказ</w:t>
        </w:r>
      </w:hyperlink>
      <w:r>
        <w:t xml:space="preserve"> Казначейства России от 28.12.2022 N 38н;</w:t>
      </w:r>
    </w:p>
    <w:p w:rsidR="00C61E33" w:rsidRDefault="00C61E33">
      <w:pPr>
        <w:pStyle w:val="ConsPlusNormal"/>
        <w:spacing w:before="220"/>
        <w:ind w:firstLine="540"/>
        <w:jc w:val="both"/>
      </w:pPr>
      <w:r>
        <w:t xml:space="preserve">Приложение к Выписке из лицевого счета бюджетного (автономного) учреждения по форме согласно </w:t>
      </w:r>
      <w:hyperlink w:anchor="P22969">
        <w:r>
          <w:rPr>
            <w:color w:val="0000FF"/>
          </w:rPr>
          <w:t>приложению N 70</w:t>
        </w:r>
      </w:hyperlink>
      <w:r>
        <w:t xml:space="preserve"> к настоящему Порядку (код формы по КФД 0531967);</w:t>
      </w:r>
    </w:p>
    <w:p w:rsidR="00C61E33" w:rsidRDefault="00C61E33">
      <w:pPr>
        <w:pStyle w:val="ConsPlusNormal"/>
        <w:spacing w:before="220"/>
        <w:ind w:firstLine="540"/>
        <w:jc w:val="both"/>
      </w:pPr>
      <w:r>
        <w:t xml:space="preserve">Приложение к Выписке из отдельного лицевого счета бюджетного (автономного) учреждения по форме согласно </w:t>
      </w:r>
      <w:hyperlink w:anchor="P23075">
        <w:r>
          <w:rPr>
            <w:color w:val="0000FF"/>
          </w:rPr>
          <w:t>приложению N 71</w:t>
        </w:r>
      </w:hyperlink>
      <w:r>
        <w:t xml:space="preserve"> к настоящему Порядку (код формы по КФД 0531968);</w:t>
      </w:r>
    </w:p>
    <w:p w:rsidR="00C61E33" w:rsidRDefault="00C61E33">
      <w:pPr>
        <w:pStyle w:val="ConsPlusNormal"/>
        <w:spacing w:before="220"/>
        <w:ind w:firstLine="540"/>
        <w:jc w:val="both"/>
      </w:pPr>
      <w:r>
        <w:t xml:space="preserve">Приложение к Выписке из лицевого счета для учета операций получателя средств из бюджета по форме согласно </w:t>
      </w:r>
      <w:hyperlink w:anchor="P23333">
        <w:r>
          <w:rPr>
            <w:color w:val="0000FF"/>
          </w:rPr>
          <w:t>приложению N 72</w:t>
        </w:r>
      </w:hyperlink>
      <w:r>
        <w:t xml:space="preserve"> к настоящему Порядку (код формы по КФД 0531838);</w:t>
      </w:r>
    </w:p>
    <w:p w:rsidR="00C61E33" w:rsidRDefault="00C61E33">
      <w:pPr>
        <w:pStyle w:val="ConsPlusNormal"/>
        <w:jc w:val="both"/>
      </w:pPr>
      <w:r>
        <w:t xml:space="preserve">(в ред. </w:t>
      </w:r>
      <w:hyperlink r:id="rId297">
        <w:r>
          <w:rPr>
            <w:color w:val="0000FF"/>
          </w:rPr>
          <w:t>Приказа</w:t>
        </w:r>
      </w:hyperlink>
      <w:r>
        <w:t xml:space="preserve"> Казначейства России от 13.10.2021 N 29н)</w:t>
      </w:r>
    </w:p>
    <w:p w:rsidR="00C61E33" w:rsidRDefault="00C61E33">
      <w:pPr>
        <w:pStyle w:val="ConsPlusNormal"/>
        <w:spacing w:before="220"/>
        <w:ind w:firstLine="540"/>
        <w:jc w:val="both"/>
      </w:pPr>
      <w:r>
        <w:t xml:space="preserve">Приложения к Выпискам из соответствующих лицевых счетов формируются в разрезе кодов </w:t>
      </w:r>
      <w:r>
        <w:lastRenderedPageBreak/>
        <w:t>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C61E33" w:rsidRDefault="00C61E33">
      <w:pPr>
        <w:pStyle w:val="ConsPlusNormal"/>
        <w:spacing w:before="220"/>
        <w:ind w:firstLine="540"/>
        <w:jc w:val="both"/>
      </w:pPr>
      <w:r>
        <w:t xml:space="preserve">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w:t>
      </w:r>
      <w:hyperlink w:anchor="P2887">
        <w:r>
          <w:rPr>
            <w:color w:val="0000FF"/>
          </w:rPr>
          <w:t>Выписки</w:t>
        </w:r>
      </w:hyperlink>
      <w:r>
        <w:t xml:space="preserve"> из лицевого счета получателя и </w:t>
      </w:r>
      <w:hyperlink w:anchor="P20727">
        <w:r>
          <w:rPr>
            <w:color w:val="0000FF"/>
          </w:rPr>
          <w:t>Приложения</w:t>
        </w:r>
      </w:hyperlink>
      <w:r>
        <w:t xml:space="preserve"> к Выписке из лицевого счета получателя. Указанные </w:t>
      </w:r>
      <w:hyperlink w:anchor="P2887">
        <w:r>
          <w:rPr>
            <w:color w:val="0000FF"/>
          </w:rPr>
          <w:t>Выписка</w:t>
        </w:r>
      </w:hyperlink>
      <w:r>
        <w:t xml:space="preserve"> и </w:t>
      </w:r>
      <w:hyperlink w:anchor="P20727">
        <w:r>
          <w:rPr>
            <w:color w:val="0000FF"/>
          </w:rPr>
          <w:t>Приложение</w:t>
        </w:r>
      </w:hyperlink>
      <w:r>
        <w:t xml:space="preserve">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C61E33" w:rsidRDefault="00C61E33">
      <w:pPr>
        <w:pStyle w:val="ConsPlusNormal"/>
        <w:jc w:val="both"/>
      </w:pPr>
      <w:r>
        <w:t xml:space="preserve">(в ред. Приказов Казначейства России от 01.04.2020 </w:t>
      </w:r>
      <w:hyperlink r:id="rId298">
        <w:r>
          <w:rPr>
            <w:color w:val="0000FF"/>
          </w:rPr>
          <w:t>N 16н</w:t>
        </w:r>
      </w:hyperlink>
      <w:r>
        <w:t xml:space="preserve">, от 13.10.2021 </w:t>
      </w:r>
      <w:hyperlink r:id="rId299">
        <w:r>
          <w:rPr>
            <w:color w:val="0000FF"/>
          </w:rPr>
          <w:t>N 29н</w:t>
        </w:r>
      </w:hyperlink>
      <w:r>
        <w:t>)</w:t>
      </w:r>
    </w:p>
    <w:p w:rsidR="00C61E33" w:rsidRDefault="00C61E33">
      <w:pPr>
        <w:pStyle w:val="ConsPlusNormal"/>
        <w:spacing w:before="22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C61E33" w:rsidRDefault="00C61E33">
      <w:pPr>
        <w:pStyle w:val="ConsPlusNormal"/>
        <w:spacing w:before="220"/>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C61E33" w:rsidRDefault="00C61E33">
      <w:pPr>
        <w:pStyle w:val="ConsPlusNormal"/>
        <w:spacing w:before="220"/>
        <w:ind w:firstLine="540"/>
        <w:jc w:val="both"/>
      </w:pPr>
      <w:r>
        <w:t xml:space="preserve">160.1. </w:t>
      </w:r>
      <w:hyperlink w:anchor="P4951">
        <w:r>
          <w:rPr>
            <w:color w:val="0000FF"/>
          </w:rPr>
          <w:t>Выписка</w:t>
        </w:r>
      </w:hyperlink>
      <w:r>
        <w:t xml:space="preserve"> из лицевого счета администратора доходов бюджета, </w:t>
      </w:r>
      <w:hyperlink w:anchor="P21696">
        <w:r>
          <w:rPr>
            <w:color w:val="0000FF"/>
          </w:rPr>
          <w:t>Приложение</w:t>
        </w:r>
      </w:hyperlink>
      <w:r>
        <w:t xml:space="preserve"> к Выписке из лицевого счета администратора доходов бюджета, </w:t>
      </w:r>
      <w:hyperlink w:anchor="P6179">
        <w:r>
          <w:rPr>
            <w:color w:val="0000FF"/>
          </w:rPr>
          <w:t>Выписка</w:t>
        </w:r>
      </w:hyperlink>
      <w:r>
        <w:t xml:space="preserve"> из лицевого счета администратора источников финансирования дефицита бюджета и </w:t>
      </w:r>
      <w:hyperlink w:anchor="P22185">
        <w:r>
          <w:rPr>
            <w:color w:val="0000FF"/>
          </w:rPr>
          <w:t>Приложение</w:t>
        </w:r>
      </w:hyperlink>
      <w:r>
        <w:t xml:space="preserve"> к Выписке из лицевого счета администратора источников финансирования дефицита бюджета формируются в соответствии с </w:t>
      </w:r>
      <w:hyperlink w:anchor="P962">
        <w:r>
          <w:rPr>
            <w:color w:val="0000FF"/>
          </w:rPr>
          <w:t>пунктом 160</w:t>
        </w:r>
      </w:hyperlink>
      <w:r>
        <w:t xml:space="preserve"> настоящего Порядка.</w:t>
      </w:r>
    </w:p>
    <w:p w:rsidR="00C61E33" w:rsidRDefault="00C61E33">
      <w:pPr>
        <w:pStyle w:val="ConsPlusNormal"/>
        <w:spacing w:before="220"/>
        <w:ind w:firstLine="540"/>
        <w:jc w:val="both"/>
      </w:pPr>
      <w:r>
        <w:t xml:space="preserve">В соответствии с письменным запросом главного администратора доходов бюджета (администратора доходов бюджета) </w:t>
      </w:r>
      <w:hyperlink w:anchor="P4951">
        <w:r>
          <w:rPr>
            <w:color w:val="0000FF"/>
          </w:rPr>
          <w:t>Выписка</w:t>
        </w:r>
      </w:hyperlink>
      <w:r>
        <w:t xml:space="preserve"> из лицевого счета администратора доходов бюджета и </w:t>
      </w:r>
      <w:hyperlink w:anchor="P21696">
        <w:r>
          <w:rPr>
            <w:color w:val="0000FF"/>
          </w:rPr>
          <w:t>Приложение</w:t>
        </w:r>
      </w:hyperlink>
      <w:r>
        <w:t xml:space="preserve"> к Выписке из лицевого счета администратора доходов бюджета направляются 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w:t>
      </w:r>
    </w:p>
    <w:p w:rsidR="00C61E33" w:rsidRDefault="00C61E33">
      <w:pPr>
        <w:pStyle w:val="ConsPlusNormal"/>
        <w:spacing w:before="220"/>
        <w:ind w:firstLine="540"/>
        <w:jc w:val="both"/>
      </w:pPr>
      <w:r>
        <w:t xml:space="preserve">В соответствии с письменным запросом администратора источников финансирования дефицита бюджета - уполномоченного таможенного органа </w:t>
      </w:r>
      <w:hyperlink w:anchor="P6179">
        <w:r>
          <w:rPr>
            <w:color w:val="0000FF"/>
          </w:rPr>
          <w:t>Выписка</w:t>
        </w:r>
      </w:hyperlink>
      <w:r>
        <w:t xml:space="preserve"> из лицевого счета администратора источников финансирования дефицита бюджета и </w:t>
      </w:r>
      <w:hyperlink w:anchor="P22185">
        <w:r>
          <w:rPr>
            <w:color w:val="0000FF"/>
          </w:rPr>
          <w:t>Приложение</w:t>
        </w:r>
      </w:hyperlink>
      <w:r>
        <w:t xml:space="preserve"> к Выписке из лицевого счета администратора источников финансирования дефицита бюджета направляются администратору источников финансирования дефицита бюджета - уполномоченному таможенному органу в электронном виде не чаще, чем каждые 30 минут в течение рабочего дня, установленного законодательством Российской Федерации.</w:t>
      </w:r>
    </w:p>
    <w:p w:rsidR="00C61E33" w:rsidRDefault="00C61E33">
      <w:pPr>
        <w:pStyle w:val="ConsPlusNormal"/>
        <w:jc w:val="both"/>
      </w:pPr>
      <w:r>
        <w:t xml:space="preserve">(пп. 160.1 в ред. </w:t>
      </w:r>
      <w:hyperlink r:id="rId300">
        <w:r>
          <w:rPr>
            <w:color w:val="0000FF"/>
          </w:rPr>
          <w:t>Приказа</w:t>
        </w:r>
      </w:hyperlink>
      <w:r>
        <w:t xml:space="preserve"> Казначейства России от 28.12.2022 N 38н)</w:t>
      </w:r>
    </w:p>
    <w:p w:rsidR="00C61E33" w:rsidRDefault="00C61E33">
      <w:pPr>
        <w:pStyle w:val="ConsPlusNormal"/>
        <w:spacing w:before="220"/>
        <w:ind w:firstLine="540"/>
        <w:jc w:val="both"/>
      </w:pPr>
      <w:r>
        <w:t xml:space="preserve">161. Выписки из соответствующих лицевых счетов и Приложения к ним на бумажном носителе выдаются под расписку лицам, включенным в </w:t>
      </w:r>
      <w:hyperlink w:anchor="P1150">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C61E33" w:rsidRDefault="00C61E33">
      <w:pPr>
        <w:pStyle w:val="ConsPlusNormal"/>
        <w:spacing w:before="220"/>
        <w:ind w:firstLine="540"/>
        <w:jc w:val="both"/>
      </w:pPr>
      <w:r>
        <w:t xml:space="preserve">Работникам клиента, подписи которых не включены в </w:t>
      </w:r>
      <w:hyperlink w:anchor="P1150">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C61E33" w:rsidRDefault="00C61E33">
      <w:pPr>
        <w:pStyle w:val="ConsPlusNormal"/>
        <w:spacing w:before="220"/>
        <w:ind w:firstLine="540"/>
        <w:jc w:val="both"/>
      </w:pPr>
      <w:r>
        <w:lastRenderedPageBreak/>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w:t>
      </w:r>
    </w:p>
    <w:p w:rsidR="00C61E33" w:rsidRDefault="00C61E33">
      <w:pPr>
        <w:pStyle w:val="ConsPlusNormal"/>
        <w:spacing w:before="220"/>
        <w:ind w:firstLine="540"/>
        <w:jc w:val="both"/>
      </w:pPr>
      <w:r>
        <w:t>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C61E33" w:rsidRDefault="00C61E33">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w:t>
      </w:r>
      <w:hyperlink w:anchor="P10092">
        <w:r>
          <w:rPr>
            <w:color w:val="0000FF"/>
          </w:rPr>
          <w:t>форме</w:t>
        </w:r>
      </w:hyperlink>
      <w:r>
        <w:t xml:space="preserve"> Отчета о состоянии лицевого счета получателя. Указанный </w:t>
      </w:r>
      <w:hyperlink w:anchor="P10092">
        <w:r>
          <w:rPr>
            <w:color w:val="0000FF"/>
          </w:rPr>
          <w:t>Отчет</w:t>
        </w:r>
      </w:hyperlink>
      <w:r>
        <w:t xml:space="preserve">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C61E33" w:rsidRDefault="00C61E33">
      <w:pPr>
        <w:pStyle w:val="ConsPlusNormal"/>
        <w:jc w:val="both"/>
      </w:pPr>
      <w:r>
        <w:t xml:space="preserve">(в ред. Приказов Казначейства России от 01.04.2020 </w:t>
      </w:r>
      <w:hyperlink r:id="rId301">
        <w:r>
          <w:rPr>
            <w:color w:val="0000FF"/>
          </w:rPr>
          <w:t>N 16н</w:t>
        </w:r>
      </w:hyperlink>
      <w:r>
        <w:t xml:space="preserve">, от 13.10.2021 </w:t>
      </w:r>
      <w:hyperlink r:id="rId302">
        <w:r>
          <w:rPr>
            <w:color w:val="0000FF"/>
          </w:rPr>
          <w:t>N 29н</w:t>
        </w:r>
      </w:hyperlink>
      <w:r>
        <w:t>)</w:t>
      </w:r>
    </w:p>
    <w:p w:rsidR="00C61E33" w:rsidRDefault="00C61E33">
      <w:pPr>
        <w:pStyle w:val="ConsPlusNormal"/>
        <w:spacing w:before="220"/>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C61E33" w:rsidRDefault="00C61E33">
      <w:pPr>
        <w:pStyle w:val="ConsPlusNormal"/>
        <w:spacing w:before="220"/>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C61E33" w:rsidRDefault="00C61E33">
      <w:pPr>
        <w:pStyle w:val="ConsPlusNormal"/>
        <w:spacing w:before="220"/>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C61E33" w:rsidRDefault="00C61E33">
      <w:pPr>
        <w:pStyle w:val="ConsPlusNormal"/>
        <w:spacing w:before="220"/>
        <w:ind w:firstLine="540"/>
        <w:jc w:val="both"/>
      </w:pPr>
      <w:r>
        <w:t>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C61E33" w:rsidRDefault="00C61E33">
      <w:pPr>
        <w:pStyle w:val="ConsPlusNormal"/>
        <w:spacing w:before="220"/>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C61E33" w:rsidRDefault="00C61E33">
      <w:pPr>
        <w:pStyle w:val="ConsPlusNormal"/>
        <w:spacing w:before="220"/>
        <w:ind w:firstLine="540"/>
        <w:jc w:val="both"/>
      </w:pPr>
      <w: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C61E33" w:rsidRDefault="00C61E33">
      <w:pPr>
        <w:pStyle w:val="ConsPlusNormal"/>
        <w:spacing w:before="220"/>
        <w:ind w:firstLine="540"/>
        <w:jc w:val="both"/>
      </w:pPr>
      <w:r>
        <w:t>167. Руководитель органа Федерального казначейства обеспечивает создание условий для сохранности документов.</w:t>
      </w:r>
    </w:p>
    <w:p w:rsidR="00C61E33" w:rsidRDefault="00C61E33">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C61E33" w:rsidRDefault="00C61E33">
      <w:pPr>
        <w:pStyle w:val="ConsPlusNormal"/>
        <w:spacing w:before="220"/>
        <w:ind w:firstLine="540"/>
        <w:jc w:val="both"/>
      </w:pPr>
      <w:bookmarkStart w:id="49" w:name="P1007"/>
      <w:bookmarkEnd w:id="49"/>
      <w:r>
        <w:t xml:space="preserve">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w:t>
      </w:r>
      <w:r>
        <w:lastRenderedPageBreak/>
        <w:t>Федерального казначейства в соответствии с требованиями, установленными законодательством Российской Федерации о государственной тайне.</w:t>
      </w:r>
    </w:p>
    <w:p w:rsidR="00C61E33" w:rsidRDefault="00C61E33">
      <w:pPr>
        <w:pStyle w:val="ConsPlusNormal"/>
        <w:spacing w:before="220"/>
        <w:ind w:firstLine="540"/>
        <w:jc w:val="both"/>
      </w:pPr>
      <w: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1025">
        <w:r>
          <w:rPr>
            <w:color w:val="0000FF"/>
          </w:rPr>
          <w:t>приложениями N 1</w:t>
        </w:r>
      </w:hyperlink>
      <w:r>
        <w:t xml:space="preserve"> - </w:t>
      </w:r>
      <w:hyperlink w:anchor="P23333">
        <w:r>
          <w:rPr>
            <w:color w:val="0000FF"/>
          </w:rPr>
          <w:t>72</w:t>
        </w:r>
      </w:hyperlink>
      <w:r>
        <w:t xml:space="preserve"> настоящего Порядка.</w:t>
      </w:r>
    </w:p>
    <w:p w:rsidR="00C61E33" w:rsidRDefault="00C61E33">
      <w:pPr>
        <w:pStyle w:val="ConsPlusNormal"/>
        <w:jc w:val="both"/>
      </w:pPr>
      <w:r>
        <w:t xml:space="preserve">(п. 169 введен </w:t>
      </w:r>
      <w:hyperlink r:id="rId303">
        <w:r>
          <w:rPr>
            <w:color w:val="0000FF"/>
          </w:rPr>
          <w:t>Приказом</w:t>
        </w:r>
      </w:hyperlink>
      <w:r>
        <w:t xml:space="preserve"> Казначейства России от 01.04.2020 N 16н)</w:t>
      </w:r>
    </w:p>
    <w:p w:rsidR="00C61E33" w:rsidRDefault="00C61E33">
      <w:pPr>
        <w:pStyle w:val="ConsPlusNormal"/>
        <w:spacing w:before="220"/>
        <w:ind w:firstLine="540"/>
        <w:jc w:val="both"/>
      </w:pPr>
      <w:r>
        <w:t xml:space="preserve">170. Выписки из соответствующих лицевых счетов, приложения к ним, а также Отчеты о состоянии соответствующего лицевого счета, предоставляемые органами Федерального казначейства в электронном виде посредством информационной системы, подписываются ответственным исполнителем органа Федерального казначейства или ЭП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 Указание информации об ответственных исполнителях (ответственных сотрудниках) в соответствующих реквизитах форм данных документов осуществляется только в случае, предусмотренном </w:t>
      </w:r>
      <w:hyperlink w:anchor="P1007">
        <w:r>
          <w:rPr>
            <w:color w:val="0000FF"/>
          </w:rPr>
          <w:t>пунктом 168</w:t>
        </w:r>
      </w:hyperlink>
      <w:r>
        <w:t xml:space="preserve"> настоящего Порядка.</w:t>
      </w:r>
    </w:p>
    <w:p w:rsidR="00C61E33" w:rsidRDefault="00C61E33">
      <w:pPr>
        <w:pStyle w:val="ConsPlusNormal"/>
        <w:jc w:val="both"/>
      </w:pPr>
      <w:r>
        <w:t xml:space="preserve">(п. 170 введен </w:t>
      </w:r>
      <w:hyperlink r:id="rId304">
        <w:r>
          <w:rPr>
            <w:color w:val="0000FF"/>
          </w:rPr>
          <w:t>Приказом</w:t>
        </w:r>
      </w:hyperlink>
      <w:r>
        <w:t xml:space="preserve"> Казначейства России от 28.12.2022 N 38н)</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1</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both"/>
      </w:pPr>
    </w:p>
    <w:p w:rsidR="00C61E33" w:rsidRDefault="00C61E33">
      <w:pPr>
        <w:pStyle w:val="ConsPlusNonformat"/>
        <w:jc w:val="both"/>
      </w:pPr>
      <w:bookmarkStart w:id="50" w:name="P1025"/>
      <w:bookmarkEnd w:id="50"/>
      <w:r>
        <w:t xml:space="preserve">                                 ЗАЯВЛЕНИЕ</w:t>
      </w:r>
    </w:p>
    <w:p w:rsidR="00C61E33" w:rsidRDefault="00C61E33">
      <w:pPr>
        <w:pStyle w:val="ConsPlusNonformat"/>
        <w:jc w:val="both"/>
      </w:pPr>
      <w:r>
        <w:t xml:space="preserve">                        на открытие лицевого счета</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bookmarkStart w:id="51" w:name="P1031"/>
            <w:bookmarkEnd w:id="51"/>
            <w:r>
              <w:t>Коды</w:t>
            </w: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0531752</w:t>
            </w: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jc w:val="center"/>
            </w:pPr>
            <w:bookmarkStart w:id="52" w:name="P1037"/>
            <w:bookmarkEnd w:id="52"/>
            <w:r>
              <w:t>от "__" ___________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bookmarkStart w:id="53" w:name="P1040"/>
            <w:bookmarkEnd w:id="53"/>
            <w:r>
              <w:t>Наименование клиента</w:t>
            </w:r>
          </w:p>
        </w:tc>
        <w:tc>
          <w:tcPr>
            <w:tcW w:w="3231" w:type="dxa"/>
            <w:tcBorders>
              <w:top w:val="nil"/>
              <w:left w:val="nil"/>
              <w:bottom w:val="nil"/>
              <w:right w:val="nil"/>
            </w:tcBorders>
            <w:vAlign w:val="bottom"/>
          </w:tcPr>
          <w:p w:rsidR="00C61E33" w:rsidRDefault="00C61E33">
            <w:pPr>
              <w:pStyle w:val="ConsPlusNormal"/>
              <w:jc w:val="center"/>
            </w:pPr>
            <w:r>
              <w:t>_____________________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bookmarkStart w:id="54" w:name="P1056"/>
            <w:bookmarkEnd w:id="54"/>
            <w:r>
              <w:t>Наименование иного получателя бюджетных средств</w:t>
            </w:r>
          </w:p>
        </w:tc>
        <w:tc>
          <w:tcPr>
            <w:tcW w:w="3231"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bookmarkStart w:id="55" w:name="P1072"/>
            <w:bookmarkEnd w:id="55"/>
            <w:r>
              <w:t>Орган Федерального казначейства</w:t>
            </w:r>
          </w:p>
        </w:tc>
        <w:tc>
          <w:tcPr>
            <w:tcW w:w="3231"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blPrEx>
          <w:tblBorders>
            <w:right w:val="nil"/>
          </w:tblBorders>
        </w:tblPrEx>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nil"/>
            </w:tcBorders>
          </w:tcPr>
          <w:p w:rsidR="00C61E33" w:rsidRDefault="00C61E33">
            <w:pPr>
              <w:pStyle w:val="ConsPlusNormal"/>
            </w:pPr>
          </w:p>
        </w:tc>
        <w:tc>
          <w:tcPr>
            <w:tcW w:w="1134" w:type="dxa"/>
            <w:tcBorders>
              <w:top w:val="single" w:sz="4" w:space="0" w:color="auto"/>
              <w:left w:val="nil"/>
              <w:bottom w:val="single" w:sz="4" w:space="0" w:color="auto"/>
              <w:right w:val="nil"/>
            </w:tcBorders>
          </w:tcPr>
          <w:p w:rsidR="00C61E33" w:rsidRDefault="00C61E33">
            <w:pPr>
              <w:pStyle w:val="ConsPlusNormal"/>
            </w:pPr>
          </w:p>
        </w:tc>
      </w:tr>
      <w:tr w:rsidR="00C61E33">
        <w:tc>
          <w:tcPr>
            <w:tcW w:w="2891" w:type="dxa"/>
            <w:vMerge w:val="restart"/>
            <w:tcBorders>
              <w:top w:val="nil"/>
              <w:left w:val="nil"/>
              <w:bottom w:val="nil"/>
              <w:right w:val="nil"/>
            </w:tcBorders>
          </w:tcPr>
          <w:p w:rsidR="00C61E33" w:rsidRDefault="00C61E33">
            <w:pPr>
              <w:pStyle w:val="ConsPlusNormal"/>
            </w:pPr>
            <w:bookmarkStart w:id="56" w:name="P1080"/>
            <w:bookmarkEnd w:id="56"/>
            <w:r>
              <w:t>Прошу открыть лицевой счет</w:t>
            </w:r>
          </w:p>
        </w:tc>
        <w:tc>
          <w:tcPr>
            <w:tcW w:w="3231" w:type="dxa"/>
            <w:tcBorders>
              <w:top w:val="nil"/>
              <w:left w:val="nil"/>
              <w:bottom w:val="nil"/>
              <w:right w:val="nil"/>
            </w:tcBorders>
          </w:tcPr>
          <w:p w:rsidR="00C61E33" w:rsidRDefault="00C61E33">
            <w:pPr>
              <w:pStyle w:val="ConsPlusNormal"/>
              <w:jc w:val="center"/>
            </w:pPr>
            <w:r>
              <w:t>____________________</w:t>
            </w:r>
          </w:p>
        </w:tc>
        <w:tc>
          <w:tcPr>
            <w:tcW w:w="1757" w:type="dxa"/>
            <w:tcBorders>
              <w:top w:val="nil"/>
              <w:left w:val="nil"/>
              <w:bottom w:val="nil"/>
              <w:right w:val="single" w:sz="4" w:space="0" w:color="auto"/>
            </w:tcBorders>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2891" w:type="dxa"/>
            <w:vMerge/>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jc w:val="center"/>
            </w:pPr>
            <w:r>
              <w:t>____________________</w:t>
            </w:r>
          </w:p>
        </w:tc>
        <w:tc>
          <w:tcPr>
            <w:tcW w:w="1757" w:type="dxa"/>
            <w:tcBorders>
              <w:top w:val="nil"/>
              <w:left w:val="nil"/>
              <w:bottom w:val="nil"/>
              <w:right w:val="single" w:sz="4" w:space="0" w:color="auto"/>
            </w:tcBorders>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jc w:val="center"/>
            </w:pPr>
            <w:r>
              <w:t>____________________</w:t>
            </w:r>
          </w:p>
        </w:tc>
        <w:tc>
          <w:tcPr>
            <w:tcW w:w="1757" w:type="dxa"/>
            <w:tcBorders>
              <w:top w:val="nil"/>
              <w:left w:val="nil"/>
              <w:bottom w:val="nil"/>
              <w:right w:val="single" w:sz="4" w:space="0" w:color="auto"/>
            </w:tcBorders>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jc w:val="center"/>
            </w:pPr>
            <w:r>
              <w:t>____________________</w:t>
            </w:r>
          </w:p>
          <w:p w:rsidR="00C61E33" w:rsidRDefault="00C61E33">
            <w:pPr>
              <w:pStyle w:val="ConsPlusNormal"/>
              <w:jc w:val="center"/>
            </w:pPr>
            <w:r>
              <w:t>(вид лицевого счета)</w:t>
            </w:r>
          </w:p>
        </w:tc>
        <w:tc>
          <w:tcPr>
            <w:tcW w:w="1757" w:type="dxa"/>
            <w:tcBorders>
              <w:top w:val="nil"/>
              <w:left w:val="nil"/>
              <w:bottom w:val="nil"/>
              <w:right w:val="single" w:sz="4" w:space="0" w:color="auto"/>
            </w:tcBorders>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2891" w:type="dxa"/>
            <w:vMerge w:val="restart"/>
            <w:tcBorders>
              <w:top w:val="nil"/>
              <w:left w:val="nil"/>
              <w:bottom w:val="nil"/>
              <w:right w:val="nil"/>
            </w:tcBorders>
          </w:tcPr>
          <w:p w:rsidR="00C61E33" w:rsidRDefault="00C61E33">
            <w:pPr>
              <w:pStyle w:val="ConsPlusNormal"/>
            </w:pPr>
            <w:bookmarkStart w:id="57" w:name="P1096"/>
            <w:bookmarkEnd w:id="57"/>
            <w:r>
              <w:t>Основание для открытия лицевого счета</w:t>
            </w: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tcPr>
          <w:p w:rsidR="00C61E33" w:rsidRDefault="00C61E33">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2891" w:type="dxa"/>
            <w:vMerge/>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jc w:val="center"/>
            </w:pPr>
            <w:r>
              <w:t>____________________</w:t>
            </w:r>
          </w:p>
        </w:tc>
        <w:tc>
          <w:tcPr>
            <w:tcW w:w="1757" w:type="dxa"/>
            <w:tcBorders>
              <w:top w:val="nil"/>
              <w:left w:val="nil"/>
              <w:bottom w:val="nil"/>
              <w:right w:val="single" w:sz="4" w:space="0" w:color="auto"/>
            </w:tcBorders>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Руководитель клиента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 ___________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Главный бухгалтер клиента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 ___________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w:t>
      </w:r>
    </w:p>
    <w:p w:rsidR="00C61E33" w:rsidRDefault="00C61E33">
      <w:pPr>
        <w:pStyle w:val="ConsPlusNonformat"/>
        <w:jc w:val="both"/>
      </w:pPr>
    </w:p>
    <w:p w:rsidR="00C61E33" w:rsidRDefault="00C61E33">
      <w:pPr>
        <w:pStyle w:val="ConsPlusNonformat"/>
        <w:jc w:val="both"/>
      </w:pPr>
      <w:bookmarkStart w:id="58" w:name="P1116"/>
      <w:bookmarkEnd w:id="58"/>
      <w:r>
        <w:t xml:space="preserve">                 Отметка органа Федерального казначейства</w:t>
      </w:r>
    </w:p>
    <w:p w:rsidR="00C61E33" w:rsidRDefault="00C61E33">
      <w:pPr>
        <w:pStyle w:val="ConsPlusNonformat"/>
        <w:jc w:val="both"/>
      </w:pPr>
      <w:r>
        <w:t xml:space="preserve">        об открытии лицевого счета N ______________________________</w:t>
      </w:r>
    </w:p>
    <w:p w:rsidR="00C61E33" w:rsidRDefault="00C61E33">
      <w:pPr>
        <w:pStyle w:val="ConsPlusNonformat"/>
        <w:jc w:val="both"/>
      </w:pPr>
      <w:r>
        <w:t xml:space="preserve">                                   N ______________________________</w:t>
      </w:r>
    </w:p>
    <w:p w:rsidR="00C61E33" w:rsidRDefault="00C61E33">
      <w:pPr>
        <w:pStyle w:val="ConsPlusNonformat"/>
        <w:jc w:val="both"/>
      </w:pPr>
    </w:p>
    <w:p w:rsidR="00C61E33" w:rsidRDefault="00C61E33">
      <w:pPr>
        <w:pStyle w:val="ConsPlusNonformat"/>
        <w:jc w:val="both"/>
      </w:pPr>
      <w:r>
        <w:t>Руководитель</w:t>
      </w:r>
    </w:p>
    <w:p w:rsidR="00C61E33" w:rsidRDefault="00C61E33">
      <w:pPr>
        <w:pStyle w:val="ConsPlusNonformat"/>
        <w:jc w:val="both"/>
      </w:pPr>
      <w:r>
        <w:t>(уполномоченное лицо) _____________ ___________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Главный бухгалтер</w:t>
      </w:r>
    </w:p>
    <w:p w:rsidR="00C61E33" w:rsidRDefault="00C61E33">
      <w:pPr>
        <w:pStyle w:val="ConsPlusNonformat"/>
        <w:jc w:val="both"/>
      </w:pPr>
      <w:r>
        <w:t>(уполномоченное лицо) _____________ ___________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2</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lastRenderedPageBreak/>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Приказов Казначейства России от 28.12.2017 </w:t>
            </w:r>
            <w:hyperlink r:id="rId305">
              <w:r>
                <w:rPr>
                  <w:color w:val="0000FF"/>
                </w:rPr>
                <w:t>N 36н</w:t>
              </w:r>
            </w:hyperlink>
            <w:r>
              <w:rPr>
                <w:color w:val="392C69"/>
              </w:rPr>
              <w:t>,</w:t>
            </w:r>
          </w:p>
          <w:p w:rsidR="00C61E33" w:rsidRDefault="00C61E33">
            <w:pPr>
              <w:pStyle w:val="ConsPlusNormal"/>
              <w:jc w:val="center"/>
            </w:pPr>
            <w:r>
              <w:rPr>
                <w:color w:val="392C69"/>
              </w:rPr>
              <w:t xml:space="preserve">от 01.04.2020 </w:t>
            </w:r>
            <w:hyperlink r:id="rId306">
              <w:r>
                <w:rPr>
                  <w:color w:val="0000FF"/>
                </w:rPr>
                <w:t>N 16н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w:t>
      </w:r>
    </w:p>
    <w:p w:rsidR="00C61E33" w:rsidRDefault="00C61E33">
      <w:pPr>
        <w:pStyle w:val="ConsPlusNonformat"/>
        <w:jc w:val="both"/>
      </w:pPr>
      <w:bookmarkStart w:id="59" w:name="P1150"/>
      <w:bookmarkEnd w:id="59"/>
      <w:r>
        <w:t xml:space="preserve">                КАРТОЧКА ОБРАЗЦОВ ПОДПИСЕЙ N │           │</w:t>
      </w:r>
    </w:p>
    <w:p w:rsidR="00C61E33" w:rsidRDefault="00C61E33">
      <w:pPr>
        <w:pStyle w:val="ConsPlusNonformat"/>
        <w:jc w:val="both"/>
      </w:pPr>
      <w:r>
        <w:t xml:space="preserve">                                             └───────────┘</w:t>
      </w:r>
    </w:p>
    <w:p w:rsidR="00C61E33" w:rsidRDefault="00C61E33">
      <w:pPr>
        <w:pStyle w:val="ConsPlusNonformat"/>
        <w:jc w:val="both"/>
      </w:pPr>
      <w:r>
        <w:t xml:space="preserve">                К ЛИЦЕВЫМ СЧЕТАМ N _______________________</w:t>
      </w:r>
    </w:p>
    <w:p w:rsidR="00C61E33" w:rsidRDefault="00C61E33">
      <w:pPr>
        <w:pStyle w:val="ConsPlusNonformat"/>
        <w:jc w:val="both"/>
      </w:pPr>
      <w:r>
        <w:t xml:space="preserve">                __________________________________________</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Коды</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0531753</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jc w:val="center"/>
            </w:pPr>
            <w:r>
              <w:t>от "__" ___________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bookmarkStart w:id="60" w:name="P1167"/>
            <w:bookmarkEnd w:id="60"/>
            <w:r>
              <w:t>Наименование клиента</w:t>
            </w:r>
          </w:p>
        </w:tc>
        <w:tc>
          <w:tcPr>
            <w:tcW w:w="3231" w:type="dxa"/>
            <w:tcBorders>
              <w:top w:val="nil"/>
              <w:left w:val="nil"/>
              <w:bottom w:val="nil"/>
              <w:right w:val="nil"/>
            </w:tcBorders>
            <w:vAlign w:val="bottom"/>
          </w:tcPr>
          <w:p w:rsidR="00C61E33" w:rsidRDefault="00C61E33">
            <w:pPr>
              <w:pStyle w:val="ConsPlusNormal"/>
              <w:jc w:val="center"/>
            </w:pPr>
            <w:r>
              <w:t>_____________________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bookmarkStart w:id="61" w:name="P1183"/>
            <w:bookmarkEnd w:id="61"/>
            <w:r>
              <w:t>Адрес</w:t>
            </w:r>
          </w:p>
        </w:tc>
        <w:tc>
          <w:tcPr>
            <w:tcW w:w="3231" w:type="dxa"/>
            <w:tcBorders>
              <w:top w:val="nil"/>
              <w:left w:val="nil"/>
              <w:bottom w:val="nil"/>
              <w:right w:val="nil"/>
            </w:tcBorders>
          </w:tcPr>
          <w:p w:rsidR="00C61E33" w:rsidRDefault="00C61E33">
            <w:pPr>
              <w:pStyle w:val="ConsPlusNormal"/>
              <w:jc w:val="center"/>
            </w:pPr>
            <w:r>
              <w:t>_____________________</w:t>
            </w:r>
          </w:p>
          <w:p w:rsidR="00C61E33" w:rsidRDefault="00C61E33">
            <w:pPr>
              <w:pStyle w:val="ConsPlusNormal"/>
              <w:jc w:val="center"/>
            </w:pPr>
            <w:r>
              <w:t>_____________________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bookmarkStart w:id="62" w:name="P1188"/>
            <w:bookmarkEnd w:id="62"/>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bookmarkStart w:id="63" w:name="P1192"/>
            <w:bookmarkEnd w:id="63"/>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bookmarkStart w:id="64" w:name="P1200"/>
            <w:bookmarkEnd w:id="64"/>
            <w:r>
              <w:t>Орган Федерального казначейства</w:t>
            </w:r>
          </w:p>
        </w:tc>
        <w:tc>
          <w:tcPr>
            <w:tcW w:w="3231"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bookmarkStart w:id="65" w:name="P1205"/>
      <w:bookmarkEnd w:id="65"/>
      <w:r>
        <w:t xml:space="preserve">           Образцы подписей должностных лиц клиента, имеющих право</w:t>
      </w:r>
    </w:p>
    <w:p w:rsidR="00C61E33" w:rsidRDefault="00C61E33">
      <w:pPr>
        <w:pStyle w:val="ConsPlusNonformat"/>
        <w:jc w:val="both"/>
      </w:pPr>
      <w:r>
        <w:t xml:space="preserve">           подписи распоряжений о совершении казначейских платежей</w:t>
      </w:r>
    </w:p>
    <w:p w:rsidR="00C61E33" w:rsidRDefault="00C61E33">
      <w:pPr>
        <w:pStyle w:val="ConsPlusNonformat"/>
        <w:jc w:val="both"/>
      </w:pPr>
      <w:r>
        <w:t xml:space="preserve">          и иных документов при совершении операции по лицевому счету</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4"/>
        <w:gridCol w:w="1928"/>
        <w:gridCol w:w="1984"/>
        <w:gridCol w:w="1077"/>
        <w:gridCol w:w="2778"/>
      </w:tblGrid>
      <w:tr w:rsidR="00C61E33">
        <w:tc>
          <w:tcPr>
            <w:tcW w:w="1204" w:type="dxa"/>
            <w:tcBorders>
              <w:left w:val="nil"/>
            </w:tcBorders>
          </w:tcPr>
          <w:p w:rsidR="00C61E33" w:rsidRDefault="00C61E33">
            <w:pPr>
              <w:pStyle w:val="ConsPlusNormal"/>
              <w:jc w:val="center"/>
            </w:pPr>
            <w:r>
              <w:t>Право подписи</w:t>
            </w:r>
          </w:p>
        </w:tc>
        <w:tc>
          <w:tcPr>
            <w:tcW w:w="1928" w:type="dxa"/>
          </w:tcPr>
          <w:p w:rsidR="00C61E33" w:rsidRDefault="00C61E33">
            <w:pPr>
              <w:pStyle w:val="ConsPlusNormal"/>
              <w:jc w:val="center"/>
            </w:pPr>
            <w:r>
              <w:t>Должность</w:t>
            </w:r>
          </w:p>
        </w:tc>
        <w:tc>
          <w:tcPr>
            <w:tcW w:w="1984" w:type="dxa"/>
          </w:tcPr>
          <w:p w:rsidR="00C61E33" w:rsidRDefault="00C61E33">
            <w:pPr>
              <w:pStyle w:val="ConsPlusNormal"/>
              <w:jc w:val="center"/>
            </w:pPr>
            <w:r>
              <w:t>Фамилия, имя, отчество</w:t>
            </w:r>
          </w:p>
        </w:tc>
        <w:tc>
          <w:tcPr>
            <w:tcW w:w="1077" w:type="dxa"/>
          </w:tcPr>
          <w:p w:rsidR="00C61E33" w:rsidRDefault="00C61E33">
            <w:pPr>
              <w:pStyle w:val="ConsPlusNormal"/>
              <w:jc w:val="center"/>
            </w:pPr>
            <w:r>
              <w:t>Образец подписи</w:t>
            </w:r>
          </w:p>
        </w:tc>
        <w:tc>
          <w:tcPr>
            <w:tcW w:w="2778" w:type="dxa"/>
            <w:tcBorders>
              <w:right w:val="nil"/>
            </w:tcBorders>
          </w:tcPr>
          <w:p w:rsidR="00C61E33" w:rsidRDefault="00C61E33">
            <w:pPr>
              <w:pStyle w:val="ConsPlusNormal"/>
              <w:jc w:val="center"/>
            </w:pPr>
            <w:r>
              <w:t>Срок полномочий лиц, временно пользующихся правом подписи</w:t>
            </w:r>
          </w:p>
        </w:tc>
      </w:tr>
      <w:tr w:rsidR="00C61E33">
        <w:tc>
          <w:tcPr>
            <w:tcW w:w="1204" w:type="dxa"/>
            <w:tcBorders>
              <w:left w:val="nil"/>
            </w:tcBorders>
          </w:tcPr>
          <w:p w:rsidR="00C61E33" w:rsidRDefault="00C61E33">
            <w:pPr>
              <w:pStyle w:val="ConsPlusNormal"/>
              <w:jc w:val="center"/>
            </w:pPr>
            <w:r>
              <w:t>1</w:t>
            </w:r>
          </w:p>
        </w:tc>
        <w:tc>
          <w:tcPr>
            <w:tcW w:w="1928" w:type="dxa"/>
          </w:tcPr>
          <w:p w:rsidR="00C61E33" w:rsidRDefault="00C61E33">
            <w:pPr>
              <w:pStyle w:val="ConsPlusNormal"/>
              <w:jc w:val="center"/>
            </w:pPr>
            <w:bookmarkStart w:id="66" w:name="P1215"/>
            <w:bookmarkEnd w:id="66"/>
            <w:r>
              <w:t>2</w:t>
            </w:r>
          </w:p>
        </w:tc>
        <w:tc>
          <w:tcPr>
            <w:tcW w:w="1984" w:type="dxa"/>
          </w:tcPr>
          <w:p w:rsidR="00C61E33" w:rsidRDefault="00C61E33">
            <w:pPr>
              <w:pStyle w:val="ConsPlusNormal"/>
              <w:jc w:val="center"/>
            </w:pPr>
            <w:r>
              <w:t>3</w:t>
            </w:r>
          </w:p>
        </w:tc>
        <w:tc>
          <w:tcPr>
            <w:tcW w:w="1077" w:type="dxa"/>
          </w:tcPr>
          <w:p w:rsidR="00C61E33" w:rsidRDefault="00C61E33">
            <w:pPr>
              <w:pStyle w:val="ConsPlusNormal"/>
              <w:jc w:val="center"/>
            </w:pPr>
            <w:r>
              <w:t>4</w:t>
            </w:r>
          </w:p>
        </w:tc>
        <w:tc>
          <w:tcPr>
            <w:tcW w:w="2778" w:type="dxa"/>
            <w:tcBorders>
              <w:right w:val="nil"/>
            </w:tcBorders>
          </w:tcPr>
          <w:p w:rsidR="00C61E33" w:rsidRDefault="00C61E33">
            <w:pPr>
              <w:pStyle w:val="ConsPlusNormal"/>
              <w:jc w:val="center"/>
            </w:pPr>
            <w:r>
              <w:t>5</w:t>
            </w:r>
          </w:p>
        </w:tc>
      </w:tr>
      <w:tr w:rsidR="00C61E33">
        <w:tc>
          <w:tcPr>
            <w:tcW w:w="1204" w:type="dxa"/>
            <w:vMerge w:val="restart"/>
            <w:tcBorders>
              <w:left w:val="nil"/>
            </w:tcBorders>
            <w:vAlign w:val="center"/>
          </w:tcPr>
          <w:p w:rsidR="00C61E33" w:rsidRDefault="00C61E33">
            <w:pPr>
              <w:pStyle w:val="ConsPlusNormal"/>
              <w:jc w:val="center"/>
            </w:pPr>
            <w:r>
              <w:t>первой</w:t>
            </w:r>
          </w:p>
        </w:tc>
        <w:tc>
          <w:tcPr>
            <w:tcW w:w="1928" w:type="dxa"/>
            <w:vAlign w:val="center"/>
          </w:tcPr>
          <w:p w:rsidR="00C61E33" w:rsidRDefault="00C61E33">
            <w:pPr>
              <w:pStyle w:val="ConsPlusNormal"/>
            </w:pPr>
          </w:p>
        </w:tc>
        <w:tc>
          <w:tcPr>
            <w:tcW w:w="1984" w:type="dxa"/>
            <w:vAlign w:val="center"/>
          </w:tcPr>
          <w:p w:rsidR="00C61E33" w:rsidRDefault="00C61E33">
            <w:pPr>
              <w:pStyle w:val="ConsPlusNormal"/>
            </w:pPr>
          </w:p>
        </w:tc>
        <w:tc>
          <w:tcPr>
            <w:tcW w:w="1077" w:type="dxa"/>
            <w:vAlign w:val="center"/>
          </w:tcPr>
          <w:p w:rsidR="00C61E33" w:rsidRDefault="00C61E33">
            <w:pPr>
              <w:pStyle w:val="ConsPlusNormal"/>
            </w:pPr>
          </w:p>
        </w:tc>
        <w:tc>
          <w:tcPr>
            <w:tcW w:w="2778" w:type="dxa"/>
            <w:tcBorders>
              <w:right w:val="nil"/>
            </w:tcBorders>
            <w:vAlign w:val="center"/>
          </w:tcPr>
          <w:p w:rsidR="00C61E33" w:rsidRDefault="00C61E33">
            <w:pPr>
              <w:pStyle w:val="ConsPlusNormal"/>
            </w:pPr>
          </w:p>
        </w:tc>
      </w:tr>
      <w:tr w:rsidR="00C61E33">
        <w:tc>
          <w:tcPr>
            <w:tcW w:w="1204" w:type="dxa"/>
            <w:vMerge/>
            <w:tcBorders>
              <w:left w:val="nil"/>
            </w:tcBorders>
          </w:tcPr>
          <w:p w:rsidR="00C61E33" w:rsidRDefault="00C61E33">
            <w:pPr>
              <w:pStyle w:val="ConsPlusNormal"/>
            </w:pPr>
          </w:p>
        </w:tc>
        <w:tc>
          <w:tcPr>
            <w:tcW w:w="1928" w:type="dxa"/>
            <w:vAlign w:val="center"/>
          </w:tcPr>
          <w:p w:rsidR="00C61E33" w:rsidRDefault="00C61E33">
            <w:pPr>
              <w:pStyle w:val="ConsPlusNormal"/>
            </w:pPr>
          </w:p>
        </w:tc>
        <w:tc>
          <w:tcPr>
            <w:tcW w:w="1984" w:type="dxa"/>
            <w:vAlign w:val="center"/>
          </w:tcPr>
          <w:p w:rsidR="00C61E33" w:rsidRDefault="00C61E33">
            <w:pPr>
              <w:pStyle w:val="ConsPlusNormal"/>
            </w:pPr>
          </w:p>
        </w:tc>
        <w:tc>
          <w:tcPr>
            <w:tcW w:w="1077" w:type="dxa"/>
            <w:vAlign w:val="center"/>
          </w:tcPr>
          <w:p w:rsidR="00C61E33" w:rsidRDefault="00C61E33">
            <w:pPr>
              <w:pStyle w:val="ConsPlusNormal"/>
            </w:pPr>
          </w:p>
        </w:tc>
        <w:tc>
          <w:tcPr>
            <w:tcW w:w="2778" w:type="dxa"/>
            <w:tcBorders>
              <w:right w:val="nil"/>
            </w:tcBorders>
            <w:vAlign w:val="center"/>
          </w:tcPr>
          <w:p w:rsidR="00C61E33" w:rsidRDefault="00C61E33">
            <w:pPr>
              <w:pStyle w:val="ConsPlusNormal"/>
            </w:pPr>
          </w:p>
        </w:tc>
      </w:tr>
      <w:tr w:rsidR="00C61E33">
        <w:tc>
          <w:tcPr>
            <w:tcW w:w="1204" w:type="dxa"/>
            <w:vMerge/>
            <w:tcBorders>
              <w:left w:val="nil"/>
            </w:tcBorders>
          </w:tcPr>
          <w:p w:rsidR="00C61E33" w:rsidRDefault="00C61E33">
            <w:pPr>
              <w:pStyle w:val="ConsPlusNormal"/>
            </w:pPr>
          </w:p>
        </w:tc>
        <w:tc>
          <w:tcPr>
            <w:tcW w:w="1928" w:type="dxa"/>
            <w:vAlign w:val="center"/>
          </w:tcPr>
          <w:p w:rsidR="00C61E33" w:rsidRDefault="00C61E33">
            <w:pPr>
              <w:pStyle w:val="ConsPlusNormal"/>
            </w:pPr>
          </w:p>
        </w:tc>
        <w:tc>
          <w:tcPr>
            <w:tcW w:w="1984" w:type="dxa"/>
            <w:vAlign w:val="center"/>
          </w:tcPr>
          <w:p w:rsidR="00C61E33" w:rsidRDefault="00C61E33">
            <w:pPr>
              <w:pStyle w:val="ConsPlusNormal"/>
            </w:pPr>
          </w:p>
        </w:tc>
        <w:tc>
          <w:tcPr>
            <w:tcW w:w="1077" w:type="dxa"/>
            <w:vAlign w:val="center"/>
          </w:tcPr>
          <w:p w:rsidR="00C61E33" w:rsidRDefault="00C61E33">
            <w:pPr>
              <w:pStyle w:val="ConsPlusNormal"/>
            </w:pPr>
          </w:p>
        </w:tc>
        <w:tc>
          <w:tcPr>
            <w:tcW w:w="2778" w:type="dxa"/>
            <w:tcBorders>
              <w:right w:val="nil"/>
            </w:tcBorders>
            <w:vAlign w:val="center"/>
          </w:tcPr>
          <w:p w:rsidR="00C61E33" w:rsidRDefault="00C61E33">
            <w:pPr>
              <w:pStyle w:val="ConsPlusNormal"/>
            </w:pPr>
          </w:p>
        </w:tc>
      </w:tr>
      <w:tr w:rsidR="00C61E33">
        <w:tc>
          <w:tcPr>
            <w:tcW w:w="1204" w:type="dxa"/>
            <w:vMerge w:val="restart"/>
            <w:tcBorders>
              <w:left w:val="nil"/>
            </w:tcBorders>
            <w:vAlign w:val="center"/>
          </w:tcPr>
          <w:p w:rsidR="00C61E33" w:rsidRDefault="00C61E33">
            <w:pPr>
              <w:pStyle w:val="ConsPlusNormal"/>
              <w:jc w:val="center"/>
            </w:pPr>
            <w:r>
              <w:t>второй</w:t>
            </w:r>
          </w:p>
        </w:tc>
        <w:tc>
          <w:tcPr>
            <w:tcW w:w="1928" w:type="dxa"/>
            <w:vAlign w:val="center"/>
          </w:tcPr>
          <w:p w:rsidR="00C61E33" w:rsidRDefault="00C61E33">
            <w:pPr>
              <w:pStyle w:val="ConsPlusNormal"/>
            </w:pPr>
          </w:p>
        </w:tc>
        <w:tc>
          <w:tcPr>
            <w:tcW w:w="1984" w:type="dxa"/>
            <w:vAlign w:val="center"/>
          </w:tcPr>
          <w:p w:rsidR="00C61E33" w:rsidRDefault="00C61E33">
            <w:pPr>
              <w:pStyle w:val="ConsPlusNormal"/>
            </w:pPr>
          </w:p>
        </w:tc>
        <w:tc>
          <w:tcPr>
            <w:tcW w:w="1077" w:type="dxa"/>
            <w:vAlign w:val="center"/>
          </w:tcPr>
          <w:p w:rsidR="00C61E33" w:rsidRDefault="00C61E33">
            <w:pPr>
              <w:pStyle w:val="ConsPlusNormal"/>
            </w:pPr>
          </w:p>
        </w:tc>
        <w:tc>
          <w:tcPr>
            <w:tcW w:w="2778" w:type="dxa"/>
            <w:tcBorders>
              <w:right w:val="nil"/>
            </w:tcBorders>
            <w:vAlign w:val="center"/>
          </w:tcPr>
          <w:p w:rsidR="00C61E33" w:rsidRDefault="00C61E33">
            <w:pPr>
              <w:pStyle w:val="ConsPlusNormal"/>
            </w:pPr>
          </w:p>
        </w:tc>
      </w:tr>
      <w:tr w:rsidR="00C61E33">
        <w:tc>
          <w:tcPr>
            <w:tcW w:w="1204" w:type="dxa"/>
            <w:vMerge/>
            <w:tcBorders>
              <w:left w:val="nil"/>
            </w:tcBorders>
          </w:tcPr>
          <w:p w:rsidR="00C61E33" w:rsidRDefault="00C61E33">
            <w:pPr>
              <w:pStyle w:val="ConsPlusNormal"/>
            </w:pPr>
          </w:p>
        </w:tc>
        <w:tc>
          <w:tcPr>
            <w:tcW w:w="1928" w:type="dxa"/>
            <w:vAlign w:val="center"/>
          </w:tcPr>
          <w:p w:rsidR="00C61E33" w:rsidRDefault="00C61E33">
            <w:pPr>
              <w:pStyle w:val="ConsPlusNormal"/>
            </w:pPr>
          </w:p>
        </w:tc>
        <w:tc>
          <w:tcPr>
            <w:tcW w:w="1984" w:type="dxa"/>
            <w:vAlign w:val="center"/>
          </w:tcPr>
          <w:p w:rsidR="00C61E33" w:rsidRDefault="00C61E33">
            <w:pPr>
              <w:pStyle w:val="ConsPlusNormal"/>
            </w:pPr>
          </w:p>
        </w:tc>
        <w:tc>
          <w:tcPr>
            <w:tcW w:w="1077" w:type="dxa"/>
            <w:vAlign w:val="center"/>
          </w:tcPr>
          <w:p w:rsidR="00C61E33" w:rsidRDefault="00C61E33">
            <w:pPr>
              <w:pStyle w:val="ConsPlusNormal"/>
            </w:pPr>
          </w:p>
        </w:tc>
        <w:tc>
          <w:tcPr>
            <w:tcW w:w="2778" w:type="dxa"/>
            <w:tcBorders>
              <w:right w:val="nil"/>
            </w:tcBorders>
            <w:vAlign w:val="center"/>
          </w:tcPr>
          <w:p w:rsidR="00C61E33" w:rsidRDefault="00C61E33">
            <w:pPr>
              <w:pStyle w:val="ConsPlusNormal"/>
            </w:pPr>
          </w:p>
        </w:tc>
      </w:tr>
      <w:tr w:rsidR="00C61E33">
        <w:tc>
          <w:tcPr>
            <w:tcW w:w="1204" w:type="dxa"/>
            <w:vMerge/>
            <w:tcBorders>
              <w:left w:val="nil"/>
            </w:tcBorders>
          </w:tcPr>
          <w:p w:rsidR="00C61E33" w:rsidRDefault="00C61E33">
            <w:pPr>
              <w:pStyle w:val="ConsPlusNormal"/>
            </w:pPr>
          </w:p>
        </w:tc>
        <w:tc>
          <w:tcPr>
            <w:tcW w:w="1928" w:type="dxa"/>
            <w:vAlign w:val="center"/>
          </w:tcPr>
          <w:p w:rsidR="00C61E33" w:rsidRDefault="00C61E33">
            <w:pPr>
              <w:pStyle w:val="ConsPlusNormal"/>
            </w:pPr>
          </w:p>
        </w:tc>
        <w:tc>
          <w:tcPr>
            <w:tcW w:w="1984" w:type="dxa"/>
            <w:vAlign w:val="center"/>
          </w:tcPr>
          <w:p w:rsidR="00C61E33" w:rsidRDefault="00C61E33">
            <w:pPr>
              <w:pStyle w:val="ConsPlusNormal"/>
            </w:pPr>
          </w:p>
        </w:tc>
        <w:tc>
          <w:tcPr>
            <w:tcW w:w="1077" w:type="dxa"/>
            <w:vAlign w:val="center"/>
          </w:tcPr>
          <w:p w:rsidR="00C61E33" w:rsidRDefault="00C61E33">
            <w:pPr>
              <w:pStyle w:val="ConsPlusNormal"/>
            </w:pPr>
          </w:p>
        </w:tc>
        <w:tc>
          <w:tcPr>
            <w:tcW w:w="2778" w:type="dxa"/>
            <w:tcBorders>
              <w:right w:val="nil"/>
            </w:tcBorders>
            <w:vAlign w:val="center"/>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Руководитель клиента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 ___________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r>
        <w:t xml:space="preserve">                                                     М.П.</w:t>
      </w:r>
    </w:p>
    <w:p w:rsidR="00C61E33" w:rsidRDefault="00C61E33">
      <w:pPr>
        <w:pStyle w:val="ConsPlusNonformat"/>
        <w:jc w:val="both"/>
      </w:pPr>
    </w:p>
    <w:p w:rsidR="00C61E33" w:rsidRDefault="00C61E33">
      <w:pPr>
        <w:pStyle w:val="ConsPlusNonformat"/>
        <w:jc w:val="both"/>
      </w:pPr>
      <w:r>
        <w:t>Главный бухгалтер клиента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 ___________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"__" _________________ 20__ г.</w:t>
      </w:r>
    </w:p>
    <w:p w:rsidR="00C61E33" w:rsidRDefault="00C61E33">
      <w:pPr>
        <w:pStyle w:val="ConsPlusNonformat"/>
        <w:jc w:val="both"/>
      </w:pPr>
    </w:p>
    <w:p w:rsidR="00C61E33" w:rsidRDefault="00C61E33">
      <w:pPr>
        <w:pStyle w:val="ConsPlusNonformat"/>
        <w:jc w:val="both"/>
      </w:pPr>
      <w:r>
        <w:t xml:space="preserve">                                                    Оборотная сторона формы</w:t>
      </w:r>
    </w:p>
    <w:p w:rsidR="00C61E33" w:rsidRDefault="00C61E33">
      <w:pPr>
        <w:pStyle w:val="ConsPlusNonformat"/>
        <w:jc w:val="both"/>
      </w:pPr>
    </w:p>
    <w:p w:rsidR="00C61E33" w:rsidRDefault="00C61E33">
      <w:pPr>
        <w:pStyle w:val="ConsPlusNonformat"/>
        <w:jc w:val="both"/>
      </w:pPr>
      <w:r>
        <w:t>---------------------------------------------------------------------------</w:t>
      </w:r>
    </w:p>
    <w:p w:rsidR="00C61E33" w:rsidRDefault="00C61E33">
      <w:pPr>
        <w:pStyle w:val="ConsPlusNonformat"/>
        <w:jc w:val="both"/>
      </w:pPr>
    </w:p>
    <w:p w:rsidR="00C61E33" w:rsidRDefault="00C61E33">
      <w:pPr>
        <w:pStyle w:val="ConsPlusNonformat"/>
        <w:jc w:val="both"/>
      </w:pPr>
      <w:r>
        <w:t xml:space="preserve">              Отметка об удостоверении полномочий и подписей</w:t>
      </w:r>
    </w:p>
    <w:p w:rsidR="00C61E33" w:rsidRDefault="00C61E33">
      <w:pPr>
        <w:pStyle w:val="ConsPlusNonformat"/>
        <w:jc w:val="both"/>
      </w:pPr>
    </w:p>
    <w:p w:rsidR="00C61E33" w:rsidRDefault="00C61E33">
      <w:pPr>
        <w:pStyle w:val="ConsPlusNonformat"/>
        <w:jc w:val="both"/>
      </w:pPr>
      <w:r>
        <w:t>Руководитель</w:t>
      </w:r>
    </w:p>
    <w:p w:rsidR="00C61E33" w:rsidRDefault="00C61E33">
      <w:pPr>
        <w:pStyle w:val="ConsPlusNonformat"/>
        <w:jc w:val="both"/>
      </w:pPr>
      <w:r>
        <w:t>(уполномоченное лицо) _____________ ___________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 xml:space="preserve">                                                            М.П.</w:t>
      </w:r>
    </w:p>
    <w:p w:rsidR="00C61E33" w:rsidRDefault="00C61E33">
      <w:pPr>
        <w:pStyle w:val="ConsPlusNonformat"/>
        <w:jc w:val="both"/>
      </w:pPr>
    </w:p>
    <w:p w:rsidR="00C61E33" w:rsidRDefault="00C61E33">
      <w:pPr>
        <w:pStyle w:val="ConsPlusNonformat"/>
        <w:jc w:val="both"/>
      </w:pPr>
      <w:r>
        <w:t>"__" _________________ 20__ г.</w:t>
      </w:r>
    </w:p>
    <w:p w:rsidR="00C61E33" w:rsidRDefault="00C61E33">
      <w:pPr>
        <w:pStyle w:val="ConsPlusNonformat"/>
        <w:jc w:val="both"/>
      </w:pPr>
    </w:p>
    <w:p w:rsidR="00C61E33" w:rsidRDefault="00C61E33">
      <w:pPr>
        <w:pStyle w:val="ConsPlusNonformat"/>
        <w:jc w:val="both"/>
      </w:pPr>
      <w:r>
        <w:t>---------------------------------------------------------------------------</w:t>
      </w:r>
    </w:p>
    <w:p w:rsidR="00C61E33" w:rsidRDefault="00C61E33">
      <w:pPr>
        <w:pStyle w:val="ConsPlusNonformat"/>
        <w:jc w:val="both"/>
      </w:pPr>
    </w:p>
    <w:p w:rsidR="00C61E33" w:rsidRDefault="00C61E33">
      <w:pPr>
        <w:pStyle w:val="ConsPlusNonformat"/>
        <w:jc w:val="both"/>
      </w:pPr>
      <w:r>
        <w:t xml:space="preserve">                         Удостоверительная надпись</w:t>
      </w:r>
    </w:p>
    <w:p w:rsidR="00C61E33" w:rsidRDefault="00C61E33">
      <w:pPr>
        <w:pStyle w:val="ConsPlusNonformat"/>
        <w:jc w:val="both"/>
      </w:pPr>
      <w:r>
        <w:t xml:space="preserve">              о засвидетельствовании подлинности подписей &lt;1&gt;</w:t>
      </w:r>
    </w:p>
    <w:p w:rsidR="00C61E33" w:rsidRDefault="00C61E33">
      <w:pPr>
        <w:pStyle w:val="ConsPlusNonformat"/>
        <w:jc w:val="both"/>
      </w:pPr>
    </w:p>
    <w:p w:rsidR="00C61E33" w:rsidRDefault="00C61E33">
      <w:pPr>
        <w:pStyle w:val="ConsPlusNonformat"/>
        <w:jc w:val="both"/>
      </w:pPr>
    </w:p>
    <w:p w:rsidR="00C61E33" w:rsidRDefault="00C61E33">
      <w:pPr>
        <w:pStyle w:val="ConsPlusNonformat"/>
        <w:jc w:val="both"/>
      </w:pPr>
    </w:p>
    <w:p w:rsidR="00C61E33" w:rsidRDefault="00C61E33">
      <w:pPr>
        <w:pStyle w:val="ConsPlusNonformat"/>
        <w:jc w:val="both"/>
      </w:pPr>
      <w:r>
        <w:t>---------------------------------------------------------------------------</w:t>
      </w:r>
    </w:p>
    <w:p w:rsidR="00C61E33" w:rsidRDefault="00C61E33">
      <w:pPr>
        <w:pStyle w:val="ConsPlusNonformat"/>
        <w:jc w:val="both"/>
      </w:pPr>
    </w:p>
    <w:p w:rsidR="00C61E33" w:rsidRDefault="00C61E33">
      <w:pPr>
        <w:pStyle w:val="ConsPlusNonformat"/>
        <w:jc w:val="both"/>
      </w:pPr>
      <w:r>
        <w:t xml:space="preserve">                 Отметка органа Федерального казначейства</w:t>
      </w:r>
    </w:p>
    <w:p w:rsidR="00C61E33" w:rsidRDefault="00C61E33">
      <w:pPr>
        <w:pStyle w:val="ConsPlusNonformat"/>
        <w:jc w:val="both"/>
      </w:pPr>
      <w:r>
        <w:t xml:space="preserve">                        о приеме образцов подписей</w:t>
      </w:r>
    </w:p>
    <w:p w:rsidR="00C61E33" w:rsidRDefault="00C61E33">
      <w:pPr>
        <w:pStyle w:val="ConsPlusNonformat"/>
        <w:jc w:val="both"/>
      </w:pPr>
    </w:p>
    <w:p w:rsidR="00C61E33" w:rsidRDefault="00C61E33">
      <w:pPr>
        <w:pStyle w:val="ConsPlusNonformat"/>
        <w:jc w:val="both"/>
      </w:pPr>
      <w:r>
        <w:t>Главный бухгалтер</w:t>
      </w:r>
    </w:p>
    <w:p w:rsidR="00C61E33" w:rsidRDefault="00C61E33">
      <w:pPr>
        <w:pStyle w:val="ConsPlusNonformat"/>
        <w:jc w:val="both"/>
      </w:pPr>
      <w:r>
        <w:t>(уполномоченное лицо) _____________ ___________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Ответственный</w:t>
      </w:r>
    </w:p>
    <w:p w:rsidR="00C61E33" w:rsidRDefault="00C61E33">
      <w:pPr>
        <w:pStyle w:val="ConsPlusNonformat"/>
        <w:jc w:val="both"/>
      </w:pPr>
      <w:r>
        <w:lastRenderedPageBreak/>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bookmarkStart w:id="67" w:name="P1293"/>
      <w:bookmarkEnd w:id="67"/>
      <w:r>
        <w:t>Особые отметки ____________________________________________________________</w:t>
      </w:r>
    </w:p>
    <w:p w:rsidR="00C61E33" w:rsidRDefault="00C61E33">
      <w:pPr>
        <w:pStyle w:val="ConsPlusNormal"/>
        <w:jc w:val="both"/>
      </w:pPr>
    </w:p>
    <w:p w:rsidR="00C61E33" w:rsidRDefault="00C61E33">
      <w:pPr>
        <w:pStyle w:val="ConsPlusNormal"/>
        <w:ind w:firstLine="540"/>
        <w:jc w:val="both"/>
      </w:pPr>
      <w:r>
        <w:t>--------------------------------</w:t>
      </w:r>
    </w:p>
    <w:p w:rsidR="00C61E33" w:rsidRDefault="00C61E33">
      <w:pPr>
        <w:pStyle w:val="ConsPlusNormal"/>
        <w:spacing w:before="220"/>
        <w:ind w:firstLine="540"/>
        <w:jc w:val="both"/>
      </w:pPr>
      <w:r>
        <w:t xml:space="preserve">&lt;1&gt; При нотариальном заверении заполняется в соответствии со </w:t>
      </w:r>
      <w:hyperlink r:id="rId307">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3</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right"/>
      </w:pPr>
    </w:p>
    <w:p w:rsidR="00C61E33" w:rsidRDefault="00C61E33">
      <w:pPr>
        <w:pStyle w:val="ConsPlusNonformat"/>
        <w:jc w:val="both"/>
      </w:pPr>
      <w:bookmarkStart w:id="68" w:name="P1310"/>
      <w:bookmarkEnd w:id="68"/>
      <w:r>
        <w:t xml:space="preserve">                     Книга регистрации лицевых счетов</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3"/>
        <w:gridCol w:w="3402"/>
        <w:gridCol w:w="1814"/>
        <w:gridCol w:w="1077"/>
      </w:tblGrid>
      <w:tr w:rsidR="00C61E33">
        <w:tc>
          <w:tcPr>
            <w:tcW w:w="2803" w:type="dxa"/>
            <w:tcBorders>
              <w:top w:val="nil"/>
              <w:left w:val="nil"/>
              <w:bottom w:val="nil"/>
              <w:right w:val="nil"/>
            </w:tcBorders>
          </w:tcPr>
          <w:p w:rsidR="00C61E33" w:rsidRDefault="00C61E33">
            <w:pPr>
              <w:pStyle w:val="ConsPlusNormal"/>
            </w:pPr>
          </w:p>
        </w:tc>
        <w:tc>
          <w:tcPr>
            <w:tcW w:w="3402" w:type="dxa"/>
            <w:tcBorders>
              <w:top w:val="nil"/>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tcPr>
          <w:p w:rsidR="00C61E33" w:rsidRDefault="00C61E33">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Коды</w:t>
            </w:r>
          </w:p>
        </w:tc>
      </w:tr>
      <w:tr w:rsidR="00C61E33">
        <w:tc>
          <w:tcPr>
            <w:tcW w:w="2803" w:type="dxa"/>
            <w:tcBorders>
              <w:top w:val="nil"/>
              <w:left w:val="nil"/>
              <w:bottom w:val="nil"/>
              <w:right w:val="nil"/>
            </w:tcBorders>
          </w:tcPr>
          <w:p w:rsidR="00C61E33" w:rsidRDefault="00C61E33">
            <w:pPr>
              <w:pStyle w:val="ConsPlusNormal"/>
            </w:pPr>
          </w:p>
        </w:tc>
        <w:tc>
          <w:tcPr>
            <w:tcW w:w="3402" w:type="dxa"/>
            <w:tcBorders>
              <w:top w:val="nil"/>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0531755</w:t>
            </w:r>
          </w:p>
        </w:tc>
      </w:tr>
      <w:tr w:rsidR="00C61E33">
        <w:tc>
          <w:tcPr>
            <w:tcW w:w="2803" w:type="dxa"/>
            <w:tcBorders>
              <w:top w:val="nil"/>
              <w:left w:val="nil"/>
              <w:bottom w:val="nil"/>
              <w:right w:val="nil"/>
            </w:tcBorders>
          </w:tcPr>
          <w:p w:rsidR="00C61E33" w:rsidRDefault="00C61E33">
            <w:pPr>
              <w:pStyle w:val="ConsPlusNormal"/>
            </w:pPr>
          </w:p>
        </w:tc>
        <w:tc>
          <w:tcPr>
            <w:tcW w:w="3402" w:type="dxa"/>
            <w:tcBorders>
              <w:top w:val="nil"/>
              <w:left w:val="nil"/>
              <w:bottom w:val="nil"/>
              <w:right w:val="nil"/>
            </w:tcBorders>
          </w:tcPr>
          <w:p w:rsidR="00C61E33" w:rsidRDefault="00C61E33">
            <w:pPr>
              <w:pStyle w:val="ConsPlusNormal"/>
              <w:jc w:val="center"/>
            </w:pPr>
            <w:r>
              <w:t>от "__" ______________ 20__ г.</w:t>
            </w:r>
          </w:p>
        </w:tc>
        <w:tc>
          <w:tcPr>
            <w:tcW w:w="1814" w:type="dxa"/>
            <w:tcBorders>
              <w:top w:val="nil"/>
              <w:left w:val="nil"/>
              <w:bottom w:val="nil"/>
              <w:right w:val="single" w:sz="4" w:space="0" w:color="auto"/>
            </w:tcBorders>
            <w:vAlign w:val="bottom"/>
          </w:tcPr>
          <w:p w:rsidR="00C61E33" w:rsidRDefault="00C61E33">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03" w:type="dxa"/>
            <w:tcBorders>
              <w:top w:val="nil"/>
              <w:left w:val="nil"/>
              <w:bottom w:val="nil"/>
              <w:right w:val="nil"/>
            </w:tcBorders>
          </w:tcPr>
          <w:p w:rsidR="00C61E33" w:rsidRDefault="00C61E33">
            <w:pPr>
              <w:pStyle w:val="ConsPlusNormal"/>
            </w:pPr>
          </w:p>
        </w:tc>
        <w:tc>
          <w:tcPr>
            <w:tcW w:w="3402" w:type="dxa"/>
            <w:tcBorders>
              <w:top w:val="nil"/>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03" w:type="dxa"/>
            <w:tcBorders>
              <w:top w:val="nil"/>
              <w:left w:val="nil"/>
              <w:bottom w:val="nil"/>
              <w:right w:val="nil"/>
            </w:tcBorders>
          </w:tcPr>
          <w:p w:rsidR="00C61E33" w:rsidRDefault="00C61E33">
            <w:pPr>
              <w:pStyle w:val="ConsPlusNormal"/>
            </w:pPr>
          </w:p>
        </w:tc>
        <w:tc>
          <w:tcPr>
            <w:tcW w:w="3402" w:type="dxa"/>
            <w:tcBorders>
              <w:top w:val="nil"/>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03" w:type="dxa"/>
            <w:tcBorders>
              <w:top w:val="nil"/>
              <w:left w:val="nil"/>
              <w:bottom w:val="nil"/>
              <w:right w:val="nil"/>
            </w:tcBorders>
          </w:tcPr>
          <w:p w:rsidR="00C61E33" w:rsidRDefault="00C61E33">
            <w:pPr>
              <w:pStyle w:val="ConsPlusNormal"/>
            </w:pPr>
            <w:r>
              <w:t>Орган Федерального казначейства</w:t>
            </w:r>
          </w:p>
        </w:tc>
        <w:tc>
          <w:tcPr>
            <w:tcW w:w="3402" w:type="dxa"/>
            <w:tcBorders>
              <w:top w:val="nil"/>
              <w:left w:val="nil"/>
              <w:bottom w:val="nil"/>
              <w:right w:val="nil"/>
            </w:tcBorders>
            <w:vAlign w:val="bottom"/>
          </w:tcPr>
          <w:p w:rsidR="00C61E33" w:rsidRDefault="00C61E33">
            <w:pPr>
              <w:pStyle w:val="ConsPlusNormal"/>
              <w:jc w:val="center"/>
            </w:pPr>
            <w:r>
              <w:t>____________________</w:t>
            </w:r>
          </w:p>
        </w:tc>
        <w:tc>
          <w:tcPr>
            <w:tcW w:w="1814"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03" w:type="dxa"/>
            <w:tcBorders>
              <w:top w:val="nil"/>
              <w:left w:val="nil"/>
              <w:bottom w:val="nil"/>
              <w:right w:val="nil"/>
            </w:tcBorders>
          </w:tcPr>
          <w:p w:rsidR="00C61E33" w:rsidRDefault="00C61E33">
            <w:pPr>
              <w:pStyle w:val="ConsPlusNormal"/>
            </w:pPr>
            <w:r>
              <w:t>Структурное подразделение</w:t>
            </w:r>
          </w:p>
        </w:tc>
        <w:tc>
          <w:tcPr>
            <w:tcW w:w="3402" w:type="dxa"/>
            <w:tcBorders>
              <w:top w:val="nil"/>
              <w:left w:val="nil"/>
              <w:bottom w:val="nil"/>
              <w:right w:val="nil"/>
            </w:tcBorders>
            <w:vAlign w:val="bottom"/>
          </w:tcPr>
          <w:p w:rsidR="00C61E33" w:rsidRDefault="00C61E33">
            <w:pPr>
              <w:pStyle w:val="ConsPlusNormal"/>
              <w:jc w:val="center"/>
            </w:pPr>
            <w:r>
              <w:t>____________________</w:t>
            </w:r>
          </w:p>
        </w:tc>
        <w:tc>
          <w:tcPr>
            <w:tcW w:w="1814" w:type="dxa"/>
            <w:tcBorders>
              <w:top w:val="nil"/>
              <w:left w:val="nil"/>
              <w:bottom w:val="nil"/>
              <w:right w:val="single" w:sz="4" w:space="0" w:color="auto"/>
            </w:tcBorders>
          </w:tcPr>
          <w:p w:rsidR="00C61E33" w:rsidRDefault="00C61E33">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bl>
    <w:p w:rsidR="00C61E33" w:rsidRDefault="00C61E33">
      <w:pPr>
        <w:pStyle w:val="ConsPlusNormal"/>
        <w:jc w:val="both"/>
      </w:pPr>
    </w:p>
    <w:p w:rsidR="00C61E33" w:rsidRDefault="00C61E33">
      <w:pPr>
        <w:pStyle w:val="ConsPlusNormal"/>
        <w:sectPr w:rsidR="00C61E33" w:rsidSect="00A373F3">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701"/>
        <w:gridCol w:w="1191"/>
        <w:gridCol w:w="1361"/>
        <w:gridCol w:w="2275"/>
        <w:gridCol w:w="1134"/>
        <w:gridCol w:w="1247"/>
        <w:gridCol w:w="907"/>
      </w:tblGrid>
      <w:tr w:rsidR="00C61E33">
        <w:tc>
          <w:tcPr>
            <w:tcW w:w="1134" w:type="dxa"/>
            <w:vMerge w:val="restart"/>
            <w:tcBorders>
              <w:left w:val="nil"/>
            </w:tcBorders>
          </w:tcPr>
          <w:p w:rsidR="00C61E33" w:rsidRDefault="00C61E33">
            <w:pPr>
              <w:pStyle w:val="ConsPlusNormal"/>
              <w:jc w:val="center"/>
            </w:pPr>
            <w:r>
              <w:lastRenderedPageBreak/>
              <w:t>Дата открытия лицевого счета</w:t>
            </w:r>
          </w:p>
        </w:tc>
        <w:tc>
          <w:tcPr>
            <w:tcW w:w="1701" w:type="dxa"/>
            <w:vMerge w:val="restart"/>
          </w:tcPr>
          <w:p w:rsidR="00C61E33" w:rsidRDefault="00C61E33">
            <w:pPr>
              <w:pStyle w:val="ConsPlusNormal"/>
              <w:jc w:val="center"/>
            </w:pPr>
            <w:r>
              <w:t>Наименование клиента</w:t>
            </w:r>
          </w:p>
        </w:tc>
        <w:tc>
          <w:tcPr>
            <w:tcW w:w="1191" w:type="dxa"/>
            <w:vMerge w:val="restart"/>
          </w:tcPr>
          <w:p w:rsidR="00C61E33" w:rsidRDefault="00C61E33">
            <w:pPr>
              <w:pStyle w:val="ConsPlusNormal"/>
              <w:jc w:val="center"/>
            </w:pPr>
            <w:r>
              <w:t>Номер лицевого счета</w:t>
            </w:r>
          </w:p>
        </w:tc>
        <w:tc>
          <w:tcPr>
            <w:tcW w:w="3636" w:type="dxa"/>
            <w:gridSpan w:val="2"/>
          </w:tcPr>
          <w:p w:rsidR="00C61E33" w:rsidRDefault="00C61E33">
            <w:pPr>
              <w:pStyle w:val="ConsPlusNormal"/>
              <w:jc w:val="center"/>
            </w:pPr>
            <w:r>
              <w:t>Номер и дата письма органа Федерального казначейства</w:t>
            </w:r>
          </w:p>
        </w:tc>
        <w:tc>
          <w:tcPr>
            <w:tcW w:w="1134" w:type="dxa"/>
            <w:vMerge w:val="restart"/>
          </w:tcPr>
          <w:p w:rsidR="00C61E33" w:rsidRDefault="00C61E33">
            <w:pPr>
              <w:pStyle w:val="ConsPlusNormal"/>
              <w:jc w:val="center"/>
            </w:pPr>
            <w:r>
              <w:t>Дата закрытия лицевого счета</w:t>
            </w:r>
          </w:p>
        </w:tc>
        <w:tc>
          <w:tcPr>
            <w:tcW w:w="1247" w:type="dxa"/>
            <w:vMerge w:val="restart"/>
          </w:tcPr>
          <w:p w:rsidR="00C61E33" w:rsidRDefault="00C61E33">
            <w:pPr>
              <w:pStyle w:val="ConsPlusNormal"/>
              <w:jc w:val="center"/>
            </w:pPr>
            <w:r>
              <w:t>Дата переоформления лицевого счета</w:t>
            </w:r>
          </w:p>
        </w:tc>
        <w:tc>
          <w:tcPr>
            <w:tcW w:w="907" w:type="dxa"/>
            <w:vMerge w:val="restart"/>
            <w:tcBorders>
              <w:right w:val="nil"/>
            </w:tcBorders>
          </w:tcPr>
          <w:p w:rsidR="00C61E33" w:rsidRDefault="00C61E33">
            <w:pPr>
              <w:pStyle w:val="ConsPlusNormal"/>
              <w:jc w:val="center"/>
            </w:pPr>
            <w:bookmarkStart w:id="69" w:name="P1347"/>
            <w:bookmarkEnd w:id="69"/>
            <w:r>
              <w:t>Примечание</w:t>
            </w:r>
          </w:p>
        </w:tc>
      </w:tr>
      <w:tr w:rsidR="00C61E33">
        <w:tc>
          <w:tcPr>
            <w:tcW w:w="1134" w:type="dxa"/>
            <w:vMerge/>
            <w:tcBorders>
              <w:left w:val="nil"/>
            </w:tcBorders>
          </w:tcPr>
          <w:p w:rsidR="00C61E33" w:rsidRDefault="00C61E33">
            <w:pPr>
              <w:pStyle w:val="ConsPlusNormal"/>
            </w:pPr>
          </w:p>
        </w:tc>
        <w:tc>
          <w:tcPr>
            <w:tcW w:w="1701" w:type="dxa"/>
            <w:vMerge/>
          </w:tcPr>
          <w:p w:rsidR="00C61E33" w:rsidRDefault="00C61E33">
            <w:pPr>
              <w:pStyle w:val="ConsPlusNormal"/>
            </w:pPr>
          </w:p>
        </w:tc>
        <w:tc>
          <w:tcPr>
            <w:tcW w:w="1191" w:type="dxa"/>
            <w:vMerge/>
          </w:tcPr>
          <w:p w:rsidR="00C61E33" w:rsidRDefault="00C61E33">
            <w:pPr>
              <w:pStyle w:val="ConsPlusNormal"/>
            </w:pPr>
          </w:p>
        </w:tc>
        <w:tc>
          <w:tcPr>
            <w:tcW w:w="1361" w:type="dxa"/>
          </w:tcPr>
          <w:p w:rsidR="00C61E33" w:rsidRDefault="00C61E33">
            <w:pPr>
              <w:pStyle w:val="ConsPlusNormal"/>
              <w:jc w:val="center"/>
            </w:pPr>
            <w:r>
              <w:t>об открытии (переоформлении, закрытии) лицевых счетов</w:t>
            </w:r>
          </w:p>
        </w:tc>
        <w:tc>
          <w:tcPr>
            <w:tcW w:w="2275" w:type="dxa"/>
          </w:tcPr>
          <w:p w:rsidR="00C61E33" w:rsidRDefault="00C61E33">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C61E33" w:rsidRDefault="00C61E33">
            <w:pPr>
              <w:pStyle w:val="ConsPlusNormal"/>
            </w:pPr>
          </w:p>
        </w:tc>
        <w:tc>
          <w:tcPr>
            <w:tcW w:w="1247" w:type="dxa"/>
            <w:vMerge/>
          </w:tcPr>
          <w:p w:rsidR="00C61E33" w:rsidRDefault="00C61E33">
            <w:pPr>
              <w:pStyle w:val="ConsPlusNormal"/>
            </w:pPr>
          </w:p>
        </w:tc>
        <w:tc>
          <w:tcPr>
            <w:tcW w:w="907" w:type="dxa"/>
            <w:vMerge/>
            <w:tcBorders>
              <w:right w:val="nil"/>
            </w:tcBorders>
          </w:tcPr>
          <w:p w:rsidR="00C61E33" w:rsidRDefault="00C61E33">
            <w:pPr>
              <w:pStyle w:val="ConsPlusNormal"/>
            </w:pPr>
          </w:p>
        </w:tc>
      </w:tr>
      <w:tr w:rsidR="00C61E33">
        <w:tc>
          <w:tcPr>
            <w:tcW w:w="1134" w:type="dxa"/>
            <w:tcBorders>
              <w:left w:val="nil"/>
            </w:tcBorders>
          </w:tcPr>
          <w:p w:rsidR="00C61E33" w:rsidRDefault="00C61E33">
            <w:pPr>
              <w:pStyle w:val="ConsPlusNormal"/>
              <w:jc w:val="center"/>
            </w:pPr>
            <w:r>
              <w:t>1</w:t>
            </w:r>
          </w:p>
        </w:tc>
        <w:tc>
          <w:tcPr>
            <w:tcW w:w="1701" w:type="dxa"/>
          </w:tcPr>
          <w:p w:rsidR="00C61E33" w:rsidRDefault="00C61E33">
            <w:pPr>
              <w:pStyle w:val="ConsPlusNormal"/>
              <w:jc w:val="center"/>
            </w:pPr>
            <w:r>
              <w:t>2</w:t>
            </w:r>
          </w:p>
        </w:tc>
        <w:tc>
          <w:tcPr>
            <w:tcW w:w="1191" w:type="dxa"/>
          </w:tcPr>
          <w:p w:rsidR="00C61E33" w:rsidRDefault="00C61E33">
            <w:pPr>
              <w:pStyle w:val="ConsPlusNormal"/>
              <w:jc w:val="center"/>
            </w:pPr>
            <w:r>
              <w:t>3</w:t>
            </w:r>
          </w:p>
        </w:tc>
        <w:tc>
          <w:tcPr>
            <w:tcW w:w="1361" w:type="dxa"/>
          </w:tcPr>
          <w:p w:rsidR="00C61E33" w:rsidRDefault="00C61E33">
            <w:pPr>
              <w:pStyle w:val="ConsPlusNormal"/>
              <w:jc w:val="center"/>
            </w:pPr>
            <w:bookmarkStart w:id="70" w:name="P1353"/>
            <w:bookmarkEnd w:id="70"/>
            <w:r>
              <w:t>4</w:t>
            </w:r>
          </w:p>
        </w:tc>
        <w:tc>
          <w:tcPr>
            <w:tcW w:w="2275" w:type="dxa"/>
          </w:tcPr>
          <w:p w:rsidR="00C61E33" w:rsidRDefault="00C61E33">
            <w:pPr>
              <w:pStyle w:val="ConsPlusNormal"/>
              <w:jc w:val="center"/>
            </w:pPr>
            <w:r>
              <w:t>5</w:t>
            </w:r>
          </w:p>
        </w:tc>
        <w:tc>
          <w:tcPr>
            <w:tcW w:w="1134" w:type="dxa"/>
          </w:tcPr>
          <w:p w:rsidR="00C61E33" w:rsidRDefault="00C61E33">
            <w:pPr>
              <w:pStyle w:val="ConsPlusNormal"/>
              <w:jc w:val="center"/>
            </w:pPr>
            <w:r>
              <w:t>6</w:t>
            </w:r>
          </w:p>
        </w:tc>
        <w:tc>
          <w:tcPr>
            <w:tcW w:w="1247" w:type="dxa"/>
          </w:tcPr>
          <w:p w:rsidR="00C61E33" w:rsidRDefault="00C61E33">
            <w:pPr>
              <w:pStyle w:val="ConsPlusNormal"/>
              <w:jc w:val="center"/>
            </w:pPr>
            <w:r>
              <w:t>7</w:t>
            </w:r>
          </w:p>
        </w:tc>
        <w:tc>
          <w:tcPr>
            <w:tcW w:w="907" w:type="dxa"/>
            <w:tcBorders>
              <w:right w:val="nil"/>
            </w:tcBorders>
          </w:tcPr>
          <w:p w:rsidR="00C61E33" w:rsidRDefault="00C61E33">
            <w:pPr>
              <w:pStyle w:val="ConsPlusNormal"/>
              <w:jc w:val="center"/>
            </w:pPr>
            <w:r>
              <w:t>8</w:t>
            </w:r>
          </w:p>
        </w:tc>
      </w:tr>
      <w:tr w:rsidR="00C61E33">
        <w:tblPrEx>
          <w:tblBorders>
            <w:left w:val="single" w:sz="4" w:space="0" w:color="auto"/>
          </w:tblBorders>
        </w:tblPrEx>
        <w:tc>
          <w:tcPr>
            <w:tcW w:w="1134" w:type="dxa"/>
          </w:tcPr>
          <w:p w:rsidR="00C61E33" w:rsidRDefault="00C61E33">
            <w:pPr>
              <w:pStyle w:val="ConsPlusNormal"/>
            </w:pPr>
          </w:p>
        </w:tc>
        <w:tc>
          <w:tcPr>
            <w:tcW w:w="1701" w:type="dxa"/>
          </w:tcPr>
          <w:p w:rsidR="00C61E33" w:rsidRDefault="00C61E33">
            <w:pPr>
              <w:pStyle w:val="ConsPlusNormal"/>
            </w:pPr>
          </w:p>
        </w:tc>
        <w:tc>
          <w:tcPr>
            <w:tcW w:w="1191" w:type="dxa"/>
          </w:tcPr>
          <w:p w:rsidR="00C61E33" w:rsidRDefault="00C61E33">
            <w:pPr>
              <w:pStyle w:val="ConsPlusNormal"/>
            </w:pPr>
          </w:p>
        </w:tc>
        <w:tc>
          <w:tcPr>
            <w:tcW w:w="1361" w:type="dxa"/>
          </w:tcPr>
          <w:p w:rsidR="00C61E33" w:rsidRDefault="00C61E33">
            <w:pPr>
              <w:pStyle w:val="ConsPlusNormal"/>
            </w:pPr>
          </w:p>
        </w:tc>
        <w:tc>
          <w:tcPr>
            <w:tcW w:w="2275" w:type="dxa"/>
          </w:tcPr>
          <w:p w:rsidR="00C61E33" w:rsidRDefault="00C61E33">
            <w:pPr>
              <w:pStyle w:val="ConsPlusNormal"/>
            </w:pPr>
          </w:p>
        </w:tc>
        <w:tc>
          <w:tcPr>
            <w:tcW w:w="1134" w:type="dxa"/>
          </w:tcPr>
          <w:p w:rsidR="00C61E33" w:rsidRDefault="00C61E33">
            <w:pPr>
              <w:pStyle w:val="ConsPlusNormal"/>
            </w:pPr>
          </w:p>
        </w:tc>
        <w:tc>
          <w:tcPr>
            <w:tcW w:w="1247" w:type="dxa"/>
          </w:tcPr>
          <w:p w:rsidR="00C61E33" w:rsidRDefault="00C61E33">
            <w:pPr>
              <w:pStyle w:val="ConsPlusNormal"/>
            </w:pPr>
          </w:p>
        </w:tc>
        <w:tc>
          <w:tcPr>
            <w:tcW w:w="907" w:type="dxa"/>
            <w:tcBorders>
              <w:right w:val="nil"/>
            </w:tcBorders>
          </w:tcPr>
          <w:p w:rsidR="00C61E33" w:rsidRDefault="00C61E33">
            <w:pPr>
              <w:pStyle w:val="ConsPlusNormal"/>
            </w:pPr>
          </w:p>
        </w:tc>
      </w:tr>
      <w:tr w:rsidR="00C61E33">
        <w:tblPrEx>
          <w:tblBorders>
            <w:left w:val="single" w:sz="4" w:space="0" w:color="auto"/>
          </w:tblBorders>
        </w:tblPrEx>
        <w:tc>
          <w:tcPr>
            <w:tcW w:w="1134" w:type="dxa"/>
          </w:tcPr>
          <w:p w:rsidR="00C61E33" w:rsidRDefault="00C61E33">
            <w:pPr>
              <w:pStyle w:val="ConsPlusNormal"/>
            </w:pPr>
          </w:p>
        </w:tc>
        <w:tc>
          <w:tcPr>
            <w:tcW w:w="1701" w:type="dxa"/>
          </w:tcPr>
          <w:p w:rsidR="00C61E33" w:rsidRDefault="00C61E33">
            <w:pPr>
              <w:pStyle w:val="ConsPlusNormal"/>
            </w:pPr>
          </w:p>
        </w:tc>
        <w:tc>
          <w:tcPr>
            <w:tcW w:w="1191" w:type="dxa"/>
          </w:tcPr>
          <w:p w:rsidR="00C61E33" w:rsidRDefault="00C61E33">
            <w:pPr>
              <w:pStyle w:val="ConsPlusNormal"/>
            </w:pPr>
          </w:p>
        </w:tc>
        <w:tc>
          <w:tcPr>
            <w:tcW w:w="1361" w:type="dxa"/>
          </w:tcPr>
          <w:p w:rsidR="00C61E33" w:rsidRDefault="00C61E33">
            <w:pPr>
              <w:pStyle w:val="ConsPlusNormal"/>
            </w:pPr>
          </w:p>
        </w:tc>
        <w:tc>
          <w:tcPr>
            <w:tcW w:w="2275" w:type="dxa"/>
          </w:tcPr>
          <w:p w:rsidR="00C61E33" w:rsidRDefault="00C61E33">
            <w:pPr>
              <w:pStyle w:val="ConsPlusNormal"/>
            </w:pPr>
          </w:p>
        </w:tc>
        <w:tc>
          <w:tcPr>
            <w:tcW w:w="1134" w:type="dxa"/>
          </w:tcPr>
          <w:p w:rsidR="00C61E33" w:rsidRDefault="00C61E33">
            <w:pPr>
              <w:pStyle w:val="ConsPlusNormal"/>
            </w:pPr>
          </w:p>
        </w:tc>
        <w:tc>
          <w:tcPr>
            <w:tcW w:w="1247" w:type="dxa"/>
          </w:tcPr>
          <w:p w:rsidR="00C61E33" w:rsidRDefault="00C61E33">
            <w:pPr>
              <w:pStyle w:val="ConsPlusNormal"/>
            </w:pPr>
          </w:p>
        </w:tc>
        <w:tc>
          <w:tcPr>
            <w:tcW w:w="907" w:type="dxa"/>
            <w:tcBorders>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Начальник структурного</w:t>
      </w:r>
    </w:p>
    <w:p w:rsidR="00C61E33" w:rsidRDefault="00C61E33">
      <w:pPr>
        <w:pStyle w:val="ConsPlusNonformat"/>
        <w:jc w:val="both"/>
      </w:pPr>
      <w:r>
        <w:t>подразделения</w:t>
      </w:r>
    </w:p>
    <w:p w:rsidR="00C61E33" w:rsidRDefault="00C61E33">
      <w:pPr>
        <w:pStyle w:val="ConsPlusNonformat"/>
        <w:jc w:val="both"/>
      </w:pPr>
      <w:r>
        <w:t>(замещающее его лицо) ___________ _________ _____________________</w:t>
      </w:r>
    </w:p>
    <w:p w:rsidR="00C61E33" w:rsidRDefault="00C61E33">
      <w:pPr>
        <w:pStyle w:val="ConsPlusNonformat"/>
        <w:jc w:val="both"/>
      </w:pPr>
      <w:r>
        <w:t xml:space="preserve">                      (должность) (подпись) (расшифровка подписи)</w:t>
      </w:r>
    </w:p>
    <w:p w:rsidR="00C61E33" w:rsidRDefault="00C61E33">
      <w:pPr>
        <w:pStyle w:val="ConsPlusNonformat"/>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4</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both"/>
      </w:pPr>
    </w:p>
    <w:p w:rsidR="00C61E33" w:rsidRDefault="00C61E33">
      <w:pPr>
        <w:pStyle w:val="ConsPlusNonformat"/>
        <w:jc w:val="both"/>
      </w:pPr>
      <w:bookmarkStart w:id="71" w:name="P1401"/>
      <w:bookmarkEnd w:id="71"/>
      <w:r>
        <w:t xml:space="preserve">                                 ЗАЯВЛЕНИЕ</w:t>
      </w:r>
    </w:p>
    <w:p w:rsidR="00C61E33" w:rsidRDefault="00C61E33">
      <w:pPr>
        <w:pStyle w:val="ConsPlusNonformat"/>
        <w:jc w:val="both"/>
      </w:pPr>
      <w:r>
        <w:t xml:space="preserve">           на переоформление лицевых счетов N _________________</w:t>
      </w:r>
    </w:p>
    <w:p w:rsidR="00C61E33" w:rsidRDefault="00C61E33">
      <w:pPr>
        <w:pStyle w:val="ConsPlusNonformat"/>
        <w:jc w:val="both"/>
      </w:pPr>
      <w:r>
        <w:t xml:space="preserve">                                            N _________________</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bookmarkStart w:id="72" w:name="P1408"/>
            <w:bookmarkEnd w:id="72"/>
            <w:r>
              <w:t>Коды</w:t>
            </w: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0531756</w:t>
            </w: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jc w:val="center"/>
            </w:pPr>
            <w:bookmarkStart w:id="73" w:name="P1414"/>
            <w:bookmarkEnd w:id="73"/>
            <w:r>
              <w:t>от "__" ___________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bookmarkStart w:id="74" w:name="P1417"/>
            <w:bookmarkEnd w:id="74"/>
            <w:r>
              <w:t>Наименование клиента</w:t>
            </w:r>
          </w:p>
        </w:tc>
        <w:tc>
          <w:tcPr>
            <w:tcW w:w="3231" w:type="dxa"/>
            <w:tcBorders>
              <w:top w:val="nil"/>
              <w:left w:val="nil"/>
              <w:bottom w:val="nil"/>
              <w:right w:val="nil"/>
            </w:tcBorders>
            <w:vAlign w:val="bottom"/>
          </w:tcPr>
          <w:p w:rsidR="00C61E33" w:rsidRDefault="00C61E33">
            <w:pPr>
              <w:pStyle w:val="ConsPlusNormal"/>
              <w:jc w:val="center"/>
            </w:pPr>
            <w:r>
              <w:t>_____________________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bookmarkStart w:id="75" w:name="P1433"/>
            <w:bookmarkEnd w:id="75"/>
            <w:r>
              <w:t>Наименование иного получателя бюджетных средств</w:t>
            </w:r>
          </w:p>
        </w:tc>
        <w:tc>
          <w:tcPr>
            <w:tcW w:w="3231" w:type="dxa"/>
            <w:tcBorders>
              <w:top w:val="nil"/>
              <w:left w:val="nil"/>
              <w:bottom w:val="nil"/>
              <w:right w:val="nil"/>
            </w:tcBorders>
            <w:vAlign w:val="bottom"/>
          </w:tcPr>
          <w:p w:rsidR="00C61E33" w:rsidRDefault="00C61E33">
            <w:pPr>
              <w:pStyle w:val="ConsPlusNormal"/>
              <w:jc w:val="center"/>
            </w:pPr>
            <w:r>
              <w:t>_____________________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bookmarkStart w:id="76" w:name="P1449"/>
            <w:bookmarkEnd w:id="76"/>
            <w:r>
              <w:t>Орган Федерального казначейства</w:t>
            </w:r>
          </w:p>
        </w:tc>
        <w:tc>
          <w:tcPr>
            <w:tcW w:w="3231" w:type="dxa"/>
            <w:tcBorders>
              <w:top w:val="nil"/>
              <w:left w:val="nil"/>
              <w:bottom w:val="nil"/>
              <w:right w:val="nil"/>
            </w:tcBorders>
            <w:vAlign w:val="bottom"/>
          </w:tcPr>
          <w:p w:rsidR="00C61E33" w:rsidRDefault="00C61E33">
            <w:pPr>
              <w:pStyle w:val="ConsPlusNormal"/>
              <w:jc w:val="center"/>
            </w:pPr>
            <w:r>
              <w:t>_____________________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bookmarkStart w:id="77" w:name="P1453"/>
            <w:bookmarkEnd w:id="77"/>
            <w:r>
              <w:t>Причина переоформления</w:t>
            </w:r>
          </w:p>
        </w:tc>
        <w:tc>
          <w:tcPr>
            <w:tcW w:w="3231" w:type="dxa"/>
            <w:tcBorders>
              <w:top w:val="nil"/>
              <w:left w:val="nil"/>
              <w:bottom w:val="nil"/>
              <w:right w:val="nil"/>
            </w:tcBorders>
          </w:tcPr>
          <w:p w:rsidR="00C61E33" w:rsidRDefault="00C61E33">
            <w:pPr>
              <w:pStyle w:val="ConsPlusNormal"/>
              <w:jc w:val="center"/>
            </w:pPr>
            <w:r>
              <w:t>_____________________</w:t>
            </w:r>
          </w:p>
        </w:tc>
        <w:tc>
          <w:tcPr>
            <w:tcW w:w="1757" w:type="dxa"/>
            <w:tcBorders>
              <w:top w:val="nil"/>
              <w:left w:val="nil"/>
              <w:bottom w:val="nil"/>
              <w:right w:val="single" w:sz="4" w:space="0" w:color="auto"/>
            </w:tcBorders>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2891" w:type="dxa"/>
            <w:vMerge w:val="restart"/>
            <w:tcBorders>
              <w:top w:val="nil"/>
              <w:left w:val="nil"/>
              <w:bottom w:val="nil"/>
              <w:right w:val="nil"/>
            </w:tcBorders>
          </w:tcPr>
          <w:p w:rsidR="00C61E33" w:rsidRDefault="00C61E33">
            <w:pPr>
              <w:pStyle w:val="ConsPlusNormal"/>
            </w:pPr>
            <w:bookmarkStart w:id="78" w:name="P1457"/>
            <w:bookmarkEnd w:id="78"/>
            <w:r>
              <w:t>Документ - основание для переоформления</w:t>
            </w:r>
          </w:p>
        </w:tc>
        <w:tc>
          <w:tcPr>
            <w:tcW w:w="3231" w:type="dxa"/>
            <w:tcBorders>
              <w:top w:val="nil"/>
              <w:left w:val="nil"/>
              <w:bottom w:val="nil"/>
              <w:right w:val="nil"/>
            </w:tcBorders>
          </w:tcPr>
          <w:p w:rsidR="00C61E33" w:rsidRDefault="00C61E33">
            <w:pPr>
              <w:pStyle w:val="ConsPlusNormal"/>
              <w:jc w:val="center"/>
            </w:pPr>
            <w:r>
              <w:t>_____________________</w:t>
            </w:r>
          </w:p>
          <w:p w:rsidR="00C61E33" w:rsidRDefault="00C61E33">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C61E33" w:rsidRDefault="00C61E33">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2891" w:type="dxa"/>
            <w:vMerge/>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jc w:val="center"/>
            </w:pPr>
            <w:r>
              <w:t>_____________________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blPrEx>
          <w:tblBorders>
            <w:right w:val="nil"/>
          </w:tblBorders>
        </w:tblPrEx>
        <w:tc>
          <w:tcPr>
            <w:tcW w:w="9013" w:type="dxa"/>
            <w:gridSpan w:val="4"/>
            <w:tcBorders>
              <w:top w:val="nil"/>
              <w:left w:val="nil"/>
              <w:bottom w:val="nil"/>
              <w:right w:val="nil"/>
            </w:tcBorders>
          </w:tcPr>
          <w:p w:rsidR="00C61E33" w:rsidRDefault="00C61E33">
            <w:pPr>
              <w:pStyle w:val="ConsPlusNormal"/>
            </w:pPr>
            <w:r>
              <w:t>Прошу изменить наименование клиента и (или) номера лицевых счетов на следующие:</w:t>
            </w:r>
          </w:p>
        </w:tc>
      </w:tr>
      <w:tr w:rsidR="00C61E33">
        <w:tc>
          <w:tcPr>
            <w:tcW w:w="2891" w:type="dxa"/>
            <w:vMerge w:val="restart"/>
            <w:tcBorders>
              <w:top w:val="nil"/>
              <w:left w:val="nil"/>
              <w:bottom w:val="nil"/>
              <w:right w:val="nil"/>
            </w:tcBorders>
          </w:tcPr>
          <w:p w:rsidR="00C61E33" w:rsidRDefault="00C61E33">
            <w:pPr>
              <w:pStyle w:val="ConsPlusNormal"/>
            </w:pPr>
            <w:r>
              <w:t>Наименование клиента</w:t>
            </w:r>
          </w:p>
        </w:tc>
        <w:tc>
          <w:tcPr>
            <w:tcW w:w="3231" w:type="dxa"/>
            <w:tcBorders>
              <w:top w:val="nil"/>
              <w:left w:val="nil"/>
              <w:bottom w:val="nil"/>
              <w:right w:val="nil"/>
            </w:tcBorders>
          </w:tcPr>
          <w:p w:rsidR="00C61E33" w:rsidRDefault="00C61E33">
            <w:pPr>
              <w:pStyle w:val="ConsPlusNormal"/>
              <w:jc w:val="center"/>
            </w:pPr>
            <w:r>
              <w:t>_____________________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2891" w:type="dxa"/>
            <w:vMerge/>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blPrEx>
          <w:tblBorders>
            <w:right w:val="nil"/>
          </w:tblBorders>
        </w:tblPrEx>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nil"/>
            </w:tcBorders>
            <w:vAlign w:val="bottom"/>
          </w:tcPr>
          <w:p w:rsidR="00C61E33" w:rsidRDefault="00C61E33">
            <w:pPr>
              <w:pStyle w:val="ConsPlusNormal"/>
            </w:pPr>
          </w:p>
        </w:tc>
        <w:tc>
          <w:tcPr>
            <w:tcW w:w="1134" w:type="dxa"/>
            <w:tcBorders>
              <w:top w:val="single" w:sz="4" w:space="0" w:color="auto"/>
              <w:left w:val="nil"/>
              <w:bottom w:val="single" w:sz="4" w:space="0" w:color="auto"/>
              <w:right w:val="nil"/>
            </w:tcBorders>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C61E33" w:rsidRDefault="00C61E33">
            <w:pPr>
              <w:pStyle w:val="ConsPlusNormal"/>
              <w:jc w:val="center"/>
            </w:pPr>
            <w:r>
              <w:t>_____________________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tcPr>
          <w:p w:rsidR="00C61E33" w:rsidRDefault="00C61E33">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blPrEx>
          <w:tblBorders>
            <w:right w:val="nil"/>
          </w:tblBorders>
        </w:tblPrEx>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nil"/>
            </w:tcBorders>
          </w:tcPr>
          <w:p w:rsidR="00C61E33" w:rsidRDefault="00C61E33">
            <w:pPr>
              <w:pStyle w:val="ConsPlusNormal"/>
            </w:pPr>
          </w:p>
        </w:tc>
        <w:tc>
          <w:tcPr>
            <w:tcW w:w="1134" w:type="dxa"/>
            <w:tcBorders>
              <w:top w:val="single" w:sz="4" w:space="0" w:color="auto"/>
              <w:left w:val="nil"/>
              <w:bottom w:val="single" w:sz="4" w:space="0" w:color="auto"/>
              <w:right w:val="nil"/>
            </w:tcBorders>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bookmarkStart w:id="79" w:name="P1505"/>
            <w:bookmarkEnd w:id="79"/>
            <w:r>
              <w:t>Вид лицевого счета</w:t>
            </w:r>
          </w:p>
        </w:tc>
        <w:tc>
          <w:tcPr>
            <w:tcW w:w="3231" w:type="dxa"/>
            <w:tcBorders>
              <w:top w:val="nil"/>
              <w:left w:val="nil"/>
              <w:bottom w:val="nil"/>
              <w:right w:val="nil"/>
            </w:tcBorders>
          </w:tcPr>
          <w:p w:rsidR="00C61E33" w:rsidRDefault="00C61E33">
            <w:pPr>
              <w:pStyle w:val="ConsPlusNormal"/>
              <w:jc w:val="center"/>
            </w:pPr>
            <w:r>
              <w:t>_____________________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jc w:val="center"/>
            </w:pPr>
            <w:r>
              <w:t>_____________________</w:t>
            </w:r>
          </w:p>
        </w:tc>
        <w:tc>
          <w:tcPr>
            <w:tcW w:w="1757" w:type="dxa"/>
            <w:tcBorders>
              <w:top w:val="nil"/>
              <w:left w:val="nil"/>
              <w:bottom w:val="nil"/>
              <w:right w:val="single" w:sz="4" w:space="0" w:color="auto"/>
            </w:tcBorders>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blPrEx>
          <w:tblBorders>
            <w:right w:val="nil"/>
          </w:tblBorders>
        </w:tblPrEx>
        <w:tc>
          <w:tcPr>
            <w:tcW w:w="2891" w:type="dxa"/>
            <w:tcBorders>
              <w:top w:val="nil"/>
              <w:left w:val="nil"/>
              <w:bottom w:val="nil"/>
              <w:right w:val="nil"/>
            </w:tcBorders>
          </w:tcPr>
          <w:p w:rsidR="00C61E33" w:rsidRDefault="00C61E33">
            <w:pPr>
              <w:pStyle w:val="ConsPlusNormal"/>
            </w:pPr>
            <w:r>
              <w:t>Приложения:</w:t>
            </w:r>
          </w:p>
        </w:tc>
        <w:tc>
          <w:tcPr>
            <w:tcW w:w="3231" w:type="dxa"/>
            <w:tcBorders>
              <w:top w:val="nil"/>
              <w:left w:val="nil"/>
              <w:bottom w:val="nil"/>
              <w:right w:val="nil"/>
            </w:tcBorders>
          </w:tcPr>
          <w:p w:rsidR="00C61E33" w:rsidRDefault="00C61E33">
            <w:pPr>
              <w:pStyle w:val="ConsPlusNormal"/>
              <w:jc w:val="center"/>
            </w:pPr>
            <w:r>
              <w:t>_____________________</w:t>
            </w:r>
          </w:p>
        </w:tc>
        <w:tc>
          <w:tcPr>
            <w:tcW w:w="1757" w:type="dxa"/>
            <w:tcBorders>
              <w:top w:val="nil"/>
              <w:left w:val="nil"/>
              <w:bottom w:val="nil"/>
              <w:right w:val="nil"/>
            </w:tcBorders>
          </w:tcPr>
          <w:p w:rsidR="00C61E33" w:rsidRDefault="00C61E33">
            <w:pPr>
              <w:pStyle w:val="ConsPlusNormal"/>
            </w:pPr>
          </w:p>
        </w:tc>
        <w:tc>
          <w:tcPr>
            <w:tcW w:w="1134" w:type="dxa"/>
            <w:tcBorders>
              <w:top w:val="single" w:sz="4" w:space="0" w:color="auto"/>
              <w:left w:val="nil"/>
              <w:bottom w:val="nil"/>
              <w:right w:val="nil"/>
            </w:tcBorders>
          </w:tcPr>
          <w:p w:rsidR="00C61E33" w:rsidRDefault="00C61E33">
            <w:pPr>
              <w:pStyle w:val="ConsPlusNormal"/>
            </w:pPr>
          </w:p>
        </w:tc>
      </w:tr>
      <w:tr w:rsidR="00C61E33">
        <w:tblPrEx>
          <w:tblBorders>
            <w:right w:val="nil"/>
          </w:tblBorders>
        </w:tblPrEx>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jc w:val="center"/>
            </w:pPr>
            <w:r>
              <w:t>_____________________</w:t>
            </w:r>
          </w:p>
        </w:tc>
        <w:tc>
          <w:tcPr>
            <w:tcW w:w="1757" w:type="dxa"/>
            <w:tcBorders>
              <w:top w:val="nil"/>
              <w:left w:val="nil"/>
              <w:bottom w:val="nil"/>
              <w:right w:val="nil"/>
            </w:tcBorders>
          </w:tcPr>
          <w:p w:rsidR="00C61E33" w:rsidRDefault="00C61E33">
            <w:pPr>
              <w:pStyle w:val="ConsPlusNormal"/>
            </w:pPr>
          </w:p>
        </w:tc>
        <w:tc>
          <w:tcPr>
            <w:tcW w:w="1134" w:type="dxa"/>
            <w:tcBorders>
              <w:top w:val="nil"/>
              <w:left w:val="nil"/>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Руководитель клиента</w:t>
      </w:r>
    </w:p>
    <w:p w:rsidR="00C61E33" w:rsidRDefault="00C61E33">
      <w:pPr>
        <w:pStyle w:val="ConsPlusNonformat"/>
        <w:jc w:val="both"/>
      </w:pPr>
      <w:r>
        <w:t>(уполномоченное лицо) _____________ ___________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Главный бухгалтер</w:t>
      </w:r>
    </w:p>
    <w:p w:rsidR="00C61E33" w:rsidRDefault="00C61E33">
      <w:pPr>
        <w:pStyle w:val="ConsPlusNonformat"/>
        <w:jc w:val="both"/>
      </w:pPr>
      <w:r>
        <w:t>клиента               _____________ ___________ _______________________</w:t>
      </w:r>
    </w:p>
    <w:p w:rsidR="00C61E33" w:rsidRDefault="00C61E33">
      <w:pPr>
        <w:pStyle w:val="ConsPlusNonformat"/>
        <w:jc w:val="both"/>
      </w:pPr>
      <w:r>
        <w:t xml:space="preserve">(уполномоченное </w:t>
      </w:r>
      <w:proofErr w:type="gramStart"/>
      <w:r>
        <w:t>лицо)  (</w:t>
      </w:r>
      <w:proofErr w:type="gramEnd"/>
      <w:r>
        <w:t>должность)   (подпись)   (расшифровка подписи)</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w:t>
      </w:r>
    </w:p>
    <w:p w:rsidR="00C61E33" w:rsidRDefault="00C61E33">
      <w:pPr>
        <w:pStyle w:val="ConsPlusNonformat"/>
        <w:jc w:val="both"/>
      </w:pPr>
    </w:p>
    <w:p w:rsidR="00C61E33" w:rsidRDefault="00C61E33">
      <w:pPr>
        <w:pStyle w:val="ConsPlusNonformat"/>
        <w:jc w:val="both"/>
      </w:pPr>
      <w:bookmarkStart w:id="80" w:name="P1534"/>
      <w:bookmarkEnd w:id="80"/>
      <w:r>
        <w:t xml:space="preserve">                 Отметка органа Федерального казначейства</w:t>
      </w:r>
    </w:p>
    <w:p w:rsidR="00C61E33" w:rsidRDefault="00C61E33">
      <w:pPr>
        <w:pStyle w:val="ConsPlusNonformat"/>
        <w:jc w:val="both"/>
      </w:pPr>
      <w:r>
        <w:t xml:space="preserve">           о переоформлении лицевых счетов N __________________</w:t>
      </w:r>
    </w:p>
    <w:p w:rsidR="00C61E33" w:rsidRDefault="00C61E33">
      <w:pPr>
        <w:pStyle w:val="ConsPlusNonformat"/>
        <w:jc w:val="both"/>
      </w:pPr>
      <w:r>
        <w:t xml:space="preserve">                                           N __________________</w:t>
      </w:r>
    </w:p>
    <w:p w:rsidR="00C61E33" w:rsidRDefault="00C61E33">
      <w:pPr>
        <w:pStyle w:val="ConsPlusNonformat"/>
        <w:jc w:val="both"/>
      </w:pPr>
    </w:p>
    <w:p w:rsidR="00C61E33" w:rsidRDefault="00C61E33">
      <w:pPr>
        <w:pStyle w:val="ConsPlusNonformat"/>
        <w:jc w:val="both"/>
      </w:pPr>
      <w:r>
        <w:t>Руководитель</w:t>
      </w:r>
    </w:p>
    <w:p w:rsidR="00C61E33" w:rsidRDefault="00C61E33">
      <w:pPr>
        <w:pStyle w:val="ConsPlusNonformat"/>
        <w:jc w:val="both"/>
      </w:pPr>
      <w:r>
        <w:t>(уполномоченное лицо) _____________ ___________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Главный бухгалтер</w:t>
      </w:r>
    </w:p>
    <w:p w:rsidR="00C61E33" w:rsidRDefault="00C61E33">
      <w:pPr>
        <w:pStyle w:val="ConsPlusNonformat"/>
        <w:jc w:val="both"/>
      </w:pPr>
      <w:r>
        <w:t>(уполномоченное лицо) _____________ ___________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5</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w:t>
            </w:r>
            <w:hyperlink r:id="rId308">
              <w:r>
                <w:rPr>
                  <w:color w:val="0000FF"/>
                </w:rPr>
                <w:t>Приказа</w:t>
              </w:r>
            </w:hyperlink>
            <w:r>
              <w:rPr>
                <w:color w:val="392C69"/>
              </w:rPr>
              <w:t xml:space="preserve"> Казначейства России от 01.04.2020 N 16н)</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bookmarkStart w:id="81" w:name="P1566"/>
      <w:bookmarkEnd w:id="81"/>
      <w:r>
        <w:t xml:space="preserve">                                 ЗАЯВЛЕНИЕ</w:t>
      </w:r>
    </w:p>
    <w:p w:rsidR="00C61E33" w:rsidRDefault="00C61E33">
      <w:pPr>
        <w:pStyle w:val="ConsPlusNonformat"/>
        <w:jc w:val="both"/>
      </w:pPr>
      <w:r>
        <w:t xml:space="preserve">                на закрытие лицевого счета N _____________</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bookmarkStart w:id="82" w:name="P1572"/>
            <w:bookmarkEnd w:id="82"/>
            <w:r>
              <w:t>Коды</w:t>
            </w:r>
          </w:p>
        </w:tc>
      </w:tr>
      <w:tr w:rsidR="00C61E33">
        <w:tc>
          <w:tcPr>
            <w:tcW w:w="6122" w:type="dxa"/>
            <w:gridSpan w:val="2"/>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0531757</w:t>
            </w: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jc w:val="center"/>
            </w:pPr>
            <w:bookmarkStart w:id="83" w:name="P1577"/>
            <w:bookmarkEnd w:id="83"/>
            <w:r>
              <w:t>от "__" _________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bookmarkStart w:id="84" w:name="P1580"/>
            <w:bookmarkEnd w:id="84"/>
            <w:r>
              <w:t>Наименование клиента</w:t>
            </w:r>
          </w:p>
        </w:tc>
        <w:tc>
          <w:tcPr>
            <w:tcW w:w="3231" w:type="dxa"/>
            <w:tcBorders>
              <w:top w:val="nil"/>
              <w:left w:val="nil"/>
              <w:bottom w:val="nil"/>
              <w:right w:val="nil"/>
            </w:tcBorders>
            <w:vAlign w:val="bottom"/>
          </w:tcPr>
          <w:p w:rsidR="00C61E33" w:rsidRDefault="00C61E33">
            <w:pPr>
              <w:pStyle w:val="ConsPlusNormal"/>
              <w:jc w:val="center"/>
            </w:pPr>
            <w:r>
              <w:t>_____________________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bookmarkStart w:id="85" w:name="P1596"/>
            <w:bookmarkEnd w:id="85"/>
            <w:r>
              <w:t>Наименование иного получателя бюджетных средств</w:t>
            </w:r>
          </w:p>
        </w:tc>
        <w:tc>
          <w:tcPr>
            <w:tcW w:w="3231" w:type="dxa"/>
            <w:tcBorders>
              <w:top w:val="nil"/>
              <w:left w:val="nil"/>
              <w:bottom w:val="nil"/>
              <w:right w:val="nil"/>
            </w:tcBorders>
            <w:vAlign w:val="bottom"/>
          </w:tcPr>
          <w:p w:rsidR="00C61E33" w:rsidRDefault="00C61E33">
            <w:pPr>
              <w:pStyle w:val="ConsPlusNormal"/>
              <w:jc w:val="center"/>
            </w:pPr>
            <w:r>
              <w:t>_____________________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bookmarkStart w:id="86" w:name="P1612"/>
            <w:bookmarkEnd w:id="86"/>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bookmarkStart w:id="87" w:name="P1616"/>
            <w:bookmarkEnd w:id="87"/>
            <w:r>
              <w:t xml:space="preserve">Наименование вышестоящего участника </w:t>
            </w:r>
            <w:r>
              <w:lastRenderedPageBreak/>
              <w:t>бюджетного процесса (вышестоящей организации)</w:t>
            </w:r>
          </w:p>
        </w:tc>
        <w:tc>
          <w:tcPr>
            <w:tcW w:w="3231" w:type="dxa"/>
            <w:tcBorders>
              <w:top w:val="nil"/>
              <w:left w:val="nil"/>
              <w:bottom w:val="nil"/>
              <w:right w:val="nil"/>
            </w:tcBorders>
            <w:vAlign w:val="bottom"/>
          </w:tcPr>
          <w:p w:rsidR="00C61E33" w:rsidRDefault="00C61E33">
            <w:pPr>
              <w:pStyle w:val="ConsPlusNormal"/>
              <w:jc w:val="center"/>
            </w:pPr>
            <w:r>
              <w:lastRenderedPageBreak/>
              <w:t>_____________________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bookmarkStart w:id="88" w:name="P1624"/>
            <w:bookmarkEnd w:id="88"/>
            <w:r>
              <w:t>Орган Федерального казначейства</w:t>
            </w:r>
          </w:p>
        </w:tc>
        <w:tc>
          <w:tcPr>
            <w:tcW w:w="3231" w:type="dxa"/>
            <w:tcBorders>
              <w:top w:val="nil"/>
              <w:left w:val="nil"/>
              <w:bottom w:val="nil"/>
              <w:right w:val="nil"/>
            </w:tcBorders>
            <w:vAlign w:val="bottom"/>
          </w:tcPr>
          <w:p w:rsidR="00C61E33" w:rsidRDefault="00C61E33">
            <w:pPr>
              <w:pStyle w:val="ConsPlusNormal"/>
              <w:jc w:val="center"/>
            </w:pPr>
            <w:r>
              <w:t>_____________________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blPrEx>
          <w:tblBorders>
            <w:right w:val="nil"/>
          </w:tblBorders>
        </w:tblPrEx>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nil"/>
            </w:tcBorders>
          </w:tcPr>
          <w:p w:rsidR="00C61E33" w:rsidRDefault="00C61E33">
            <w:pPr>
              <w:pStyle w:val="ConsPlusNormal"/>
            </w:pPr>
          </w:p>
        </w:tc>
        <w:tc>
          <w:tcPr>
            <w:tcW w:w="1134" w:type="dxa"/>
            <w:tcBorders>
              <w:top w:val="single" w:sz="4" w:space="0" w:color="auto"/>
              <w:left w:val="nil"/>
              <w:bottom w:val="single" w:sz="4" w:space="0" w:color="auto"/>
              <w:right w:val="nil"/>
            </w:tcBorders>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Прошу закрыть лицевой счет</w:t>
            </w:r>
          </w:p>
        </w:tc>
        <w:tc>
          <w:tcPr>
            <w:tcW w:w="3231" w:type="dxa"/>
            <w:tcBorders>
              <w:top w:val="nil"/>
              <w:left w:val="nil"/>
              <w:bottom w:val="nil"/>
              <w:right w:val="nil"/>
            </w:tcBorders>
          </w:tcPr>
          <w:p w:rsidR="00C61E33" w:rsidRDefault="00C61E33">
            <w:pPr>
              <w:pStyle w:val="ConsPlusNormal"/>
              <w:jc w:val="center"/>
            </w:pPr>
            <w:r>
              <w:t>_____________________</w:t>
            </w:r>
          </w:p>
          <w:p w:rsidR="00C61E33" w:rsidRDefault="00C61E33">
            <w:pPr>
              <w:pStyle w:val="ConsPlusNormal"/>
              <w:ind w:firstLine="540"/>
              <w:jc w:val="both"/>
            </w:pPr>
            <w:r>
              <w:t>(вид лицевого счета)</w:t>
            </w:r>
          </w:p>
        </w:tc>
        <w:tc>
          <w:tcPr>
            <w:tcW w:w="1757" w:type="dxa"/>
            <w:tcBorders>
              <w:top w:val="nil"/>
              <w:left w:val="nil"/>
              <w:bottom w:val="nil"/>
              <w:right w:val="single" w:sz="4" w:space="0" w:color="auto"/>
            </w:tcBorders>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bookmarkStart w:id="89" w:name="P1638"/>
      <w:bookmarkEnd w:id="89"/>
      <w:r>
        <w:t>В связи с _________________________________________________________________</w:t>
      </w:r>
    </w:p>
    <w:p w:rsidR="00C61E33" w:rsidRDefault="00C61E33">
      <w:pPr>
        <w:pStyle w:val="ConsPlusNonformat"/>
        <w:jc w:val="both"/>
      </w:pPr>
      <w:r>
        <w:t xml:space="preserve">            (причина закрытия лицевого счета, наименование, номер и дата</w:t>
      </w:r>
    </w:p>
    <w:p w:rsidR="00C61E33" w:rsidRDefault="00C61E33">
      <w:pPr>
        <w:pStyle w:val="ConsPlusNonformat"/>
        <w:jc w:val="both"/>
      </w:pPr>
      <w:r>
        <w:t xml:space="preserve">                                документа-основания)</w:t>
      </w:r>
    </w:p>
    <w:p w:rsidR="00C61E33" w:rsidRDefault="00C61E33">
      <w:pPr>
        <w:pStyle w:val="ConsPlusNonformat"/>
        <w:jc w:val="both"/>
      </w:pPr>
      <w:r>
        <w:t>Приложения: 1. ____________________________________________________________</w:t>
      </w:r>
    </w:p>
    <w:p w:rsidR="00C61E33" w:rsidRDefault="00C61E33">
      <w:pPr>
        <w:pStyle w:val="ConsPlusNonformat"/>
        <w:jc w:val="both"/>
      </w:pPr>
      <w:r>
        <w:t xml:space="preserve">            2. ____________________________________________________________</w:t>
      </w:r>
    </w:p>
    <w:p w:rsidR="00C61E33" w:rsidRDefault="00C61E33">
      <w:pPr>
        <w:pStyle w:val="ConsPlusNonformat"/>
        <w:jc w:val="both"/>
      </w:pPr>
    </w:p>
    <w:p w:rsidR="00C61E33" w:rsidRDefault="00C61E33">
      <w:pPr>
        <w:pStyle w:val="ConsPlusNonformat"/>
        <w:jc w:val="both"/>
      </w:pPr>
      <w:bookmarkStart w:id="90" w:name="P1644"/>
      <w:bookmarkEnd w:id="90"/>
      <w:r>
        <w:t xml:space="preserve">             Реквизиты для перечисления средств, поступивших после</w:t>
      </w:r>
    </w:p>
    <w:p w:rsidR="00C61E33" w:rsidRDefault="00C61E33">
      <w:pPr>
        <w:pStyle w:val="ConsPlusNonformat"/>
        <w:jc w:val="both"/>
      </w:pPr>
      <w:r>
        <w:t xml:space="preserve">                             закрытия лицевого счета</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078"/>
        <w:gridCol w:w="2080"/>
        <w:gridCol w:w="2891"/>
      </w:tblGrid>
      <w:tr w:rsidR="00C61E33">
        <w:tc>
          <w:tcPr>
            <w:tcW w:w="1928" w:type="dxa"/>
            <w:vMerge w:val="restart"/>
            <w:tcBorders>
              <w:left w:val="nil"/>
            </w:tcBorders>
          </w:tcPr>
          <w:p w:rsidR="00C61E33" w:rsidRDefault="00C61E33">
            <w:pPr>
              <w:pStyle w:val="ConsPlusNormal"/>
              <w:jc w:val="center"/>
            </w:pPr>
            <w:r>
              <w:t>Номер счета</w:t>
            </w:r>
          </w:p>
        </w:tc>
        <w:tc>
          <w:tcPr>
            <w:tcW w:w="7049" w:type="dxa"/>
            <w:gridSpan w:val="3"/>
            <w:tcBorders>
              <w:right w:val="nil"/>
            </w:tcBorders>
          </w:tcPr>
          <w:p w:rsidR="00C61E33" w:rsidRDefault="00C61E33">
            <w:pPr>
              <w:pStyle w:val="ConsPlusNormal"/>
              <w:jc w:val="center"/>
            </w:pPr>
            <w:r>
              <w:t>Реквизиты банка</w:t>
            </w:r>
          </w:p>
        </w:tc>
      </w:tr>
      <w:tr w:rsidR="00C61E33">
        <w:tc>
          <w:tcPr>
            <w:tcW w:w="1928" w:type="dxa"/>
            <w:vMerge/>
            <w:tcBorders>
              <w:left w:val="nil"/>
            </w:tcBorders>
          </w:tcPr>
          <w:p w:rsidR="00C61E33" w:rsidRDefault="00C61E33">
            <w:pPr>
              <w:pStyle w:val="ConsPlusNormal"/>
            </w:pPr>
          </w:p>
        </w:tc>
        <w:tc>
          <w:tcPr>
            <w:tcW w:w="2078" w:type="dxa"/>
          </w:tcPr>
          <w:p w:rsidR="00C61E33" w:rsidRDefault="00C61E33">
            <w:pPr>
              <w:pStyle w:val="ConsPlusNormal"/>
              <w:jc w:val="center"/>
            </w:pPr>
            <w:r>
              <w:t>наименование</w:t>
            </w:r>
          </w:p>
        </w:tc>
        <w:tc>
          <w:tcPr>
            <w:tcW w:w="2080" w:type="dxa"/>
          </w:tcPr>
          <w:p w:rsidR="00C61E33" w:rsidRDefault="00C61E33">
            <w:pPr>
              <w:pStyle w:val="ConsPlusNormal"/>
              <w:jc w:val="center"/>
            </w:pPr>
            <w:r>
              <w:t>БИК</w:t>
            </w:r>
          </w:p>
        </w:tc>
        <w:tc>
          <w:tcPr>
            <w:tcW w:w="2891" w:type="dxa"/>
            <w:tcBorders>
              <w:right w:val="nil"/>
            </w:tcBorders>
          </w:tcPr>
          <w:p w:rsidR="00C61E33" w:rsidRDefault="00C61E33">
            <w:pPr>
              <w:pStyle w:val="ConsPlusNormal"/>
              <w:jc w:val="center"/>
            </w:pPr>
            <w:r>
              <w:t>корреспондентский счет</w:t>
            </w:r>
          </w:p>
        </w:tc>
      </w:tr>
      <w:tr w:rsidR="00C61E33">
        <w:tc>
          <w:tcPr>
            <w:tcW w:w="1928" w:type="dxa"/>
            <w:tcBorders>
              <w:left w:val="nil"/>
            </w:tcBorders>
          </w:tcPr>
          <w:p w:rsidR="00C61E33" w:rsidRDefault="00C61E33">
            <w:pPr>
              <w:pStyle w:val="ConsPlusNormal"/>
              <w:jc w:val="center"/>
            </w:pPr>
            <w:bookmarkStart w:id="91" w:name="P1652"/>
            <w:bookmarkEnd w:id="91"/>
            <w:r>
              <w:t>1</w:t>
            </w:r>
          </w:p>
        </w:tc>
        <w:tc>
          <w:tcPr>
            <w:tcW w:w="2078" w:type="dxa"/>
          </w:tcPr>
          <w:p w:rsidR="00C61E33" w:rsidRDefault="00C61E33">
            <w:pPr>
              <w:pStyle w:val="ConsPlusNormal"/>
              <w:jc w:val="center"/>
            </w:pPr>
            <w:bookmarkStart w:id="92" w:name="P1653"/>
            <w:bookmarkEnd w:id="92"/>
            <w:r>
              <w:t>2</w:t>
            </w:r>
          </w:p>
        </w:tc>
        <w:tc>
          <w:tcPr>
            <w:tcW w:w="2080" w:type="dxa"/>
          </w:tcPr>
          <w:p w:rsidR="00C61E33" w:rsidRDefault="00C61E33">
            <w:pPr>
              <w:pStyle w:val="ConsPlusNormal"/>
              <w:jc w:val="center"/>
            </w:pPr>
            <w:bookmarkStart w:id="93" w:name="P1654"/>
            <w:bookmarkEnd w:id="93"/>
            <w:r>
              <w:t>3</w:t>
            </w:r>
          </w:p>
        </w:tc>
        <w:tc>
          <w:tcPr>
            <w:tcW w:w="2891" w:type="dxa"/>
            <w:tcBorders>
              <w:right w:val="nil"/>
            </w:tcBorders>
          </w:tcPr>
          <w:p w:rsidR="00C61E33" w:rsidRDefault="00C61E33">
            <w:pPr>
              <w:pStyle w:val="ConsPlusNormal"/>
              <w:jc w:val="center"/>
            </w:pPr>
            <w:bookmarkStart w:id="94" w:name="P1655"/>
            <w:bookmarkEnd w:id="94"/>
            <w:r>
              <w:t>4</w:t>
            </w:r>
          </w:p>
        </w:tc>
      </w:tr>
      <w:tr w:rsidR="00C61E33">
        <w:tblPrEx>
          <w:tblBorders>
            <w:left w:val="single" w:sz="4" w:space="0" w:color="auto"/>
            <w:right w:val="single" w:sz="4" w:space="0" w:color="auto"/>
          </w:tblBorders>
        </w:tblPrEx>
        <w:tc>
          <w:tcPr>
            <w:tcW w:w="1928" w:type="dxa"/>
          </w:tcPr>
          <w:p w:rsidR="00C61E33" w:rsidRDefault="00C61E33">
            <w:pPr>
              <w:pStyle w:val="ConsPlusNormal"/>
            </w:pPr>
          </w:p>
        </w:tc>
        <w:tc>
          <w:tcPr>
            <w:tcW w:w="2078" w:type="dxa"/>
          </w:tcPr>
          <w:p w:rsidR="00C61E33" w:rsidRDefault="00C61E33">
            <w:pPr>
              <w:pStyle w:val="ConsPlusNormal"/>
            </w:pPr>
          </w:p>
        </w:tc>
        <w:tc>
          <w:tcPr>
            <w:tcW w:w="2080" w:type="dxa"/>
          </w:tcPr>
          <w:p w:rsidR="00C61E33" w:rsidRDefault="00C61E33">
            <w:pPr>
              <w:pStyle w:val="ConsPlusNormal"/>
            </w:pPr>
          </w:p>
        </w:tc>
        <w:tc>
          <w:tcPr>
            <w:tcW w:w="2891"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Руководитель клиента</w:t>
      </w:r>
    </w:p>
    <w:p w:rsidR="00C61E33" w:rsidRDefault="00C61E33">
      <w:pPr>
        <w:pStyle w:val="ConsPlusNonformat"/>
        <w:jc w:val="both"/>
      </w:pPr>
      <w:r>
        <w:t>(уполномоченное лицо) _____________ ___________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Главный бухгалтер</w:t>
      </w:r>
    </w:p>
    <w:p w:rsidR="00C61E33" w:rsidRDefault="00C61E33">
      <w:pPr>
        <w:pStyle w:val="ConsPlusNonformat"/>
        <w:jc w:val="both"/>
      </w:pPr>
      <w:r>
        <w:t>(уполномоченное лицо) _____________ ___________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w:t>
      </w:r>
    </w:p>
    <w:p w:rsidR="00C61E33" w:rsidRDefault="00C61E33">
      <w:pPr>
        <w:pStyle w:val="ConsPlusNonformat"/>
        <w:jc w:val="both"/>
      </w:pPr>
    </w:p>
    <w:p w:rsidR="00C61E33" w:rsidRDefault="00C61E33">
      <w:pPr>
        <w:pStyle w:val="ConsPlusNonformat"/>
        <w:jc w:val="both"/>
      </w:pPr>
      <w:bookmarkStart w:id="95" w:name="P1673"/>
      <w:bookmarkEnd w:id="95"/>
      <w:r>
        <w:t xml:space="preserve">                 Отметка органа Федерального казначейства</w:t>
      </w:r>
    </w:p>
    <w:p w:rsidR="00C61E33" w:rsidRDefault="00C61E33">
      <w:pPr>
        <w:pStyle w:val="ConsPlusNonformat"/>
        <w:jc w:val="both"/>
      </w:pPr>
      <w:r>
        <w:t xml:space="preserve">                                            ┌─────────────┐</w:t>
      </w:r>
    </w:p>
    <w:p w:rsidR="00C61E33" w:rsidRDefault="00C61E33">
      <w:pPr>
        <w:pStyle w:val="ConsPlusNonformat"/>
        <w:jc w:val="both"/>
      </w:pPr>
      <w:r>
        <w:t xml:space="preserve">                о закрытии лицевого счета N │             │</w:t>
      </w:r>
    </w:p>
    <w:p w:rsidR="00C61E33" w:rsidRDefault="00C61E33">
      <w:pPr>
        <w:pStyle w:val="ConsPlusNonformat"/>
        <w:jc w:val="both"/>
      </w:pPr>
      <w:r>
        <w:t xml:space="preserve">                                            └─────────────┘</w:t>
      </w:r>
    </w:p>
    <w:p w:rsidR="00C61E33" w:rsidRDefault="00C61E33">
      <w:pPr>
        <w:pStyle w:val="ConsPlusNonformat"/>
        <w:jc w:val="both"/>
      </w:pPr>
    </w:p>
    <w:p w:rsidR="00C61E33" w:rsidRDefault="00C61E33">
      <w:pPr>
        <w:pStyle w:val="ConsPlusNonformat"/>
        <w:jc w:val="both"/>
      </w:pPr>
      <w:r>
        <w:t>Руководитель</w:t>
      </w:r>
    </w:p>
    <w:p w:rsidR="00C61E33" w:rsidRDefault="00C61E33">
      <w:pPr>
        <w:pStyle w:val="ConsPlusNonformat"/>
        <w:jc w:val="both"/>
      </w:pPr>
      <w:r>
        <w:t>(уполномоченное лицо) _____________ ___________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Главный бухгалтер</w:t>
      </w:r>
    </w:p>
    <w:p w:rsidR="00C61E33" w:rsidRDefault="00C61E33">
      <w:pPr>
        <w:pStyle w:val="ConsPlusNonformat"/>
        <w:jc w:val="both"/>
      </w:pPr>
      <w:r>
        <w:t>(уполномоченное лицо) _____________ ___________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6</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Приказов Казначейства России от 01.04.2020 </w:t>
            </w:r>
            <w:hyperlink r:id="rId309">
              <w:r>
                <w:rPr>
                  <w:color w:val="0000FF"/>
                </w:rPr>
                <w:t>N 16н</w:t>
              </w:r>
            </w:hyperlink>
            <w:r>
              <w:rPr>
                <w:color w:val="392C69"/>
              </w:rPr>
              <w:t>,</w:t>
            </w:r>
          </w:p>
          <w:p w:rsidR="00C61E33" w:rsidRDefault="00C61E33">
            <w:pPr>
              <w:pStyle w:val="ConsPlusNormal"/>
              <w:jc w:val="center"/>
            </w:pPr>
            <w:r>
              <w:rPr>
                <w:color w:val="392C69"/>
              </w:rPr>
              <w:t xml:space="preserve">от 13.10.2021 </w:t>
            </w:r>
            <w:hyperlink r:id="rId31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bookmarkStart w:id="96" w:name="P1707"/>
      <w:bookmarkEnd w:id="96"/>
      <w:r>
        <w:t xml:space="preserve">                                  ВЫПИСКА</w:t>
      </w:r>
    </w:p>
    <w:p w:rsidR="00C61E33" w:rsidRDefault="00C61E33">
      <w:pPr>
        <w:pStyle w:val="ConsPlusNonformat"/>
        <w:jc w:val="both"/>
      </w:pPr>
      <w:r>
        <w:t xml:space="preserve">                 из лицевого счета главного распорядителя</w:t>
      </w:r>
    </w:p>
    <w:p w:rsidR="00C61E33" w:rsidRDefault="00C61E33">
      <w:pPr>
        <w:pStyle w:val="ConsPlusNonformat"/>
        <w:jc w:val="both"/>
      </w:pPr>
      <w:r>
        <w:t xml:space="preserve">                                                ┌─────────────┐</w:t>
      </w:r>
    </w:p>
    <w:p w:rsidR="00C61E33" w:rsidRDefault="00C61E33">
      <w:pPr>
        <w:pStyle w:val="ConsPlusNonformat"/>
        <w:jc w:val="both"/>
      </w:pPr>
      <w:r>
        <w:t xml:space="preserve">            (распорядителя) бюджетных средств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Коды</w:t>
            </w:r>
          </w:p>
        </w:tc>
      </w:tr>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0531758</w:t>
            </w:r>
          </w:p>
        </w:tc>
      </w:tr>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vAlign w:val="bottom"/>
          </w:tcPr>
          <w:p w:rsidR="00C61E33" w:rsidRDefault="00C61E33">
            <w:pPr>
              <w:pStyle w:val="ConsPlusNormal"/>
              <w:jc w:val="center"/>
            </w:pPr>
            <w:r>
              <w:t>за "__" ___________ 20__ г.</w:t>
            </w:r>
          </w:p>
        </w:tc>
        <w:tc>
          <w:tcPr>
            <w:tcW w:w="1814"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31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Периодичность: ежедневная</w:t>
            </w:r>
          </w:p>
        </w:tc>
        <w:tc>
          <w:tcPr>
            <w:tcW w:w="3118" w:type="dxa"/>
            <w:tcBorders>
              <w:top w:val="single" w:sz="4" w:space="0" w:color="auto"/>
              <w:left w:val="nil"/>
              <w:bottom w:val="nil"/>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Единица измерения: руб.</w:t>
            </w:r>
          </w:p>
        </w:tc>
        <w:tc>
          <w:tcPr>
            <w:tcW w:w="3118" w:type="dxa"/>
            <w:tcBorders>
              <w:top w:val="nil"/>
              <w:left w:val="nil"/>
              <w:bottom w:val="nil"/>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312">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Остатки на лицевом счете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077"/>
        <w:gridCol w:w="849"/>
        <w:gridCol w:w="737"/>
        <w:gridCol w:w="1077"/>
        <w:gridCol w:w="794"/>
        <w:gridCol w:w="794"/>
        <w:gridCol w:w="1161"/>
        <w:gridCol w:w="1161"/>
      </w:tblGrid>
      <w:tr w:rsidR="00C61E33">
        <w:tc>
          <w:tcPr>
            <w:tcW w:w="1417" w:type="dxa"/>
            <w:vMerge w:val="restart"/>
          </w:tcPr>
          <w:p w:rsidR="00C61E33" w:rsidRDefault="00C61E33">
            <w:pPr>
              <w:pStyle w:val="ConsPlusNormal"/>
              <w:jc w:val="center"/>
            </w:pPr>
            <w:r>
              <w:t>Наименован</w:t>
            </w:r>
            <w:r>
              <w:lastRenderedPageBreak/>
              <w:t>ие показателя</w:t>
            </w:r>
          </w:p>
        </w:tc>
        <w:tc>
          <w:tcPr>
            <w:tcW w:w="2663" w:type="dxa"/>
            <w:gridSpan w:val="3"/>
          </w:tcPr>
          <w:p w:rsidR="00C61E33" w:rsidRDefault="00C61E33">
            <w:pPr>
              <w:pStyle w:val="ConsPlusNormal"/>
              <w:jc w:val="center"/>
            </w:pPr>
            <w:r>
              <w:lastRenderedPageBreak/>
              <w:t>Бюджетные ассигнования</w:t>
            </w:r>
          </w:p>
        </w:tc>
        <w:tc>
          <w:tcPr>
            <w:tcW w:w="2665" w:type="dxa"/>
            <w:gridSpan w:val="3"/>
          </w:tcPr>
          <w:p w:rsidR="00C61E33" w:rsidRDefault="00C61E33">
            <w:pPr>
              <w:pStyle w:val="ConsPlusNormal"/>
              <w:jc w:val="center"/>
            </w:pPr>
            <w:r>
              <w:t xml:space="preserve">Лимиты бюджетных </w:t>
            </w:r>
            <w:r>
              <w:lastRenderedPageBreak/>
              <w:t>обязательств</w:t>
            </w:r>
          </w:p>
        </w:tc>
        <w:tc>
          <w:tcPr>
            <w:tcW w:w="2322" w:type="dxa"/>
            <w:gridSpan w:val="2"/>
          </w:tcPr>
          <w:p w:rsidR="00C61E33" w:rsidRDefault="00C61E33">
            <w:pPr>
              <w:pStyle w:val="ConsPlusNormal"/>
              <w:jc w:val="center"/>
            </w:pPr>
            <w:r>
              <w:lastRenderedPageBreak/>
              <w:t xml:space="preserve">Предельные объемы </w:t>
            </w:r>
            <w:r>
              <w:lastRenderedPageBreak/>
              <w:t>финансирования</w:t>
            </w:r>
          </w:p>
        </w:tc>
      </w:tr>
      <w:tr w:rsidR="00C61E33">
        <w:tc>
          <w:tcPr>
            <w:tcW w:w="1417" w:type="dxa"/>
            <w:vMerge/>
          </w:tcPr>
          <w:p w:rsidR="00C61E33" w:rsidRDefault="00C61E33">
            <w:pPr>
              <w:pStyle w:val="ConsPlusNormal"/>
            </w:pPr>
          </w:p>
        </w:tc>
        <w:tc>
          <w:tcPr>
            <w:tcW w:w="1077" w:type="dxa"/>
            <w:vMerge w:val="restart"/>
          </w:tcPr>
          <w:p w:rsidR="00C61E33" w:rsidRDefault="00C61E33">
            <w:pPr>
              <w:pStyle w:val="ConsPlusNormal"/>
              <w:jc w:val="center"/>
            </w:pPr>
            <w:r>
              <w:t>на ____ текущий финансовый год</w:t>
            </w:r>
          </w:p>
        </w:tc>
        <w:tc>
          <w:tcPr>
            <w:tcW w:w="1586" w:type="dxa"/>
            <w:gridSpan w:val="2"/>
          </w:tcPr>
          <w:p w:rsidR="00C61E33" w:rsidRDefault="00C61E33">
            <w:pPr>
              <w:pStyle w:val="ConsPlusNormal"/>
              <w:jc w:val="center"/>
            </w:pPr>
            <w:r>
              <w:t>на плановый период ____ - _____ годов</w:t>
            </w:r>
          </w:p>
        </w:tc>
        <w:tc>
          <w:tcPr>
            <w:tcW w:w="1077" w:type="dxa"/>
            <w:vMerge w:val="restart"/>
          </w:tcPr>
          <w:p w:rsidR="00C61E33" w:rsidRDefault="00C61E33">
            <w:pPr>
              <w:pStyle w:val="ConsPlusNormal"/>
              <w:jc w:val="center"/>
            </w:pPr>
            <w:r>
              <w:t>на ____ текущий финансовый год</w:t>
            </w:r>
          </w:p>
        </w:tc>
        <w:tc>
          <w:tcPr>
            <w:tcW w:w="1588" w:type="dxa"/>
            <w:gridSpan w:val="2"/>
          </w:tcPr>
          <w:p w:rsidR="00C61E33" w:rsidRDefault="00C61E33">
            <w:pPr>
              <w:pStyle w:val="ConsPlusNormal"/>
              <w:jc w:val="center"/>
            </w:pPr>
            <w:r>
              <w:t>на плановый период ____ - ____ годов</w:t>
            </w:r>
          </w:p>
        </w:tc>
        <w:tc>
          <w:tcPr>
            <w:tcW w:w="1161" w:type="dxa"/>
            <w:vMerge w:val="restart"/>
          </w:tcPr>
          <w:p w:rsidR="00C61E33" w:rsidRDefault="00C61E33">
            <w:pPr>
              <w:pStyle w:val="ConsPlusNormal"/>
              <w:jc w:val="center"/>
            </w:pPr>
            <w:r>
              <w:t>за исключением связанных кредитов</w:t>
            </w:r>
          </w:p>
        </w:tc>
        <w:tc>
          <w:tcPr>
            <w:tcW w:w="1161" w:type="dxa"/>
            <w:vMerge w:val="restart"/>
          </w:tcPr>
          <w:p w:rsidR="00C61E33" w:rsidRDefault="00C61E33">
            <w:pPr>
              <w:pStyle w:val="ConsPlusNormal"/>
              <w:jc w:val="center"/>
            </w:pPr>
            <w:r>
              <w:t>за счет связанных кредитов</w:t>
            </w:r>
          </w:p>
        </w:tc>
      </w:tr>
      <w:tr w:rsidR="00C61E33">
        <w:tc>
          <w:tcPr>
            <w:tcW w:w="1417" w:type="dxa"/>
            <w:vMerge/>
          </w:tcPr>
          <w:p w:rsidR="00C61E33" w:rsidRDefault="00C61E33">
            <w:pPr>
              <w:pStyle w:val="ConsPlusNormal"/>
            </w:pPr>
          </w:p>
        </w:tc>
        <w:tc>
          <w:tcPr>
            <w:tcW w:w="1077" w:type="dxa"/>
            <w:vMerge/>
          </w:tcPr>
          <w:p w:rsidR="00C61E33" w:rsidRDefault="00C61E33">
            <w:pPr>
              <w:pStyle w:val="ConsPlusNormal"/>
            </w:pPr>
          </w:p>
        </w:tc>
        <w:tc>
          <w:tcPr>
            <w:tcW w:w="849" w:type="dxa"/>
          </w:tcPr>
          <w:p w:rsidR="00C61E33" w:rsidRDefault="00C61E33">
            <w:pPr>
              <w:pStyle w:val="ConsPlusNormal"/>
              <w:jc w:val="center"/>
            </w:pPr>
            <w:r>
              <w:t>первый год</w:t>
            </w:r>
          </w:p>
        </w:tc>
        <w:tc>
          <w:tcPr>
            <w:tcW w:w="737" w:type="dxa"/>
          </w:tcPr>
          <w:p w:rsidR="00C61E33" w:rsidRDefault="00C61E33">
            <w:pPr>
              <w:pStyle w:val="ConsPlusNormal"/>
              <w:jc w:val="center"/>
            </w:pPr>
            <w:r>
              <w:t>второй год</w:t>
            </w:r>
          </w:p>
        </w:tc>
        <w:tc>
          <w:tcPr>
            <w:tcW w:w="1077" w:type="dxa"/>
            <w:vMerge/>
          </w:tcPr>
          <w:p w:rsidR="00C61E33" w:rsidRDefault="00C61E33">
            <w:pPr>
              <w:pStyle w:val="ConsPlusNormal"/>
            </w:pPr>
          </w:p>
        </w:tc>
        <w:tc>
          <w:tcPr>
            <w:tcW w:w="794" w:type="dxa"/>
          </w:tcPr>
          <w:p w:rsidR="00C61E33" w:rsidRDefault="00C61E33">
            <w:pPr>
              <w:pStyle w:val="ConsPlusNormal"/>
              <w:jc w:val="center"/>
            </w:pPr>
            <w:r>
              <w:t>первый год</w:t>
            </w:r>
          </w:p>
        </w:tc>
        <w:tc>
          <w:tcPr>
            <w:tcW w:w="794" w:type="dxa"/>
          </w:tcPr>
          <w:p w:rsidR="00C61E33" w:rsidRDefault="00C61E33">
            <w:pPr>
              <w:pStyle w:val="ConsPlusNormal"/>
              <w:jc w:val="center"/>
            </w:pPr>
            <w:r>
              <w:t>второй год</w:t>
            </w:r>
          </w:p>
        </w:tc>
        <w:tc>
          <w:tcPr>
            <w:tcW w:w="1161" w:type="dxa"/>
            <w:vMerge/>
          </w:tcPr>
          <w:p w:rsidR="00C61E33" w:rsidRDefault="00C61E33">
            <w:pPr>
              <w:pStyle w:val="ConsPlusNormal"/>
            </w:pPr>
          </w:p>
        </w:tc>
        <w:tc>
          <w:tcPr>
            <w:tcW w:w="1161" w:type="dxa"/>
            <w:vMerge/>
          </w:tcPr>
          <w:p w:rsidR="00C61E33" w:rsidRDefault="00C61E33">
            <w:pPr>
              <w:pStyle w:val="ConsPlusNormal"/>
            </w:pPr>
          </w:p>
        </w:tc>
      </w:tr>
      <w:tr w:rsidR="00C61E33">
        <w:tc>
          <w:tcPr>
            <w:tcW w:w="1417" w:type="dxa"/>
          </w:tcPr>
          <w:p w:rsidR="00C61E33" w:rsidRDefault="00C61E33">
            <w:pPr>
              <w:pStyle w:val="ConsPlusNormal"/>
              <w:jc w:val="center"/>
            </w:pPr>
            <w:r>
              <w:t>1</w:t>
            </w:r>
          </w:p>
        </w:tc>
        <w:tc>
          <w:tcPr>
            <w:tcW w:w="1077" w:type="dxa"/>
          </w:tcPr>
          <w:p w:rsidR="00C61E33" w:rsidRDefault="00C61E33">
            <w:pPr>
              <w:pStyle w:val="ConsPlusNormal"/>
              <w:jc w:val="center"/>
            </w:pPr>
            <w:r>
              <w:t>2</w:t>
            </w:r>
          </w:p>
        </w:tc>
        <w:tc>
          <w:tcPr>
            <w:tcW w:w="849" w:type="dxa"/>
          </w:tcPr>
          <w:p w:rsidR="00C61E33" w:rsidRDefault="00C61E33">
            <w:pPr>
              <w:pStyle w:val="ConsPlusNormal"/>
              <w:jc w:val="center"/>
            </w:pPr>
            <w:r>
              <w:t>3</w:t>
            </w:r>
          </w:p>
        </w:tc>
        <w:tc>
          <w:tcPr>
            <w:tcW w:w="737" w:type="dxa"/>
          </w:tcPr>
          <w:p w:rsidR="00C61E33" w:rsidRDefault="00C61E33">
            <w:pPr>
              <w:pStyle w:val="ConsPlusNormal"/>
              <w:jc w:val="center"/>
            </w:pPr>
            <w:r>
              <w:t>4</w:t>
            </w:r>
          </w:p>
        </w:tc>
        <w:tc>
          <w:tcPr>
            <w:tcW w:w="1077" w:type="dxa"/>
          </w:tcPr>
          <w:p w:rsidR="00C61E33" w:rsidRDefault="00C61E33">
            <w:pPr>
              <w:pStyle w:val="ConsPlusNormal"/>
              <w:jc w:val="center"/>
            </w:pPr>
            <w:r>
              <w:t>5</w:t>
            </w:r>
          </w:p>
        </w:tc>
        <w:tc>
          <w:tcPr>
            <w:tcW w:w="794" w:type="dxa"/>
          </w:tcPr>
          <w:p w:rsidR="00C61E33" w:rsidRDefault="00C61E33">
            <w:pPr>
              <w:pStyle w:val="ConsPlusNormal"/>
              <w:jc w:val="center"/>
            </w:pPr>
            <w:r>
              <w:t>6</w:t>
            </w:r>
          </w:p>
        </w:tc>
        <w:tc>
          <w:tcPr>
            <w:tcW w:w="794" w:type="dxa"/>
          </w:tcPr>
          <w:p w:rsidR="00C61E33" w:rsidRDefault="00C61E33">
            <w:pPr>
              <w:pStyle w:val="ConsPlusNormal"/>
              <w:jc w:val="center"/>
            </w:pPr>
            <w:r>
              <w:t>7</w:t>
            </w:r>
          </w:p>
        </w:tc>
        <w:tc>
          <w:tcPr>
            <w:tcW w:w="1161" w:type="dxa"/>
          </w:tcPr>
          <w:p w:rsidR="00C61E33" w:rsidRDefault="00C61E33">
            <w:pPr>
              <w:pStyle w:val="ConsPlusNormal"/>
              <w:jc w:val="center"/>
            </w:pPr>
            <w:r>
              <w:t>8</w:t>
            </w:r>
          </w:p>
        </w:tc>
        <w:tc>
          <w:tcPr>
            <w:tcW w:w="1161" w:type="dxa"/>
          </w:tcPr>
          <w:p w:rsidR="00C61E33" w:rsidRDefault="00C61E33">
            <w:pPr>
              <w:pStyle w:val="ConsPlusNormal"/>
              <w:jc w:val="center"/>
            </w:pPr>
            <w:r>
              <w:t>9</w:t>
            </w:r>
          </w:p>
        </w:tc>
      </w:tr>
      <w:tr w:rsidR="00C61E33">
        <w:tc>
          <w:tcPr>
            <w:tcW w:w="1417" w:type="dxa"/>
          </w:tcPr>
          <w:p w:rsidR="00C61E33" w:rsidRDefault="00C61E33">
            <w:pPr>
              <w:pStyle w:val="ConsPlusNormal"/>
            </w:pPr>
            <w:r>
              <w:t>Остаток на начало дня</w:t>
            </w:r>
          </w:p>
        </w:tc>
        <w:tc>
          <w:tcPr>
            <w:tcW w:w="1077" w:type="dxa"/>
          </w:tcPr>
          <w:p w:rsidR="00C61E33" w:rsidRDefault="00C61E33">
            <w:pPr>
              <w:pStyle w:val="ConsPlusNormal"/>
            </w:pPr>
          </w:p>
        </w:tc>
        <w:tc>
          <w:tcPr>
            <w:tcW w:w="849" w:type="dxa"/>
          </w:tcPr>
          <w:p w:rsidR="00C61E33" w:rsidRDefault="00C61E33">
            <w:pPr>
              <w:pStyle w:val="ConsPlusNormal"/>
            </w:pPr>
          </w:p>
        </w:tc>
        <w:tc>
          <w:tcPr>
            <w:tcW w:w="737" w:type="dxa"/>
          </w:tcPr>
          <w:p w:rsidR="00C61E33" w:rsidRDefault="00C61E33">
            <w:pPr>
              <w:pStyle w:val="ConsPlusNormal"/>
            </w:pPr>
          </w:p>
        </w:tc>
        <w:tc>
          <w:tcPr>
            <w:tcW w:w="1077"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1161" w:type="dxa"/>
          </w:tcPr>
          <w:p w:rsidR="00C61E33" w:rsidRDefault="00C61E33">
            <w:pPr>
              <w:pStyle w:val="ConsPlusNormal"/>
            </w:pPr>
          </w:p>
        </w:tc>
        <w:tc>
          <w:tcPr>
            <w:tcW w:w="1161" w:type="dxa"/>
          </w:tcPr>
          <w:p w:rsidR="00C61E33" w:rsidRDefault="00C61E33">
            <w:pPr>
              <w:pStyle w:val="ConsPlusNormal"/>
            </w:pPr>
          </w:p>
        </w:tc>
      </w:tr>
      <w:tr w:rsidR="00C61E33">
        <w:tc>
          <w:tcPr>
            <w:tcW w:w="1417" w:type="dxa"/>
          </w:tcPr>
          <w:p w:rsidR="00C61E33" w:rsidRDefault="00C61E33">
            <w:pPr>
              <w:pStyle w:val="ConsPlusNormal"/>
            </w:pPr>
            <w:r>
              <w:t>Остаток на конец дня</w:t>
            </w:r>
          </w:p>
        </w:tc>
        <w:tc>
          <w:tcPr>
            <w:tcW w:w="1077" w:type="dxa"/>
          </w:tcPr>
          <w:p w:rsidR="00C61E33" w:rsidRDefault="00C61E33">
            <w:pPr>
              <w:pStyle w:val="ConsPlusNormal"/>
            </w:pPr>
          </w:p>
        </w:tc>
        <w:tc>
          <w:tcPr>
            <w:tcW w:w="849" w:type="dxa"/>
          </w:tcPr>
          <w:p w:rsidR="00C61E33" w:rsidRDefault="00C61E33">
            <w:pPr>
              <w:pStyle w:val="ConsPlusNormal"/>
            </w:pPr>
          </w:p>
        </w:tc>
        <w:tc>
          <w:tcPr>
            <w:tcW w:w="737" w:type="dxa"/>
          </w:tcPr>
          <w:p w:rsidR="00C61E33" w:rsidRDefault="00C61E33">
            <w:pPr>
              <w:pStyle w:val="ConsPlusNormal"/>
            </w:pPr>
          </w:p>
        </w:tc>
        <w:tc>
          <w:tcPr>
            <w:tcW w:w="1077"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1161" w:type="dxa"/>
          </w:tcPr>
          <w:p w:rsidR="00C61E33" w:rsidRDefault="00C61E33">
            <w:pPr>
              <w:pStyle w:val="ConsPlusNormal"/>
            </w:pPr>
          </w:p>
        </w:tc>
        <w:tc>
          <w:tcPr>
            <w:tcW w:w="1161"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 Доведенные бюджетные данные</w:t>
      </w:r>
    </w:p>
    <w:p w:rsidR="00C61E33" w:rsidRDefault="00C61E33">
      <w:pPr>
        <w:pStyle w:val="ConsPlusNonformat"/>
        <w:jc w:val="both"/>
      </w:pPr>
    </w:p>
    <w:p w:rsidR="00C61E33" w:rsidRDefault="00C61E33">
      <w:pPr>
        <w:pStyle w:val="ConsPlusNonformat"/>
        <w:jc w:val="both"/>
      </w:pPr>
      <w:r>
        <w:t xml:space="preserve">                           2.1. Бюджетные данные</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1077"/>
        <w:gridCol w:w="793"/>
        <w:gridCol w:w="793"/>
        <w:gridCol w:w="1020"/>
        <w:gridCol w:w="849"/>
        <w:gridCol w:w="849"/>
        <w:gridCol w:w="1928"/>
      </w:tblGrid>
      <w:tr w:rsidR="00C61E33">
        <w:tc>
          <w:tcPr>
            <w:tcW w:w="454" w:type="dxa"/>
            <w:vMerge w:val="restart"/>
          </w:tcPr>
          <w:p w:rsidR="00C61E33" w:rsidRDefault="00C61E33">
            <w:pPr>
              <w:pStyle w:val="ConsPlusNormal"/>
              <w:jc w:val="center"/>
            </w:pPr>
            <w:r>
              <w:lastRenderedPageBreak/>
              <w:t>N п/п</w:t>
            </w:r>
          </w:p>
        </w:tc>
        <w:tc>
          <w:tcPr>
            <w:tcW w:w="1330" w:type="dxa"/>
            <w:gridSpan w:val="2"/>
          </w:tcPr>
          <w:p w:rsidR="00C61E33" w:rsidRDefault="00C61E33">
            <w:pPr>
              <w:pStyle w:val="ConsPlusNormal"/>
              <w:jc w:val="center"/>
            </w:pPr>
            <w:r>
              <w:t>Документ</w:t>
            </w:r>
          </w:p>
        </w:tc>
        <w:tc>
          <w:tcPr>
            <w:tcW w:w="1077" w:type="dxa"/>
            <w:vMerge w:val="restart"/>
          </w:tcPr>
          <w:p w:rsidR="00C61E33" w:rsidRDefault="00C61E33">
            <w:pPr>
              <w:pStyle w:val="ConsPlusNormal"/>
              <w:jc w:val="center"/>
            </w:pPr>
            <w:r>
              <w:t>Код объекта капитального вложения (мероприятия по информатизации)</w:t>
            </w:r>
          </w:p>
        </w:tc>
        <w:tc>
          <w:tcPr>
            <w:tcW w:w="2663" w:type="dxa"/>
            <w:gridSpan w:val="3"/>
          </w:tcPr>
          <w:p w:rsidR="00C61E33" w:rsidRDefault="00C61E33">
            <w:pPr>
              <w:pStyle w:val="ConsPlusNormal"/>
              <w:jc w:val="center"/>
            </w:pPr>
            <w:r>
              <w:t>Бюджетные ассигнования</w:t>
            </w:r>
          </w:p>
        </w:tc>
        <w:tc>
          <w:tcPr>
            <w:tcW w:w="2718" w:type="dxa"/>
            <w:gridSpan w:val="3"/>
          </w:tcPr>
          <w:p w:rsidR="00C61E33" w:rsidRDefault="00C61E33">
            <w:pPr>
              <w:pStyle w:val="ConsPlusNormal"/>
              <w:jc w:val="center"/>
            </w:pPr>
            <w:r>
              <w:t>Лимиты бюджетных обязательств</w:t>
            </w:r>
          </w:p>
        </w:tc>
        <w:tc>
          <w:tcPr>
            <w:tcW w:w="1928" w:type="dxa"/>
            <w:vMerge w:val="restart"/>
          </w:tcPr>
          <w:p w:rsidR="00C61E33" w:rsidRDefault="00C61E33">
            <w:pPr>
              <w:pStyle w:val="ConsPlusNormal"/>
              <w:jc w:val="center"/>
            </w:pPr>
            <w:r>
              <w:t>Предельные объемы финансирования, за исключением связанных кредитов и иностранной валюты</w:t>
            </w:r>
          </w:p>
        </w:tc>
      </w:tr>
      <w:tr w:rsidR="00C61E33">
        <w:tc>
          <w:tcPr>
            <w:tcW w:w="454" w:type="dxa"/>
            <w:vMerge/>
          </w:tcPr>
          <w:p w:rsidR="00C61E33" w:rsidRDefault="00C61E33">
            <w:pPr>
              <w:pStyle w:val="ConsPlusNormal"/>
            </w:pPr>
          </w:p>
        </w:tc>
        <w:tc>
          <w:tcPr>
            <w:tcW w:w="665" w:type="dxa"/>
            <w:vMerge w:val="restart"/>
          </w:tcPr>
          <w:p w:rsidR="00C61E33" w:rsidRDefault="00C61E33">
            <w:pPr>
              <w:pStyle w:val="ConsPlusNormal"/>
              <w:jc w:val="center"/>
            </w:pPr>
            <w:r>
              <w:t>номер</w:t>
            </w:r>
          </w:p>
        </w:tc>
        <w:tc>
          <w:tcPr>
            <w:tcW w:w="665" w:type="dxa"/>
            <w:vMerge w:val="restart"/>
          </w:tcPr>
          <w:p w:rsidR="00C61E33" w:rsidRDefault="00C61E33">
            <w:pPr>
              <w:pStyle w:val="ConsPlusNormal"/>
              <w:jc w:val="center"/>
            </w:pPr>
            <w:r>
              <w:t>дата</w:t>
            </w:r>
          </w:p>
        </w:tc>
        <w:tc>
          <w:tcPr>
            <w:tcW w:w="1077" w:type="dxa"/>
            <w:vMerge/>
          </w:tcPr>
          <w:p w:rsidR="00C61E33" w:rsidRDefault="00C61E33">
            <w:pPr>
              <w:pStyle w:val="ConsPlusNormal"/>
            </w:pPr>
          </w:p>
        </w:tc>
        <w:tc>
          <w:tcPr>
            <w:tcW w:w="1077" w:type="dxa"/>
            <w:vMerge w:val="restart"/>
          </w:tcPr>
          <w:p w:rsidR="00C61E33" w:rsidRDefault="00C61E33">
            <w:pPr>
              <w:pStyle w:val="ConsPlusNormal"/>
              <w:jc w:val="center"/>
            </w:pPr>
            <w:r>
              <w:t>на ____ текущий финансовый год</w:t>
            </w:r>
          </w:p>
        </w:tc>
        <w:tc>
          <w:tcPr>
            <w:tcW w:w="1586" w:type="dxa"/>
            <w:gridSpan w:val="2"/>
          </w:tcPr>
          <w:p w:rsidR="00C61E33" w:rsidRDefault="00C61E33">
            <w:pPr>
              <w:pStyle w:val="ConsPlusNormal"/>
              <w:jc w:val="center"/>
            </w:pPr>
            <w:r>
              <w:t>на плановый период ____ - _____ годов</w:t>
            </w:r>
          </w:p>
        </w:tc>
        <w:tc>
          <w:tcPr>
            <w:tcW w:w="1020" w:type="dxa"/>
            <w:vMerge w:val="restart"/>
          </w:tcPr>
          <w:p w:rsidR="00C61E33" w:rsidRDefault="00C61E33">
            <w:pPr>
              <w:pStyle w:val="ConsPlusNormal"/>
              <w:jc w:val="center"/>
            </w:pPr>
            <w:r>
              <w:t>на ____ текущий финансовый год</w:t>
            </w:r>
          </w:p>
        </w:tc>
        <w:tc>
          <w:tcPr>
            <w:tcW w:w="1698" w:type="dxa"/>
            <w:gridSpan w:val="2"/>
          </w:tcPr>
          <w:p w:rsidR="00C61E33" w:rsidRDefault="00C61E33">
            <w:pPr>
              <w:pStyle w:val="ConsPlusNormal"/>
              <w:jc w:val="center"/>
            </w:pPr>
            <w:r>
              <w:t>на плановый период ____ - _____ годов</w:t>
            </w:r>
          </w:p>
        </w:tc>
        <w:tc>
          <w:tcPr>
            <w:tcW w:w="1928" w:type="dxa"/>
            <w:vMerge/>
          </w:tcPr>
          <w:p w:rsidR="00C61E33" w:rsidRDefault="00C61E33">
            <w:pPr>
              <w:pStyle w:val="ConsPlusNormal"/>
            </w:pPr>
          </w:p>
        </w:tc>
      </w:tr>
      <w:tr w:rsidR="00C61E33">
        <w:tc>
          <w:tcPr>
            <w:tcW w:w="454" w:type="dxa"/>
            <w:vMerge/>
          </w:tcPr>
          <w:p w:rsidR="00C61E33" w:rsidRDefault="00C61E33">
            <w:pPr>
              <w:pStyle w:val="ConsPlusNormal"/>
            </w:pPr>
          </w:p>
        </w:tc>
        <w:tc>
          <w:tcPr>
            <w:tcW w:w="665" w:type="dxa"/>
            <w:vMerge/>
          </w:tcPr>
          <w:p w:rsidR="00C61E33" w:rsidRDefault="00C61E33">
            <w:pPr>
              <w:pStyle w:val="ConsPlusNormal"/>
            </w:pPr>
          </w:p>
        </w:tc>
        <w:tc>
          <w:tcPr>
            <w:tcW w:w="665" w:type="dxa"/>
            <w:vMerge/>
          </w:tcPr>
          <w:p w:rsidR="00C61E33" w:rsidRDefault="00C61E33">
            <w:pPr>
              <w:pStyle w:val="ConsPlusNormal"/>
            </w:pPr>
          </w:p>
        </w:tc>
        <w:tc>
          <w:tcPr>
            <w:tcW w:w="1077" w:type="dxa"/>
            <w:vMerge/>
          </w:tcPr>
          <w:p w:rsidR="00C61E33" w:rsidRDefault="00C61E33">
            <w:pPr>
              <w:pStyle w:val="ConsPlusNormal"/>
            </w:pPr>
          </w:p>
        </w:tc>
        <w:tc>
          <w:tcPr>
            <w:tcW w:w="1077" w:type="dxa"/>
            <w:vMerge/>
          </w:tcPr>
          <w:p w:rsidR="00C61E33" w:rsidRDefault="00C61E33">
            <w:pPr>
              <w:pStyle w:val="ConsPlusNormal"/>
            </w:pPr>
          </w:p>
        </w:tc>
        <w:tc>
          <w:tcPr>
            <w:tcW w:w="793" w:type="dxa"/>
          </w:tcPr>
          <w:p w:rsidR="00C61E33" w:rsidRDefault="00C61E33">
            <w:pPr>
              <w:pStyle w:val="ConsPlusNormal"/>
              <w:jc w:val="center"/>
            </w:pPr>
            <w:r>
              <w:t>первый год</w:t>
            </w:r>
          </w:p>
        </w:tc>
        <w:tc>
          <w:tcPr>
            <w:tcW w:w="793" w:type="dxa"/>
          </w:tcPr>
          <w:p w:rsidR="00C61E33" w:rsidRDefault="00C61E33">
            <w:pPr>
              <w:pStyle w:val="ConsPlusNormal"/>
              <w:jc w:val="center"/>
            </w:pPr>
            <w:r>
              <w:t>второй год</w:t>
            </w:r>
          </w:p>
        </w:tc>
        <w:tc>
          <w:tcPr>
            <w:tcW w:w="1020" w:type="dxa"/>
            <w:vMerge/>
          </w:tcPr>
          <w:p w:rsidR="00C61E33" w:rsidRDefault="00C61E33">
            <w:pPr>
              <w:pStyle w:val="ConsPlusNormal"/>
            </w:pPr>
          </w:p>
        </w:tc>
        <w:tc>
          <w:tcPr>
            <w:tcW w:w="849" w:type="dxa"/>
          </w:tcPr>
          <w:p w:rsidR="00C61E33" w:rsidRDefault="00C61E33">
            <w:pPr>
              <w:pStyle w:val="ConsPlusNormal"/>
              <w:jc w:val="center"/>
            </w:pPr>
            <w:r>
              <w:t>первый год</w:t>
            </w:r>
          </w:p>
        </w:tc>
        <w:tc>
          <w:tcPr>
            <w:tcW w:w="849" w:type="dxa"/>
          </w:tcPr>
          <w:p w:rsidR="00C61E33" w:rsidRDefault="00C61E33">
            <w:pPr>
              <w:pStyle w:val="ConsPlusNormal"/>
              <w:jc w:val="center"/>
            </w:pPr>
            <w:r>
              <w:t>второй год</w:t>
            </w:r>
          </w:p>
        </w:tc>
        <w:tc>
          <w:tcPr>
            <w:tcW w:w="1928" w:type="dxa"/>
            <w:vMerge/>
          </w:tcPr>
          <w:p w:rsidR="00C61E33" w:rsidRDefault="00C61E33">
            <w:pPr>
              <w:pStyle w:val="ConsPlusNormal"/>
            </w:pPr>
          </w:p>
        </w:tc>
      </w:tr>
      <w:tr w:rsidR="00C61E33">
        <w:tc>
          <w:tcPr>
            <w:tcW w:w="454" w:type="dxa"/>
          </w:tcPr>
          <w:p w:rsidR="00C61E33" w:rsidRDefault="00C61E33">
            <w:pPr>
              <w:pStyle w:val="ConsPlusNormal"/>
              <w:jc w:val="center"/>
            </w:pPr>
            <w:r>
              <w:t>1</w:t>
            </w:r>
          </w:p>
        </w:tc>
        <w:tc>
          <w:tcPr>
            <w:tcW w:w="665" w:type="dxa"/>
          </w:tcPr>
          <w:p w:rsidR="00C61E33" w:rsidRDefault="00C61E33">
            <w:pPr>
              <w:pStyle w:val="ConsPlusNormal"/>
              <w:jc w:val="center"/>
            </w:pPr>
            <w:r>
              <w:t>2</w:t>
            </w:r>
          </w:p>
        </w:tc>
        <w:tc>
          <w:tcPr>
            <w:tcW w:w="665" w:type="dxa"/>
          </w:tcPr>
          <w:p w:rsidR="00C61E33" w:rsidRDefault="00C61E33">
            <w:pPr>
              <w:pStyle w:val="ConsPlusNormal"/>
              <w:jc w:val="center"/>
            </w:pPr>
            <w:r>
              <w:t>3</w:t>
            </w:r>
          </w:p>
        </w:tc>
        <w:tc>
          <w:tcPr>
            <w:tcW w:w="1077" w:type="dxa"/>
          </w:tcPr>
          <w:p w:rsidR="00C61E33" w:rsidRDefault="00C61E33">
            <w:pPr>
              <w:pStyle w:val="ConsPlusNormal"/>
              <w:jc w:val="center"/>
            </w:pPr>
            <w:r>
              <w:t>4</w:t>
            </w:r>
          </w:p>
        </w:tc>
        <w:tc>
          <w:tcPr>
            <w:tcW w:w="1077" w:type="dxa"/>
          </w:tcPr>
          <w:p w:rsidR="00C61E33" w:rsidRDefault="00C61E33">
            <w:pPr>
              <w:pStyle w:val="ConsPlusNormal"/>
              <w:jc w:val="center"/>
            </w:pPr>
            <w:r>
              <w:t>5</w:t>
            </w:r>
          </w:p>
        </w:tc>
        <w:tc>
          <w:tcPr>
            <w:tcW w:w="793" w:type="dxa"/>
          </w:tcPr>
          <w:p w:rsidR="00C61E33" w:rsidRDefault="00C61E33">
            <w:pPr>
              <w:pStyle w:val="ConsPlusNormal"/>
              <w:jc w:val="center"/>
            </w:pPr>
            <w:r>
              <w:t>6</w:t>
            </w:r>
          </w:p>
        </w:tc>
        <w:tc>
          <w:tcPr>
            <w:tcW w:w="793" w:type="dxa"/>
          </w:tcPr>
          <w:p w:rsidR="00C61E33" w:rsidRDefault="00C61E33">
            <w:pPr>
              <w:pStyle w:val="ConsPlusNormal"/>
              <w:jc w:val="center"/>
            </w:pPr>
            <w:r>
              <w:t>7</w:t>
            </w:r>
          </w:p>
        </w:tc>
        <w:tc>
          <w:tcPr>
            <w:tcW w:w="1020" w:type="dxa"/>
          </w:tcPr>
          <w:p w:rsidR="00C61E33" w:rsidRDefault="00C61E33">
            <w:pPr>
              <w:pStyle w:val="ConsPlusNormal"/>
              <w:jc w:val="center"/>
            </w:pPr>
            <w:r>
              <w:t>8</w:t>
            </w:r>
          </w:p>
        </w:tc>
        <w:tc>
          <w:tcPr>
            <w:tcW w:w="849" w:type="dxa"/>
          </w:tcPr>
          <w:p w:rsidR="00C61E33" w:rsidRDefault="00C61E33">
            <w:pPr>
              <w:pStyle w:val="ConsPlusNormal"/>
              <w:jc w:val="center"/>
            </w:pPr>
            <w:r>
              <w:t>9</w:t>
            </w:r>
          </w:p>
        </w:tc>
        <w:tc>
          <w:tcPr>
            <w:tcW w:w="849" w:type="dxa"/>
          </w:tcPr>
          <w:p w:rsidR="00C61E33" w:rsidRDefault="00C61E33">
            <w:pPr>
              <w:pStyle w:val="ConsPlusNormal"/>
              <w:jc w:val="center"/>
            </w:pPr>
            <w:r>
              <w:t>10</w:t>
            </w:r>
          </w:p>
        </w:tc>
        <w:tc>
          <w:tcPr>
            <w:tcW w:w="1928" w:type="dxa"/>
          </w:tcPr>
          <w:p w:rsidR="00C61E33" w:rsidRDefault="00C61E33">
            <w:pPr>
              <w:pStyle w:val="ConsPlusNormal"/>
              <w:jc w:val="center"/>
            </w:pPr>
            <w:r>
              <w:t>11</w:t>
            </w:r>
          </w:p>
        </w:tc>
      </w:tr>
      <w:tr w:rsidR="00C61E33">
        <w:tc>
          <w:tcPr>
            <w:tcW w:w="454" w:type="dxa"/>
          </w:tcPr>
          <w:p w:rsidR="00C61E33" w:rsidRDefault="00C61E33">
            <w:pPr>
              <w:pStyle w:val="ConsPlusNormal"/>
            </w:pPr>
          </w:p>
        </w:tc>
        <w:tc>
          <w:tcPr>
            <w:tcW w:w="665" w:type="dxa"/>
          </w:tcPr>
          <w:p w:rsidR="00C61E33" w:rsidRDefault="00C61E33">
            <w:pPr>
              <w:pStyle w:val="ConsPlusNormal"/>
            </w:pPr>
          </w:p>
        </w:tc>
        <w:tc>
          <w:tcPr>
            <w:tcW w:w="665" w:type="dxa"/>
          </w:tcPr>
          <w:p w:rsidR="00C61E33" w:rsidRDefault="00C61E33">
            <w:pPr>
              <w:pStyle w:val="ConsPlusNormal"/>
            </w:pPr>
          </w:p>
        </w:tc>
        <w:tc>
          <w:tcPr>
            <w:tcW w:w="1077" w:type="dxa"/>
          </w:tcPr>
          <w:p w:rsidR="00C61E33" w:rsidRDefault="00C61E33">
            <w:pPr>
              <w:pStyle w:val="ConsPlusNormal"/>
            </w:pPr>
          </w:p>
        </w:tc>
        <w:tc>
          <w:tcPr>
            <w:tcW w:w="1077"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1020" w:type="dxa"/>
          </w:tcPr>
          <w:p w:rsidR="00C61E33" w:rsidRDefault="00C61E33">
            <w:pPr>
              <w:pStyle w:val="ConsPlusNormal"/>
            </w:pPr>
          </w:p>
        </w:tc>
        <w:tc>
          <w:tcPr>
            <w:tcW w:w="849" w:type="dxa"/>
          </w:tcPr>
          <w:p w:rsidR="00C61E33" w:rsidRDefault="00C61E33">
            <w:pPr>
              <w:pStyle w:val="ConsPlusNormal"/>
            </w:pPr>
          </w:p>
        </w:tc>
        <w:tc>
          <w:tcPr>
            <w:tcW w:w="849" w:type="dxa"/>
          </w:tcPr>
          <w:p w:rsidR="00C61E33" w:rsidRDefault="00C61E33">
            <w:pPr>
              <w:pStyle w:val="ConsPlusNormal"/>
            </w:pPr>
          </w:p>
        </w:tc>
        <w:tc>
          <w:tcPr>
            <w:tcW w:w="1928" w:type="dxa"/>
          </w:tcPr>
          <w:p w:rsidR="00C61E33" w:rsidRDefault="00C61E33">
            <w:pPr>
              <w:pStyle w:val="ConsPlusNormal"/>
            </w:pPr>
          </w:p>
        </w:tc>
      </w:tr>
      <w:tr w:rsidR="00C61E33">
        <w:tc>
          <w:tcPr>
            <w:tcW w:w="454" w:type="dxa"/>
          </w:tcPr>
          <w:p w:rsidR="00C61E33" w:rsidRDefault="00C61E33">
            <w:pPr>
              <w:pStyle w:val="ConsPlusNormal"/>
            </w:pPr>
          </w:p>
        </w:tc>
        <w:tc>
          <w:tcPr>
            <w:tcW w:w="665" w:type="dxa"/>
          </w:tcPr>
          <w:p w:rsidR="00C61E33" w:rsidRDefault="00C61E33">
            <w:pPr>
              <w:pStyle w:val="ConsPlusNormal"/>
            </w:pPr>
          </w:p>
        </w:tc>
        <w:tc>
          <w:tcPr>
            <w:tcW w:w="665" w:type="dxa"/>
          </w:tcPr>
          <w:p w:rsidR="00C61E33" w:rsidRDefault="00C61E33">
            <w:pPr>
              <w:pStyle w:val="ConsPlusNormal"/>
            </w:pPr>
          </w:p>
        </w:tc>
        <w:tc>
          <w:tcPr>
            <w:tcW w:w="1077" w:type="dxa"/>
          </w:tcPr>
          <w:p w:rsidR="00C61E33" w:rsidRDefault="00C61E33">
            <w:pPr>
              <w:pStyle w:val="ConsPlusNormal"/>
            </w:pPr>
          </w:p>
        </w:tc>
        <w:tc>
          <w:tcPr>
            <w:tcW w:w="1077"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1020" w:type="dxa"/>
          </w:tcPr>
          <w:p w:rsidR="00C61E33" w:rsidRDefault="00C61E33">
            <w:pPr>
              <w:pStyle w:val="ConsPlusNormal"/>
            </w:pPr>
          </w:p>
        </w:tc>
        <w:tc>
          <w:tcPr>
            <w:tcW w:w="849" w:type="dxa"/>
          </w:tcPr>
          <w:p w:rsidR="00C61E33" w:rsidRDefault="00C61E33">
            <w:pPr>
              <w:pStyle w:val="ConsPlusNormal"/>
            </w:pPr>
          </w:p>
        </w:tc>
        <w:tc>
          <w:tcPr>
            <w:tcW w:w="849" w:type="dxa"/>
          </w:tcPr>
          <w:p w:rsidR="00C61E33" w:rsidRDefault="00C61E33">
            <w:pPr>
              <w:pStyle w:val="ConsPlusNormal"/>
            </w:pPr>
          </w:p>
        </w:tc>
        <w:tc>
          <w:tcPr>
            <w:tcW w:w="1928" w:type="dxa"/>
          </w:tcPr>
          <w:p w:rsidR="00C61E33" w:rsidRDefault="00C61E33">
            <w:pPr>
              <w:pStyle w:val="ConsPlusNormal"/>
            </w:pPr>
          </w:p>
        </w:tc>
      </w:tr>
      <w:tr w:rsidR="00C61E33">
        <w:tblPrEx>
          <w:tblBorders>
            <w:left w:val="nil"/>
          </w:tblBorders>
        </w:tblPrEx>
        <w:tc>
          <w:tcPr>
            <w:tcW w:w="2861" w:type="dxa"/>
            <w:gridSpan w:val="4"/>
            <w:tcBorders>
              <w:left w:val="nil"/>
              <w:bottom w:val="nil"/>
            </w:tcBorders>
          </w:tcPr>
          <w:p w:rsidR="00C61E33" w:rsidRDefault="00C61E33">
            <w:pPr>
              <w:pStyle w:val="ConsPlusNormal"/>
              <w:jc w:val="right"/>
            </w:pPr>
            <w:r>
              <w:t>Итого</w:t>
            </w:r>
          </w:p>
        </w:tc>
        <w:tc>
          <w:tcPr>
            <w:tcW w:w="1077"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1020" w:type="dxa"/>
          </w:tcPr>
          <w:p w:rsidR="00C61E33" w:rsidRDefault="00C61E33">
            <w:pPr>
              <w:pStyle w:val="ConsPlusNormal"/>
            </w:pPr>
          </w:p>
        </w:tc>
        <w:tc>
          <w:tcPr>
            <w:tcW w:w="849" w:type="dxa"/>
          </w:tcPr>
          <w:p w:rsidR="00C61E33" w:rsidRDefault="00C61E33">
            <w:pPr>
              <w:pStyle w:val="ConsPlusNormal"/>
            </w:pPr>
          </w:p>
        </w:tc>
        <w:tc>
          <w:tcPr>
            <w:tcW w:w="849" w:type="dxa"/>
          </w:tcPr>
          <w:p w:rsidR="00C61E33" w:rsidRDefault="00C61E33">
            <w:pPr>
              <w:pStyle w:val="ConsPlusNormal"/>
            </w:pPr>
          </w:p>
        </w:tc>
        <w:tc>
          <w:tcPr>
            <w:tcW w:w="1928" w:type="dxa"/>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0531758, с. 2</w:t>
      </w:r>
    </w:p>
    <w:p w:rsidR="00C61E33" w:rsidRDefault="00C61E33">
      <w:pPr>
        <w:pStyle w:val="ConsPlusNonformat"/>
        <w:jc w:val="both"/>
      </w:pPr>
    </w:p>
    <w:p w:rsidR="00C61E33" w:rsidRDefault="00C61E33">
      <w:pPr>
        <w:pStyle w:val="ConsPlusNonformat"/>
        <w:jc w:val="both"/>
      </w:pPr>
      <w:r>
        <w:t xml:space="preserve">                                                Номер лицевого счета ______</w:t>
      </w:r>
    </w:p>
    <w:p w:rsidR="00C61E33" w:rsidRDefault="00C61E33">
      <w:pPr>
        <w:pStyle w:val="ConsPlusNonformat"/>
        <w:jc w:val="both"/>
      </w:pPr>
      <w:r>
        <w:t xml:space="preserve">                                                за "__" ___________ 20__ г.</w:t>
      </w:r>
    </w:p>
    <w:p w:rsidR="00C61E33" w:rsidRDefault="00C61E33">
      <w:pPr>
        <w:pStyle w:val="ConsPlusNonformat"/>
        <w:jc w:val="both"/>
      </w:pPr>
    </w:p>
    <w:p w:rsidR="00C61E33" w:rsidRDefault="00C61E33">
      <w:pPr>
        <w:pStyle w:val="ConsPlusNonformat"/>
        <w:jc w:val="both"/>
      </w:pPr>
      <w:r>
        <w:t xml:space="preserve">       2.2. Лимиты бюджетных обязательств в текущем финансовом году</w:t>
      </w:r>
    </w:p>
    <w:p w:rsidR="00C61E33" w:rsidRDefault="00C61E33">
      <w:pPr>
        <w:pStyle w:val="ConsPlusNonformat"/>
        <w:jc w:val="both"/>
      </w:pPr>
      <w:r>
        <w:t xml:space="preserve">      на выплаты за счет связанных иностранных кредитов и на выплаты</w:t>
      </w:r>
    </w:p>
    <w:p w:rsidR="00C61E33" w:rsidRDefault="00C61E33">
      <w:pPr>
        <w:pStyle w:val="ConsPlusNonformat"/>
        <w:jc w:val="both"/>
      </w:pPr>
      <w:r>
        <w:t xml:space="preserve">                           в иностранной валюте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71"/>
        <w:gridCol w:w="1871"/>
        <w:gridCol w:w="2608"/>
        <w:gridCol w:w="2721"/>
      </w:tblGrid>
      <w:tr w:rsidR="00C61E33">
        <w:tc>
          <w:tcPr>
            <w:tcW w:w="454" w:type="dxa"/>
            <w:vMerge w:val="restart"/>
          </w:tcPr>
          <w:p w:rsidR="00C61E33" w:rsidRDefault="00C61E33">
            <w:pPr>
              <w:pStyle w:val="ConsPlusNormal"/>
              <w:jc w:val="center"/>
            </w:pPr>
            <w:r>
              <w:t>N п/п</w:t>
            </w:r>
          </w:p>
        </w:tc>
        <w:tc>
          <w:tcPr>
            <w:tcW w:w="1408" w:type="dxa"/>
            <w:gridSpan w:val="2"/>
          </w:tcPr>
          <w:p w:rsidR="00C61E33" w:rsidRDefault="00C61E33">
            <w:pPr>
              <w:pStyle w:val="ConsPlusNormal"/>
              <w:jc w:val="center"/>
            </w:pPr>
            <w:r>
              <w:t>Документ</w:t>
            </w:r>
          </w:p>
        </w:tc>
        <w:tc>
          <w:tcPr>
            <w:tcW w:w="1871" w:type="dxa"/>
            <w:vMerge w:val="restart"/>
          </w:tcPr>
          <w:p w:rsidR="00C61E33" w:rsidRDefault="00C61E33">
            <w:pPr>
              <w:pStyle w:val="ConsPlusNormal"/>
              <w:jc w:val="center"/>
            </w:pPr>
            <w:r>
              <w:t>Код объекта капитального вложения (мероприятия по информатизации)</w:t>
            </w:r>
          </w:p>
        </w:tc>
        <w:tc>
          <w:tcPr>
            <w:tcW w:w="2608" w:type="dxa"/>
            <w:vMerge w:val="restart"/>
          </w:tcPr>
          <w:p w:rsidR="00C61E33" w:rsidRDefault="00C61E33">
            <w:pPr>
              <w:pStyle w:val="ConsPlusNormal"/>
              <w:jc w:val="center"/>
            </w:pPr>
            <w:r>
              <w:t>Сумма за счет связанных кредитов</w:t>
            </w:r>
          </w:p>
        </w:tc>
        <w:tc>
          <w:tcPr>
            <w:tcW w:w="2721" w:type="dxa"/>
            <w:vMerge w:val="restart"/>
          </w:tcPr>
          <w:p w:rsidR="00C61E33" w:rsidRDefault="00C61E33">
            <w:pPr>
              <w:pStyle w:val="ConsPlusNormal"/>
              <w:jc w:val="center"/>
            </w:pPr>
            <w:r>
              <w:t>Сумма на выплаты в иностранной валюте (в рублевом эквиваленте)</w:t>
            </w:r>
          </w:p>
        </w:tc>
      </w:tr>
      <w:tr w:rsidR="00C61E33">
        <w:tc>
          <w:tcPr>
            <w:tcW w:w="454" w:type="dxa"/>
            <w:vMerge/>
          </w:tcPr>
          <w:p w:rsidR="00C61E33" w:rsidRDefault="00C61E33">
            <w:pPr>
              <w:pStyle w:val="ConsPlusNormal"/>
            </w:pPr>
          </w:p>
        </w:tc>
        <w:tc>
          <w:tcPr>
            <w:tcW w:w="737" w:type="dxa"/>
          </w:tcPr>
          <w:p w:rsidR="00C61E33" w:rsidRDefault="00C61E33">
            <w:pPr>
              <w:pStyle w:val="ConsPlusNormal"/>
              <w:jc w:val="center"/>
            </w:pPr>
            <w:r>
              <w:t>номер</w:t>
            </w:r>
          </w:p>
        </w:tc>
        <w:tc>
          <w:tcPr>
            <w:tcW w:w="671" w:type="dxa"/>
          </w:tcPr>
          <w:p w:rsidR="00C61E33" w:rsidRDefault="00C61E33">
            <w:pPr>
              <w:pStyle w:val="ConsPlusNormal"/>
              <w:jc w:val="center"/>
            </w:pPr>
            <w:r>
              <w:t>дата</w:t>
            </w:r>
          </w:p>
        </w:tc>
        <w:tc>
          <w:tcPr>
            <w:tcW w:w="1871" w:type="dxa"/>
            <w:vMerge/>
          </w:tcPr>
          <w:p w:rsidR="00C61E33" w:rsidRDefault="00C61E33">
            <w:pPr>
              <w:pStyle w:val="ConsPlusNormal"/>
            </w:pPr>
          </w:p>
        </w:tc>
        <w:tc>
          <w:tcPr>
            <w:tcW w:w="2608" w:type="dxa"/>
            <w:vMerge/>
          </w:tcPr>
          <w:p w:rsidR="00C61E33" w:rsidRDefault="00C61E33">
            <w:pPr>
              <w:pStyle w:val="ConsPlusNormal"/>
            </w:pPr>
          </w:p>
        </w:tc>
        <w:tc>
          <w:tcPr>
            <w:tcW w:w="2721" w:type="dxa"/>
            <w:vMerge/>
          </w:tcPr>
          <w:p w:rsidR="00C61E33" w:rsidRDefault="00C61E33">
            <w:pPr>
              <w:pStyle w:val="ConsPlusNormal"/>
            </w:pPr>
          </w:p>
        </w:tc>
      </w:tr>
      <w:tr w:rsidR="00C61E33">
        <w:tc>
          <w:tcPr>
            <w:tcW w:w="454" w:type="dxa"/>
          </w:tcPr>
          <w:p w:rsidR="00C61E33" w:rsidRDefault="00C61E33">
            <w:pPr>
              <w:pStyle w:val="ConsPlusNormal"/>
              <w:jc w:val="center"/>
            </w:pPr>
            <w:r>
              <w:t>1</w:t>
            </w:r>
          </w:p>
        </w:tc>
        <w:tc>
          <w:tcPr>
            <w:tcW w:w="737" w:type="dxa"/>
          </w:tcPr>
          <w:p w:rsidR="00C61E33" w:rsidRDefault="00C61E33">
            <w:pPr>
              <w:pStyle w:val="ConsPlusNormal"/>
              <w:jc w:val="center"/>
            </w:pPr>
            <w:r>
              <w:t>2</w:t>
            </w:r>
          </w:p>
        </w:tc>
        <w:tc>
          <w:tcPr>
            <w:tcW w:w="671" w:type="dxa"/>
          </w:tcPr>
          <w:p w:rsidR="00C61E33" w:rsidRDefault="00C61E33">
            <w:pPr>
              <w:pStyle w:val="ConsPlusNormal"/>
              <w:jc w:val="center"/>
            </w:pPr>
            <w:r>
              <w:t>3</w:t>
            </w:r>
          </w:p>
        </w:tc>
        <w:tc>
          <w:tcPr>
            <w:tcW w:w="1871" w:type="dxa"/>
          </w:tcPr>
          <w:p w:rsidR="00C61E33" w:rsidRDefault="00C61E33">
            <w:pPr>
              <w:pStyle w:val="ConsPlusNormal"/>
              <w:jc w:val="center"/>
            </w:pPr>
            <w:r>
              <w:t>4</w:t>
            </w:r>
          </w:p>
        </w:tc>
        <w:tc>
          <w:tcPr>
            <w:tcW w:w="2608" w:type="dxa"/>
          </w:tcPr>
          <w:p w:rsidR="00C61E33" w:rsidRDefault="00C61E33">
            <w:pPr>
              <w:pStyle w:val="ConsPlusNormal"/>
              <w:jc w:val="center"/>
            </w:pPr>
            <w:r>
              <w:t>5</w:t>
            </w:r>
          </w:p>
        </w:tc>
        <w:tc>
          <w:tcPr>
            <w:tcW w:w="2721" w:type="dxa"/>
          </w:tcPr>
          <w:p w:rsidR="00C61E33" w:rsidRDefault="00C61E33">
            <w:pPr>
              <w:pStyle w:val="ConsPlusNormal"/>
              <w:jc w:val="center"/>
            </w:pPr>
            <w:r>
              <w:t>6</w:t>
            </w:r>
          </w:p>
        </w:tc>
      </w:tr>
      <w:tr w:rsidR="00C61E33">
        <w:tc>
          <w:tcPr>
            <w:tcW w:w="454" w:type="dxa"/>
          </w:tcPr>
          <w:p w:rsidR="00C61E33" w:rsidRDefault="00C61E33">
            <w:pPr>
              <w:pStyle w:val="ConsPlusNormal"/>
            </w:pPr>
          </w:p>
        </w:tc>
        <w:tc>
          <w:tcPr>
            <w:tcW w:w="737" w:type="dxa"/>
          </w:tcPr>
          <w:p w:rsidR="00C61E33" w:rsidRDefault="00C61E33">
            <w:pPr>
              <w:pStyle w:val="ConsPlusNormal"/>
            </w:pPr>
          </w:p>
        </w:tc>
        <w:tc>
          <w:tcPr>
            <w:tcW w:w="671" w:type="dxa"/>
          </w:tcPr>
          <w:p w:rsidR="00C61E33" w:rsidRDefault="00C61E33">
            <w:pPr>
              <w:pStyle w:val="ConsPlusNormal"/>
            </w:pPr>
          </w:p>
        </w:tc>
        <w:tc>
          <w:tcPr>
            <w:tcW w:w="1871" w:type="dxa"/>
          </w:tcPr>
          <w:p w:rsidR="00C61E33" w:rsidRDefault="00C61E33">
            <w:pPr>
              <w:pStyle w:val="ConsPlusNormal"/>
            </w:pPr>
          </w:p>
        </w:tc>
        <w:tc>
          <w:tcPr>
            <w:tcW w:w="2608" w:type="dxa"/>
          </w:tcPr>
          <w:p w:rsidR="00C61E33" w:rsidRDefault="00C61E33">
            <w:pPr>
              <w:pStyle w:val="ConsPlusNormal"/>
            </w:pPr>
          </w:p>
        </w:tc>
        <w:tc>
          <w:tcPr>
            <w:tcW w:w="2721" w:type="dxa"/>
          </w:tcPr>
          <w:p w:rsidR="00C61E33" w:rsidRDefault="00C61E33">
            <w:pPr>
              <w:pStyle w:val="ConsPlusNormal"/>
            </w:pPr>
          </w:p>
        </w:tc>
      </w:tr>
      <w:tr w:rsidR="00C61E33">
        <w:tc>
          <w:tcPr>
            <w:tcW w:w="454" w:type="dxa"/>
          </w:tcPr>
          <w:p w:rsidR="00C61E33" w:rsidRDefault="00C61E33">
            <w:pPr>
              <w:pStyle w:val="ConsPlusNormal"/>
            </w:pPr>
          </w:p>
        </w:tc>
        <w:tc>
          <w:tcPr>
            <w:tcW w:w="737" w:type="dxa"/>
          </w:tcPr>
          <w:p w:rsidR="00C61E33" w:rsidRDefault="00C61E33">
            <w:pPr>
              <w:pStyle w:val="ConsPlusNormal"/>
            </w:pPr>
          </w:p>
        </w:tc>
        <w:tc>
          <w:tcPr>
            <w:tcW w:w="671" w:type="dxa"/>
          </w:tcPr>
          <w:p w:rsidR="00C61E33" w:rsidRDefault="00C61E33">
            <w:pPr>
              <w:pStyle w:val="ConsPlusNormal"/>
            </w:pPr>
          </w:p>
        </w:tc>
        <w:tc>
          <w:tcPr>
            <w:tcW w:w="1871" w:type="dxa"/>
          </w:tcPr>
          <w:p w:rsidR="00C61E33" w:rsidRDefault="00C61E33">
            <w:pPr>
              <w:pStyle w:val="ConsPlusNormal"/>
            </w:pPr>
          </w:p>
        </w:tc>
        <w:tc>
          <w:tcPr>
            <w:tcW w:w="2608" w:type="dxa"/>
          </w:tcPr>
          <w:p w:rsidR="00C61E33" w:rsidRDefault="00C61E33">
            <w:pPr>
              <w:pStyle w:val="ConsPlusNormal"/>
            </w:pPr>
          </w:p>
        </w:tc>
        <w:tc>
          <w:tcPr>
            <w:tcW w:w="2721" w:type="dxa"/>
          </w:tcPr>
          <w:p w:rsidR="00C61E33" w:rsidRDefault="00C61E33">
            <w:pPr>
              <w:pStyle w:val="ConsPlusNormal"/>
            </w:pPr>
          </w:p>
        </w:tc>
      </w:tr>
      <w:tr w:rsidR="00C61E33">
        <w:tblPrEx>
          <w:tblBorders>
            <w:left w:val="nil"/>
          </w:tblBorders>
        </w:tblPrEx>
        <w:tc>
          <w:tcPr>
            <w:tcW w:w="3733" w:type="dxa"/>
            <w:gridSpan w:val="4"/>
            <w:tcBorders>
              <w:left w:val="nil"/>
              <w:bottom w:val="nil"/>
            </w:tcBorders>
          </w:tcPr>
          <w:p w:rsidR="00C61E33" w:rsidRDefault="00C61E33">
            <w:pPr>
              <w:pStyle w:val="ConsPlusNormal"/>
              <w:jc w:val="right"/>
            </w:pPr>
            <w:r>
              <w:t>Итого</w:t>
            </w:r>
          </w:p>
        </w:tc>
        <w:tc>
          <w:tcPr>
            <w:tcW w:w="2608" w:type="dxa"/>
          </w:tcPr>
          <w:p w:rsidR="00C61E33" w:rsidRDefault="00C61E33">
            <w:pPr>
              <w:pStyle w:val="ConsPlusNormal"/>
            </w:pPr>
          </w:p>
        </w:tc>
        <w:tc>
          <w:tcPr>
            <w:tcW w:w="2721"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2.3. Предельные объемы финансирования</w:t>
      </w:r>
    </w:p>
    <w:p w:rsidR="00C61E33" w:rsidRDefault="00C61E33">
      <w:pPr>
        <w:pStyle w:val="ConsPlusNonformat"/>
        <w:jc w:val="both"/>
      </w:pPr>
      <w:r>
        <w:t xml:space="preserve">             на выплаты за счет связанных иностранных кредитов</w:t>
      </w:r>
    </w:p>
    <w:p w:rsidR="00C61E33" w:rsidRDefault="00C61E33">
      <w:pPr>
        <w:pStyle w:val="ConsPlusNonformat"/>
        <w:jc w:val="both"/>
      </w:pPr>
      <w:r>
        <w:t xml:space="preserve">                     и на выплаты в иностранной валюте</w:t>
      </w:r>
    </w:p>
    <w:p w:rsidR="00C61E33" w:rsidRDefault="00C61E3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C61E33">
        <w:tc>
          <w:tcPr>
            <w:tcW w:w="454" w:type="dxa"/>
            <w:vMerge w:val="restart"/>
            <w:tcBorders>
              <w:left w:val="nil"/>
            </w:tcBorders>
          </w:tcPr>
          <w:p w:rsidR="00C61E33" w:rsidRDefault="00C61E33">
            <w:pPr>
              <w:pStyle w:val="ConsPlusNormal"/>
              <w:jc w:val="center"/>
            </w:pPr>
            <w:r>
              <w:t>N п/п</w:t>
            </w:r>
          </w:p>
        </w:tc>
        <w:tc>
          <w:tcPr>
            <w:tcW w:w="1341" w:type="dxa"/>
            <w:gridSpan w:val="2"/>
          </w:tcPr>
          <w:p w:rsidR="00C61E33" w:rsidRDefault="00C61E33">
            <w:pPr>
              <w:pStyle w:val="ConsPlusNormal"/>
              <w:jc w:val="center"/>
            </w:pPr>
            <w:r>
              <w:t>Документ</w:t>
            </w:r>
          </w:p>
        </w:tc>
        <w:tc>
          <w:tcPr>
            <w:tcW w:w="3639" w:type="dxa"/>
            <w:vMerge w:val="restart"/>
          </w:tcPr>
          <w:p w:rsidR="00C61E33" w:rsidRDefault="00C61E33">
            <w:pPr>
              <w:pStyle w:val="ConsPlusNormal"/>
              <w:jc w:val="center"/>
            </w:pPr>
            <w:r>
              <w:t>Сумма за счет связанных кредитов</w:t>
            </w:r>
          </w:p>
        </w:tc>
        <w:tc>
          <w:tcPr>
            <w:tcW w:w="3639" w:type="dxa"/>
            <w:vMerge w:val="restart"/>
            <w:tcBorders>
              <w:right w:val="nil"/>
            </w:tcBorders>
          </w:tcPr>
          <w:p w:rsidR="00C61E33" w:rsidRDefault="00C61E33">
            <w:pPr>
              <w:pStyle w:val="ConsPlusNormal"/>
              <w:jc w:val="center"/>
            </w:pPr>
            <w:r>
              <w:t>Сумма на выплаты в иностранной валюте (в рублевом эквиваленте)</w:t>
            </w:r>
          </w:p>
        </w:tc>
      </w:tr>
      <w:tr w:rsidR="00C61E33">
        <w:tc>
          <w:tcPr>
            <w:tcW w:w="454" w:type="dxa"/>
            <w:vMerge/>
            <w:tcBorders>
              <w:left w:val="nil"/>
            </w:tcBorders>
          </w:tcPr>
          <w:p w:rsidR="00C61E33" w:rsidRDefault="00C61E33">
            <w:pPr>
              <w:pStyle w:val="ConsPlusNormal"/>
            </w:pPr>
          </w:p>
        </w:tc>
        <w:tc>
          <w:tcPr>
            <w:tcW w:w="670" w:type="dxa"/>
          </w:tcPr>
          <w:p w:rsidR="00C61E33" w:rsidRDefault="00C61E33">
            <w:pPr>
              <w:pStyle w:val="ConsPlusNormal"/>
              <w:jc w:val="center"/>
            </w:pPr>
            <w:r>
              <w:t>номер</w:t>
            </w:r>
          </w:p>
        </w:tc>
        <w:tc>
          <w:tcPr>
            <w:tcW w:w="671" w:type="dxa"/>
          </w:tcPr>
          <w:p w:rsidR="00C61E33" w:rsidRDefault="00C61E33">
            <w:pPr>
              <w:pStyle w:val="ConsPlusNormal"/>
              <w:jc w:val="center"/>
            </w:pPr>
            <w:r>
              <w:t>дата</w:t>
            </w:r>
          </w:p>
        </w:tc>
        <w:tc>
          <w:tcPr>
            <w:tcW w:w="3639" w:type="dxa"/>
            <w:vMerge/>
          </w:tcPr>
          <w:p w:rsidR="00C61E33" w:rsidRDefault="00C61E33">
            <w:pPr>
              <w:pStyle w:val="ConsPlusNormal"/>
            </w:pPr>
          </w:p>
        </w:tc>
        <w:tc>
          <w:tcPr>
            <w:tcW w:w="3639" w:type="dxa"/>
            <w:vMerge/>
            <w:tcBorders>
              <w:right w:val="nil"/>
            </w:tcBorders>
          </w:tcPr>
          <w:p w:rsidR="00C61E33" w:rsidRDefault="00C61E33">
            <w:pPr>
              <w:pStyle w:val="ConsPlusNormal"/>
            </w:pPr>
          </w:p>
        </w:tc>
      </w:tr>
      <w:tr w:rsidR="00C61E33">
        <w:tc>
          <w:tcPr>
            <w:tcW w:w="454" w:type="dxa"/>
            <w:tcBorders>
              <w:left w:val="nil"/>
            </w:tcBorders>
          </w:tcPr>
          <w:p w:rsidR="00C61E33" w:rsidRDefault="00C61E33">
            <w:pPr>
              <w:pStyle w:val="ConsPlusNormal"/>
              <w:jc w:val="center"/>
            </w:pPr>
            <w:r>
              <w:t>1</w:t>
            </w:r>
          </w:p>
        </w:tc>
        <w:tc>
          <w:tcPr>
            <w:tcW w:w="670" w:type="dxa"/>
          </w:tcPr>
          <w:p w:rsidR="00C61E33" w:rsidRDefault="00C61E33">
            <w:pPr>
              <w:pStyle w:val="ConsPlusNormal"/>
              <w:jc w:val="center"/>
            </w:pPr>
            <w:r>
              <w:t>2</w:t>
            </w:r>
          </w:p>
        </w:tc>
        <w:tc>
          <w:tcPr>
            <w:tcW w:w="671" w:type="dxa"/>
          </w:tcPr>
          <w:p w:rsidR="00C61E33" w:rsidRDefault="00C61E33">
            <w:pPr>
              <w:pStyle w:val="ConsPlusNormal"/>
              <w:jc w:val="center"/>
            </w:pPr>
            <w:r>
              <w:t>3</w:t>
            </w:r>
          </w:p>
        </w:tc>
        <w:tc>
          <w:tcPr>
            <w:tcW w:w="3639" w:type="dxa"/>
          </w:tcPr>
          <w:p w:rsidR="00C61E33" w:rsidRDefault="00C61E33">
            <w:pPr>
              <w:pStyle w:val="ConsPlusNormal"/>
              <w:jc w:val="center"/>
            </w:pPr>
            <w:r>
              <w:t>4</w:t>
            </w:r>
          </w:p>
        </w:tc>
        <w:tc>
          <w:tcPr>
            <w:tcW w:w="3639" w:type="dxa"/>
            <w:tcBorders>
              <w:right w:val="nil"/>
            </w:tcBorders>
          </w:tcPr>
          <w:p w:rsidR="00C61E33" w:rsidRDefault="00C61E33">
            <w:pPr>
              <w:pStyle w:val="ConsPlusNormal"/>
              <w:jc w:val="center"/>
            </w:pPr>
            <w:r>
              <w:t>5</w:t>
            </w:r>
          </w:p>
        </w:tc>
      </w:tr>
      <w:tr w:rsidR="00C61E33">
        <w:tblPrEx>
          <w:tblBorders>
            <w:right w:val="single" w:sz="4" w:space="0" w:color="auto"/>
          </w:tblBorders>
        </w:tblPrEx>
        <w:tc>
          <w:tcPr>
            <w:tcW w:w="454" w:type="dxa"/>
            <w:tcBorders>
              <w:left w:val="nil"/>
            </w:tcBorders>
          </w:tcPr>
          <w:p w:rsidR="00C61E33" w:rsidRDefault="00C61E33">
            <w:pPr>
              <w:pStyle w:val="ConsPlusNormal"/>
            </w:pPr>
          </w:p>
        </w:tc>
        <w:tc>
          <w:tcPr>
            <w:tcW w:w="670" w:type="dxa"/>
          </w:tcPr>
          <w:p w:rsidR="00C61E33" w:rsidRDefault="00C61E33">
            <w:pPr>
              <w:pStyle w:val="ConsPlusNormal"/>
            </w:pPr>
          </w:p>
        </w:tc>
        <w:tc>
          <w:tcPr>
            <w:tcW w:w="671" w:type="dxa"/>
          </w:tcPr>
          <w:p w:rsidR="00C61E33" w:rsidRDefault="00C61E33">
            <w:pPr>
              <w:pStyle w:val="ConsPlusNormal"/>
            </w:pPr>
          </w:p>
        </w:tc>
        <w:tc>
          <w:tcPr>
            <w:tcW w:w="3639" w:type="dxa"/>
          </w:tcPr>
          <w:p w:rsidR="00C61E33" w:rsidRDefault="00C61E33">
            <w:pPr>
              <w:pStyle w:val="ConsPlusNormal"/>
            </w:pPr>
          </w:p>
        </w:tc>
        <w:tc>
          <w:tcPr>
            <w:tcW w:w="3639" w:type="dxa"/>
          </w:tcPr>
          <w:p w:rsidR="00C61E33" w:rsidRDefault="00C61E33">
            <w:pPr>
              <w:pStyle w:val="ConsPlusNormal"/>
            </w:pPr>
          </w:p>
        </w:tc>
      </w:tr>
      <w:tr w:rsidR="00C61E33">
        <w:tblPrEx>
          <w:tblBorders>
            <w:right w:val="single" w:sz="4" w:space="0" w:color="auto"/>
          </w:tblBorders>
        </w:tblPrEx>
        <w:tc>
          <w:tcPr>
            <w:tcW w:w="454" w:type="dxa"/>
            <w:tcBorders>
              <w:left w:val="nil"/>
            </w:tcBorders>
          </w:tcPr>
          <w:p w:rsidR="00C61E33" w:rsidRDefault="00C61E33">
            <w:pPr>
              <w:pStyle w:val="ConsPlusNormal"/>
            </w:pPr>
          </w:p>
        </w:tc>
        <w:tc>
          <w:tcPr>
            <w:tcW w:w="670" w:type="dxa"/>
          </w:tcPr>
          <w:p w:rsidR="00C61E33" w:rsidRDefault="00C61E33">
            <w:pPr>
              <w:pStyle w:val="ConsPlusNormal"/>
            </w:pPr>
          </w:p>
        </w:tc>
        <w:tc>
          <w:tcPr>
            <w:tcW w:w="671" w:type="dxa"/>
          </w:tcPr>
          <w:p w:rsidR="00C61E33" w:rsidRDefault="00C61E33">
            <w:pPr>
              <w:pStyle w:val="ConsPlusNormal"/>
            </w:pPr>
          </w:p>
        </w:tc>
        <w:tc>
          <w:tcPr>
            <w:tcW w:w="3639" w:type="dxa"/>
          </w:tcPr>
          <w:p w:rsidR="00C61E33" w:rsidRDefault="00C61E33">
            <w:pPr>
              <w:pStyle w:val="ConsPlusNormal"/>
            </w:pPr>
          </w:p>
        </w:tc>
        <w:tc>
          <w:tcPr>
            <w:tcW w:w="3639" w:type="dxa"/>
          </w:tcPr>
          <w:p w:rsidR="00C61E33" w:rsidRDefault="00C61E33">
            <w:pPr>
              <w:pStyle w:val="ConsPlusNormal"/>
            </w:pPr>
          </w:p>
        </w:tc>
      </w:tr>
      <w:tr w:rsidR="00C61E33">
        <w:tblPrEx>
          <w:tblBorders>
            <w:right w:val="single" w:sz="4" w:space="0" w:color="auto"/>
          </w:tblBorders>
        </w:tblPrEx>
        <w:tc>
          <w:tcPr>
            <w:tcW w:w="454" w:type="dxa"/>
            <w:tcBorders>
              <w:left w:val="nil"/>
            </w:tcBorders>
          </w:tcPr>
          <w:p w:rsidR="00C61E33" w:rsidRDefault="00C61E33">
            <w:pPr>
              <w:pStyle w:val="ConsPlusNormal"/>
            </w:pPr>
          </w:p>
        </w:tc>
        <w:tc>
          <w:tcPr>
            <w:tcW w:w="670" w:type="dxa"/>
          </w:tcPr>
          <w:p w:rsidR="00C61E33" w:rsidRDefault="00C61E33">
            <w:pPr>
              <w:pStyle w:val="ConsPlusNormal"/>
            </w:pPr>
          </w:p>
        </w:tc>
        <w:tc>
          <w:tcPr>
            <w:tcW w:w="671" w:type="dxa"/>
          </w:tcPr>
          <w:p w:rsidR="00C61E33" w:rsidRDefault="00C61E33">
            <w:pPr>
              <w:pStyle w:val="ConsPlusNormal"/>
            </w:pPr>
          </w:p>
        </w:tc>
        <w:tc>
          <w:tcPr>
            <w:tcW w:w="3639" w:type="dxa"/>
          </w:tcPr>
          <w:p w:rsidR="00C61E33" w:rsidRDefault="00C61E33">
            <w:pPr>
              <w:pStyle w:val="ConsPlusNormal"/>
            </w:pPr>
          </w:p>
        </w:tc>
        <w:tc>
          <w:tcPr>
            <w:tcW w:w="3639" w:type="dxa"/>
          </w:tcPr>
          <w:p w:rsidR="00C61E33" w:rsidRDefault="00C61E33">
            <w:pPr>
              <w:pStyle w:val="ConsPlusNormal"/>
            </w:pPr>
          </w:p>
        </w:tc>
      </w:tr>
      <w:tr w:rsidR="00C61E33">
        <w:tblPrEx>
          <w:tblBorders>
            <w:right w:val="single" w:sz="4" w:space="0" w:color="auto"/>
          </w:tblBorders>
        </w:tblPrEx>
        <w:tc>
          <w:tcPr>
            <w:tcW w:w="1795" w:type="dxa"/>
            <w:gridSpan w:val="3"/>
            <w:tcBorders>
              <w:left w:val="nil"/>
              <w:bottom w:val="nil"/>
            </w:tcBorders>
          </w:tcPr>
          <w:p w:rsidR="00C61E33" w:rsidRDefault="00C61E33">
            <w:pPr>
              <w:pStyle w:val="ConsPlusNormal"/>
              <w:jc w:val="right"/>
            </w:pPr>
            <w:r>
              <w:t>Итого</w:t>
            </w:r>
          </w:p>
        </w:tc>
        <w:tc>
          <w:tcPr>
            <w:tcW w:w="3639" w:type="dxa"/>
          </w:tcPr>
          <w:p w:rsidR="00C61E33" w:rsidRDefault="00C61E33">
            <w:pPr>
              <w:pStyle w:val="ConsPlusNormal"/>
            </w:pPr>
          </w:p>
        </w:tc>
        <w:tc>
          <w:tcPr>
            <w:tcW w:w="3639"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 Распределенные бюджетные данные</w:t>
      </w:r>
    </w:p>
    <w:p w:rsidR="00C61E33" w:rsidRDefault="00C61E33">
      <w:pPr>
        <w:pStyle w:val="ConsPlusNonformat"/>
        <w:jc w:val="both"/>
      </w:pPr>
    </w:p>
    <w:p w:rsidR="00C61E33" w:rsidRDefault="00C61E33">
      <w:pPr>
        <w:pStyle w:val="ConsPlusNonformat"/>
        <w:jc w:val="both"/>
      </w:pPr>
      <w:r>
        <w:t xml:space="preserve">                           3.1. Бюджетные данные</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1077"/>
        <w:gridCol w:w="793"/>
        <w:gridCol w:w="793"/>
        <w:gridCol w:w="1020"/>
        <w:gridCol w:w="849"/>
        <w:gridCol w:w="849"/>
        <w:gridCol w:w="1928"/>
      </w:tblGrid>
      <w:tr w:rsidR="00C61E33">
        <w:tc>
          <w:tcPr>
            <w:tcW w:w="454" w:type="dxa"/>
            <w:vMerge w:val="restart"/>
          </w:tcPr>
          <w:p w:rsidR="00C61E33" w:rsidRDefault="00C61E33">
            <w:pPr>
              <w:pStyle w:val="ConsPlusNormal"/>
              <w:jc w:val="center"/>
            </w:pPr>
            <w:r>
              <w:lastRenderedPageBreak/>
              <w:t>N п/п</w:t>
            </w:r>
          </w:p>
        </w:tc>
        <w:tc>
          <w:tcPr>
            <w:tcW w:w="1330" w:type="dxa"/>
            <w:gridSpan w:val="2"/>
          </w:tcPr>
          <w:p w:rsidR="00C61E33" w:rsidRDefault="00C61E33">
            <w:pPr>
              <w:pStyle w:val="ConsPlusNormal"/>
              <w:jc w:val="center"/>
            </w:pPr>
            <w:r>
              <w:t>Документ</w:t>
            </w:r>
          </w:p>
        </w:tc>
        <w:tc>
          <w:tcPr>
            <w:tcW w:w="1077" w:type="dxa"/>
            <w:vMerge w:val="restart"/>
          </w:tcPr>
          <w:p w:rsidR="00C61E33" w:rsidRDefault="00C61E33">
            <w:pPr>
              <w:pStyle w:val="ConsPlusNormal"/>
              <w:jc w:val="center"/>
            </w:pPr>
            <w:r>
              <w:t>Код объекта капитального вложения (мероприятия по информатизации)</w:t>
            </w:r>
          </w:p>
        </w:tc>
        <w:tc>
          <w:tcPr>
            <w:tcW w:w="2663" w:type="dxa"/>
            <w:gridSpan w:val="3"/>
          </w:tcPr>
          <w:p w:rsidR="00C61E33" w:rsidRDefault="00C61E33">
            <w:pPr>
              <w:pStyle w:val="ConsPlusNormal"/>
              <w:jc w:val="center"/>
            </w:pPr>
            <w:r>
              <w:t>Бюджетные ассигнования</w:t>
            </w:r>
          </w:p>
        </w:tc>
        <w:tc>
          <w:tcPr>
            <w:tcW w:w="2718" w:type="dxa"/>
            <w:gridSpan w:val="3"/>
          </w:tcPr>
          <w:p w:rsidR="00C61E33" w:rsidRDefault="00C61E33">
            <w:pPr>
              <w:pStyle w:val="ConsPlusNormal"/>
              <w:jc w:val="center"/>
            </w:pPr>
            <w:r>
              <w:t>Лимиты бюджетных обязательств</w:t>
            </w:r>
          </w:p>
        </w:tc>
        <w:tc>
          <w:tcPr>
            <w:tcW w:w="1928" w:type="dxa"/>
            <w:vMerge w:val="restart"/>
          </w:tcPr>
          <w:p w:rsidR="00C61E33" w:rsidRDefault="00C61E33">
            <w:pPr>
              <w:pStyle w:val="ConsPlusNormal"/>
              <w:jc w:val="center"/>
            </w:pPr>
            <w:r>
              <w:t>Предельные объемы финансирования, за исключением связанных кредитов и иностранной валюты</w:t>
            </w:r>
          </w:p>
        </w:tc>
      </w:tr>
      <w:tr w:rsidR="00C61E33">
        <w:tc>
          <w:tcPr>
            <w:tcW w:w="454" w:type="dxa"/>
            <w:vMerge/>
          </w:tcPr>
          <w:p w:rsidR="00C61E33" w:rsidRDefault="00C61E33">
            <w:pPr>
              <w:pStyle w:val="ConsPlusNormal"/>
            </w:pPr>
          </w:p>
        </w:tc>
        <w:tc>
          <w:tcPr>
            <w:tcW w:w="665" w:type="dxa"/>
            <w:vMerge w:val="restart"/>
          </w:tcPr>
          <w:p w:rsidR="00C61E33" w:rsidRDefault="00C61E33">
            <w:pPr>
              <w:pStyle w:val="ConsPlusNormal"/>
              <w:jc w:val="center"/>
            </w:pPr>
            <w:r>
              <w:t>номер</w:t>
            </w:r>
          </w:p>
        </w:tc>
        <w:tc>
          <w:tcPr>
            <w:tcW w:w="665" w:type="dxa"/>
            <w:vMerge w:val="restart"/>
          </w:tcPr>
          <w:p w:rsidR="00C61E33" w:rsidRDefault="00C61E33">
            <w:pPr>
              <w:pStyle w:val="ConsPlusNormal"/>
              <w:jc w:val="center"/>
            </w:pPr>
            <w:r>
              <w:t>дата</w:t>
            </w:r>
          </w:p>
        </w:tc>
        <w:tc>
          <w:tcPr>
            <w:tcW w:w="1077" w:type="dxa"/>
            <w:vMerge/>
          </w:tcPr>
          <w:p w:rsidR="00C61E33" w:rsidRDefault="00C61E33">
            <w:pPr>
              <w:pStyle w:val="ConsPlusNormal"/>
            </w:pPr>
          </w:p>
        </w:tc>
        <w:tc>
          <w:tcPr>
            <w:tcW w:w="1077" w:type="dxa"/>
            <w:vMerge w:val="restart"/>
          </w:tcPr>
          <w:p w:rsidR="00C61E33" w:rsidRDefault="00C61E33">
            <w:pPr>
              <w:pStyle w:val="ConsPlusNormal"/>
              <w:jc w:val="center"/>
            </w:pPr>
            <w:r>
              <w:t>на ____ текущий финансовый год</w:t>
            </w:r>
          </w:p>
        </w:tc>
        <w:tc>
          <w:tcPr>
            <w:tcW w:w="1586" w:type="dxa"/>
            <w:gridSpan w:val="2"/>
          </w:tcPr>
          <w:p w:rsidR="00C61E33" w:rsidRDefault="00C61E33">
            <w:pPr>
              <w:pStyle w:val="ConsPlusNormal"/>
              <w:jc w:val="center"/>
            </w:pPr>
            <w:r>
              <w:t>на плановый период ____ - _____ годов</w:t>
            </w:r>
          </w:p>
        </w:tc>
        <w:tc>
          <w:tcPr>
            <w:tcW w:w="1020" w:type="dxa"/>
            <w:vMerge w:val="restart"/>
          </w:tcPr>
          <w:p w:rsidR="00C61E33" w:rsidRDefault="00C61E33">
            <w:pPr>
              <w:pStyle w:val="ConsPlusNormal"/>
              <w:jc w:val="center"/>
            </w:pPr>
            <w:r>
              <w:t>на ____ текущий финансовый год</w:t>
            </w:r>
          </w:p>
        </w:tc>
        <w:tc>
          <w:tcPr>
            <w:tcW w:w="1698" w:type="dxa"/>
            <w:gridSpan w:val="2"/>
          </w:tcPr>
          <w:p w:rsidR="00C61E33" w:rsidRDefault="00C61E33">
            <w:pPr>
              <w:pStyle w:val="ConsPlusNormal"/>
              <w:jc w:val="center"/>
            </w:pPr>
            <w:r>
              <w:t>на плановый период ____ - _____ годов</w:t>
            </w:r>
          </w:p>
        </w:tc>
        <w:tc>
          <w:tcPr>
            <w:tcW w:w="1928" w:type="dxa"/>
            <w:vMerge/>
          </w:tcPr>
          <w:p w:rsidR="00C61E33" w:rsidRDefault="00C61E33">
            <w:pPr>
              <w:pStyle w:val="ConsPlusNormal"/>
            </w:pPr>
          </w:p>
        </w:tc>
      </w:tr>
      <w:tr w:rsidR="00C61E33">
        <w:tc>
          <w:tcPr>
            <w:tcW w:w="454" w:type="dxa"/>
            <w:vMerge/>
          </w:tcPr>
          <w:p w:rsidR="00C61E33" w:rsidRDefault="00C61E33">
            <w:pPr>
              <w:pStyle w:val="ConsPlusNormal"/>
            </w:pPr>
          </w:p>
        </w:tc>
        <w:tc>
          <w:tcPr>
            <w:tcW w:w="665" w:type="dxa"/>
            <w:vMerge/>
          </w:tcPr>
          <w:p w:rsidR="00C61E33" w:rsidRDefault="00C61E33">
            <w:pPr>
              <w:pStyle w:val="ConsPlusNormal"/>
            </w:pPr>
          </w:p>
        </w:tc>
        <w:tc>
          <w:tcPr>
            <w:tcW w:w="665" w:type="dxa"/>
            <w:vMerge/>
          </w:tcPr>
          <w:p w:rsidR="00C61E33" w:rsidRDefault="00C61E33">
            <w:pPr>
              <w:pStyle w:val="ConsPlusNormal"/>
            </w:pPr>
          </w:p>
        </w:tc>
        <w:tc>
          <w:tcPr>
            <w:tcW w:w="1077" w:type="dxa"/>
            <w:vMerge/>
          </w:tcPr>
          <w:p w:rsidR="00C61E33" w:rsidRDefault="00C61E33">
            <w:pPr>
              <w:pStyle w:val="ConsPlusNormal"/>
            </w:pPr>
          </w:p>
        </w:tc>
        <w:tc>
          <w:tcPr>
            <w:tcW w:w="1077" w:type="dxa"/>
            <w:vMerge/>
          </w:tcPr>
          <w:p w:rsidR="00C61E33" w:rsidRDefault="00C61E33">
            <w:pPr>
              <w:pStyle w:val="ConsPlusNormal"/>
            </w:pPr>
          </w:p>
        </w:tc>
        <w:tc>
          <w:tcPr>
            <w:tcW w:w="793" w:type="dxa"/>
          </w:tcPr>
          <w:p w:rsidR="00C61E33" w:rsidRDefault="00C61E33">
            <w:pPr>
              <w:pStyle w:val="ConsPlusNormal"/>
              <w:jc w:val="center"/>
            </w:pPr>
            <w:r>
              <w:t>первый год</w:t>
            </w:r>
          </w:p>
        </w:tc>
        <w:tc>
          <w:tcPr>
            <w:tcW w:w="793" w:type="dxa"/>
          </w:tcPr>
          <w:p w:rsidR="00C61E33" w:rsidRDefault="00C61E33">
            <w:pPr>
              <w:pStyle w:val="ConsPlusNormal"/>
              <w:jc w:val="center"/>
            </w:pPr>
            <w:r>
              <w:t>второй год</w:t>
            </w:r>
          </w:p>
        </w:tc>
        <w:tc>
          <w:tcPr>
            <w:tcW w:w="1020" w:type="dxa"/>
            <w:vMerge/>
          </w:tcPr>
          <w:p w:rsidR="00C61E33" w:rsidRDefault="00C61E33">
            <w:pPr>
              <w:pStyle w:val="ConsPlusNormal"/>
            </w:pPr>
          </w:p>
        </w:tc>
        <w:tc>
          <w:tcPr>
            <w:tcW w:w="849" w:type="dxa"/>
          </w:tcPr>
          <w:p w:rsidR="00C61E33" w:rsidRDefault="00C61E33">
            <w:pPr>
              <w:pStyle w:val="ConsPlusNormal"/>
              <w:jc w:val="center"/>
            </w:pPr>
            <w:r>
              <w:t>первый год</w:t>
            </w:r>
          </w:p>
        </w:tc>
        <w:tc>
          <w:tcPr>
            <w:tcW w:w="849" w:type="dxa"/>
          </w:tcPr>
          <w:p w:rsidR="00C61E33" w:rsidRDefault="00C61E33">
            <w:pPr>
              <w:pStyle w:val="ConsPlusNormal"/>
              <w:jc w:val="center"/>
            </w:pPr>
            <w:r>
              <w:t>второй год</w:t>
            </w:r>
          </w:p>
        </w:tc>
        <w:tc>
          <w:tcPr>
            <w:tcW w:w="1928" w:type="dxa"/>
            <w:vMerge/>
          </w:tcPr>
          <w:p w:rsidR="00C61E33" w:rsidRDefault="00C61E33">
            <w:pPr>
              <w:pStyle w:val="ConsPlusNormal"/>
            </w:pPr>
          </w:p>
        </w:tc>
      </w:tr>
      <w:tr w:rsidR="00C61E33">
        <w:tc>
          <w:tcPr>
            <w:tcW w:w="454" w:type="dxa"/>
          </w:tcPr>
          <w:p w:rsidR="00C61E33" w:rsidRDefault="00C61E33">
            <w:pPr>
              <w:pStyle w:val="ConsPlusNormal"/>
              <w:jc w:val="center"/>
            </w:pPr>
            <w:r>
              <w:t>1</w:t>
            </w:r>
          </w:p>
        </w:tc>
        <w:tc>
          <w:tcPr>
            <w:tcW w:w="665" w:type="dxa"/>
          </w:tcPr>
          <w:p w:rsidR="00C61E33" w:rsidRDefault="00C61E33">
            <w:pPr>
              <w:pStyle w:val="ConsPlusNormal"/>
              <w:jc w:val="center"/>
            </w:pPr>
            <w:r>
              <w:t>2</w:t>
            </w:r>
          </w:p>
        </w:tc>
        <w:tc>
          <w:tcPr>
            <w:tcW w:w="665" w:type="dxa"/>
          </w:tcPr>
          <w:p w:rsidR="00C61E33" w:rsidRDefault="00C61E33">
            <w:pPr>
              <w:pStyle w:val="ConsPlusNormal"/>
              <w:jc w:val="center"/>
            </w:pPr>
            <w:r>
              <w:t>3</w:t>
            </w:r>
          </w:p>
        </w:tc>
        <w:tc>
          <w:tcPr>
            <w:tcW w:w="1077" w:type="dxa"/>
          </w:tcPr>
          <w:p w:rsidR="00C61E33" w:rsidRDefault="00C61E33">
            <w:pPr>
              <w:pStyle w:val="ConsPlusNormal"/>
              <w:jc w:val="center"/>
            </w:pPr>
            <w:r>
              <w:t>4</w:t>
            </w:r>
          </w:p>
        </w:tc>
        <w:tc>
          <w:tcPr>
            <w:tcW w:w="1077" w:type="dxa"/>
          </w:tcPr>
          <w:p w:rsidR="00C61E33" w:rsidRDefault="00C61E33">
            <w:pPr>
              <w:pStyle w:val="ConsPlusNormal"/>
              <w:jc w:val="center"/>
            </w:pPr>
            <w:r>
              <w:t>5</w:t>
            </w:r>
          </w:p>
        </w:tc>
        <w:tc>
          <w:tcPr>
            <w:tcW w:w="793" w:type="dxa"/>
          </w:tcPr>
          <w:p w:rsidR="00C61E33" w:rsidRDefault="00C61E33">
            <w:pPr>
              <w:pStyle w:val="ConsPlusNormal"/>
              <w:jc w:val="center"/>
            </w:pPr>
            <w:r>
              <w:t>6</w:t>
            </w:r>
          </w:p>
        </w:tc>
        <w:tc>
          <w:tcPr>
            <w:tcW w:w="793" w:type="dxa"/>
          </w:tcPr>
          <w:p w:rsidR="00C61E33" w:rsidRDefault="00C61E33">
            <w:pPr>
              <w:pStyle w:val="ConsPlusNormal"/>
              <w:jc w:val="center"/>
            </w:pPr>
            <w:r>
              <w:t>7</w:t>
            </w:r>
          </w:p>
        </w:tc>
        <w:tc>
          <w:tcPr>
            <w:tcW w:w="1020" w:type="dxa"/>
          </w:tcPr>
          <w:p w:rsidR="00C61E33" w:rsidRDefault="00C61E33">
            <w:pPr>
              <w:pStyle w:val="ConsPlusNormal"/>
              <w:jc w:val="center"/>
            </w:pPr>
            <w:r>
              <w:t>8</w:t>
            </w:r>
          </w:p>
        </w:tc>
        <w:tc>
          <w:tcPr>
            <w:tcW w:w="849" w:type="dxa"/>
          </w:tcPr>
          <w:p w:rsidR="00C61E33" w:rsidRDefault="00C61E33">
            <w:pPr>
              <w:pStyle w:val="ConsPlusNormal"/>
              <w:jc w:val="center"/>
            </w:pPr>
            <w:r>
              <w:t>9</w:t>
            </w:r>
          </w:p>
        </w:tc>
        <w:tc>
          <w:tcPr>
            <w:tcW w:w="849" w:type="dxa"/>
          </w:tcPr>
          <w:p w:rsidR="00C61E33" w:rsidRDefault="00C61E33">
            <w:pPr>
              <w:pStyle w:val="ConsPlusNormal"/>
              <w:jc w:val="center"/>
            </w:pPr>
            <w:r>
              <w:t>10</w:t>
            </w:r>
          </w:p>
        </w:tc>
        <w:tc>
          <w:tcPr>
            <w:tcW w:w="1928" w:type="dxa"/>
          </w:tcPr>
          <w:p w:rsidR="00C61E33" w:rsidRDefault="00C61E33">
            <w:pPr>
              <w:pStyle w:val="ConsPlusNormal"/>
              <w:jc w:val="center"/>
            </w:pPr>
            <w:r>
              <w:t>11</w:t>
            </w:r>
          </w:p>
        </w:tc>
      </w:tr>
      <w:tr w:rsidR="00C61E33">
        <w:tc>
          <w:tcPr>
            <w:tcW w:w="454" w:type="dxa"/>
          </w:tcPr>
          <w:p w:rsidR="00C61E33" w:rsidRDefault="00C61E33">
            <w:pPr>
              <w:pStyle w:val="ConsPlusNormal"/>
            </w:pPr>
          </w:p>
        </w:tc>
        <w:tc>
          <w:tcPr>
            <w:tcW w:w="665" w:type="dxa"/>
          </w:tcPr>
          <w:p w:rsidR="00C61E33" w:rsidRDefault="00C61E33">
            <w:pPr>
              <w:pStyle w:val="ConsPlusNormal"/>
            </w:pPr>
          </w:p>
        </w:tc>
        <w:tc>
          <w:tcPr>
            <w:tcW w:w="665" w:type="dxa"/>
          </w:tcPr>
          <w:p w:rsidR="00C61E33" w:rsidRDefault="00C61E33">
            <w:pPr>
              <w:pStyle w:val="ConsPlusNormal"/>
            </w:pPr>
          </w:p>
        </w:tc>
        <w:tc>
          <w:tcPr>
            <w:tcW w:w="1077" w:type="dxa"/>
          </w:tcPr>
          <w:p w:rsidR="00C61E33" w:rsidRDefault="00C61E33">
            <w:pPr>
              <w:pStyle w:val="ConsPlusNormal"/>
            </w:pPr>
          </w:p>
        </w:tc>
        <w:tc>
          <w:tcPr>
            <w:tcW w:w="1077"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1020" w:type="dxa"/>
          </w:tcPr>
          <w:p w:rsidR="00C61E33" w:rsidRDefault="00C61E33">
            <w:pPr>
              <w:pStyle w:val="ConsPlusNormal"/>
            </w:pPr>
          </w:p>
        </w:tc>
        <w:tc>
          <w:tcPr>
            <w:tcW w:w="849" w:type="dxa"/>
          </w:tcPr>
          <w:p w:rsidR="00C61E33" w:rsidRDefault="00C61E33">
            <w:pPr>
              <w:pStyle w:val="ConsPlusNormal"/>
            </w:pPr>
          </w:p>
        </w:tc>
        <w:tc>
          <w:tcPr>
            <w:tcW w:w="849" w:type="dxa"/>
          </w:tcPr>
          <w:p w:rsidR="00C61E33" w:rsidRDefault="00C61E33">
            <w:pPr>
              <w:pStyle w:val="ConsPlusNormal"/>
            </w:pPr>
          </w:p>
        </w:tc>
        <w:tc>
          <w:tcPr>
            <w:tcW w:w="1928" w:type="dxa"/>
          </w:tcPr>
          <w:p w:rsidR="00C61E33" w:rsidRDefault="00C61E33">
            <w:pPr>
              <w:pStyle w:val="ConsPlusNormal"/>
            </w:pPr>
          </w:p>
        </w:tc>
      </w:tr>
      <w:tr w:rsidR="00C61E33">
        <w:tc>
          <w:tcPr>
            <w:tcW w:w="454" w:type="dxa"/>
          </w:tcPr>
          <w:p w:rsidR="00C61E33" w:rsidRDefault="00C61E33">
            <w:pPr>
              <w:pStyle w:val="ConsPlusNormal"/>
            </w:pPr>
          </w:p>
        </w:tc>
        <w:tc>
          <w:tcPr>
            <w:tcW w:w="665" w:type="dxa"/>
          </w:tcPr>
          <w:p w:rsidR="00C61E33" w:rsidRDefault="00C61E33">
            <w:pPr>
              <w:pStyle w:val="ConsPlusNormal"/>
            </w:pPr>
          </w:p>
        </w:tc>
        <w:tc>
          <w:tcPr>
            <w:tcW w:w="665" w:type="dxa"/>
          </w:tcPr>
          <w:p w:rsidR="00C61E33" w:rsidRDefault="00C61E33">
            <w:pPr>
              <w:pStyle w:val="ConsPlusNormal"/>
            </w:pPr>
          </w:p>
        </w:tc>
        <w:tc>
          <w:tcPr>
            <w:tcW w:w="1077" w:type="dxa"/>
          </w:tcPr>
          <w:p w:rsidR="00C61E33" w:rsidRDefault="00C61E33">
            <w:pPr>
              <w:pStyle w:val="ConsPlusNormal"/>
            </w:pPr>
          </w:p>
        </w:tc>
        <w:tc>
          <w:tcPr>
            <w:tcW w:w="1077"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1020" w:type="dxa"/>
          </w:tcPr>
          <w:p w:rsidR="00C61E33" w:rsidRDefault="00C61E33">
            <w:pPr>
              <w:pStyle w:val="ConsPlusNormal"/>
            </w:pPr>
          </w:p>
        </w:tc>
        <w:tc>
          <w:tcPr>
            <w:tcW w:w="849" w:type="dxa"/>
          </w:tcPr>
          <w:p w:rsidR="00C61E33" w:rsidRDefault="00C61E33">
            <w:pPr>
              <w:pStyle w:val="ConsPlusNormal"/>
            </w:pPr>
          </w:p>
        </w:tc>
        <w:tc>
          <w:tcPr>
            <w:tcW w:w="849" w:type="dxa"/>
          </w:tcPr>
          <w:p w:rsidR="00C61E33" w:rsidRDefault="00C61E33">
            <w:pPr>
              <w:pStyle w:val="ConsPlusNormal"/>
            </w:pPr>
          </w:p>
        </w:tc>
        <w:tc>
          <w:tcPr>
            <w:tcW w:w="1928" w:type="dxa"/>
          </w:tcPr>
          <w:p w:rsidR="00C61E33" w:rsidRDefault="00C61E33">
            <w:pPr>
              <w:pStyle w:val="ConsPlusNormal"/>
            </w:pPr>
          </w:p>
        </w:tc>
      </w:tr>
      <w:tr w:rsidR="00C61E33">
        <w:tblPrEx>
          <w:tblBorders>
            <w:left w:val="nil"/>
          </w:tblBorders>
        </w:tblPrEx>
        <w:tc>
          <w:tcPr>
            <w:tcW w:w="2861" w:type="dxa"/>
            <w:gridSpan w:val="4"/>
            <w:tcBorders>
              <w:left w:val="nil"/>
              <w:bottom w:val="nil"/>
            </w:tcBorders>
          </w:tcPr>
          <w:p w:rsidR="00C61E33" w:rsidRDefault="00C61E33">
            <w:pPr>
              <w:pStyle w:val="ConsPlusNormal"/>
              <w:jc w:val="right"/>
            </w:pPr>
            <w:r>
              <w:t>Итого</w:t>
            </w:r>
          </w:p>
        </w:tc>
        <w:tc>
          <w:tcPr>
            <w:tcW w:w="1077"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1020" w:type="dxa"/>
          </w:tcPr>
          <w:p w:rsidR="00C61E33" w:rsidRDefault="00C61E33">
            <w:pPr>
              <w:pStyle w:val="ConsPlusNormal"/>
            </w:pPr>
          </w:p>
        </w:tc>
        <w:tc>
          <w:tcPr>
            <w:tcW w:w="849" w:type="dxa"/>
          </w:tcPr>
          <w:p w:rsidR="00C61E33" w:rsidRDefault="00C61E33">
            <w:pPr>
              <w:pStyle w:val="ConsPlusNormal"/>
            </w:pPr>
          </w:p>
        </w:tc>
        <w:tc>
          <w:tcPr>
            <w:tcW w:w="849" w:type="dxa"/>
          </w:tcPr>
          <w:p w:rsidR="00C61E33" w:rsidRDefault="00C61E33">
            <w:pPr>
              <w:pStyle w:val="ConsPlusNormal"/>
            </w:pPr>
          </w:p>
        </w:tc>
        <w:tc>
          <w:tcPr>
            <w:tcW w:w="1928" w:type="dxa"/>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nformat"/>
        <w:jc w:val="both"/>
      </w:pPr>
      <w:r>
        <w:t xml:space="preserve">       3.2. Лимиты бюджетных обязательств в текущем финансовом году</w:t>
      </w:r>
    </w:p>
    <w:p w:rsidR="00C61E33" w:rsidRDefault="00C61E33">
      <w:pPr>
        <w:pStyle w:val="ConsPlusNonformat"/>
        <w:jc w:val="both"/>
      </w:pPr>
      <w:r>
        <w:t xml:space="preserve">      на выплаты за счет связанных иностранных кредитов и на выплаты</w:t>
      </w:r>
    </w:p>
    <w:p w:rsidR="00C61E33" w:rsidRDefault="00C61E33">
      <w:pPr>
        <w:pStyle w:val="ConsPlusNonformat"/>
        <w:jc w:val="both"/>
      </w:pPr>
      <w:r>
        <w:t xml:space="preserve">                            в иностранной валюте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71"/>
        <w:gridCol w:w="1871"/>
        <w:gridCol w:w="2608"/>
        <w:gridCol w:w="2721"/>
      </w:tblGrid>
      <w:tr w:rsidR="00C61E33">
        <w:tc>
          <w:tcPr>
            <w:tcW w:w="454" w:type="dxa"/>
            <w:vMerge w:val="restart"/>
          </w:tcPr>
          <w:p w:rsidR="00C61E33" w:rsidRDefault="00C61E33">
            <w:pPr>
              <w:pStyle w:val="ConsPlusNormal"/>
              <w:jc w:val="center"/>
            </w:pPr>
            <w:r>
              <w:t>N п/п</w:t>
            </w:r>
          </w:p>
        </w:tc>
        <w:tc>
          <w:tcPr>
            <w:tcW w:w="1408" w:type="dxa"/>
            <w:gridSpan w:val="2"/>
          </w:tcPr>
          <w:p w:rsidR="00C61E33" w:rsidRDefault="00C61E33">
            <w:pPr>
              <w:pStyle w:val="ConsPlusNormal"/>
              <w:jc w:val="center"/>
            </w:pPr>
            <w:r>
              <w:t>Документ</w:t>
            </w:r>
          </w:p>
        </w:tc>
        <w:tc>
          <w:tcPr>
            <w:tcW w:w="1871" w:type="dxa"/>
            <w:vMerge w:val="restart"/>
          </w:tcPr>
          <w:p w:rsidR="00C61E33" w:rsidRDefault="00C61E33">
            <w:pPr>
              <w:pStyle w:val="ConsPlusNormal"/>
              <w:jc w:val="center"/>
            </w:pPr>
            <w:r>
              <w:t>Код объекта капитального вложения (мероприятия по информатизации)</w:t>
            </w:r>
          </w:p>
        </w:tc>
        <w:tc>
          <w:tcPr>
            <w:tcW w:w="2608" w:type="dxa"/>
            <w:vMerge w:val="restart"/>
          </w:tcPr>
          <w:p w:rsidR="00C61E33" w:rsidRDefault="00C61E33">
            <w:pPr>
              <w:pStyle w:val="ConsPlusNormal"/>
              <w:jc w:val="center"/>
            </w:pPr>
            <w:r>
              <w:t>Сумма за счет связанных кредитов</w:t>
            </w:r>
          </w:p>
        </w:tc>
        <w:tc>
          <w:tcPr>
            <w:tcW w:w="2721" w:type="dxa"/>
            <w:vMerge w:val="restart"/>
          </w:tcPr>
          <w:p w:rsidR="00C61E33" w:rsidRDefault="00C61E33">
            <w:pPr>
              <w:pStyle w:val="ConsPlusNormal"/>
              <w:jc w:val="center"/>
            </w:pPr>
            <w:r>
              <w:t>Сумма на выплаты в иностранной валюте (в рублевом эквиваленте)</w:t>
            </w:r>
          </w:p>
        </w:tc>
      </w:tr>
      <w:tr w:rsidR="00C61E33">
        <w:tc>
          <w:tcPr>
            <w:tcW w:w="454" w:type="dxa"/>
            <w:vMerge/>
          </w:tcPr>
          <w:p w:rsidR="00C61E33" w:rsidRDefault="00C61E33">
            <w:pPr>
              <w:pStyle w:val="ConsPlusNormal"/>
            </w:pPr>
          </w:p>
        </w:tc>
        <w:tc>
          <w:tcPr>
            <w:tcW w:w="737" w:type="dxa"/>
          </w:tcPr>
          <w:p w:rsidR="00C61E33" w:rsidRDefault="00C61E33">
            <w:pPr>
              <w:pStyle w:val="ConsPlusNormal"/>
              <w:jc w:val="center"/>
            </w:pPr>
            <w:r>
              <w:t>номер</w:t>
            </w:r>
          </w:p>
        </w:tc>
        <w:tc>
          <w:tcPr>
            <w:tcW w:w="671" w:type="dxa"/>
          </w:tcPr>
          <w:p w:rsidR="00C61E33" w:rsidRDefault="00C61E33">
            <w:pPr>
              <w:pStyle w:val="ConsPlusNormal"/>
              <w:jc w:val="center"/>
            </w:pPr>
            <w:r>
              <w:t>дата</w:t>
            </w:r>
          </w:p>
        </w:tc>
        <w:tc>
          <w:tcPr>
            <w:tcW w:w="1871" w:type="dxa"/>
            <w:vMerge/>
          </w:tcPr>
          <w:p w:rsidR="00C61E33" w:rsidRDefault="00C61E33">
            <w:pPr>
              <w:pStyle w:val="ConsPlusNormal"/>
            </w:pPr>
          </w:p>
        </w:tc>
        <w:tc>
          <w:tcPr>
            <w:tcW w:w="2608" w:type="dxa"/>
            <w:vMerge/>
          </w:tcPr>
          <w:p w:rsidR="00C61E33" w:rsidRDefault="00C61E33">
            <w:pPr>
              <w:pStyle w:val="ConsPlusNormal"/>
            </w:pPr>
          </w:p>
        </w:tc>
        <w:tc>
          <w:tcPr>
            <w:tcW w:w="2721" w:type="dxa"/>
            <w:vMerge/>
          </w:tcPr>
          <w:p w:rsidR="00C61E33" w:rsidRDefault="00C61E33">
            <w:pPr>
              <w:pStyle w:val="ConsPlusNormal"/>
            </w:pPr>
          </w:p>
        </w:tc>
      </w:tr>
      <w:tr w:rsidR="00C61E33">
        <w:tc>
          <w:tcPr>
            <w:tcW w:w="454" w:type="dxa"/>
          </w:tcPr>
          <w:p w:rsidR="00C61E33" w:rsidRDefault="00C61E33">
            <w:pPr>
              <w:pStyle w:val="ConsPlusNormal"/>
              <w:jc w:val="center"/>
            </w:pPr>
            <w:r>
              <w:t>1</w:t>
            </w:r>
          </w:p>
        </w:tc>
        <w:tc>
          <w:tcPr>
            <w:tcW w:w="737" w:type="dxa"/>
          </w:tcPr>
          <w:p w:rsidR="00C61E33" w:rsidRDefault="00C61E33">
            <w:pPr>
              <w:pStyle w:val="ConsPlusNormal"/>
              <w:jc w:val="center"/>
            </w:pPr>
            <w:r>
              <w:t>2</w:t>
            </w:r>
          </w:p>
        </w:tc>
        <w:tc>
          <w:tcPr>
            <w:tcW w:w="671" w:type="dxa"/>
          </w:tcPr>
          <w:p w:rsidR="00C61E33" w:rsidRDefault="00C61E33">
            <w:pPr>
              <w:pStyle w:val="ConsPlusNormal"/>
              <w:jc w:val="center"/>
            </w:pPr>
            <w:r>
              <w:t>3</w:t>
            </w:r>
          </w:p>
        </w:tc>
        <w:tc>
          <w:tcPr>
            <w:tcW w:w="1871" w:type="dxa"/>
          </w:tcPr>
          <w:p w:rsidR="00C61E33" w:rsidRDefault="00C61E33">
            <w:pPr>
              <w:pStyle w:val="ConsPlusNormal"/>
              <w:jc w:val="center"/>
            </w:pPr>
            <w:r>
              <w:t>4</w:t>
            </w:r>
          </w:p>
        </w:tc>
        <w:tc>
          <w:tcPr>
            <w:tcW w:w="2608" w:type="dxa"/>
          </w:tcPr>
          <w:p w:rsidR="00C61E33" w:rsidRDefault="00C61E33">
            <w:pPr>
              <w:pStyle w:val="ConsPlusNormal"/>
              <w:jc w:val="center"/>
            </w:pPr>
            <w:r>
              <w:t>5</w:t>
            </w:r>
          </w:p>
        </w:tc>
        <w:tc>
          <w:tcPr>
            <w:tcW w:w="2721" w:type="dxa"/>
          </w:tcPr>
          <w:p w:rsidR="00C61E33" w:rsidRDefault="00C61E33">
            <w:pPr>
              <w:pStyle w:val="ConsPlusNormal"/>
              <w:jc w:val="center"/>
            </w:pPr>
            <w:r>
              <w:t>6</w:t>
            </w:r>
          </w:p>
        </w:tc>
      </w:tr>
      <w:tr w:rsidR="00C61E33">
        <w:tc>
          <w:tcPr>
            <w:tcW w:w="454" w:type="dxa"/>
          </w:tcPr>
          <w:p w:rsidR="00C61E33" w:rsidRDefault="00C61E33">
            <w:pPr>
              <w:pStyle w:val="ConsPlusNormal"/>
            </w:pPr>
          </w:p>
        </w:tc>
        <w:tc>
          <w:tcPr>
            <w:tcW w:w="737" w:type="dxa"/>
          </w:tcPr>
          <w:p w:rsidR="00C61E33" w:rsidRDefault="00C61E33">
            <w:pPr>
              <w:pStyle w:val="ConsPlusNormal"/>
            </w:pPr>
          </w:p>
        </w:tc>
        <w:tc>
          <w:tcPr>
            <w:tcW w:w="671" w:type="dxa"/>
          </w:tcPr>
          <w:p w:rsidR="00C61E33" w:rsidRDefault="00C61E33">
            <w:pPr>
              <w:pStyle w:val="ConsPlusNormal"/>
            </w:pPr>
          </w:p>
        </w:tc>
        <w:tc>
          <w:tcPr>
            <w:tcW w:w="1871" w:type="dxa"/>
          </w:tcPr>
          <w:p w:rsidR="00C61E33" w:rsidRDefault="00C61E33">
            <w:pPr>
              <w:pStyle w:val="ConsPlusNormal"/>
            </w:pPr>
          </w:p>
        </w:tc>
        <w:tc>
          <w:tcPr>
            <w:tcW w:w="2608" w:type="dxa"/>
          </w:tcPr>
          <w:p w:rsidR="00C61E33" w:rsidRDefault="00C61E33">
            <w:pPr>
              <w:pStyle w:val="ConsPlusNormal"/>
            </w:pPr>
          </w:p>
        </w:tc>
        <w:tc>
          <w:tcPr>
            <w:tcW w:w="2721" w:type="dxa"/>
          </w:tcPr>
          <w:p w:rsidR="00C61E33" w:rsidRDefault="00C61E33">
            <w:pPr>
              <w:pStyle w:val="ConsPlusNormal"/>
            </w:pPr>
          </w:p>
        </w:tc>
      </w:tr>
      <w:tr w:rsidR="00C61E33">
        <w:tc>
          <w:tcPr>
            <w:tcW w:w="454" w:type="dxa"/>
          </w:tcPr>
          <w:p w:rsidR="00C61E33" w:rsidRDefault="00C61E33">
            <w:pPr>
              <w:pStyle w:val="ConsPlusNormal"/>
            </w:pPr>
          </w:p>
        </w:tc>
        <w:tc>
          <w:tcPr>
            <w:tcW w:w="737" w:type="dxa"/>
          </w:tcPr>
          <w:p w:rsidR="00C61E33" w:rsidRDefault="00C61E33">
            <w:pPr>
              <w:pStyle w:val="ConsPlusNormal"/>
            </w:pPr>
          </w:p>
        </w:tc>
        <w:tc>
          <w:tcPr>
            <w:tcW w:w="671" w:type="dxa"/>
          </w:tcPr>
          <w:p w:rsidR="00C61E33" w:rsidRDefault="00C61E33">
            <w:pPr>
              <w:pStyle w:val="ConsPlusNormal"/>
            </w:pPr>
          </w:p>
        </w:tc>
        <w:tc>
          <w:tcPr>
            <w:tcW w:w="1871" w:type="dxa"/>
          </w:tcPr>
          <w:p w:rsidR="00C61E33" w:rsidRDefault="00C61E33">
            <w:pPr>
              <w:pStyle w:val="ConsPlusNormal"/>
            </w:pPr>
          </w:p>
        </w:tc>
        <w:tc>
          <w:tcPr>
            <w:tcW w:w="2608" w:type="dxa"/>
          </w:tcPr>
          <w:p w:rsidR="00C61E33" w:rsidRDefault="00C61E33">
            <w:pPr>
              <w:pStyle w:val="ConsPlusNormal"/>
            </w:pPr>
          </w:p>
        </w:tc>
        <w:tc>
          <w:tcPr>
            <w:tcW w:w="2721" w:type="dxa"/>
          </w:tcPr>
          <w:p w:rsidR="00C61E33" w:rsidRDefault="00C61E33">
            <w:pPr>
              <w:pStyle w:val="ConsPlusNormal"/>
            </w:pPr>
          </w:p>
        </w:tc>
      </w:tr>
      <w:tr w:rsidR="00C61E33">
        <w:tblPrEx>
          <w:tblBorders>
            <w:left w:val="nil"/>
          </w:tblBorders>
        </w:tblPrEx>
        <w:tc>
          <w:tcPr>
            <w:tcW w:w="3733" w:type="dxa"/>
            <w:gridSpan w:val="4"/>
            <w:tcBorders>
              <w:left w:val="nil"/>
              <w:bottom w:val="nil"/>
            </w:tcBorders>
          </w:tcPr>
          <w:p w:rsidR="00C61E33" w:rsidRDefault="00C61E33">
            <w:pPr>
              <w:pStyle w:val="ConsPlusNormal"/>
              <w:jc w:val="right"/>
            </w:pPr>
            <w:r>
              <w:t>Итого</w:t>
            </w:r>
          </w:p>
        </w:tc>
        <w:tc>
          <w:tcPr>
            <w:tcW w:w="2608" w:type="dxa"/>
          </w:tcPr>
          <w:p w:rsidR="00C61E33" w:rsidRDefault="00C61E33">
            <w:pPr>
              <w:pStyle w:val="ConsPlusNormal"/>
            </w:pPr>
          </w:p>
        </w:tc>
        <w:tc>
          <w:tcPr>
            <w:tcW w:w="2721"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0531758, с. 3</w:t>
      </w:r>
    </w:p>
    <w:p w:rsidR="00C61E33" w:rsidRDefault="00C61E33">
      <w:pPr>
        <w:pStyle w:val="ConsPlusNonformat"/>
        <w:jc w:val="both"/>
      </w:pPr>
    </w:p>
    <w:p w:rsidR="00C61E33" w:rsidRDefault="00C61E33">
      <w:pPr>
        <w:pStyle w:val="ConsPlusNonformat"/>
        <w:jc w:val="both"/>
      </w:pPr>
      <w:r>
        <w:t xml:space="preserve">                                                Номер лицевого счета ______</w:t>
      </w:r>
    </w:p>
    <w:p w:rsidR="00C61E33" w:rsidRDefault="00C61E33">
      <w:pPr>
        <w:pStyle w:val="ConsPlusNonformat"/>
        <w:jc w:val="both"/>
      </w:pPr>
      <w:r>
        <w:t xml:space="preserve">                                                за "__" ___________ 20__ г.</w:t>
      </w:r>
    </w:p>
    <w:p w:rsidR="00C61E33" w:rsidRDefault="00C61E33">
      <w:pPr>
        <w:pStyle w:val="ConsPlusNonformat"/>
        <w:jc w:val="both"/>
      </w:pPr>
    </w:p>
    <w:p w:rsidR="00C61E33" w:rsidRDefault="00C61E33">
      <w:pPr>
        <w:pStyle w:val="ConsPlusNonformat"/>
        <w:jc w:val="both"/>
      </w:pPr>
      <w:r>
        <w:t xml:space="preserve">                   3.3. Предельные объемы финансирования</w:t>
      </w:r>
    </w:p>
    <w:p w:rsidR="00C61E33" w:rsidRDefault="00C61E33">
      <w:pPr>
        <w:pStyle w:val="ConsPlusNonformat"/>
        <w:jc w:val="both"/>
      </w:pPr>
      <w:r>
        <w:t xml:space="preserve">             на выплаты за счет связанных иностранных кредитов</w:t>
      </w:r>
    </w:p>
    <w:p w:rsidR="00C61E33" w:rsidRDefault="00C61E33">
      <w:pPr>
        <w:pStyle w:val="ConsPlusNonformat"/>
        <w:jc w:val="both"/>
      </w:pPr>
      <w:r>
        <w:t xml:space="preserve">                     и на выплаты в иностранной валюте</w:t>
      </w:r>
    </w:p>
    <w:p w:rsidR="00C61E33" w:rsidRDefault="00C61E3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C61E33">
        <w:tc>
          <w:tcPr>
            <w:tcW w:w="454" w:type="dxa"/>
            <w:vMerge w:val="restart"/>
            <w:tcBorders>
              <w:left w:val="nil"/>
            </w:tcBorders>
          </w:tcPr>
          <w:p w:rsidR="00C61E33" w:rsidRDefault="00C61E33">
            <w:pPr>
              <w:pStyle w:val="ConsPlusNormal"/>
              <w:jc w:val="center"/>
            </w:pPr>
            <w:r>
              <w:t>N п/п</w:t>
            </w:r>
          </w:p>
        </w:tc>
        <w:tc>
          <w:tcPr>
            <w:tcW w:w="1341" w:type="dxa"/>
            <w:gridSpan w:val="2"/>
          </w:tcPr>
          <w:p w:rsidR="00C61E33" w:rsidRDefault="00C61E33">
            <w:pPr>
              <w:pStyle w:val="ConsPlusNormal"/>
              <w:jc w:val="center"/>
            </w:pPr>
            <w:r>
              <w:t>Документ</w:t>
            </w:r>
          </w:p>
        </w:tc>
        <w:tc>
          <w:tcPr>
            <w:tcW w:w="3639" w:type="dxa"/>
            <w:vMerge w:val="restart"/>
          </w:tcPr>
          <w:p w:rsidR="00C61E33" w:rsidRDefault="00C61E33">
            <w:pPr>
              <w:pStyle w:val="ConsPlusNormal"/>
              <w:jc w:val="center"/>
            </w:pPr>
            <w:r>
              <w:t>Сумма за счет связанных кредитов</w:t>
            </w:r>
          </w:p>
        </w:tc>
        <w:tc>
          <w:tcPr>
            <w:tcW w:w="3639" w:type="dxa"/>
            <w:vMerge w:val="restart"/>
          </w:tcPr>
          <w:p w:rsidR="00C61E33" w:rsidRDefault="00C61E33">
            <w:pPr>
              <w:pStyle w:val="ConsPlusNormal"/>
              <w:jc w:val="center"/>
            </w:pPr>
            <w:r>
              <w:t>Сумма на выплаты в иностранной валюте (в рублевом эквиваленте)</w:t>
            </w:r>
          </w:p>
        </w:tc>
      </w:tr>
      <w:tr w:rsidR="00C61E33">
        <w:tc>
          <w:tcPr>
            <w:tcW w:w="454" w:type="dxa"/>
            <w:vMerge/>
            <w:tcBorders>
              <w:left w:val="nil"/>
            </w:tcBorders>
          </w:tcPr>
          <w:p w:rsidR="00C61E33" w:rsidRDefault="00C61E33">
            <w:pPr>
              <w:pStyle w:val="ConsPlusNormal"/>
            </w:pPr>
          </w:p>
        </w:tc>
        <w:tc>
          <w:tcPr>
            <w:tcW w:w="670" w:type="dxa"/>
          </w:tcPr>
          <w:p w:rsidR="00C61E33" w:rsidRDefault="00C61E33">
            <w:pPr>
              <w:pStyle w:val="ConsPlusNormal"/>
              <w:jc w:val="center"/>
            </w:pPr>
            <w:r>
              <w:t>номер</w:t>
            </w:r>
          </w:p>
        </w:tc>
        <w:tc>
          <w:tcPr>
            <w:tcW w:w="671" w:type="dxa"/>
          </w:tcPr>
          <w:p w:rsidR="00C61E33" w:rsidRDefault="00C61E33">
            <w:pPr>
              <w:pStyle w:val="ConsPlusNormal"/>
              <w:jc w:val="center"/>
            </w:pPr>
            <w:r>
              <w:t>дата</w:t>
            </w:r>
          </w:p>
        </w:tc>
        <w:tc>
          <w:tcPr>
            <w:tcW w:w="3639" w:type="dxa"/>
            <w:vMerge/>
          </w:tcPr>
          <w:p w:rsidR="00C61E33" w:rsidRDefault="00C61E33">
            <w:pPr>
              <w:pStyle w:val="ConsPlusNormal"/>
            </w:pPr>
          </w:p>
        </w:tc>
        <w:tc>
          <w:tcPr>
            <w:tcW w:w="3639" w:type="dxa"/>
            <w:vMerge/>
          </w:tcPr>
          <w:p w:rsidR="00C61E33" w:rsidRDefault="00C61E33">
            <w:pPr>
              <w:pStyle w:val="ConsPlusNormal"/>
            </w:pPr>
          </w:p>
        </w:tc>
      </w:tr>
      <w:tr w:rsidR="00C61E33">
        <w:tc>
          <w:tcPr>
            <w:tcW w:w="454" w:type="dxa"/>
            <w:tcBorders>
              <w:left w:val="nil"/>
            </w:tcBorders>
          </w:tcPr>
          <w:p w:rsidR="00C61E33" w:rsidRDefault="00C61E33">
            <w:pPr>
              <w:pStyle w:val="ConsPlusNormal"/>
              <w:jc w:val="center"/>
            </w:pPr>
            <w:r>
              <w:t>1</w:t>
            </w:r>
          </w:p>
        </w:tc>
        <w:tc>
          <w:tcPr>
            <w:tcW w:w="670" w:type="dxa"/>
          </w:tcPr>
          <w:p w:rsidR="00C61E33" w:rsidRDefault="00C61E33">
            <w:pPr>
              <w:pStyle w:val="ConsPlusNormal"/>
              <w:jc w:val="center"/>
            </w:pPr>
            <w:r>
              <w:t>2</w:t>
            </w:r>
          </w:p>
        </w:tc>
        <w:tc>
          <w:tcPr>
            <w:tcW w:w="671" w:type="dxa"/>
          </w:tcPr>
          <w:p w:rsidR="00C61E33" w:rsidRDefault="00C61E33">
            <w:pPr>
              <w:pStyle w:val="ConsPlusNormal"/>
              <w:jc w:val="center"/>
            </w:pPr>
            <w:r>
              <w:t>3</w:t>
            </w:r>
          </w:p>
        </w:tc>
        <w:tc>
          <w:tcPr>
            <w:tcW w:w="3639" w:type="dxa"/>
          </w:tcPr>
          <w:p w:rsidR="00C61E33" w:rsidRDefault="00C61E33">
            <w:pPr>
              <w:pStyle w:val="ConsPlusNormal"/>
              <w:jc w:val="center"/>
            </w:pPr>
            <w:r>
              <w:t>4</w:t>
            </w:r>
          </w:p>
        </w:tc>
        <w:tc>
          <w:tcPr>
            <w:tcW w:w="3639" w:type="dxa"/>
          </w:tcPr>
          <w:p w:rsidR="00C61E33" w:rsidRDefault="00C61E33">
            <w:pPr>
              <w:pStyle w:val="ConsPlusNormal"/>
              <w:jc w:val="center"/>
            </w:pPr>
            <w:r>
              <w:t>5</w:t>
            </w:r>
          </w:p>
        </w:tc>
      </w:tr>
      <w:tr w:rsidR="00C61E33">
        <w:tc>
          <w:tcPr>
            <w:tcW w:w="454" w:type="dxa"/>
            <w:tcBorders>
              <w:left w:val="nil"/>
            </w:tcBorders>
          </w:tcPr>
          <w:p w:rsidR="00C61E33" w:rsidRDefault="00C61E33">
            <w:pPr>
              <w:pStyle w:val="ConsPlusNormal"/>
            </w:pPr>
          </w:p>
        </w:tc>
        <w:tc>
          <w:tcPr>
            <w:tcW w:w="670" w:type="dxa"/>
          </w:tcPr>
          <w:p w:rsidR="00C61E33" w:rsidRDefault="00C61E33">
            <w:pPr>
              <w:pStyle w:val="ConsPlusNormal"/>
            </w:pPr>
          </w:p>
        </w:tc>
        <w:tc>
          <w:tcPr>
            <w:tcW w:w="671" w:type="dxa"/>
          </w:tcPr>
          <w:p w:rsidR="00C61E33" w:rsidRDefault="00C61E33">
            <w:pPr>
              <w:pStyle w:val="ConsPlusNormal"/>
            </w:pPr>
          </w:p>
        </w:tc>
        <w:tc>
          <w:tcPr>
            <w:tcW w:w="3639" w:type="dxa"/>
          </w:tcPr>
          <w:p w:rsidR="00C61E33" w:rsidRDefault="00C61E33">
            <w:pPr>
              <w:pStyle w:val="ConsPlusNormal"/>
            </w:pPr>
          </w:p>
        </w:tc>
        <w:tc>
          <w:tcPr>
            <w:tcW w:w="3639" w:type="dxa"/>
          </w:tcPr>
          <w:p w:rsidR="00C61E33" w:rsidRDefault="00C61E33">
            <w:pPr>
              <w:pStyle w:val="ConsPlusNormal"/>
            </w:pPr>
          </w:p>
        </w:tc>
      </w:tr>
      <w:tr w:rsidR="00C61E33">
        <w:tc>
          <w:tcPr>
            <w:tcW w:w="454" w:type="dxa"/>
            <w:tcBorders>
              <w:left w:val="nil"/>
            </w:tcBorders>
          </w:tcPr>
          <w:p w:rsidR="00C61E33" w:rsidRDefault="00C61E33">
            <w:pPr>
              <w:pStyle w:val="ConsPlusNormal"/>
            </w:pPr>
          </w:p>
        </w:tc>
        <w:tc>
          <w:tcPr>
            <w:tcW w:w="670" w:type="dxa"/>
          </w:tcPr>
          <w:p w:rsidR="00C61E33" w:rsidRDefault="00C61E33">
            <w:pPr>
              <w:pStyle w:val="ConsPlusNormal"/>
            </w:pPr>
          </w:p>
        </w:tc>
        <w:tc>
          <w:tcPr>
            <w:tcW w:w="671" w:type="dxa"/>
          </w:tcPr>
          <w:p w:rsidR="00C61E33" w:rsidRDefault="00C61E33">
            <w:pPr>
              <w:pStyle w:val="ConsPlusNormal"/>
            </w:pPr>
          </w:p>
        </w:tc>
        <w:tc>
          <w:tcPr>
            <w:tcW w:w="3639" w:type="dxa"/>
          </w:tcPr>
          <w:p w:rsidR="00C61E33" w:rsidRDefault="00C61E33">
            <w:pPr>
              <w:pStyle w:val="ConsPlusNormal"/>
            </w:pPr>
          </w:p>
        </w:tc>
        <w:tc>
          <w:tcPr>
            <w:tcW w:w="3639" w:type="dxa"/>
          </w:tcPr>
          <w:p w:rsidR="00C61E33" w:rsidRDefault="00C61E33">
            <w:pPr>
              <w:pStyle w:val="ConsPlusNormal"/>
            </w:pPr>
          </w:p>
        </w:tc>
      </w:tr>
      <w:tr w:rsidR="00C61E33">
        <w:tc>
          <w:tcPr>
            <w:tcW w:w="454" w:type="dxa"/>
            <w:tcBorders>
              <w:left w:val="nil"/>
            </w:tcBorders>
          </w:tcPr>
          <w:p w:rsidR="00C61E33" w:rsidRDefault="00C61E33">
            <w:pPr>
              <w:pStyle w:val="ConsPlusNormal"/>
            </w:pPr>
          </w:p>
        </w:tc>
        <w:tc>
          <w:tcPr>
            <w:tcW w:w="670" w:type="dxa"/>
          </w:tcPr>
          <w:p w:rsidR="00C61E33" w:rsidRDefault="00C61E33">
            <w:pPr>
              <w:pStyle w:val="ConsPlusNormal"/>
            </w:pPr>
          </w:p>
        </w:tc>
        <w:tc>
          <w:tcPr>
            <w:tcW w:w="671" w:type="dxa"/>
          </w:tcPr>
          <w:p w:rsidR="00C61E33" w:rsidRDefault="00C61E33">
            <w:pPr>
              <w:pStyle w:val="ConsPlusNormal"/>
            </w:pPr>
          </w:p>
        </w:tc>
        <w:tc>
          <w:tcPr>
            <w:tcW w:w="3639" w:type="dxa"/>
          </w:tcPr>
          <w:p w:rsidR="00C61E33" w:rsidRDefault="00C61E33">
            <w:pPr>
              <w:pStyle w:val="ConsPlusNormal"/>
            </w:pPr>
          </w:p>
        </w:tc>
        <w:tc>
          <w:tcPr>
            <w:tcW w:w="3639" w:type="dxa"/>
          </w:tcPr>
          <w:p w:rsidR="00C61E33" w:rsidRDefault="00C61E33">
            <w:pPr>
              <w:pStyle w:val="ConsPlusNormal"/>
            </w:pPr>
          </w:p>
        </w:tc>
      </w:tr>
      <w:tr w:rsidR="00C61E33">
        <w:tc>
          <w:tcPr>
            <w:tcW w:w="1795" w:type="dxa"/>
            <w:gridSpan w:val="3"/>
            <w:tcBorders>
              <w:left w:val="nil"/>
              <w:bottom w:val="nil"/>
            </w:tcBorders>
          </w:tcPr>
          <w:p w:rsidR="00C61E33" w:rsidRDefault="00C61E33">
            <w:pPr>
              <w:pStyle w:val="ConsPlusNormal"/>
              <w:jc w:val="right"/>
            </w:pPr>
            <w:r>
              <w:t>Итого</w:t>
            </w:r>
          </w:p>
        </w:tc>
        <w:tc>
          <w:tcPr>
            <w:tcW w:w="3639" w:type="dxa"/>
          </w:tcPr>
          <w:p w:rsidR="00C61E33" w:rsidRDefault="00C61E33">
            <w:pPr>
              <w:pStyle w:val="ConsPlusNormal"/>
            </w:pPr>
          </w:p>
        </w:tc>
        <w:tc>
          <w:tcPr>
            <w:tcW w:w="3639"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4. Заблокированные бюджетные данные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24"/>
        <w:gridCol w:w="1077"/>
        <w:gridCol w:w="793"/>
        <w:gridCol w:w="907"/>
        <w:gridCol w:w="850"/>
        <w:gridCol w:w="849"/>
        <w:gridCol w:w="907"/>
        <w:gridCol w:w="1871"/>
      </w:tblGrid>
      <w:tr w:rsidR="00C61E33">
        <w:tc>
          <w:tcPr>
            <w:tcW w:w="454" w:type="dxa"/>
            <w:vMerge w:val="restart"/>
          </w:tcPr>
          <w:p w:rsidR="00C61E33" w:rsidRDefault="00C61E33">
            <w:pPr>
              <w:pStyle w:val="ConsPlusNormal"/>
              <w:jc w:val="center"/>
            </w:pPr>
            <w:r>
              <w:t>N п/п</w:t>
            </w:r>
          </w:p>
        </w:tc>
        <w:tc>
          <w:tcPr>
            <w:tcW w:w="1361" w:type="dxa"/>
            <w:gridSpan w:val="2"/>
          </w:tcPr>
          <w:p w:rsidR="00C61E33" w:rsidRDefault="00C61E33">
            <w:pPr>
              <w:pStyle w:val="ConsPlusNormal"/>
              <w:jc w:val="center"/>
            </w:pPr>
            <w:r>
              <w:t>Документ</w:t>
            </w:r>
          </w:p>
        </w:tc>
        <w:tc>
          <w:tcPr>
            <w:tcW w:w="1077" w:type="dxa"/>
            <w:vMerge w:val="restart"/>
          </w:tcPr>
          <w:p w:rsidR="00C61E33" w:rsidRDefault="00C61E33">
            <w:pPr>
              <w:pStyle w:val="ConsPlusNormal"/>
              <w:jc w:val="center"/>
            </w:pPr>
            <w:r>
              <w:t>Код объекта капитального вложения (мероприятия по информат</w:t>
            </w:r>
            <w:r>
              <w:lastRenderedPageBreak/>
              <w:t>изации)</w:t>
            </w:r>
          </w:p>
        </w:tc>
        <w:tc>
          <w:tcPr>
            <w:tcW w:w="2550" w:type="dxa"/>
            <w:gridSpan w:val="3"/>
          </w:tcPr>
          <w:p w:rsidR="00C61E33" w:rsidRDefault="00C61E33">
            <w:pPr>
              <w:pStyle w:val="ConsPlusNormal"/>
              <w:jc w:val="center"/>
            </w:pPr>
            <w:r>
              <w:lastRenderedPageBreak/>
              <w:t>Бюджетные ассигнования</w:t>
            </w:r>
          </w:p>
        </w:tc>
        <w:tc>
          <w:tcPr>
            <w:tcW w:w="3627" w:type="dxa"/>
            <w:gridSpan w:val="3"/>
          </w:tcPr>
          <w:p w:rsidR="00C61E33" w:rsidRDefault="00C61E33">
            <w:pPr>
              <w:pStyle w:val="ConsPlusNormal"/>
              <w:jc w:val="center"/>
            </w:pPr>
            <w:r>
              <w:t>Лимиты бюджетных обязательств</w:t>
            </w:r>
          </w:p>
        </w:tc>
      </w:tr>
      <w:tr w:rsidR="00C61E33">
        <w:tc>
          <w:tcPr>
            <w:tcW w:w="454" w:type="dxa"/>
            <w:vMerge/>
          </w:tcPr>
          <w:p w:rsidR="00C61E33" w:rsidRDefault="00C61E33">
            <w:pPr>
              <w:pStyle w:val="ConsPlusNormal"/>
            </w:pPr>
          </w:p>
        </w:tc>
        <w:tc>
          <w:tcPr>
            <w:tcW w:w="737" w:type="dxa"/>
            <w:vMerge w:val="restart"/>
          </w:tcPr>
          <w:p w:rsidR="00C61E33" w:rsidRDefault="00C61E33">
            <w:pPr>
              <w:pStyle w:val="ConsPlusNormal"/>
              <w:jc w:val="center"/>
            </w:pPr>
            <w:r>
              <w:t>номер</w:t>
            </w:r>
          </w:p>
        </w:tc>
        <w:tc>
          <w:tcPr>
            <w:tcW w:w="624" w:type="dxa"/>
            <w:vMerge w:val="restart"/>
          </w:tcPr>
          <w:p w:rsidR="00C61E33" w:rsidRDefault="00C61E33">
            <w:pPr>
              <w:pStyle w:val="ConsPlusNormal"/>
              <w:jc w:val="center"/>
            </w:pPr>
            <w:r>
              <w:t>дата</w:t>
            </w:r>
          </w:p>
        </w:tc>
        <w:tc>
          <w:tcPr>
            <w:tcW w:w="1077" w:type="dxa"/>
            <w:vMerge/>
          </w:tcPr>
          <w:p w:rsidR="00C61E33" w:rsidRDefault="00C61E33">
            <w:pPr>
              <w:pStyle w:val="ConsPlusNormal"/>
            </w:pPr>
          </w:p>
        </w:tc>
        <w:tc>
          <w:tcPr>
            <w:tcW w:w="793" w:type="dxa"/>
            <w:vMerge w:val="restart"/>
          </w:tcPr>
          <w:p w:rsidR="00C61E33" w:rsidRDefault="00C61E33">
            <w:pPr>
              <w:pStyle w:val="ConsPlusNormal"/>
              <w:jc w:val="center"/>
            </w:pPr>
            <w:r>
              <w:t>на текущий ____ финан</w:t>
            </w:r>
            <w:r>
              <w:lastRenderedPageBreak/>
              <w:t>совый год</w:t>
            </w:r>
          </w:p>
        </w:tc>
        <w:tc>
          <w:tcPr>
            <w:tcW w:w="1757" w:type="dxa"/>
            <w:gridSpan w:val="2"/>
          </w:tcPr>
          <w:p w:rsidR="00C61E33" w:rsidRDefault="00C61E33">
            <w:pPr>
              <w:pStyle w:val="ConsPlusNormal"/>
              <w:jc w:val="center"/>
            </w:pPr>
            <w:r>
              <w:lastRenderedPageBreak/>
              <w:t>на плановый период</w:t>
            </w:r>
          </w:p>
          <w:p w:rsidR="00C61E33" w:rsidRDefault="00C61E33">
            <w:pPr>
              <w:pStyle w:val="ConsPlusNormal"/>
              <w:jc w:val="center"/>
            </w:pPr>
            <w:r>
              <w:t>____ ____ годов</w:t>
            </w:r>
          </w:p>
        </w:tc>
        <w:tc>
          <w:tcPr>
            <w:tcW w:w="849" w:type="dxa"/>
            <w:vMerge w:val="restart"/>
          </w:tcPr>
          <w:p w:rsidR="00C61E33" w:rsidRDefault="00C61E33">
            <w:pPr>
              <w:pStyle w:val="ConsPlusNormal"/>
              <w:jc w:val="center"/>
            </w:pPr>
            <w:r>
              <w:t xml:space="preserve">на текущий____ финансовый </w:t>
            </w:r>
            <w:r>
              <w:lastRenderedPageBreak/>
              <w:t>год</w:t>
            </w:r>
          </w:p>
        </w:tc>
        <w:tc>
          <w:tcPr>
            <w:tcW w:w="2778" w:type="dxa"/>
            <w:gridSpan w:val="2"/>
          </w:tcPr>
          <w:p w:rsidR="00C61E33" w:rsidRDefault="00C61E33">
            <w:pPr>
              <w:pStyle w:val="ConsPlusNormal"/>
              <w:jc w:val="center"/>
            </w:pPr>
            <w:r>
              <w:lastRenderedPageBreak/>
              <w:t>на плановый период</w:t>
            </w:r>
          </w:p>
          <w:p w:rsidR="00C61E33" w:rsidRDefault="00C61E33">
            <w:pPr>
              <w:pStyle w:val="ConsPlusNormal"/>
              <w:jc w:val="center"/>
            </w:pPr>
            <w:r>
              <w:t>____ ____ годов</w:t>
            </w:r>
          </w:p>
        </w:tc>
      </w:tr>
      <w:tr w:rsidR="00C61E33">
        <w:tc>
          <w:tcPr>
            <w:tcW w:w="454" w:type="dxa"/>
            <w:vMerge/>
          </w:tcPr>
          <w:p w:rsidR="00C61E33" w:rsidRDefault="00C61E33">
            <w:pPr>
              <w:pStyle w:val="ConsPlusNormal"/>
            </w:pPr>
          </w:p>
        </w:tc>
        <w:tc>
          <w:tcPr>
            <w:tcW w:w="737" w:type="dxa"/>
            <w:vMerge/>
          </w:tcPr>
          <w:p w:rsidR="00C61E33" w:rsidRDefault="00C61E33">
            <w:pPr>
              <w:pStyle w:val="ConsPlusNormal"/>
            </w:pPr>
          </w:p>
        </w:tc>
        <w:tc>
          <w:tcPr>
            <w:tcW w:w="624" w:type="dxa"/>
            <w:vMerge/>
          </w:tcPr>
          <w:p w:rsidR="00C61E33" w:rsidRDefault="00C61E33">
            <w:pPr>
              <w:pStyle w:val="ConsPlusNormal"/>
            </w:pPr>
          </w:p>
        </w:tc>
        <w:tc>
          <w:tcPr>
            <w:tcW w:w="1077" w:type="dxa"/>
            <w:vMerge/>
          </w:tcPr>
          <w:p w:rsidR="00C61E33" w:rsidRDefault="00C61E33">
            <w:pPr>
              <w:pStyle w:val="ConsPlusNormal"/>
            </w:pPr>
          </w:p>
        </w:tc>
        <w:tc>
          <w:tcPr>
            <w:tcW w:w="793" w:type="dxa"/>
            <w:vMerge/>
          </w:tcPr>
          <w:p w:rsidR="00C61E33" w:rsidRDefault="00C61E33">
            <w:pPr>
              <w:pStyle w:val="ConsPlusNormal"/>
            </w:pPr>
          </w:p>
        </w:tc>
        <w:tc>
          <w:tcPr>
            <w:tcW w:w="907" w:type="dxa"/>
          </w:tcPr>
          <w:p w:rsidR="00C61E33" w:rsidRDefault="00C61E33">
            <w:pPr>
              <w:pStyle w:val="ConsPlusNormal"/>
              <w:jc w:val="center"/>
            </w:pPr>
            <w:r>
              <w:t xml:space="preserve">первый </w:t>
            </w:r>
            <w:r>
              <w:lastRenderedPageBreak/>
              <w:t>год</w:t>
            </w:r>
          </w:p>
        </w:tc>
        <w:tc>
          <w:tcPr>
            <w:tcW w:w="850" w:type="dxa"/>
          </w:tcPr>
          <w:p w:rsidR="00C61E33" w:rsidRDefault="00C61E33">
            <w:pPr>
              <w:pStyle w:val="ConsPlusNormal"/>
              <w:jc w:val="center"/>
            </w:pPr>
            <w:r>
              <w:lastRenderedPageBreak/>
              <w:t xml:space="preserve">второй </w:t>
            </w:r>
            <w:r>
              <w:lastRenderedPageBreak/>
              <w:t>год</w:t>
            </w:r>
          </w:p>
        </w:tc>
        <w:tc>
          <w:tcPr>
            <w:tcW w:w="849" w:type="dxa"/>
            <w:vMerge/>
          </w:tcPr>
          <w:p w:rsidR="00C61E33" w:rsidRDefault="00C61E33">
            <w:pPr>
              <w:pStyle w:val="ConsPlusNormal"/>
            </w:pPr>
          </w:p>
        </w:tc>
        <w:tc>
          <w:tcPr>
            <w:tcW w:w="907" w:type="dxa"/>
          </w:tcPr>
          <w:p w:rsidR="00C61E33" w:rsidRDefault="00C61E33">
            <w:pPr>
              <w:pStyle w:val="ConsPlusNormal"/>
              <w:jc w:val="center"/>
            </w:pPr>
            <w:r>
              <w:t xml:space="preserve">первый </w:t>
            </w:r>
            <w:r>
              <w:lastRenderedPageBreak/>
              <w:t>год</w:t>
            </w:r>
          </w:p>
        </w:tc>
        <w:tc>
          <w:tcPr>
            <w:tcW w:w="1871" w:type="dxa"/>
          </w:tcPr>
          <w:p w:rsidR="00C61E33" w:rsidRDefault="00C61E33">
            <w:pPr>
              <w:pStyle w:val="ConsPlusNormal"/>
              <w:jc w:val="center"/>
            </w:pPr>
            <w:r>
              <w:lastRenderedPageBreak/>
              <w:t>второй год</w:t>
            </w:r>
          </w:p>
        </w:tc>
      </w:tr>
      <w:tr w:rsidR="00C61E33">
        <w:tc>
          <w:tcPr>
            <w:tcW w:w="454" w:type="dxa"/>
          </w:tcPr>
          <w:p w:rsidR="00C61E33" w:rsidRDefault="00C61E33">
            <w:pPr>
              <w:pStyle w:val="ConsPlusNormal"/>
              <w:jc w:val="center"/>
            </w:pPr>
            <w:r>
              <w:t>1</w:t>
            </w:r>
          </w:p>
        </w:tc>
        <w:tc>
          <w:tcPr>
            <w:tcW w:w="737" w:type="dxa"/>
          </w:tcPr>
          <w:p w:rsidR="00C61E33" w:rsidRDefault="00C61E33">
            <w:pPr>
              <w:pStyle w:val="ConsPlusNormal"/>
              <w:jc w:val="center"/>
            </w:pPr>
            <w:r>
              <w:t>2</w:t>
            </w:r>
          </w:p>
        </w:tc>
        <w:tc>
          <w:tcPr>
            <w:tcW w:w="624" w:type="dxa"/>
          </w:tcPr>
          <w:p w:rsidR="00C61E33" w:rsidRDefault="00C61E33">
            <w:pPr>
              <w:pStyle w:val="ConsPlusNormal"/>
              <w:jc w:val="center"/>
            </w:pPr>
            <w:r>
              <w:t>3</w:t>
            </w:r>
          </w:p>
        </w:tc>
        <w:tc>
          <w:tcPr>
            <w:tcW w:w="1077" w:type="dxa"/>
          </w:tcPr>
          <w:p w:rsidR="00C61E33" w:rsidRDefault="00C61E33">
            <w:pPr>
              <w:pStyle w:val="ConsPlusNormal"/>
              <w:jc w:val="center"/>
            </w:pPr>
            <w:r>
              <w:t>4</w:t>
            </w:r>
          </w:p>
        </w:tc>
        <w:tc>
          <w:tcPr>
            <w:tcW w:w="793" w:type="dxa"/>
          </w:tcPr>
          <w:p w:rsidR="00C61E33" w:rsidRDefault="00C61E33">
            <w:pPr>
              <w:pStyle w:val="ConsPlusNormal"/>
              <w:jc w:val="center"/>
            </w:pPr>
            <w:r>
              <w:t>5</w:t>
            </w:r>
          </w:p>
        </w:tc>
        <w:tc>
          <w:tcPr>
            <w:tcW w:w="907" w:type="dxa"/>
          </w:tcPr>
          <w:p w:rsidR="00C61E33" w:rsidRDefault="00C61E33">
            <w:pPr>
              <w:pStyle w:val="ConsPlusNormal"/>
              <w:jc w:val="center"/>
            </w:pPr>
            <w:r>
              <w:t>6</w:t>
            </w:r>
          </w:p>
        </w:tc>
        <w:tc>
          <w:tcPr>
            <w:tcW w:w="850" w:type="dxa"/>
          </w:tcPr>
          <w:p w:rsidR="00C61E33" w:rsidRDefault="00C61E33">
            <w:pPr>
              <w:pStyle w:val="ConsPlusNormal"/>
              <w:jc w:val="center"/>
            </w:pPr>
            <w:r>
              <w:t>7</w:t>
            </w:r>
          </w:p>
        </w:tc>
        <w:tc>
          <w:tcPr>
            <w:tcW w:w="849" w:type="dxa"/>
          </w:tcPr>
          <w:p w:rsidR="00C61E33" w:rsidRDefault="00C61E33">
            <w:pPr>
              <w:pStyle w:val="ConsPlusNormal"/>
              <w:jc w:val="center"/>
            </w:pPr>
            <w:r>
              <w:t>8</w:t>
            </w:r>
          </w:p>
        </w:tc>
        <w:tc>
          <w:tcPr>
            <w:tcW w:w="907" w:type="dxa"/>
          </w:tcPr>
          <w:p w:rsidR="00C61E33" w:rsidRDefault="00C61E33">
            <w:pPr>
              <w:pStyle w:val="ConsPlusNormal"/>
              <w:jc w:val="center"/>
            </w:pPr>
            <w:r>
              <w:t>9</w:t>
            </w:r>
          </w:p>
        </w:tc>
        <w:tc>
          <w:tcPr>
            <w:tcW w:w="1871" w:type="dxa"/>
          </w:tcPr>
          <w:p w:rsidR="00C61E33" w:rsidRDefault="00C61E33">
            <w:pPr>
              <w:pStyle w:val="ConsPlusNormal"/>
              <w:jc w:val="center"/>
            </w:pPr>
            <w:r>
              <w:t>10</w:t>
            </w:r>
          </w:p>
        </w:tc>
      </w:tr>
      <w:tr w:rsidR="00C61E33">
        <w:tc>
          <w:tcPr>
            <w:tcW w:w="454" w:type="dxa"/>
          </w:tcPr>
          <w:p w:rsidR="00C61E33" w:rsidRDefault="00C61E33">
            <w:pPr>
              <w:pStyle w:val="ConsPlusNormal"/>
            </w:pPr>
          </w:p>
        </w:tc>
        <w:tc>
          <w:tcPr>
            <w:tcW w:w="737" w:type="dxa"/>
          </w:tcPr>
          <w:p w:rsidR="00C61E33" w:rsidRDefault="00C61E33">
            <w:pPr>
              <w:pStyle w:val="ConsPlusNormal"/>
            </w:pPr>
          </w:p>
        </w:tc>
        <w:tc>
          <w:tcPr>
            <w:tcW w:w="624" w:type="dxa"/>
          </w:tcPr>
          <w:p w:rsidR="00C61E33" w:rsidRDefault="00C61E33">
            <w:pPr>
              <w:pStyle w:val="ConsPlusNormal"/>
            </w:pPr>
          </w:p>
        </w:tc>
        <w:tc>
          <w:tcPr>
            <w:tcW w:w="1077" w:type="dxa"/>
          </w:tcPr>
          <w:p w:rsidR="00C61E33" w:rsidRDefault="00C61E33">
            <w:pPr>
              <w:pStyle w:val="ConsPlusNormal"/>
            </w:pPr>
          </w:p>
        </w:tc>
        <w:tc>
          <w:tcPr>
            <w:tcW w:w="793"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849" w:type="dxa"/>
          </w:tcPr>
          <w:p w:rsidR="00C61E33" w:rsidRDefault="00C61E33">
            <w:pPr>
              <w:pStyle w:val="ConsPlusNormal"/>
            </w:pPr>
          </w:p>
        </w:tc>
        <w:tc>
          <w:tcPr>
            <w:tcW w:w="907" w:type="dxa"/>
          </w:tcPr>
          <w:p w:rsidR="00C61E33" w:rsidRDefault="00C61E33">
            <w:pPr>
              <w:pStyle w:val="ConsPlusNormal"/>
            </w:pPr>
          </w:p>
        </w:tc>
        <w:tc>
          <w:tcPr>
            <w:tcW w:w="1871" w:type="dxa"/>
          </w:tcPr>
          <w:p w:rsidR="00C61E33" w:rsidRDefault="00C61E33">
            <w:pPr>
              <w:pStyle w:val="ConsPlusNormal"/>
            </w:pPr>
          </w:p>
        </w:tc>
      </w:tr>
      <w:tr w:rsidR="00C61E33">
        <w:tc>
          <w:tcPr>
            <w:tcW w:w="454" w:type="dxa"/>
          </w:tcPr>
          <w:p w:rsidR="00C61E33" w:rsidRDefault="00C61E33">
            <w:pPr>
              <w:pStyle w:val="ConsPlusNormal"/>
            </w:pPr>
          </w:p>
        </w:tc>
        <w:tc>
          <w:tcPr>
            <w:tcW w:w="737" w:type="dxa"/>
          </w:tcPr>
          <w:p w:rsidR="00C61E33" w:rsidRDefault="00C61E33">
            <w:pPr>
              <w:pStyle w:val="ConsPlusNormal"/>
            </w:pPr>
          </w:p>
        </w:tc>
        <w:tc>
          <w:tcPr>
            <w:tcW w:w="624" w:type="dxa"/>
          </w:tcPr>
          <w:p w:rsidR="00C61E33" w:rsidRDefault="00C61E33">
            <w:pPr>
              <w:pStyle w:val="ConsPlusNormal"/>
            </w:pPr>
          </w:p>
        </w:tc>
        <w:tc>
          <w:tcPr>
            <w:tcW w:w="1077" w:type="dxa"/>
          </w:tcPr>
          <w:p w:rsidR="00C61E33" w:rsidRDefault="00C61E33">
            <w:pPr>
              <w:pStyle w:val="ConsPlusNormal"/>
            </w:pPr>
          </w:p>
        </w:tc>
        <w:tc>
          <w:tcPr>
            <w:tcW w:w="793"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849" w:type="dxa"/>
          </w:tcPr>
          <w:p w:rsidR="00C61E33" w:rsidRDefault="00C61E33">
            <w:pPr>
              <w:pStyle w:val="ConsPlusNormal"/>
            </w:pPr>
          </w:p>
        </w:tc>
        <w:tc>
          <w:tcPr>
            <w:tcW w:w="907" w:type="dxa"/>
          </w:tcPr>
          <w:p w:rsidR="00C61E33" w:rsidRDefault="00C61E33">
            <w:pPr>
              <w:pStyle w:val="ConsPlusNormal"/>
            </w:pPr>
          </w:p>
        </w:tc>
        <w:tc>
          <w:tcPr>
            <w:tcW w:w="1871" w:type="dxa"/>
          </w:tcPr>
          <w:p w:rsidR="00C61E33" w:rsidRDefault="00C61E33">
            <w:pPr>
              <w:pStyle w:val="ConsPlusNormal"/>
            </w:pPr>
          </w:p>
        </w:tc>
      </w:tr>
      <w:tr w:rsidR="00C61E33">
        <w:tblPrEx>
          <w:tblBorders>
            <w:left w:val="nil"/>
          </w:tblBorders>
        </w:tblPrEx>
        <w:tc>
          <w:tcPr>
            <w:tcW w:w="2892" w:type="dxa"/>
            <w:gridSpan w:val="4"/>
            <w:tcBorders>
              <w:left w:val="nil"/>
              <w:bottom w:val="nil"/>
            </w:tcBorders>
          </w:tcPr>
          <w:p w:rsidR="00C61E33" w:rsidRDefault="00C61E33">
            <w:pPr>
              <w:pStyle w:val="ConsPlusNormal"/>
              <w:jc w:val="right"/>
            </w:pPr>
            <w:r>
              <w:t>Итого</w:t>
            </w:r>
          </w:p>
        </w:tc>
        <w:tc>
          <w:tcPr>
            <w:tcW w:w="793"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849" w:type="dxa"/>
          </w:tcPr>
          <w:p w:rsidR="00C61E33" w:rsidRDefault="00C61E33">
            <w:pPr>
              <w:pStyle w:val="ConsPlusNormal"/>
            </w:pPr>
          </w:p>
        </w:tc>
        <w:tc>
          <w:tcPr>
            <w:tcW w:w="907" w:type="dxa"/>
          </w:tcPr>
          <w:p w:rsidR="00C61E33" w:rsidRDefault="00C61E33">
            <w:pPr>
              <w:pStyle w:val="ConsPlusNormal"/>
            </w:pPr>
          </w:p>
        </w:tc>
        <w:tc>
          <w:tcPr>
            <w:tcW w:w="1871"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7</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Приказов Казначейства России от 01.04.2020 </w:t>
            </w:r>
            <w:hyperlink r:id="rId313">
              <w:r>
                <w:rPr>
                  <w:color w:val="0000FF"/>
                </w:rPr>
                <w:t>N 16н</w:t>
              </w:r>
            </w:hyperlink>
            <w:r>
              <w:rPr>
                <w:color w:val="392C69"/>
              </w:rPr>
              <w:t>,</w:t>
            </w:r>
          </w:p>
          <w:p w:rsidR="00C61E33" w:rsidRDefault="00C61E33">
            <w:pPr>
              <w:pStyle w:val="ConsPlusNormal"/>
              <w:jc w:val="center"/>
            </w:pPr>
            <w:r>
              <w:rPr>
                <w:color w:val="392C69"/>
              </w:rPr>
              <w:t xml:space="preserve">от 13.10.2021 </w:t>
            </w:r>
            <w:hyperlink r:id="rId314">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bookmarkStart w:id="97" w:name="P2157"/>
      <w:bookmarkEnd w:id="97"/>
      <w:r>
        <w:t xml:space="preserve">                                  ВЫПИСКА</w:t>
      </w:r>
    </w:p>
    <w:p w:rsidR="00C61E33" w:rsidRDefault="00C61E33">
      <w:pPr>
        <w:pStyle w:val="ConsPlusNonformat"/>
        <w:jc w:val="both"/>
      </w:pPr>
      <w:r>
        <w:t xml:space="preserve">                 из лицевого счета главного распорядителя</w:t>
      </w:r>
    </w:p>
    <w:p w:rsidR="00C61E33" w:rsidRDefault="00C61E33">
      <w:pPr>
        <w:pStyle w:val="ConsPlusNonformat"/>
        <w:jc w:val="both"/>
      </w:pPr>
      <w:r>
        <w:t xml:space="preserve">                                            ┌────────────────────┐</w:t>
      </w:r>
    </w:p>
    <w:p w:rsidR="00C61E33" w:rsidRDefault="00C61E33">
      <w:pPr>
        <w:pStyle w:val="ConsPlusNonformat"/>
        <w:jc w:val="both"/>
      </w:pPr>
      <w:r>
        <w:t xml:space="preserve">        (распорядителя) бюджетных средств N │                    │</w:t>
      </w:r>
    </w:p>
    <w:p w:rsidR="00C61E33" w:rsidRDefault="00C61E33">
      <w:pPr>
        <w:pStyle w:val="ConsPlusNonformat"/>
        <w:jc w:val="both"/>
      </w:pPr>
      <w:r>
        <w:t xml:space="preserve">                                            └────────────────────┘</w:t>
      </w:r>
    </w:p>
    <w:p w:rsidR="00C61E33" w:rsidRDefault="00C61E33">
      <w:pPr>
        <w:pStyle w:val="ConsPlusNonformat"/>
        <w:jc w:val="both"/>
      </w:pPr>
      <w:r>
        <w:t xml:space="preserve">               (для отражения операций за ____ - ____ годы)</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Коды</w:t>
            </w:r>
          </w:p>
        </w:tc>
      </w:tr>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0531715</w:t>
            </w:r>
          </w:p>
        </w:tc>
      </w:tr>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tcPr>
          <w:p w:rsidR="00C61E33" w:rsidRDefault="00C61E33">
            <w:pPr>
              <w:pStyle w:val="ConsPlusNormal"/>
              <w:jc w:val="center"/>
            </w:pPr>
            <w:r>
              <w:t>за "__" ________ 20__ г.</w:t>
            </w:r>
          </w:p>
        </w:tc>
        <w:tc>
          <w:tcPr>
            <w:tcW w:w="1814"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lastRenderedPageBreak/>
              <w:t>Орган Федерального казначейства</w:t>
            </w:r>
          </w:p>
        </w:tc>
        <w:tc>
          <w:tcPr>
            <w:tcW w:w="3118" w:type="dxa"/>
            <w:tcBorders>
              <w:top w:val="nil"/>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31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Периодичность: ежедневная</w:t>
            </w:r>
          </w:p>
        </w:tc>
        <w:tc>
          <w:tcPr>
            <w:tcW w:w="3118" w:type="dxa"/>
            <w:tcBorders>
              <w:top w:val="single" w:sz="4" w:space="0" w:color="auto"/>
              <w:left w:val="nil"/>
              <w:bottom w:val="nil"/>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Единица измерения: руб.</w:t>
            </w:r>
          </w:p>
        </w:tc>
        <w:tc>
          <w:tcPr>
            <w:tcW w:w="3118" w:type="dxa"/>
            <w:tcBorders>
              <w:top w:val="nil"/>
              <w:left w:val="nil"/>
              <w:bottom w:val="nil"/>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316">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Остатки на лицевом счете</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50"/>
        <w:gridCol w:w="781"/>
        <w:gridCol w:w="781"/>
        <w:gridCol w:w="781"/>
        <w:gridCol w:w="781"/>
        <w:gridCol w:w="781"/>
        <w:gridCol w:w="781"/>
        <w:gridCol w:w="781"/>
        <w:gridCol w:w="781"/>
        <w:gridCol w:w="781"/>
        <w:gridCol w:w="781"/>
        <w:gridCol w:w="781"/>
        <w:gridCol w:w="790"/>
      </w:tblGrid>
      <w:tr w:rsidR="00C61E33">
        <w:tc>
          <w:tcPr>
            <w:tcW w:w="1450" w:type="dxa"/>
            <w:vMerge w:val="restart"/>
          </w:tcPr>
          <w:p w:rsidR="00C61E33" w:rsidRDefault="00C61E33">
            <w:pPr>
              <w:pStyle w:val="ConsPlusNormal"/>
              <w:jc w:val="center"/>
            </w:pPr>
            <w:r>
              <w:lastRenderedPageBreak/>
              <w:t>Наименование показателя</w:t>
            </w:r>
          </w:p>
        </w:tc>
        <w:tc>
          <w:tcPr>
            <w:tcW w:w="3124" w:type="dxa"/>
            <w:gridSpan w:val="4"/>
          </w:tcPr>
          <w:p w:rsidR="00C61E33" w:rsidRDefault="00C61E33">
            <w:pPr>
              <w:pStyle w:val="ConsPlusNormal"/>
              <w:jc w:val="center"/>
            </w:pPr>
            <w:r>
              <w:t>Бюджетные ассигнования</w:t>
            </w:r>
          </w:p>
        </w:tc>
        <w:tc>
          <w:tcPr>
            <w:tcW w:w="3124" w:type="dxa"/>
            <w:gridSpan w:val="4"/>
          </w:tcPr>
          <w:p w:rsidR="00C61E33" w:rsidRDefault="00C61E33">
            <w:pPr>
              <w:pStyle w:val="ConsPlusNormal"/>
              <w:jc w:val="center"/>
            </w:pPr>
            <w:r>
              <w:t>Лимиты бюджетных обязательств</w:t>
            </w:r>
          </w:p>
        </w:tc>
        <w:tc>
          <w:tcPr>
            <w:tcW w:w="3133" w:type="dxa"/>
            <w:gridSpan w:val="4"/>
          </w:tcPr>
          <w:p w:rsidR="00C61E33" w:rsidRDefault="00C61E33">
            <w:pPr>
              <w:pStyle w:val="ConsPlusNormal"/>
              <w:jc w:val="center"/>
            </w:pPr>
            <w:r>
              <w:t>Предельные объемы финансирования</w:t>
            </w:r>
          </w:p>
        </w:tc>
      </w:tr>
      <w:tr w:rsidR="00C61E33">
        <w:tc>
          <w:tcPr>
            <w:tcW w:w="1450" w:type="dxa"/>
            <w:vMerge/>
          </w:tcPr>
          <w:p w:rsidR="00C61E33" w:rsidRDefault="00C61E33">
            <w:pPr>
              <w:pStyle w:val="ConsPlusNormal"/>
            </w:pPr>
          </w:p>
        </w:tc>
        <w:tc>
          <w:tcPr>
            <w:tcW w:w="781" w:type="dxa"/>
            <w:vMerge w:val="restart"/>
          </w:tcPr>
          <w:p w:rsidR="00C61E33" w:rsidRDefault="00C61E33">
            <w:pPr>
              <w:pStyle w:val="ConsPlusNormal"/>
              <w:jc w:val="center"/>
            </w:pPr>
            <w:r>
              <w:t>на ____ год</w:t>
            </w:r>
          </w:p>
        </w:tc>
        <w:tc>
          <w:tcPr>
            <w:tcW w:w="781" w:type="dxa"/>
            <w:vMerge w:val="restart"/>
          </w:tcPr>
          <w:p w:rsidR="00C61E33" w:rsidRDefault="00C61E33">
            <w:pPr>
              <w:pStyle w:val="ConsPlusNormal"/>
              <w:jc w:val="center"/>
            </w:pPr>
            <w:r>
              <w:t>на ____ год</w:t>
            </w:r>
          </w:p>
        </w:tc>
        <w:tc>
          <w:tcPr>
            <w:tcW w:w="781" w:type="dxa"/>
            <w:vMerge w:val="restart"/>
          </w:tcPr>
          <w:p w:rsidR="00C61E33" w:rsidRDefault="00C61E33">
            <w:pPr>
              <w:pStyle w:val="ConsPlusNormal"/>
              <w:jc w:val="center"/>
            </w:pPr>
            <w:r>
              <w:t>на ____ год</w:t>
            </w:r>
          </w:p>
        </w:tc>
        <w:tc>
          <w:tcPr>
            <w:tcW w:w="781" w:type="dxa"/>
            <w:vMerge w:val="restart"/>
          </w:tcPr>
          <w:p w:rsidR="00C61E33" w:rsidRDefault="00C61E33">
            <w:pPr>
              <w:pStyle w:val="ConsPlusNormal"/>
              <w:jc w:val="center"/>
            </w:pPr>
            <w:r>
              <w:t>на ____ год</w:t>
            </w:r>
          </w:p>
        </w:tc>
        <w:tc>
          <w:tcPr>
            <w:tcW w:w="781" w:type="dxa"/>
            <w:vMerge w:val="restart"/>
          </w:tcPr>
          <w:p w:rsidR="00C61E33" w:rsidRDefault="00C61E33">
            <w:pPr>
              <w:pStyle w:val="ConsPlusNormal"/>
              <w:jc w:val="center"/>
            </w:pPr>
            <w:r>
              <w:t>на ____ год</w:t>
            </w:r>
          </w:p>
        </w:tc>
        <w:tc>
          <w:tcPr>
            <w:tcW w:w="781" w:type="dxa"/>
            <w:vMerge w:val="restart"/>
          </w:tcPr>
          <w:p w:rsidR="00C61E33" w:rsidRDefault="00C61E33">
            <w:pPr>
              <w:pStyle w:val="ConsPlusNormal"/>
              <w:jc w:val="center"/>
            </w:pPr>
            <w:r>
              <w:t>на ____ год</w:t>
            </w:r>
          </w:p>
        </w:tc>
        <w:tc>
          <w:tcPr>
            <w:tcW w:w="781" w:type="dxa"/>
            <w:vMerge w:val="restart"/>
          </w:tcPr>
          <w:p w:rsidR="00C61E33" w:rsidRDefault="00C61E33">
            <w:pPr>
              <w:pStyle w:val="ConsPlusNormal"/>
              <w:jc w:val="center"/>
            </w:pPr>
            <w:r>
              <w:t>на ____ год</w:t>
            </w:r>
          </w:p>
        </w:tc>
        <w:tc>
          <w:tcPr>
            <w:tcW w:w="781" w:type="dxa"/>
            <w:vMerge w:val="restart"/>
          </w:tcPr>
          <w:p w:rsidR="00C61E33" w:rsidRDefault="00C61E33">
            <w:pPr>
              <w:pStyle w:val="ConsPlusNormal"/>
              <w:jc w:val="center"/>
            </w:pPr>
            <w:r>
              <w:t>на ____ год</w:t>
            </w:r>
          </w:p>
        </w:tc>
        <w:tc>
          <w:tcPr>
            <w:tcW w:w="1562" w:type="dxa"/>
            <w:gridSpan w:val="2"/>
          </w:tcPr>
          <w:p w:rsidR="00C61E33" w:rsidRDefault="00C61E33">
            <w:pPr>
              <w:pStyle w:val="ConsPlusNormal"/>
              <w:jc w:val="center"/>
            </w:pPr>
            <w:r>
              <w:t>сумма, за исключением связанных кредитов</w:t>
            </w:r>
          </w:p>
        </w:tc>
        <w:tc>
          <w:tcPr>
            <w:tcW w:w="1571" w:type="dxa"/>
            <w:gridSpan w:val="2"/>
          </w:tcPr>
          <w:p w:rsidR="00C61E33" w:rsidRDefault="00C61E33">
            <w:pPr>
              <w:pStyle w:val="ConsPlusNormal"/>
              <w:jc w:val="center"/>
            </w:pPr>
            <w:r>
              <w:t>сумма за счет связанных кредитов</w:t>
            </w:r>
          </w:p>
        </w:tc>
      </w:tr>
      <w:tr w:rsidR="00C61E33">
        <w:tc>
          <w:tcPr>
            <w:tcW w:w="1450" w:type="dxa"/>
            <w:vMerge/>
          </w:tcPr>
          <w:p w:rsidR="00C61E33" w:rsidRDefault="00C61E33">
            <w:pPr>
              <w:pStyle w:val="ConsPlusNormal"/>
            </w:pPr>
          </w:p>
        </w:tc>
        <w:tc>
          <w:tcPr>
            <w:tcW w:w="781" w:type="dxa"/>
            <w:vMerge/>
          </w:tcPr>
          <w:p w:rsidR="00C61E33" w:rsidRDefault="00C61E33">
            <w:pPr>
              <w:pStyle w:val="ConsPlusNormal"/>
            </w:pPr>
          </w:p>
        </w:tc>
        <w:tc>
          <w:tcPr>
            <w:tcW w:w="781" w:type="dxa"/>
            <w:vMerge/>
          </w:tcPr>
          <w:p w:rsidR="00C61E33" w:rsidRDefault="00C61E33">
            <w:pPr>
              <w:pStyle w:val="ConsPlusNormal"/>
            </w:pPr>
          </w:p>
        </w:tc>
        <w:tc>
          <w:tcPr>
            <w:tcW w:w="781" w:type="dxa"/>
            <w:vMerge/>
          </w:tcPr>
          <w:p w:rsidR="00C61E33" w:rsidRDefault="00C61E33">
            <w:pPr>
              <w:pStyle w:val="ConsPlusNormal"/>
            </w:pPr>
          </w:p>
        </w:tc>
        <w:tc>
          <w:tcPr>
            <w:tcW w:w="781" w:type="dxa"/>
            <w:vMerge/>
          </w:tcPr>
          <w:p w:rsidR="00C61E33" w:rsidRDefault="00C61E33">
            <w:pPr>
              <w:pStyle w:val="ConsPlusNormal"/>
            </w:pPr>
          </w:p>
        </w:tc>
        <w:tc>
          <w:tcPr>
            <w:tcW w:w="781" w:type="dxa"/>
            <w:vMerge/>
          </w:tcPr>
          <w:p w:rsidR="00C61E33" w:rsidRDefault="00C61E33">
            <w:pPr>
              <w:pStyle w:val="ConsPlusNormal"/>
            </w:pPr>
          </w:p>
        </w:tc>
        <w:tc>
          <w:tcPr>
            <w:tcW w:w="781" w:type="dxa"/>
            <w:vMerge/>
          </w:tcPr>
          <w:p w:rsidR="00C61E33" w:rsidRDefault="00C61E33">
            <w:pPr>
              <w:pStyle w:val="ConsPlusNormal"/>
            </w:pPr>
          </w:p>
        </w:tc>
        <w:tc>
          <w:tcPr>
            <w:tcW w:w="781" w:type="dxa"/>
            <w:vMerge/>
          </w:tcPr>
          <w:p w:rsidR="00C61E33" w:rsidRDefault="00C61E33">
            <w:pPr>
              <w:pStyle w:val="ConsPlusNormal"/>
            </w:pPr>
          </w:p>
        </w:tc>
        <w:tc>
          <w:tcPr>
            <w:tcW w:w="781" w:type="dxa"/>
            <w:vMerge/>
          </w:tcPr>
          <w:p w:rsidR="00C61E33" w:rsidRDefault="00C61E33">
            <w:pPr>
              <w:pStyle w:val="ConsPlusNormal"/>
            </w:pPr>
          </w:p>
        </w:tc>
        <w:tc>
          <w:tcPr>
            <w:tcW w:w="781" w:type="dxa"/>
          </w:tcPr>
          <w:p w:rsidR="00C61E33" w:rsidRDefault="00C61E33">
            <w:pPr>
              <w:pStyle w:val="ConsPlusNormal"/>
              <w:jc w:val="center"/>
            </w:pPr>
            <w:r>
              <w:t>на ____ год</w:t>
            </w:r>
          </w:p>
        </w:tc>
        <w:tc>
          <w:tcPr>
            <w:tcW w:w="781" w:type="dxa"/>
          </w:tcPr>
          <w:p w:rsidR="00C61E33" w:rsidRDefault="00C61E33">
            <w:pPr>
              <w:pStyle w:val="ConsPlusNormal"/>
              <w:jc w:val="center"/>
            </w:pPr>
            <w:r>
              <w:t>на ____ год</w:t>
            </w:r>
          </w:p>
        </w:tc>
        <w:tc>
          <w:tcPr>
            <w:tcW w:w="781" w:type="dxa"/>
          </w:tcPr>
          <w:p w:rsidR="00C61E33" w:rsidRDefault="00C61E33">
            <w:pPr>
              <w:pStyle w:val="ConsPlusNormal"/>
              <w:jc w:val="center"/>
            </w:pPr>
            <w:r>
              <w:t>на ____ год</w:t>
            </w:r>
          </w:p>
        </w:tc>
        <w:tc>
          <w:tcPr>
            <w:tcW w:w="790" w:type="dxa"/>
          </w:tcPr>
          <w:p w:rsidR="00C61E33" w:rsidRDefault="00C61E33">
            <w:pPr>
              <w:pStyle w:val="ConsPlusNormal"/>
              <w:jc w:val="center"/>
            </w:pPr>
            <w:r>
              <w:t>на ____ год</w:t>
            </w:r>
          </w:p>
        </w:tc>
      </w:tr>
      <w:tr w:rsidR="00C61E33">
        <w:tc>
          <w:tcPr>
            <w:tcW w:w="1450" w:type="dxa"/>
          </w:tcPr>
          <w:p w:rsidR="00C61E33" w:rsidRDefault="00C61E33">
            <w:pPr>
              <w:pStyle w:val="ConsPlusNormal"/>
              <w:jc w:val="center"/>
            </w:pPr>
            <w:r>
              <w:t>1</w:t>
            </w:r>
          </w:p>
        </w:tc>
        <w:tc>
          <w:tcPr>
            <w:tcW w:w="781" w:type="dxa"/>
          </w:tcPr>
          <w:p w:rsidR="00C61E33" w:rsidRDefault="00C61E33">
            <w:pPr>
              <w:pStyle w:val="ConsPlusNormal"/>
              <w:jc w:val="center"/>
            </w:pPr>
            <w:r>
              <w:t>2</w:t>
            </w:r>
          </w:p>
        </w:tc>
        <w:tc>
          <w:tcPr>
            <w:tcW w:w="781" w:type="dxa"/>
          </w:tcPr>
          <w:p w:rsidR="00C61E33" w:rsidRDefault="00C61E33">
            <w:pPr>
              <w:pStyle w:val="ConsPlusNormal"/>
              <w:jc w:val="center"/>
            </w:pPr>
            <w:r>
              <w:t>3</w:t>
            </w:r>
          </w:p>
        </w:tc>
        <w:tc>
          <w:tcPr>
            <w:tcW w:w="781" w:type="dxa"/>
          </w:tcPr>
          <w:p w:rsidR="00C61E33" w:rsidRDefault="00C61E33">
            <w:pPr>
              <w:pStyle w:val="ConsPlusNormal"/>
              <w:jc w:val="center"/>
            </w:pPr>
            <w:r>
              <w:t>4</w:t>
            </w:r>
          </w:p>
        </w:tc>
        <w:tc>
          <w:tcPr>
            <w:tcW w:w="781" w:type="dxa"/>
          </w:tcPr>
          <w:p w:rsidR="00C61E33" w:rsidRDefault="00C61E33">
            <w:pPr>
              <w:pStyle w:val="ConsPlusNormal"/>
              <w:jc w:val="center"/>
            </w:pPr>
            <w:r>
              <w:t>5</w:t>
            </w:r>
          </w:p>
        </w:tc>
        <w:tc>
          <w:tcPr>
            <w:tcW w:w="781" w:type="dxa"/>
          </w:tcPr>
          <w:p w:rsidR="00C61E33" w:rsidRDefault="00C61E33">
            <w:pPr>
              <w:pStyle w:val="ConsPlusNormal"/>
              <w:jc w:val="center"/>
            </w:pPr>
            <w:r>
              <w:t>6</w:t>
            </w:r>
          </w:p>
        </w:tc>
        <w:tc>
          <w:tcPr>
            <w:tcW w:w="781" w:type="dxa"/>
          </w:tcPr>
          <w:p w:rsidR="00C61E33" w:rsidRDefault="00C61E33">
            <w:pPr>
              <w:pStyle w:val="ConsPlusNormal"/>
              <w:jc w:val="center"/>
            </w:pPr>
            <w:r>
              <w:t>7</w:t>
            </w:r>
          </w:p>
        </w:tc>
        <w:tc>
          <w:tcPr>
            <w:tcW w:w="781" w:type="dxa"/>
          </w:tcPr>
          <w:p w:rsidR="00C61E33" w:rsidRDefault="00C61E33">
            <w:pPr>
              <w:pStyle w:val="ConsPlusNormal"/>
              <w:jc w:val="center"/>
            </w:pPr>
            <w:r>
              <w:t>8</w:t>
            </w:r>
          </w:p>
        </w:tc>
        <w:tc>
          <w:tcPr>
            <w:tcW w:w="781" w:type="dxa"/>
          </w:tcPr>
          <w:p w:rsidR="00C61E33" w:rsidRDefault="00C61E33">
            <w:pPr>
              <w:pStyle w:val="ConsPlusNormal"/>
              <w:jc w:val="center"/>
            </w:pPr>
            <w:r>
              <w:t>9</w:t>
            </w:r>
          </w:p>
        </w:tc>
        <w:tc>
          <w:tcPr>
            <w:tcW w:w="781" w:type="dxa"/>
          </w:tcPr>
          <w:p w:rsidR="00C61E33" w:rsidRDefault="00C61E33">
            <w:pPr>
              <w:pStyle w:val="ConsPlusNormal"/>
              <w:jc w:val="center"/>
            </w:pPr>
            <w:r>
              <w:t>10</w:t>
            </w:r>
          </w:p>
        </w:tc>
        <w:tc>
          <w:tcPr>
            <w:tcW w:w="781" w:type="dxa"/>
          </w:tcPr>
          <w:p w:rsidR="00C61E33" w:rsidRDefault="00C61E33">
            <w:pPr>
              <w:pStyle w:val="ConsPlusNormal"/>
              <w:jc w:val="center"/>
            </w:pPr>
            <w:r>
              <w:t>11</w:t>
            </w:r>
          </w:p>
        </w:tc>
        <w:tc>
          <w:tcPr>
            <w:tcW w:w="781" w:type="dxa"/>
          </w:tcPr>
          <w:p w:rsidR="00C61E33" w:rsidRDefault="00C61E33">
            <w:pPr>
              <w:pStyle w:val="ConsPlusNormal"/>
              <w:jc w:val="center"/>
            </w:pPr>
            <w:r>
              <w:t>12</w:t>
            </w:r>
          </w:p>
        </w:tc>
        <w:tc>
          <w:tcPr>
            <w:tcW w:w="790" w:type="dxa"/>
          </w:tcPr>
          <w:p w:rsidR="00C61E33" w:rsidRDefault="00C61E33">
            <w:pPr>
              <w:pStyle w:val="ConsPlusNormal"/>
              <w:jc w:val="center"/>
            </w:pPr>
            <w:r>
              <w:t>13</w:t>
            </w:r>
          </w:p>
        </w:tc>
      </w:tr>
      <w:tr w:rsidR="00C61E33">
        <w:tc>
          <w:tcPr>
            <w:tcW w:w="1450" w:type="dxa"/>
          </w:tcPr>
          <w:p w:rsidR="00C61E33" w:rsidRDefault="00C61E33">
            <w:pPr>
              <w:pStyle w:val="ConsPlusNormal"/>
            </w:pPr>
            <w:r>
              <w:t>Остаток на начало дня</w:t>
            </w:r>
          </w:p>
        </w:tc>
        <w:tc>
          <w:tcPr>
            <w:tcW w:w="781" w:type="dxa"/>
          </w:tcPr>
          <w:p w:rsidR="00C61E33" w:rsidRDefault="00C61E33">
            <w:pPr>
              <w:pStyle w:val="ConsPlusNormal"/>
            </w:pPr>
          </w:p>
        </w:tc>
        <w:tc>
          <w:tcPr>
            <w:tcW w:w="781" w:type="dxa"/>
          </w:tcPr>
          <w:p w:rsidR="00C61E33" w:rsidRDefault="00C61E33">
            <w:pPr>
              <w:pStyle w:val="ConsPlusNormal"/>
            </w:pPr>
          </w:p>
        </w:tc>
        <w:tc>
          <w:tcPr>
            <w:tcW w:w="781" w:type="dxa"/>
          </w:tcPr>
          <w:p w:rsidR="00C61E33" w:rsidRDefault="00C61E33">
            <w:pPr>
              <w:pStyle w:val="ConsPlusNormal"/>
            </w:pPr>
          </w:p>
        </w:tc>
        <w:tc>
          <w:tcPr>
            <w:tcW w:w="781" w:type="dxa"/>
          </w:tcPr>
          <w:p w:rsidR="00C61E33" w:rsidRDefault="00C61E33">
            <w:pPr>
              <w:pStyle w:val="ConsPlusNormal"/>
            </w:pPr>
          </w:p>
        </w:tc>
        <w:tc>
          <w:tcPr>
            <w:tcW w:w="781" w:type="dxa"/>
          </w:tcPr>
          <w:p w:rsidR="00C61E33" w:rsidRDefault="00C61E33">
            <w:pPr>
              <w:pStyle w:val="ConsPlusNormal"/>
            </w:pPr>
          </w:p>
        </w:tc>
        <w:tc>
          <w:tcPr>
            <w:tcW w:w="781" w:type="dxa"/>
          </w:tcPr>
          <w:p w:rsidR="00C61E33" w:rsidRDefault="00C61E33">
            <w:pPr>
              <w:pStyle w:val="ConsPlusNormal"/>
            </w:pPr>
          </w:p>
        </w:tc>
        <w:tc>
          <w:tcPr>
            <w:tcW w:w="781" w:type="dxa"/>
          </w:tcPr>
          <w:p w:rsidR="00C61E33" w:rsidRDefault="00C61E33">
            <w:pPr>
              <w:pStyle w:val="ConsPlusNormal"/>
            </w:pPr>
          </w:p>
        </w:tc>
        <w:tc>
          <w:tcPr>
            <w:tcW w:w="781" w:type="dxa"/>
          </w:tcPr>
          <w:p w:rsidR="00C61E33" w:rsidRDefault="00C61E33">
            <w:pPr>
              <w:pStyle w:val="ConsPlusNormal"/>
            </w:pPr>
          </w:p>
        </w:tc>
        <w:tc>
          <w:tcPr>
            <w:tcW w:w="781" w:type="dxa"/>
          </w:tcPr>
          <w:p w:rsidR="00C61E33" w:rsidRDefault="00C61E33">
            <w:pPr>
              <w:pStyle w:val="ConsPlusNormal"/>
            </w:pPr>
          </w:p>
        </w:tc>
        <w:tc>
          <w:tcPr>
            <w:tcW w:w="781" w:type="dxa"/>
          </w:tcPr>
          <w:p w:rsidR="00C61E33" w:rsidRDefault="00C61E33">
            <w:pPr>
              <w:pStyle w:val="ConsPlusNormal"/>
            </w:pPr>
          </w:p>
        </w:tc>
        <w:tc>
          <w:tcPr>
            <w:tcW w:w="781" w:type="dxa"/>
          </w:tcPr>
          <w:p w:rsidR="00C61E33" w:rsidRDefault="00C61E33">
            <w:pPr>
              <w:pStyle w:val="ConsPlusNormal"/>
            </w:pPr>
          </w:p>
        </w:tc>
        <w:tc>
          <w:tcPr>
            <w:tcW w:w="790" w:type="dxa"/>
          </w:tcPr>
          <w:p w:rsidR="00C61E33" w:rsidRDefault="00C61E33">
            <w:pPr>
              <w:pStyle w:val="ConsPlusNormal"/>
            </w:pPr>
          </w:p>
        </w:tc>
      </w:tr>
      <w:tr w:rsidR="00C61E33">
        <w:tc>
          <w:tcPr>
            <w:tcW w:w="1450" w:type="dxa"/>
          </w:tcPr>
          <w:p w:rsidR="00C61E33" w:rsidRDefault="00C61E33">
            <w:pPr>
              <w:pStyle w:val="ConsPlusNormal"/>
            </w:pPr>
            <w:r>
              <w:t>Остаток на конец дня</w:t>
            </w:r>
          </w:p>
        </w:tc>
        <w:tc>
          <w:tcPr>
            <w:tcW w:w="781" w:type="dxa"/>
          </w:tcPr>
          <w:p w:rsidR="00C61E33" w:rsidRDefault="00C61E33">
            <w:pPr>
              <w:pStyle w:val="ConsPlusNormal"/>
            </w:pPr>
          </w:p>
        </w:tc>
        <w:tc>
          <w:tcPr>
            <w:tcW w:w="781" w:type="dxa"/>
          </w:tcPr>
          <w:p w:rsidR="00C61E33" w:rsidRDefault="00C61E33">
            <w:pPr>
              <w:pStyle w:val="ConsPlusNormal"/>
            </w:pPr>
          </w:p>
        </w:tc>
        <w:tc>
          <w:tcPr>
            <w:tcW w:w="781" w:type="dxa"/>
          </w:tcPr>
          <w:p w:rsidR="00C61E33" w:rsidRDefault="00C61E33">
            <w:pPr>
              <w:pStyle w:val="ConsPlusNormal"/>
            </w:pPr>
          </w:p>
        </w:tc>
        <w:tc>
          <w:tcPr>
            <w:tcW w:w="781" w:type="dxa"/>
          </w:tcPr>
          <w:p w:rsidR="00C61E33" w:rsidRDefault="00C61E33">
            <w:pPr>
              <w:pStyle w:val="ConsPlusNormal"/>
            </w:pPr>
          </w:p>
        </w:tc>
        <w:tc>
          <w:tcPr>
            <w:tcW w:w="781" w:type="dxa"/>
          </w:tcPr>
          <w:p w:rsidR="00C61E33" w:rsidRDefault="00C61E33">
            <w:pPr>
              <w:pStyle w:val="ConsPlusNormal"/>
            </w:pPr>
          </w:p>
        </w:tc>
        <w:tc>
          <w:tcPr>
            <w:tcW w:w="781" w:type="dxa"/>
          </w:tcPr>
          <w:p w:rsidR="00C61E33" w:rsidRDefault="00C61E33">
            <w:pPr>
              <w:pStyle w:val="ConsPlusNormal"/>
            </w:pPr>
          </w:p>
        </w:tc>
        <w:tc>
          <w:tcPr>
            <w:tcW w:w="781" w:type="dxa"/>
          </w:tcPr>
          <w:p w:rsidR="00C61E33" w:rsidRDefault="00C61E33">
            <w:pPr>
              <w:pStyle w:val="ConsPlusNormal"/>
            </w:pPr>
          </w:p>
        </w:tc>
        <w:tc>
          <w:tcPr>
            <w:tcW w:w="781" w:type="dxa"/>
          </w:tcPr>
          <w:p w:rsidR="00C61E33" w:rsidRDefault="00C61E33">
            <w:pPr>
              <w:pStyle w:val="ConsPlusNormal"/>
            </w:pPr>
          </w:p>
        </w:tc>
        <w:tc>
          <w:tcPr>
            <w:tcW w:w="781" w:type="dxa"/>
          </w:tcPr>
          <w:p w:rsidR="00C61E33" w:rsidRDefault="00C61E33">
            <w:pPr>
              <w:pStyle w:val="ConsPlusNormal"/>
            </w:pPr>
          </w:p>
        </w:tc>
        <w:tc>
          <w:tcPr>
            <w:tcW w:w="781" w:type="dxa"/>
          </w:tcPr>
          <w:p w:rsidR="00C61E33" w:rsidRDefault="00C61E33">
            <w:pPr>
              <w:pStyle w:val="ConsPlusNormal"/>
            </w:pPr>
          </w:p>
        </w:tc>
        <w:tc>
          <w:tcPr>
            <w:tcW w:w="781" w:type="dxa"/>
          </w:tcPr>
          <w:p w:rsidR="00C61E33" w:rsidRDefault="00C61E33">
            <w:pPr>
              <w:pStyle w:val="ConsPlusNormal"/>
            </w:pPr>
          </w:p>
        </w:tc>
        <w:tc>
          <w:tcPr>
            <w:tcW w:w="790"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 Доведенные бюджетные данные</w:t>
      </w:r>
    </w:p>
    <w:p w:rsidR="00C61E33" w:rsidRDefault="00C61E33">
      <w:pPr>
        <w:pStyle w:val="ConsPlusNonformat"/>
        <w:jc w:val="both"/>
      </w:pPr>
    </w:p>
    <w:p w:rsidR="00C61E33" w:rsidRDefault="00C61E33">
      <w:pPr>
        <w:pStyle w:val="ConsPlusNonformat"/>
        <w:jc w:val="both"/>
      </w:pPr>
      <w:r>
        <w:t xml:space="preserve">                           2.1. Бюджетные данные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2"/>
        <w:gridCol w:w="852"/>
        <w:gridCol w:w="1077"/>
        <w:gridCol w:w="852"/>
        <w:gridCol w:w="852"/>
        <w:gridCol w:w="852"/>
        <w:gridCol w:w="852"/>
        <w:gridCol w:w="852"/>
        <w:gridCol w:w="852"/>
        <w:gridCol w:w="852"/>
        <w:gridCol w:w="852"/>
        <w:gridCol w:w="852"/>
        <w:gridCol w:w="861"/>
      </w:tblGrid>
      <w:tr w:rsidR="00C61E33">
        <w:tc>
          <w:tcPr>
            <w:tcW w:w="567" w:type="dxa"/>
            <w:vMerge w:val="restart"/>
          </w:tcPr>
          <w:p w:rsidR="00C61E33" w:rsidRDefault="00C61E33">
            <w:pPr>
              <w:pStyle w:val="ConsPlusNormal"/>
              <w:jc w:val="center"/>
            </w:pPr>
            <w:r>
              <w:t>N п/п</w:t>
            </w:r>
          </w:p>
        </w:tc>
        <w:tc>
          <w:tcPr>
            <w:tcW w:w="1704" w:type="dxa"/>
            <w:gridSpan w:val="2"/>
          </w:tcPr>
          <w:p w:rsidR="00C61E33" w:rsidRDefault="00C61E33">
            <w:pPr>
              <w:pStyle w:val="ConsPlusNormal"/>
              <w:jc w:val="center"/>
            </w:pPr>
            <w:r>
              <w:t>Документ</w:t>
            </w:r>
          </w:p>
        </w:tc>
        <w:tc>
          <w:tcPr>
            <w:tcW w:w="1077" w:type="dxa"/>
            <w:vMerge w:val="restart"/>
          </w:tcPr>
          <w:p w:rsidR="00C61E33" w:rsidRDefault="00C61E33">
            <w:pPr>
              <w:pStyle w:val="ConsPlusNormal"/>
              <w:jc w:val="center"/>
            </w:pPr>
            <w:r>
              <w:t>Код объекта капитального вложения (мероприятия по информатизации)</w:t>
            </w:r>
          </w:p>
        </w:tc>
        <w:tc>
          <w:tcPr>
            <w:tcW w:w="3408" w:type="dxa"/>
            <w:gridSpan w:val="4"/>
          </w:tcPr>
          <w:p w:rsidR="00C61E33" w:rsidRDefault="00C61E33">
            <w:pPr>
              <w:pStyle w:val="ConsPlusNormal"/>
              <w:jc w:val="center"/>
            </w:pPr>
            <w:r>
              <w:t>Бюджетные ассигнования</w:t>
            </w:r>
          </w:p>
        </w:tc>
        <w:tc>
          <w:tcPr>
            <w:tcW w:w="3408" w:type="dxa"/>
            <w:gridSpan w:val="4"/>
          </w:tcPr>
          <w:p w:rsidR="00C61E33" w:rsidRDefault="00C61E33">
            <w:pPr>
              <w:pStyle w:val="ConsPlusNormal"/>
              <w:jc w:val="center"/>
            </w:pPr>
            <w:r>
              <w:t>Лимиты бюджетных обязательств</w:t>
            </w:r>
          </w:p>
        </w:tc>
        <w:tc>
          <w:tcPr>
            <w:tcW w:w="1713" w:type="dxa"/>
            <w:gridSpan w:val="2"/>
          </w:tcPr>
          <w:p w:rsidR="00C61E33" w:rsidRDefault="00C61E33">
            <w:pPr>
              <w:pStyle w:val="ConsPlusNormal"/>
              <w:jc w:val="center"/>
            </w:pPr>
            <w:r>
              <w:t>Предельные объемы финансирования, за исключением связанных кредитов и иностранной валюты</w:t>
            </w:r>
          </w:p>
        </w:tc>
      </w:tr>
      <w:tr w:rsidR="00C61E33">
        <w:tc>
          <w:tcPr>
            <w:tcW w:w="567" w:type="dxa"/>
            <w:vMerge/>
          </w:tcPr>
          <w:p w:rsidR="00C61E33" w:rsidRDefault="00C61E33">
            <w:pPr>
              <w:pStyle w:val="ConsPlusNormal"/>
            </w:pPr>
          </w:p>
        </w:tc>
        <w:tc>
          <w:tcPr>
            <w:tcW w:w="852" w:type="dxa"/>
          </w:tcPr>
          <w:p w:rsidR="00C61E33" w:rsidRDefault="00C61E33">
            <w:pPr>
              <w:pStyle w:val="ConsPlusNormal"/>
              <w:jc w:val="center"/>
            </w:pPr>
            <w:r>
              <w:t>номер</w:t>
            </w:r>
          </w:p>
        </w:tc>
        <w:tc>
          <w:tcPr>
            <w:tcW w:w="852" w:type="dxa"/>
          </w:tcPr>
          <w:p w:rsidR="00C61E33" w:rsidRDefault="00C61E33">
            <w:pPr>
              <w:pStyle w:val="ConsPlusNormal"/>
              <w:jc w:val="center"/>
            </w:pPr>
            <w:r>
              <w:t>дата</w:t>
            </w:r>
          </w:p>
        </w:tc>
        <w:tc>
          <w:tcPr>
            <w:tcW w:w="1077" w:type="dxa"/>
            <w:vMerge/>
          </w:tcPr>
          <w:p w:rsidR="00C61E33" w:rsidRDefault="00C61E33">
            <w:pPr>
              <w:pStyle w:val="ConsPlusNormal"/>
            </w:pPr>
          </w:p>
        </w:tc>
        <w:tc>
          <w:tcPr>
            <w:tcW w:w="852" w:type="dxa"/>
          </w:tcPr>
          <w:p w:rsidR="00C61E33" w:rsidRDefault="00C61E33">
            <w:pPr>
              <w:pStyle w:val="ConsPlusNormal"/>
              <w:jc w:val="center"/>
            </w:pPr>
            <w:r>
              <w:t>на ____ год</w:t>
            </w:r>
          </w:p>
        </w:tc>
        <w:tc>
          <w:tcPr>
            <w:tcW w:w="852" w:type="dxa"/>
          </w:tcPr>
          <w:p w:rsidR="00C61E33" w:rsidRDefault="00C61E33">
            <w:pPr>
              <w:pStyle w:val="ConsPlusNormal"/>
              <w:jc w:val="center"/>
            </w:pPr>
            <w:r>
              <w:t>на ____ год</w:t>
            </w:r>
          </w:p>
        </w:tc>
        <w:tc>
          <w:tcPr>
            <w:tcW w:w="852" w:type="dxa"/>
          </w:tcPr>
          <w:p w:rsidR="00C61E33" w:rsidRDefault="00C61E33">
            <w:pPr>
              <w:pStyle w:val="ConsPlusNormal"/>
              <w:jc w:val="center"/>
            </w:pPr>
            <w:r>
              <w:t>на ____ год</w:t>
            </w:r>
          </w:p>
        </w:tc>
        <w:tc>
          <w:tcPr>
            <w:tcW w:w="852" w:type="dxa"/>
          </w:tcPr>
          <w:p w:rsidR="00C61E33" w:rsidRDefault="00C61E33">
            <w:pPr>
              <w:pStyle w:val="ConsPlusNormal"/>
              <w:jc w:val="center"/>
            </w:pPr>
            <w:r>
              <w:t>на ____ год</w:t>
            </w:r>
          </w:p>
        </w:tc>
        <w:tc>
          <w:tcPr>
            <w:tcW w:w="852" w:type="dxa"/>
          </w:tcPr>
          <w:p w:rsidR="00C61E33" w:rsidRDefault="00C61E33">
            <w:pPr>
              <w:pStyle w:val="ConsPlusNormal"/>
              <w:jc w:val="center"/>
            </w:pPr>
            <w:r>
              <w:t>на ____ год</w:t>
            </w:r>
          </w:p>
        </w:tc>
        <w:tc>
          <w:tcPr>
            <w:tcW w:w="852" w:type="dxa"/>
          </w:tcPr>
          <w:p w:rsidR="00C61E33" w:rsidRDefault="00C61E33">
            <w:pPr>
              <w:pStyle w:val="ConsPlusNormal"/>
              <w:jc w:val="center"/>
            </w:pPr>
            <w:r>
              <w:t>на ____ год</w:t>
            </w:r>
          </w:p>
        </w:tc>
        <w:tc>
          <w:tcPr>
            <w:tcW w:w="852" w:type="dxa"/>
          </w:tcPr>
          <w:p w:rsidR="00C61E33" w:rsidRDefault="00C61E33">
            <w:pPr>
              <w:pStyle w:val="ConsPlusNormal"/>
              <w:jc w:val="center"/>
            </w:pPr>
            <w:r>
              <w:t>на ____ год</w:t>
            </w:r>
          </w:p>
        </w:tc>
        <w:tc>
          <w:tcPr>
            <w:tcW w:w="852" w:type="dxa"/>
          </w:tcPr>
          <w:p w:rsidR="00C61E33" w:rsidRDefault="00C61E33">
            <w:pPr>
              <w:pStyle w:val="ConsPlusNormal"/>
              <w:jc w:val="center"/>
            </w:pPr>
            <w:r>
              <w:t>на ____ год</w:t>
            </w:r>
          </w:p>
        </w:tc>
        <w:tc>
          <w:tcPr>
            <w:tcW w:w="852" w:type="dxa"/>
          </w:tcPr>
          <w:p w:rsidR="00C61E33" w:rsidRDefault="00C61E33">
            <w:pPr>
              <w:pStyle w:val="ConsPlusNormal"/>
              <w:jc w:val="center"/>
            </w:pPr>
            <w:r>
              <w:t>на ____ год</w:t>
            </w:r>
          </w:p>
        </w:tc>
        <w:tc>
          <w:tcPr>
            <w:tcW w:w="861" w:type="dxa"/>
          </w:tcPr>
          <w:p w:rsidR="00C61E33" w:rsidRDefault="00C61E33">
            <w:pPr>
              <w:pStyle w:val="ConsPlusNormal"/>
              <w:jc w:val="center"/>
            </w:pPr>
            <w:r>
              <w:t>на ____ год</w:t>
            </w:r>
          </w:p>
        </w:tc>
      </w:tr>
      <w:tr w:rsidR="00C61E33">
        <w:tc>
          <w:tcPr>
            <w:tcW w:w="567" w:type="dxa"/>
          </w:tcPr>
          <w:p w:rsidR="00C61E33" w:rsidRDefault="00C61E33">
            <w:pPr>
              <w:pStyle w:val="ConsPlusNormal"/>
              <w:jc w:val="center"/>
            </w:pPr>
            <w:r>
              <w:t>1</w:t>
            </w:r>
          </w:p>
        </w:tc>
        <w:tc>
          <w:tcPr>
            <w:tcW w:w="852" w:type="dxa"/>
          </w:tcPr>
          <w:p w:rsidR="00C61E33" w:rsidRDefault="00C61E33">
            <w:pPr>
              <w:pStyle w:val="ConsPlusNormal"/>
              <w:jc w:val="center"/>
            </w:pPr>
            <w:r>
              <w:t>2</w:t>
            </w:r>
          </w:p>
        </w:tc>
        <w:tc>
          <w:tcPr>
            <w:tcW w:w="852" w:type="dxa"/>
          </w:tcPr>
          <w:p w:rsidR="00C61E33" w:rsidRDefault="00C61E33">
            <w:pPr>
              <w:pStyle w:val="ConsPlusNormal"/>
              <w:jc w:val="center"/>
            </w:pPr>
            <w:r>
              <w:t>3</w:t>
            </w:r>
          </w:p>
        </w:tc>
        <w:tc>
          <w:tcPr>
            <w:tcW w:w="1077" w:type="dxa"/>
          </w:tcPr>
          <w:p w:rsidR="00C61E33" w:rsidRDefault="00C61E33">
            <w:pPr>
              <w:pStyle w:val="ConsPlusNormal"/>
              <w:jc w:val="center"/>
            </w:pPr>
            <w:r>
              <w:t>4</w:t>
            </w:r>
          </w:p>
        </w:tc>
        <w:tc>
          <w:tcPr>
            <w:tcW w:w="852" w:type="dxa"/>
          </w:tcPr>
          <w:p w:rsidR="00C61E33" w:rsidRDefault="00C61E33">
            <w:pPr>
              <w:pStyle w:val="ConsPlusNormal"/>
              <w:jc w:val="center"/>
            </w:pPr>
            <w:r>
              <w:t>5</w:t>
            </w:r>
          </w:p>
        </w:tc>
        <w:tc>
          <w:tcPr>
            <w:tcW w:w="852" w:type="dxa"/>
          </w:tcPr>
          <w:p w:rsidR="00C61E33" w:rsidRDefault="00C61E33">
            <w:pPr>
              <w:pStyle w:val="ConsPlusNormal"/>
              <w:jc w:val="center"/>
            </w:pPr>
            <w:r>
              <w:t>6</w:t>
            </w:r>
          </w:p>
        </w:tc>
        <w:tc>
          <w:tcPr>
            <w:tcW w:w="852" w:type="dxa"/>
          </w:tcPr>
          <w:p w:rsidR="00C61E33" w:rsidRDefault="00C61E33">
            <w:pPr>
              <w:pStyle w:val="ConsPlusNormal"/>
              <w:jc w:val="center"/>
            </w:pPr>
            <w:r>
              <w:t>7</w:t>
            </w:r>
          </w:p>
        </w:tc>
        <w:tc>
          <w:tcPr>
            <w:tcW w:w="852" w:type="dxa"/>
          </w:tcPr>
          <w:p w:rsidR="00C61E33" w:rsidRDefault="00C61E33">
            <w:pPr>
              <w:pStyle w:val="ConsPlusNormal"/>
              <w:jc w:val="center"/>
            </w:pPr>
            <w:r>
              <w:t>8</w:t>
            </w:r>
          </w:p>
        </w:tc>
        <w:tc>
          <w:tcPr>
            <w:tcW w:w="852" w:type="dxa"/>
          </w:tcPr>
          <w:p w:rsidR="00C61E33" w:rsidRDefault="00C61E33">
            <w:pPr>
              <w:pStyle w:val="ConsPlusNormal"/>
              <w:jc w:val="center"/>
            </w:pPr>
            <w:r>
              <w:t>9</w:t>
            </w:r>
          </w:p>
        </w:tc>
        <w:tc>
          <w:tcPr>
            <w:tcW w:w="852" w:type="dxa"/>
          </w:tcPr>
          <w:p w:rsidR="00C61E33" w:rsidRDefault="00C61E33">
            <w:pPr>
              <w:pStyle w:val="ConsPlusNormal"/>
              <w:jc w:val="center"/>
            </w:pPr>
            <w:r>
              <w:t>10</w:t>
            </w:r>
          </w:p>
        </w:tc>
        <w:tc>
          <w:tcPr>
            <w:tcW w:w="852" w:type="dxa"/>
          </w:tcPr>
          <w:p w:rsidR="00C61E33" w:rsidRDefault="00C61E33">
            <w:pPr>
              <w:pStyle w:val="ConsPlusNormal"/>
              <w:jc w:val="center"/>
            </w:pPr>
            <w:r>
              <w:t>11</w:t>
            </w:r>
          </w:p>
        </w:tc>
        <w:tc>
          <w:tcPr>
            <w:tcW w:w="852" w:type="dxa"/>
          </w:tcPr>
          <w:p w:rsidR="00C61E33" w:rsidRDefault="00C61E33">
            <w:pPr>
              <w:pStyle w:val="ConsPlusNormal"/>
              <w:jc w:val="center"/>
            </w:pPr>
            <w:r>
              <w:t>12</w:t>
            </w:r>
          </w:p>
        </w:tc>
        <w:tc>
          <w:tcPr>
            <w:tcW w:w="852" w:type="dxa"/>
          </w:tcPr>
          <w:p w:rsidR="00C61E33" w:rsidRDefault="00C61E33">
            <w:pPr>
              <w:pStyle w:val="ConsPlusNormal"/>
              <w:jc w:val="center"/>
            </w:pPr>
            <w:r>
              <w:t>13</w:t>
            </w:r>
          </w:p>
        </w:tc>
        <w:tc>
          <w:tcPr>
            <w:tcW w:w="861" w:type="dxa"/>
          </w:tcPr>
          <w:p w:rsidR="00C61E33" w:rsidRDefault="00C61E33">
            <w:pPr>
              <w:pStyle w:val="ConsPlusNormal"/>
              <w:jc w:val="center"/>
            </w:pPr>
            <w:r>
              <w:t>14</w:t>
            </w:r>
          </w:p>
        </w:tc>
      </w:tr>
      <w:tr w:rsidR="00C61E33">
        <w:tc>
          <w:tcPr>
            <w:tcW w:w="567"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1077"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61" w:type="dxa"/>
          </w:tcPr>
          <w:p w:rsidR="00C61E33" w:rsidRDefault="00C61E33">
            <w:pPr>
              <w:pStyle w:val="ConsPlusNormal"/>
            </w:pPr>
          </w:p>
        </w:tc>
      </w:tr>
      <w:tr w:rsidR="00C61E33">
        <w:tc>
          <w:tcPr>
            <w:tcW w:w="567"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1077"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61" w:type="dxa"/>
          </w:tcPr>
          <w:p w:rsidR="00C61E33" w:rsidRDefault="00C61E33">
            <w:pPr>
              <w:pStyle w:val="ConsPlusNormal"/>
            </w:pPr>
          </w:p>
        </w:tc>
      </w:tr>
      <w:tr w:rsidR="00C61E33">
        <w:tblPrEx>
          <w:tblBorders>
            <w:left w:val="nil"/>
          </w:tblBorders>
        </w:tblPrEx>
        <w:tc>
          <w:tcPr>
            <w:tcW w:w="3348" w:type="dxa"/>
            <w:gridSpan w:val="4"/>
            <w:tcBorders>
              <w:left w:val="nil"/>
              <w:bottom w:val="nil"/>
            </w:tcBorders>
          </w:tcPr>
          <w:p w:rsidR="00C61E33" w:rsidRDefault="00C61E33">
            <w:pPr>
              <w:pStyle w:val="ConsPlusNormal"/>
              <w:jc w:val="right"/>
            </w:pPr>
            <w:r>
              <w:t>Итого</w:t>
            </w: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61" w:type="dxa"/>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0531715, с. 2</w:t>
      </w:r>
    </w:p>
    <w:p w:rsidR="00C61E33" w:rsidRDefault="00C61E33">
      <w:pPr>
        <w:pStyle w:val="ConsPlusNonformat"/>
        <w:jc w:val="both"/>
      </w:pPr>
    </w:p>
    <w:p w:rsidR="00C61E33" w:rsidRDefault="00C61E33">
      <w:pPr>
        <w:pStyle w:val="ConsPlusNonformat"/>
        <w:jc w:val="both"/>
      </w:pPr>
      <w:r>
        <w:t xml:space="preserve">                                                Номер лицевого счета ______</w:t>
      </w:r>
    </w:p>
    <w:p w:rsidR="00C61E33" w:rsidRDefault="00C61E33">
      <w:pPr>
        <w:pStyle w:val="ConsPlusNonformat"/>
        <w:jc w:val="both"/>
      </w:pPr>
      <w:r>
        <w:t xml:space="preserve">                                                за "__" ___________ 20__ г.</w:t>
      </w:r>
    </w:p>
    <w:p w:rsidR="00C61E33" w:rsidRDefault="00C61E33">
      <w:pPr>
        <w:pStyle w:val="ConsPlusNonformat"/>
        <w:jc w:val="both"/>
      </w:pPr>
    </w:p>
    <w:p w:rsidR="00C61E33" w:rsidRDefault="00C61E33">
      <w:pPr>
        <w:pStyle w:val="ConsPlusNonformat"/>
        <w:jc w:val="both"/>
      </w:pPr>
      <w:r>
        <w:t xml:space="preserve">       2.2. Лимиты бюджетных обязательств в текущем финансовом году</w:t>
      </w:r>
    </w:p>
    <w:p w:rsidR="00C61E33" w:rsidRDefault="00C61E33">
      <w:pPr>
        <w:pStyle w:val="ConsPlusNonformat"/>
        <w:jc w:val="both"/>
      </w:pPr>
      <w:r>
        <w:t xml:space="preserve">      на выплаты за счет связанных иностранных кредитов и на выплаты</w:t>
      </w:r>
    </w:p>
    <w:p w:rsidR="00C61E33" w:rsidRDefault="00C61E33">
      <w:pPr>
        <w:pStyle w:val="ConsPlusNonformat"/>
        <w:jc w:val="both"/>
      </w:pPr>
      <w:r>
        <w:t xml:space="preserve">                           в иностранной валюте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37"/>
        <w:gridCol w:w="737"/>
        <w:gridCol w:w="1814"/>
        <w:gridCol w:w="1304"/>
        <w:gridCol w:w="1304"/>
        <w:gridCol w:w="1304"/>
        <w:gridCol w:w="1304"/>
      </w:tblGrid>
      <w:tr w:rsidR="00C61E33">
        <w:tc>
          <w:tcPr>
            <w:tcW w:w="567" w:type="dxa"/>
            <w:vMerge w:val="restart"/>
          </w:tcPr>
          <w:p w:rsidR="00C61E33" w:rsidRDefault="00C61E33">
            <w:pPr>
              <w:pStyle w:val="ConsPlusNormal"/>
              <w:jc w:val="center"/>
            </w:pPr>
            <w:r>
              <w:t>N п/п</w:t>
            </w:r>
          </w:p>
        </w:tc>
        <w:tc>
          <w:tcPr>
            <w:tcW w:w="1474" w:type="dxa"/>
            <w:gridSpan w:val="2"/>
          </w:tcPr>
          <w:p w:rsidR="00C61E33" w:rsidRDefault="00C61E33">
            <w:pPr>
              <w:pStyle w:val="ConsPlusNormal"/>
              <w:jc w:val="center"/>
            </w:pPr>
            <w:r>
              <w:t>Документ</w:t>
            </w:r>
          </w:p>
        </w:tc>
        <w:tc>
          <w:tcPr>
            <w:tcW w:w="1814" w:type="dxa"/>
            <w:vMerge w:val="restart"/>
          </w:tcPr>
          <w:p w:rsidR="00C61E33" w:rsidRDefault="00C61E33">
            <w:pPr>
              <w:pStyle w:val="ConsPlusNormal"/>
              <w:jc w:val="center"/>
            </w:pPr>
            <w:r>
              <w:t>Код объекта капитального вложения (мероприятия по информатизации)</w:t>
            </w:r>
          </w:p>
        </w:tc>
        <w:tc>
          <w:tcPr>
            <w:tcW w:w="2608" w:type="dxa"/>
            <w:gridSpan w:val="2"/>
            <w:vMerge w:val="restart"/>
          </w:tcPr>
          <w:p w:rsidR="00C61E33" w:rsidRDefault="00C61E33">
            <w:pPr>
              <w:pStyle w:val="ConsPlusNormal"/>
              <w:jc w:val="center"/>
            </w:pPr>
            <w:r>
              <w:t>Сумма за счет связанных кредитов</w:t>
            </w:r>
          </w:p>
        </w:tc>
        <w:tc>
          <w:tcPr>
            <w:tcW w:w="2608" w:type="dxa"/>
            <w:gridSpan w:val="2"/>
            <w:vMerge w:val="restart"/>
          </w:tcPr>
          <w:p w:rsidR="00C61E33" w:rsidRDefault="00C61E33">
            <w:pPr>
              <w:pStyle w:val="ConsPlusNormal"/>
              <w:jc w:val="center"/>
            </w:pPr>
            <w:r>
              <w:t>Сумма на выплаты в иностранной валюте (в рублевом эквиваленте)</w:t>
            </w:r>
          </w:p>
        </w:tc>
      </w:tr>
      <w:tr w:rsidR="00C61E33">
        <w:trPr>
          <w:trHeight w:val="269"/>
        </w:trPr>
        <w:tc>
          <w:tcPr>
            <w:tcW w:w="567" w:type="dxa"/>
            <w:vMerge/>
          </w:tcPr>
          <w:p w:rsidR="00C61E33" w:rsidRDefault="00C61E33">
            <w:pPr>
              <w:pStyle w:val="ConsPlusNormal"/>
            </w:pPr>
          </w:p>
        </w:tc>
        <w:tc>
          <w:tcPr>
            <w:tcW w:w="737" w:type="dxa"/>
            <w:vMerge w:val="restart"/>
          </w:tcPr>
          <w:p w:rsidR="00C61E33" w:rsidRDefault="00C61E33">
            <w:pPr>
              <w:pStyle w:val="ConsPlusNormal"/>
              <w:jc w:val="center"/>
            </w:pPr>
            <w:r>
              <w:t>номер</w:t>
            </w:r>
          </w:p>
        </w:tc>
        <w:tc>
          <w:tcPr>
            <w:tcW w:w="737" w:type="dxa"/>
            <w:vMerge w:val="restart"/>
          </w:tcPr>
          <w:p w:rsidR="00C61E33" w:rsidRDefault="00C61E33">
            <w:pPr>
              <w:pStyle w:val="ConsPlusNormal"/>
              <w:jc w:val="center"/>
            </w:pPr>
            <w:r>
              <w:t>дата</w:t>
            </w:r>
          </w:p>
        </w:tc>
        <w:tc>
          <w:tcPr>
            <w:tcW w:w="1814" w:type="dxa"/>
            <w:vMerge/>
          </w:tcPr>
          <w:p w:rsidR="00C61E33" w:rsidRDefault="00C61E33">
            <w:pPr>
              <w:pStyle w:val="ConsPlusNormal"/>
            </w:pPr>
          </w:p>
        </w:tc>
        <w:tc>
          <w:tcPr>
            <w:tcW w:w="2608" w:type="dxa"/>
            <w:gridSpan w:val="2"/>
            <w:vMerge/>
          </w:tcPr>
          <w:p w:rsidR="00C61E33" w:rsidRDefault="00C61E33">
            <w:pPr>
              <w:pStyle w:val="ConsPlusNormal"/>
            </w:pPr>
          </w:p>
        </w:tc>
        <w:tc>
          <w:tcPr>
            <w:tcW w:w="2608" w:type="dxa"/>
            <w:gridSpan w:val="2"/>
            <w:vMerge/>
          </w:tcPr>
          <w:p w:rsidR="00C61E33" w:rsidRDefault="00C61E33">
            <w:pPr>
              <w:pStyle w:val="ConsPlusNormal"/>
            </w:pPr>
          </w:p>
        </w:tc>
      </w:tr>
      <w:tr w:rsidR="00C61E33">
        <w:tc>
          <w:tcPr>
            <w:tcW w:w="567" w:type="dxa"/>
            <w:vMerge/>
          </w:tcPr>
          <w:p w:rsidR="00C61E33" w:rsidRDefault="00C61E33">
            <w:pPr>
              <w:pStyle w:val="ConsPlusNormal"/>
            </w:pPr>
          </w:p>
        </w:tc>
        <w:tc>
          <w:tcPr>
            <w:tcW w:w="737" w:type="dxa"/>
            <w:vMerge/>
          </w:tcPr>
          <w:p w:rsidR="00C61E33" w:rsidRDefault="00C61E33">
            <w:pPr>
              <w:pStyle w:val="ConsPlusNormal"/>
            </w:pPr>
          </w:p>
        </w:tc>
        <w:tc>
          <w:tcPr>
            <w:tcW w:w="737" w:type="dxa"/>
            <w:vMerge/>
          </w:tcPr>
          <w:p w:rsidR="00C61E33" w:rsidRDefault="00C61E33">
            <w:pPr>
              <w:pStyle w:val="ConsPlusNormal"/>
            </w:pPr>
          </w:p>
        </w:tc>
        <w:tc>
          <w:tcPr>
            <w:tcW w:w="1814" w:type="dxa"/>
            <w:vMerge/>
          </w:tcPr>
          <w:p w:rsidR="00C61E33" w:rsidRDefault="00C61E33">
            <w:pPr>
              <w:pStyle w:val="ConsPlusNormal"/>
            </w:pPr>
          </w:p>
        </w:tc>
        <w:tc>
          <w:tcPr>
            <w:tcW w:w="1304" w:type="dxa"/>
          </w:tcPr>
          <w:p w:rsidR="00C61E33" w:rsidRDefault="00C61E33">
            <w:pPr>
              <w:pStyle w:val="ConsPlusNormal"/>
              <w:jc w:val="center"/>
            </w:pPr>
            <w:r>
              <w:t>на ____ год</w:t>
            </w:r>
          </w:p>
        </w:tc>
        <w:tc>
          <w:tcPr>
            <w:tcW w:w="1304" w:type="dxa"/>
          </w:tcPr>
          <w:p w:rsidR="00C61E33" w:rsidRDefault="00C61E33">
            <w:pPr>
              <w:pStyle w:val="ConsPlusNormal"/>
              <w:jc w:val="center"/>
            </w:pPr>
            <w:r>
              <w:t>на ____ год</w:t>
            </w:r>
          </w:p>
        </w:tc>
        <w:tc>
          <w:tcPr>
            <w:tcW w:w="1304" w:type="dxa"/>
          </w:tcPr>
          <w:p w:rsidR="00C61E33" w:rsidRDefault="00C61E33">
            <w:pPr>
              <w:pStyle w:val="ConsPlusNormal"/>
              <w:jc w:val="center"/>
            </w:pPr>
            <w:r>
              <w:t>на ____ год</w:t>
            </w:r>
          </w:p>
        </w:tc>
        <w:tc>
          <w:tcPr>
            <w:tcW w:w="1304" w:type="dxa"/>
          </w:tcPr>
          <w:p w:rsidR="00C61E33" w:rsidRDefault="00C61E33">
            <w:pPr>
              <w:pStyle w:val="ConsPlusNormal"/>
              <w:jc w:val="center"/>
            </w:pPr>
            <w:r>
              <w:t>на ____ год</w:t>
            </w:r>
          </w:p>
        </w:tc>
      </w:tr>
      <w:tr w:rsidR="00C61E33">
        <w:tc>
          <w:tcPr>
            <w:tcW w:w="567" w:type="dxa"/>
          </w:tcPr>
          <w:p w:rsidR="00C61E33" w:rsidRDefault="00C61E33">
            <w:pPr>
              <w:pStyle w:val="ConsPlusNormal"/>
              <w:jc w:val="center"/>
            </w:pPr>
            <w:r>
              <w:t>1</w:t>
            </w:r>
          </w:p>
        </w:tc>
        <w:tc>
          <w:tcPr>
            <w:tcW w:w="737" w:type="dxa"/>
          </w:tcPr>
          <w:p w:rsidR="00C61E33" w:rsidRDefault="00C61E33">
            <w:pPr>
              <w:pStyle w:val="ConsPlusNormal"/>
              <w:jc w:val="center"/>
            </w:pPr>
            <w:r>
              <w:t>2</w:t>
            </w:r>
          </w:p>
        </w:tc>
        <w:tc>
          <w:tcPr>
            <w:tcW w:w="737" w:type="dxa"/>
          </w:tcPr>
          <w:p w:rsidR="00C61E33" w:rsidRDefault="00C61E33">
            <w:pPr>
              <w:pStyle w:val="ConsPlusNormal"/>
              <w:jc w:val="center"/>
            </w:pPr>
            <w:r>
              <w:t>3</w:t>
            </w:r>
          </w:p>
        </w:tc>
        <w:tc>
          <w:tcPr>
            <w:tcW w:w="1814" w:type="dxa"/>
          </w:tcPr>
          <w:p w:rsidR="00C61E33" w:rsidRDefault="00C61E33">
            <w:pPr>
              <w:pStyle w:val="ConsPlusNormal"/>
              <w:jc w:val="center"/>
            </w:pPr>
            <w:r>
              <w:t>4</w:t>
            </w:r>
          </w:p>
        </w:tc>
        <w:tc>
          <w:tcPr>
            <w:tcW w:w="1304" w:type="dxa"/>
          </w:tcPr>
          <w:p w:rsidR="00C61E33" w:rsidRDefault="00C61E33">
            <w:pPr>
              <w:pStyle w:val="ConsPlusNormal"/>
              <w:jc w:val="center"/>
            </w:pPr>
            <w:r>
              <w:t>5</w:t>
            </w:r>
          </w:p>
        </w:tc>
        <w:tc>
          <w:tcPr>
            <w:tcW w:w="1304" w:type="dxa"/>
          </w:tcPr>
          <w:p w:rsidR="00C61E33" w:rsidRDefault="00C61E33">
            <w:pPr>
              <w:pStyle w:val="ConsPlusNormal"/>
              <w:jc w:val="center"/>
            </w:pPr>
            <w:r>
              <w:t>6</w:t>
            </w:r>
          </w:p>
        </w:tc>
        <w:tc>
          <w:tcPr>
            <w:tcW w:w="1304" w:type="dxa"/>
          </w:tcPr>
          <w:p w:rsidR="00C61E33" w:rsidRDefault="00C61E33">
            <w:pPr>
              <w:pStyle w:val="ConsPlusNormal"/>
              <w:jc w:val="center"/>
            </w:pPr>
            <w:r>
              <w:t>7</w:t>
            </w:r>
          </w:p>
        </w:tc>
        <w:tc>
          <w:tcPr>
            <w:tcW w:w="1304" w:type="dxa"/>
          </w:tcPr>
          <w:p w:rsidR="00C61E33" w:rsidRDefault="00C61E33">
            <w:pPr>
              <w:pStyle w:val="ConsPlusNormal"/>
              <w:jc w:val="center"/>
            </w:pPr>
            <w:r>
              <w:t>8</w:t>
            </w:r>
          </w:p>
        </w:tc>
      </w:tr>
      <w:tr w:rsidR="00C61E33">
        <w:tc>
          <w:tcPr>
            <w:tcW w:w="567"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1814" w:type="dxa"/>
          </w:tcPr>
          <w:p w:rsidR="00C61E33" w:rsidRDefault="00C61E33">
            <w:pPr>
              <w:pStyle w:val="ConsPlusNormal"/>
            </w:pPr>
          </w:p>
        </w:tc>
        <w:tc>
          <w:tcPr>
            <w:tcW w:w="1304" w:type="dxa"/>
          </w:tcPr>
          <w:p w:rsidR="00C61E33" w:rsidRDefault="00C61E33">
            <w:pPr>
              <w:pStyle w:val="ConsPlusNormal"/>
            </w:pPr>
          </w:p>
        </w:tc>
        <w:tc>
          <w:tcPr>
            <w:tcW w:w="1304" w:type="dxa"/>
          </w:tcPr>
          <w:p w:rsidR="00C61E33" w:rsidRDefault="00C61E33">
            <w:pPr>
              <w:pStyle w:val="ConsPlusNormal"/>
            </w:pPr>
          </w:p>
        </w:tc>
        <w:tc>
          <w:tcPr>
            <w:tcW w:w="1304" w:type="dxa"/>
          </w:tcPr>
          <w:p w:rsidR="00C61E33" w:rsidRDefault="00C61E33">
            <w:pPr>
              <w:pStyle w:val="ConsPlusNormal"/>
            </w:pPr>
          </w:p>
        </w:tc>
        <w:tc>
          <w:tcPr>
            <w:tcW w:w="1304" w:type="dxa"/>
          </w:tcPr>
          <w:p w:rsidR="00C61E33" w:rsidRDefault="00C61E33">
            <w:pPr>
              <w:pStyle w:val="ConsPlusNormal"/>
            </w:pPr>
          </w:p>
        </w:tc>
      </w:tr>
      <w:tr w:rsidR="00C61E33">
        <w:tc>
          <w:tcPr>
            <w:tcW w:w="567"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1814" w:type="dxa"/>
          </w:tcPr>
          <w:p w:rsidR="00C61E33" w:rsidRDefault="00C61E33">
            <w:pPr>
              <w:pStyle w:val="ConsPlusNormal"/>
            </w:pPr>
          </w:p>
        </w:tc>
        <w:tc>
          <w:tcPr>
            <w:tcW w:w="1304" w:type="dxa"/>
          </w:tcPr>
          <w:p w:rsidR="00C61E33" w:rsidRDefault="00C61E33">
            <w:pPr>
              <w:pStyle w:val="ConsPlusNormal"/>
            </w:pPr>
          </w:p>
        </w:tc>
        <w:tc>
          <w:tcPr>
            <w:tcW w:w="1304" w:type="dxa"/>
          </w:tcPr>
          <w:p w:rsidR="00C61E33" w:rsidRDefault="00C61E33">
            <w:pPr>
              <w:pStyle w:val="ConsPlusNormal"/>
            </w:pPr>
          </w:p>
        </w:tc>
        <w:tc>
          <w:tcPr>
            <w:tcW w:w="1304" w:type="dxa"/>
          </w:tcPr>
          <w:p w:rsidR="00C61E33" w:rsidRDefault="00C61E33">
            <w:pPr>
              <w:pStyle w:val="ConsPlusNormal"/>
            </w:pPr>
          </w:p>
        </w:tc>
        <w:tc>
          <w:tcPr>
            <w:tcW w:w="1304" w:type="dxa"/>
          </w:tcPr>
          <w:p w:rsidR="00C61E33" w:rsidRDefault="00C61E33">
            <w:pPr>
              <w:pStyle w:val="ConsPlusNormal"/>
            </w:pPr>
          </w:p>
        </w:tc>
      </w:tr>
      <w:tr w:rsidR="00C61E33">
        <w:tblPrEx>
          <w:tblBorders>
            <w:left w:val="nil"/>
          </w:tblBorders>
        </w:tblPrEx>
        <w:tc>
          <w:tcPr>
            <w:tcW w:w="3855" w:type="dxa"/>
            <w:gridSpan w:val="4"/>
            <w:tcBorders>
              <w:left w:val="nil"/>
              <w:bottom w:val="nil"/>
            </w:tcBorders>
          </w:tcPr>
          <w:p w:rsidR="00C61E33" w:rsidRDefault="00C61E33">
            <w:pPr>
              <w:pStyle w:val="ConsPlusNormal"/>
              <w:jc w:val="right"/>
            </w:pPr>
            <w:r>
              <w:t>Итого</w:t>
            </w:r>
          </w:p>
        </w:tc>
        <w:tc>
          <w:tcPr>
            <w:tcW w:w="1304" w:type="dxa"/>
          </w:tcPr>
          <w:p w:rsidR="00C61E33" w:rsidRDefault="00C61E33">
            <w:pPr>
              <w:pStyle w:val="ConsPlusNormal"/>
            </w:pPr>
          </w:p>
        </w:tc>
        <w:tc>
          <w:tcPr>
            <w:tcW w:w="1304" w:type="dxa"/>
          </w:tcPr>
          <w:p w:rsidR="00C61E33" w:rsidRDefault="00C61E33">
            <w:pPr>
              <w:pStyle w:val="ConsPlusNormal"/>
            </w:pPr>
          </w:p>
        </w:tc>
        <w:tc>
          <w:tcPr>
            <w:tcW w:w="1304" w:type="dxa"/>
          </w:tcPr>
          <w:p w:rsidR="00C61E33" w:rsidRDefault="00C61E33">
            <w:pPr>
              <w:pStyle w:val="ConsPlusNormal"/>
            </w:pPr>
          </w:p>
        </w:tc>
        <w:tc>
          <w:tcPr>
            <w:tcW w:w="1304"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2.3. Предельные объемы финансирования</w:t>
      </w:r>
    </w:p>
    <w:p w:rsidR="00C61E33" w:rsidRDefault="00C61E33">
      <w:pPr>
        <w:pStyle w:val="ConsPlusNonformat"/>
        <w:jc w:val="both"/>
      </w:pPr>
      <w:r>
        <w:t xml:space="preserve">             на выплаты за счет связанных иностранных кредитов</w:t>
      </w:r>
    </w:p>
    <w:p w:rsidR="00C61E33" w:rsidRDefault="00C61E33">
      <w:pPr>
        <w:pStyle w:val="ConsPlusNonformat"/>
        <w:jc w:val="both"/>
      </w:pPr>
      <w:r>
        <w:t xml:space="preserve">                     и на выплаты в иностранной валюте</w:t>
      </w:r>
    </w:p>
    <w:p w:rsidR="00C61E33" w:rsidRDefault="00C61E3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07"/>
        <w:gridCol w:w="850"/>
        <w:gridCol w:w="1686"/>
        <w:gridCol w:w="1686"/>
        <w:gridCol w:w="1686"/>
        <w:gridCol w:w="1686"/>
      </w:tblGrid>
      <w:tr w:rsidR="00C61E33">
        <w:tc>
          <w:tcPr>
            <w:tcW w:w="567" w:type="dxa"/>
            <w:vMerge w:val="restart"/>
            <w:tcBorders>
              <w:left w:val="nil"/>
            </w:tcBorders>
          </w:tcPr>
          <w:p w:rsidR="00C61E33" w:rsidRDefault="00C61E33">
            <w:pPr>
              <w:pStyle w:val="ConsPlusNormal"/>
              <w:jc w:val="center"/>
            </w:pPr>
            <w:r>
              <w:t>N п/п</w:t>
            </w:r>
          </w:p>
        </w:tc>
        <w:tc>
          <w:tcPr>
            <w:tcW w:w="1757" w:type="dxa"/>
            <w:gridSpan w:val="2"/>
          </w:tcPr>
          <w:p w:rsidR="00C61E33" w:rsidRDefault="00C61E33">
            <w:pPr>
              <w:pStyle w:val="ConsPlusNormal"/>
              <w:jc w:val="center"/>
            </w:pPr>
            <w:r>
              <w:t>Документ</w:t>
            </w:r>
          </w:p>
        </w:tc>
        <w:tc>
          <w:tcPr>
            <w:tcW w:w="3372" w:type="dxa"/>
            <w:gridSpan w:val="2"/>
            <w:vMerge w:val="restart"/>
          </w:tcPr>
          <w:p w:rsidR="00C61E33" w:rsidRDefault="00C61E33">
            <w:pPr>
              <w:pStyle w:val="ConsPlusNormal"/>
              <w:jc w:val="center"/>
            </w:pPr>
            <w:r>
              <w:t>Сумма за счет связанных кредитов</w:t>
            </w:r>
          </w:p>
        </w:tc>
        <w:tc>
          <w:tcPr>
            <w:tcW w:w="3372" w:type="dxa"/>
            <w:gridSpan w:val="2"/>
            <w:vMerge w:val="restart"/>
          </w:tcPr>
          <w:p w:rsidR="00C61E33" w:rsidRDefault="00C61E33">
            <w:pPr>
              <w:pStyle w:val="ConsPlusNormal"/>
              <w:jc w:val="center"/>
            </w:pPr>
            <w:r>
              <w:t>Сумма на выплаты в иностранной валюте (в рублевом эквиваленте)</w:t>
            </w:r>
          </w:p>
        </w:tc>
      </w:tr>
      <w:tr w:rsidR="00C61E33">
        <w:trPr>
          <w:trHeight w:val="269"/>
        </w:trPr>
        <w:tc>
          <w:tcPr>
            <w:tcW w:w="567" w:type="dxa"/>
            <w:vMerge/>
            <w:tcBorders>
              <w:left w:val="nil"/>
            </w:tcBorders>
          </w:tcPr>
          <w:p w:rsidR="00C61E33" w:rsidRDefault="00C61E33">
            <w:pPr>
              <w:pStyle w:val="ConsPlusNormal"/>
            </w:pPr>
          </w:p>
        </w:tc>
        <w:tc>
          <w:tcPr>
            <w:tcW w:w="907" w:type="dxa"/>
            <w:vMerge w:val="restart"/>
          </w:tcPr>
          <w:p w:rsidR="00C61E33" w:rsidRDefault="00C61E33">
            <w:pPr>
              <w:pStyle w:val="ConsPlusNormal"/>
              <w:jc w:val="center"/>
            </w:pPr>
            <w:r>
              <w:t>номер</w:t>
            </w:r>
          </w:p>
        </w:tc>
        <w:tc>
          <w:tcPr>
            <w:tcW w:w="850" w:type="dxa"/>
            <w:vMerge w:val="restart"/>
          </w:tcPr>
          <w:p w:rsidR="00C61E33" w:rsidRDefault="00C61E33">
            <w:pPr>
              <w:pStyle w:val="ConsPlusNormal"/>
              <w:jc w:val="center"/>
            </w:pPr>
            <w:r>
              <w:t>дата</w:t>
            </w:r>
          </w:p>
        </w:tc>
        <w:tc>
          <w:tcPr>
            <w:tcW w:w="3372" w:type="dxa"/>
            <w:gridSpan w:val="2"/>
            <w:vMerge/>
          </w:tcPr>
          <w:p w:rsidR="00C61E33" w:rsidRDefault="00C61E33">
            <w:pPr>
              <w:pStyle w:val="ConsPlusNormal"/>
            </w:pPr>
          </w:p>
        </w:tc>
        <w:tc>
          <w:tcPr>
            <w:tcW w:w="3372" w:type="dxa"/>
            <w:gridSpan w:val="2"/>
            <w:vMerge/>
          </w:tcPr>
          <w:p w:rsidR="00C61E33" w:rsidRDefault="00C61E33">
            <w:pPr>
              <w:pStyle w:val="ConsPlusNormal"/>
            </w:pPr>
          </w:p>
        </w:tc>
      </w:tr>
      <w:tr w:rsidR="00C61E33">
        <w:tc>
          <w:tcPr>
            <w:tcW w:w="567" w:type="dxa"/>
            <w:vMerge/>
            <w:tcBorders>
              <w:left w:val="nil"/>
            </w:tcBorders>
          </w:tcPr>
          <w:p w:rsidR="00C61E33" w:rsidRDefault="00C61E33">
            <w:pPr>
              <w:pStyle w:val="ConsPlusNormal"/>
            </w:pPr>
          </w:p>
        </w:tc>
        <w:tc>
          <w:tcPr>
            <w:tcW w:w="907" w:type="dxa"/>
            <w:vMerge/>
          </w:tcPr>
          <w:p w:rsidR="00C61E33" w:rsidRDefault="00C61E33">
            <w:pPr>
              <w:pStyle w:val="ConsPlusNormal"/>
            </w:pPr>
          </w:p>
        </w:tc>
        <w:tc>
          <w:tcPr>
            <w:tcW w:w="850" w:type="dxa"/>
            <w:vMerge/>
          </w:tcPr>
          <w:p w:rsidR="00C61E33" w:rsidRDefault="00C61E33">
            <w:pPr>
              <w:pStyle w:val="ConsPlusNormal"/>
            </w:pPr>
          </w:p>
        </w:tc>
        <w:tc>
          <w:tcPr>
            <w:tcW w:w="1686" w:type="dxa"/>
          </w:tcPr>
          <w:p w:rsidR="00C61E33" w:rsidRDefault="00C61E33">
            <w:pPr>
              <w:pStyle w:val="ConsPlusNormal"/>
              <w:jc w:val="center"/>
            </w:pPr>
            <w:r>
              <w:t>на ____ год</w:t>
            </w:r>
          </w:p>
        </w:tc>
        <w:tc>
          <w:tcPr>
            <w:tcW w:w="1686" w:type="dxa"/>
          </w:tcPr>
          <w:p w:rsidR="00C61E33" w:rsidRDefault="00C61E33">
            <w:pPr>
              <w:pStyle w:val="ConsPlusNormal"/>
              <w:jc w:val="center"/>
            </w:pPr>
            <w:r>
              <w:t>на ____ год</w:t>
            </w:r>
          </w:p>
        </w:tc>
        <w:tc>
          <w:tcPr>
            <w:tcW w:w="1686" w:type="dxa"/>
          </w:tcPr>
          <w:p w:rsidR="00C61E33" w:rsidRDefault="00C61E33">
            <w:pPr>
              <w:pStyle w:val="ConsPlusNormal"/>
              <w:jc w:val="center"/>
            </w:pPr>
            <w:r>
              <w:t>на ____ год</w:t>
            </w:r>
          </w:p>
        </w:tc>
        <w:tc>
          <w:tcPr>
            <w:tcW w:w="1686" w:type="dxa"/>
          </w:tcPr>
          <w:p w:rsidR="00C61E33" w:rsidRDefault="00C61E33">
            <w:pPr>
              <w:pStyle w:val="ConsPlusNormal"/>
              <w:jc w:val="center"/>
            </w:pPr>
            <w:r>
              <w:t>на ____ год</w:t>
            </w:r>
          </w:p>
        </w:tc>
      </w:tr>
      <w:tr w:rsidR="00C61E33">
        <w:tc>
          <w:tcPr>
            <w:tcW w:w="567" w:type="dxa"/>
            <w:tcBorders>
              <w:left w:val="nil"/>
            </w:tcBorders>
          </w:tcPr>
          <w:p w:rsidR="00C61E33" w:rsidRDefault="00C61E33">
            <w:pPr>
              <w:pStyle w:val="ConsPlusNormal"/>
              <w:jc w:val="center"/>
            </w:pPr>
            <w:r>
              <w:t>1</w:t>
            </w:r>
          </w:p>
        </w:tc>
        <w:tc>
          <w:tcPr>
            <w:tcW w:w="907" w:type="dxa"/>
          </w:tcPr>
          <w:p w:rsidR="00C61E33" w:rsidRDefault="00C61E33">
            <w:pPr>
              <w:pStyle w:val="ConsPlusNormal"/>
              <w:jc w:val="center"/>
            </w:pPr>
            <w:r>
              <w:t>2</w:t>
            </w:r>
          </w:p>
        </w:tc>
        <w:tc>
          <w:tcPr>
            <w:tcW w:w="850" w:type="dxa"/>
          </w:tcPr>
          <w:p w:rsidR="00C61E33" w:rsidRDefault="00C61E33">
            <w:pPr>
              <w:pStyle w:val="ConsPlusNormal"/>
              <w:jc w:val="center"/>
            </w:pPr>
            <w:r>
              <w:t>3</w:t>
            </w:r>
          </w:p>
        </w:tc>
        <w:tc>
          <w:tcPr>
            <w:tcW w:w="1686" w:type="dxa"/>
          </w:tcPr>
          <w:p w:rsidR="00C61E33" w:rsidRDefault="00C61E33">
            <w:pPr>
              <w:pStyle w:val="ConsPlusNormal"/>
              <w:jc w:val="center"/>
            </w:pPr>
            <w:r>
              <w:t>4</w:t>
            </w:r>
          </w:p>
        </w:tc>
        <w:tc>
          <w:tcPr>
            <w:tcW w:w="1686" w:type="dxa"/>
          </w:tcPr>
          <w:p w:rsidR="00C61E33" w:rsidRDefault="00C61E33">
            <w:pPr>
              <w:pStyle w:val="ConsPlusNormal"/>
              <w:jc w:val="center"/>
            </w:pPr>
            <w:r>
              <w:t>5</w:t>
            </w:r>
          </w:p>
        </w:tc>
        <w:tc>
          <w:tcPr>
            <w:tcW w:w="1686" w:type="dxa"/>
          </w:tcPr>
          <w:p w:rsidR="00C61E33" w:rsidRDefault="00C61E33">
            <w:pPr>
              <w:pStyle w:val="ConsPlusNormal"/>
              <w:jc w:val="center"/>
            </w:pPr>
            <w:r>
              <w:t>6</w:t>
            </w:r>
          </w:p>
        </w:tc>
        <w:tc>
          <w:tcPr>
            <w:tcW w:w="1686" w:type="dxa"/>
          </w:tcPr>
          <w:p w:rsidR="00C61E33" w:rsidRDefault="00C61E33">
            <w:pPr>
              <w:pStyle w:val="ConsPlusNormal"/>
              <w:jc w:val="center"/>
            </w:pPr>
            <w:r>
              <w:t>7</w:t>
            </w:r>
          </w:p>
        </w:tc>
      </w:tr>
      <w:tr w:rsidR="00C61E33">
        <w:tc>
          <w:tcPr>
            <w:tcW w:w="567" w:type="dxa"/>
            <w:tcBorders>
              <w:left w:val="nil"/>
            </w:tcBorders>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1686" w:type="dxa"/>
          </w:tcPr>
          <w:p w:rsidR="00C61E33" w:rsidRDefault="00C61E33">
            <w:pPr>
              <w:pStyle w:val="ConsPlusNormal"/>
            </w:pPr>
          </w:p>
        </w:tc>
        <w:tc>
          <w:tcPr>
            <w:tcW w:w="1686" w:type="dxa"/>
          </w:tcPr>
          <w:p w:rsidR="00C61E33" w:rsidRDefault="00C61E33">
            <w:pPr>
              <w:pStyle w:val="ConsPlusNormal"/>
            </w:pPr>
          </w:p>
        </w:tc>
        <w:tc>
          <w:tcPr>
            <w:tcW w:w="1686" w:type="dxa"/>
          </w:tcPr>
          <w:p w:rsidR="00C61E33" w:rsidRDefault="00C61E33">
            <w:pPr>
              <w:pStyle w:val="ConsPlusNormal"/>
            </w:pPr>
          </w:p>
        </w:tc>
        <w:tc>
          <w:tcPr>
            <w:tcW w:w="1686" w:type="dxa"/>
          </w:tcPr>
          <w:p w:rsidR="00C61E33" w:rsidRDefault="00C61E33">
            <w:pPr>
              <w:pStyle w:val="ConsPlusNormal"/>
            </w:pPr>
          </w:p>
        </w:tc>
      </w:tr>
      <w:tr w:rsidR="00C61E33">
        <w:tc>
          <w:tcPr>
            <w:tcW w:w="567" w:type="dxa"/>
            <w:tcBorders>
              <w:left w:val="nil"/>
            </w:tcBorders>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1686" w:type="dxa"/>
          </w:tcPr>
          <w:p w:rsidR="00C61E33" w:rsidRDefault="00C61E33">
            <w:pPr>
              <w:pStyle w:val="ConsPlusNormal"/>
            </w:pPr>
          </w:p>
        </w:tc>
        <w:tc>
          <w:tcPr>
            <w:tcW w:w="1686" w:type="dxa"/>
          </w:tcPr>
          <w:p w:rsidR="00C61E33" w:rsidRDefault="00C61E33">
            <w:pPr>
              <w:pStyle w:val="ConsPlusNormal"/>
            </w:pPr>
          </w:p>
        </w:tc>
        <w:tc>
          <w:tcPr>
            <w:tcW w:w="1686" w:type="dxa"/>
          </w:tcPr>
          <w:p w:rsidR="00C61E33" w:rsidRDefault="00C61E33">
            <w:pPr>
              <w:pStyle w:val="ConsPlusNormal"/>
            </w:pPr>
          </w:p>
        </w:tc>
        <w:tc>
          <w:tcPr>
            <w:tcW w:w="1686" w:type="dxa"/>
          </w:tcPr>
          <w:p w:rsidR="00C61E33" w:rsidRDefault="00C61E33">
            <w:pPr>
              <w:pStyle w:val="ConsPlusNormal"/>
            </w:pPr>
          </w:p>
        </w:tc>
      </w:tr>
      <w:tr w:rsidR="00C61E33">
        <w:tc>
          <w:tcPr>
            <w:tcW w:w="567" w:type="dxa"/>
            <w:tcBorders>
              <w:left w:val="nil"/>
            </w:tcBorders>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1686" w:type="dxa"/>
          </w:tcPr>
          <w:p w:rsidR="00C61E33" w:rsidRDefault="00C61E33">
            <w:pPr>
              <w:pStyle w:val="ConsPlusNormal"/>
            </w:pPr>
          </w:p>
        </w:tc>
        <w:tc>
          <w:tcPr>
            <w:tcW w:w="1686" w:type="dxa"/>
          </w:tcPr>
          <w:p w:rsidR="00C61E33" w:rsidRDefault="00C61E33">
            <w:pPr>
              <w:pStyle w:val="ConsPlusNormal"/>
            </w:pPr>
          </w:p>
        </w:tc>
        <w:tc>
          <w:tcPr>
            <w:tcW w:w="1686" w:type="dxa"/>
          </w:tcPr>
          <w:p w:rsidR="00C61E33" w:rsidRDefault="00C61E33">
            <w:pPr>
              <w:pStyle w:val="ConsPlusNormal"/>
            </w:pPr>
          </w:p>
        </w:tc>
        <w:tc>
          <w:tcPr>
            <w:tcW w:w="1686" w:type="dxa"/>
          </w:tcPr>
          <w:p w:rsidR="00C61E33" w:rsidRDefault="00C61E33">
            <w:pPr>
              <w:pStyle w:val="ConsPlusNormal"/>
            </w:pPr>
          </w:p>
        </w:tc>
      </w:tr>
      <w:tr w:rsidR="00C61E33">
        <w:tc>
          <w:tcPr>
            <w:tcW w:w="2324" w:type="dxa"/>
            <w:gridSpan w:val="3"/>
            <w:tcBorders>
              <w:left w:val="nil"/>
              <w:bottom w:val="nil"/>
            </w:tcBorders>
          </w:tcPr>
          <w:p w:rsidR="00C61E33" w:rsidRDefault="00C61E33">
            <w:pPr>
              <w:pStyle w:val="ConsPlusNormal"/>
              <w:jc w:val="right"/>
            </w:pPr>
            <w:r>
              <w:t>Итого</w:t>
            </w:r>
          </w:p>
        </w:tc>
        <w:tc>
          <w:tcPr>
            <w:tcW w:w="1686" w:type="dxa"/>
          </w:tcPr>
          <w:p w:rsidR="00C61E33" w:rsidRDefault="00C61E33">
            <w:pPr>
              <w:pStyle w:val="ConsPlusNormal"/>
            </w:pPr>
          </w:p>
        </w:tc>
        <w:tc>
          <w:tcPr>
            <w:tcW w:w="1686" w:type="dxa"/>
          </w:tcPr>
          <w:p w:rsidR="00C61E33" w:rsidRDefault="00C61E33">
            <w:pPr>
              <w:pStyle w:val="ConsPlusNormal"/>
            </w:pPr>
          </w:p>
        </w:tc>
        <w:tc>
          <w:tcPr>
            <w:tcW w:w="1686" w:type="dxa"/>
          </w:tcPr>
          <w:p w:rsidR="00C61E33" w:rsidRDefault="00C61E33">
            <w:pPr>
              <w:pStyle w:val="ConsPlusNormal"/>
            </w:pPr>
          </w:p>
        </w:tc>
        <w:tc>
          <w:tcPr>
            <w:tcW w:w="1686"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 Распределенные бюджетные данные</w:t>
      </w:r>
    </w:p>
    <w:p w:rsidR="00C61E33" w:rsidRDefault="00C61E33">
      <w:pPr>
        <w:pStyle w:val="ConsPlusNonformat"/>
        <w:jc w:val="both"/>
      </w:pPr>
    </w:p>
    <w:p w:rsidR="00C61E33" w:rsidRDefault="00C61E33">
      <w:pPr>
        <w:pStyle w:val="ConsPlusNonformat"/>
        <w:jc w:val="both"/>
      </w:pPr>
      <w:r>
        <w:t xml:space="preserve">                           3.1. Бюджетные данные</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680"/>
        <w:gridCol w:w="1134"/>
        <w:gridCol w:w="852"/>
        <w:gridCol w:w="852"/>
        <w:gridCol w:w="852"/>
        <w:gridCol w:w="852"/>
        <w:gridCol w:w="852"/>
        <w:gridCol w:w="852"/>
        <w:gridCol w:w="852"/>
        <w:gridCol w:w="852"/>
        <w:gridCol w:w="852"/>
        <w:gridCol w:w="861"/>
      </w:tblGrid>
      <w:tr w:rsidR="00C61E33">
        <w:tc>
          <w:tcPr>
            <w:tcW w:w="567" w:type="dxa"/>
            <w:vMerge w:val="restart"/>
          </w:tcPr>
          <w:p w:rsidR="00C61E33" w:rsidRDefault="00C61E33">
            <w:pPr>
              <w:pStyle w:val="ConsPlusNormal"/>
              <w:jc w:val="center"/>
            </w:pPr>
            <w:r>
              <w:lastRenderedPageBreak/>
              <w:t>N п/п</w:t>
            </w:r>
          </w:p>
        </w:tc>
        <w:tc>
          <w:tcPr>
            <w:tcW w:w="1474" w:type="dxa"/>
            <w:gridSpan w:val="2"/>
          </w:tcPr>
          <w:p w:rsidR="00C61E33" w:rsidRDefault="00C61E33">
            <w:pPr>
              <w:pStyle w:val="ConsPlusNormal"/>
              <w:jc w:val="center"/>
            </w:pPr>
            <w:r>
              <w:t>Документ</w:t>
            </w:r>
          </w:p>
        </w:tc>
        <w:tc>
          <w:tcPr>
            <w:tcW w:w="1134" w:type="dxa"/>
            <w:vMerge w:val="restart"/>
          </w:tcPr>
          <w:p w:rsidR="00C61E33" w:rsidRDefault="00C61E33">
            <w:pPr>
              <w:pStyle w:val="ConsPlusNormal"/>
              <w:jc w:val="center"/>
            </w:pPr>
            <w:r>
              <w:t>Код объекта капитального вложения (мероприятия по информатизации)</w:t>
            </w:r>
          </w:p>
        </w:tc>
        <w:tc>
          <w:tcPr>
            <w:tcW w:w="3408" w:type="dxa"/>
            <w:gridSpan w:val="4"/>
          </w:tcPr>
          <w:p w:rsidR="00C61E33" w:rsidRDefault="00C61E33">
            <w:pPr>
              <w:pStyle w:val="ConsPlusNormal"/>
              <w:jc w:val="center"/>
            </w:pPr>
            <w:r>
              <w:t>Бюджетные ассигнования</w:t>
            </w:r>
          </w:p>
        </w:tc>
        <w:tc>
          <w:tcPr>
            <w:tcW w:w="3408" w:type="dxa"/>
            <w:gridSpan w:val="4"/>
          </w:tcPr>
          <w:p w:rsidR="00C61E33" w:rsidRDefault="00C61E33">
            <w:pPr>
              <w:pStyle w:val="ConsPlusNormal"/>
              <w:jc w:val="center"/>
            </w:pPr>
            <w:r>
              <w:t>Лимиты бюджетных обязательств</w:t>
            </w:r>
          </w:p>
        </w:tc>
        <w:tc>
          <w:tcPr>
            <w:tcW w:w="1713" w:type="dxa"/>
            <w:gridSpan w:val="2"/>
          </w:tcPr>
          <w:p w:rsidR="00C61E33" w:rsidRDefault="00C61E33">
            <w:pPr>
              <w:pStyle w:val="ConsPlusNormal"/>
              <w:jc w:val="center"/>
            </w:pPr>
            <w:r>
              <w:t>Предельные объемы финансирования,</w:t>
            </w:r>
          </w:p>
        </w:tc>
      </w:tr>
      <w:tr w:rsidR="00C61E33">
        <w:tc>
          <w:tcPr>
            <w:tcW w:w="567" w:type="dxa"/>
            <w:vMerge/>
          </w:tcPr>
          <w:p w:rsidR="00C61E33" w:rsidRDefault="00C61E33">
            <w:pPr>
              <w:pStyle w:val="ConsPlusNormal"/>
            </w:pPr>
          </w:p>
        </w:tc>
        <w:tc>
          <w:tcPr>
            <w:tcW w:w="794" w:type="dxa"/>
          </w:tcPr>
          <w:p w:rsidR="00C61E33" w:rsidRDefault="00C61E33">
            <w:pPr>
              <w:pStyle w:val="ConsPlusNormal"/>
              <w:jc w:val="center"/>
            </w:pPr>
            <w:r>
              <w:t>номер</w:t>
            </w:r>
          </w:p>
        </w:tc>
        <w:tc>
          <w:tcPr>
            <w:tcW w:w="680" w:type="dxa"/>
          </w:tcPr>
          <w:p w:rsidR="00C61E33" w:rsidRDefault="00C61E33">
            <w:pPr>
              <w:pStyle w:val="ConsPlusNormal"/>
              <w:jc w:val="center"/>
            </w:pPr>
            <w:r>
              <w:t>дата</w:t>
            </w:r>
          </w:p>
        </w:tc>
        <w:tc>
          <w:tcPr>
            <w:tcW w:w="1134" w:type="dxa"/>
            <w:vMerge/>
          </w:tcPr>
          <w:p w:rsidR="00C61E33" w:rsidRDefault="00C61E33">
            <w:pPr>
              <w:pStyle w:val="ConsPlusNormal"/>
            </w:pPr>
          </w:p>
        </w:tc>
        <w:tc>
          <w:tcPr>
            <w:tcW w:w="852" w:type="dxa"/>
          </w:tcPr>
          <w:p w:rsidR="00C61E33" w:rsidRDefault="00C61E33">
            <w:pPr>
              <w:pStyle w:val="ConsPlusNormal"/>
              <w:jc w:val="center"/>
            </w:pPr>
            <w:r>
              <w:t>на ____ год</w:t>
            </w:r>
          </w:p>
        </w:tc>
        <w:tc>
          <w:tcPr>
            <w:tcW w:w="852" w:type="dxa"/>
          </w:tcPr>
          <w:p w:rsidR="00C61E33" w:rsidRDefault="00C61E33">
            <w:pPr>
              <w:pStyle w:val="ConsPlusNormal"/>
              <w:jc w:val="center"/>
            </w:pPr>
            <w:r>
              <w:t>на ____ год</w:t>
            </w:r>
          </w:p>
        </w:tc>
        <w:tc>
          <w:tcPr>
            <w:tcW w:w="852" w:type="dxa"/>
          </w:tcPr>
          <w:p w:rsidR="00C61E33" w:rsidRDefault="00C61E33">
            <w:pPr>
              <w:pStyle w:val="ConsPlusNormal"/>
              <w:jc w:val="center"/>
            </w:pPr>
            <w:r>
              <w:t>на ____ год</w:t>
            </w:r>
          </w:p>
        </w:tc>
        <w:tc>
          <w:tcPr>
            <w:tcW w:w="852" w:type="dxa"/>
          </w:tcPr>
          <w:p w:rsidR="00C61E33" w:rsidRDefault="00C61E33">
            <w:pPr>
              <w:pStyle w:val="ConsPlusNormal"/>
              <w:jc w:val="center"/>
            </w:pPr>
            <w:r>
              <w:t>на ____ год</w:t>
            </w:r>
          </w:p>
        </w:tc>
        <w:tc>
          <w:tcPr>
            <w:tcW w:w="852" w:type="dxa"/>
          </w:tcPr>
          <w:p w:rsidR="00C61E33" w:rsidRDefault="00C61E33">
            <w:pPr>
              <w:pStyle w:val="ConsPlusNormal"/>
              <w:jc w:val="center"/>
            </w:pPr>
            <w:r>
              <w:t>на ____ год</w:t>
            </w:r>
          </w:p>
        </w:tc>
        <w:tc>
          <w:tcPr>
            <w:tcW w:w="852" w:type="dxa"/>
          </w:tcPr>
          <w:p w:rsidR="00C61E33" w:rsidRDefault="00C61E33">
            <w:pPr>
              <w:pStyle w:val="ConsPlusNormal"/>
              <w:jc w:val="center"/>
            </w:pPr>
            <w:r>
              <w:t>на ____ год</w:t>
            </w:r>
          </w:p>
        </w:tc>
        <w:tc>
          <w:tcPr>
            <w:tcW w:w="852" w:type="dxa"/>
          </w:tcPr>
          <w:p w:rsidR="00C61E33" w:rsidRDefault="00C61E33">
            <w:pPr>
              <w:pStyle w:val="ConsPlusNormal"/>
              <w:jc w:val="center"/>
            </w:pPr>
            <w:r>
              <w:t>на ____ год</w:t>
            </w:r>
          </w:p>
        </w:tc>
        <w:tc>
          <w:tcPr>
            <w:tcW w:w="852" w:type="dxa"/>
          </w:tcPr>
          <w:p w:rsidR="00C61E33" w:rsidRDefault="00C61E33">
            <w:pPr>
              <w:pStyle w:val="ConsPlusNormal"/>
              <w:jc w:val="center"/>
            </w:pPr>
            <w:r>
              <w:t>на ____ год</w:t>
            </w:r>
          </w:p>
        </w:tc>
        <w:tc>
          <w:tcPr>
            <w:tcW w:w="852" w:type="dxa"/>
          </w:tcPr>
          <w:p w:rsidR="00C61E33" w:rsidRDefault="00C61E33">
            <w:pPr>
              <w:pStyle w:val="ConsPlusNormal"/>
              <w:jc w:val="center"/>
            </w:pPr>
            <w:r>
              <w:t>на ____ год</w:t>
            </w:r>
          </w:p>
        </w:tc>
        <w:tc>
          <w:tcPr>
            <w:tcW w:w="861" w:type="dxa"/>
          </w:tcPr>
          <w:p w:rsidR="00C61E33" w:rsidRDefault="00C61E33">
            <w:pPr>
              <w:pStyle w:val="ConsPlusNormal"/>
              <w:jc w:val="center"/>
            </w:pPr>
            <w:r>
              <w:t>на ____ год</w:t>
            </w:r>
          </w:p>
        </w:tc>
      </w:tr>
      <w:tr w:rsidR="00C61E33">
        <w:tc>
          <w:tcPr>
            <w:tcW w:w="567" w:type="dxa"/>
          </w:tcPr>
          <w:p w:rsidR="00C61E33" w:rsidRDefault="00C61E33">
            <w:pPr>
              <w:pStyle w:val="ConsPlusNormal"/>
              <w:jc w:val="center"/>
            </w:pPr>
            <w:r>
              <w:t>1</w:t>
            </w:r>
          </w:p>
        </w:tc>
        <w:tc>
          <w:tcPr>
            <w:tcW w:w="794" w:type="dxa"/>
          </w:tcPr>
          <w:p w:rsidR="00C61E33" w:rsidRDefault="00C61E33">
            <w:pPr>
              <w:pStyle w:val="ConsPlusNormal"/>
              <w:jc w:val="center"/>
            </w:pPr>
            <w:r>
              <w:t>2</w:t>
            </w:r>
          </w:p>
        </w:tc>
        <w:tc>
          <w:tcPr>
            <w:tcW w:w="680" w:type="dxa"/>
          </w:tcPr>
          <w:p w:rsidR="00C61E33" w:rsidRDefault="00C61E33">
            <w:pPr>
              <w:pStyle w:val="ConsPlusNormal"/>
              <w:jc w:val="center"/>
            </w:pPr>
            <w:r>
              <w:t>3</w:t>
            </w:r>
          </w:p>
        </w:tc>
        <w:tc>
          <w:tcPr>
            <w:tcW w:w="1134" w:type="dxa"/>
          </w:tcPr>
          <w:p w:rsidR="00C61E33" w:rsidRDefault="00C61E33">
            <w:pPr>
              <w:pStyle w:val="ConsPlusNormal"/>
              <w:jc w:val="center"/>
            </w:pPr>
            <w:r>
              <w:t>4</w:t>
            </w:r>
          </w:p>
        </w:tc>
        <w:tc>
          <w:tcPr>
            <w:tcW w:w="852" w:type="dxa"/>
          </w:tcPr>
          <w:p w:rsidR="00C61E33" w:rsidRDefault="00C61E33">
            <w:pPr>
              <w:pStyle w:val="ConsPlusNormal"/>
              <w:jc w:val="center"/>
            </w:pPr>
            <w:r>
              <w:t>5</w:t>
            </w:r>
          </w:p>
        </w:tc>
        <w:tc>
          <w:tcPr>
            <w:tcW w:w="852" w:type="dxa"/>
          </w:tcPr>
          <w:p w:rsidR="00C61E33" w:rsidRDefault="00C61E33">
            <w:pPr>
              <w:pStyle w:val="ConsPlusNormal"/>
              <w:jc w:val="center"/>
            </w:pPr>
            <w:r>
              <w:t>6</w:t>
            </w:r>
          </w:p>
        </w:tc>
        <w:tc>
          <w:tcPr>
            <w:tcW w:w="852" w:type="dxa"/>
          </w:tcPr>
          <w:p w:rsidR="00C61E33" w:rsidRDefault="00C61E33">
            <w:pPr>
              <w:pStyle w:val="ConsPlusNormal"/>
              <w:jc w:val="center"/>
            </w:pPr>
            <w:r>
              <w:t>7</w:t>
            </w:r>
          </w:p>
        </w:tc>
        <w:tc>
          <w:tcPr>
            <w:tcW w:w="852" w:type="dxa"/>
          </w:tcPr>
          <w:p w:rsidR="00C61E33" w:rsidRDefault="00C61E33">
            <w:pPr>
              <w:pStyle w:val="ConsPlusNormal"/>
              <w:jc w:val="center"/>
            </w:pPr>
            <w:r>
              <w:t>8</w:t>
            </w:r>
          </w:p>
        </w:tc>
        <w:tc>
          <w:tcPr>
            <w:tcW w:w="852" w:type="dxa"/>
          </w:tcPr>
          <w:p w:rsidR="00C61E33" w:rsidRDefault="00C61E33">
            <w:pPr>
              <w:pStyle w:val="ConsPlusNormal"/>
              <w:jc w:val="center"/>
            </w:pPr>
            <w:r>
              <w:t>9</w:t>
            </w:r>
          </w:p>
        </w:tc>
        <w:tc>
          <w:tcPr>
            <w:tcW w:w="852" w:type="dxa"/>
          </w:tcPr>
          <w:p w:rsidR="00C61E33" w:rsidRDefault="00C61E33">
            <w:pPr>
              <w:pStyle w:val="ConsPlusNormal"/>
              <w:jc w:val="center"/>
            </w:pPr>
            <w:r>
              <w:t>10</w:t>
            </w:r>
          </w:p>
        </w:tc>
        <w:tc>
          <w:tcPr>
            <w:tcW w:w="852" w:type="dxa"/>
          </w:tcPr>
          <w:p w:rsidR="00C61E33" w:rsidRDefault="00C61E33">
            <w:pPr>
              <w:pStyle w:val="ConsPlusNormal"/>
              <w:jc w:val="center"/>
            </w:pPr>
            <w:r>
              <w:t>11</w:t>
            </w:r>
          </w:p>
        </w:tc>
        <w:tc>
          <w:tcPr>
            <w:tcW w:w="852" w:type="dxa"/>
          </w:tcPr>
          <w:p w:rsidR="00C61E33" w:rsidRDefault="00C61E33">
            <w:pPr>
              <w:pStyle w:val="ConsPlusNormal"/>
              <w:jc w:val="center"/>
            </w:pPr>
            <w:r>
              <w:t>12</w:t>
            </w:r>
          </w:p>
        </w:tc>
        <w:tc>
          <w:tcPr>
            <w:tcW w:w="852" w:type="dxa"/>
          </w:tcPr>
          <w:p w:rsidR="00C61E33" w:rsidRDefault="00C61E33">
            <w:pPr>
              <w:pStyle w:val="ConsPlusNormal"/>
              <w:jc w:val="center"/>
            </w:pPr>
            <w:r>
              <w:t>13</w:t>
            </w:r>
          </w:p>
        </w:tc>
        <w:tc>
          <w:tcPr>
            <w:tcW w:w="861" w:type="dxa"/>
          </w:tcPr>
          <w:p w:rsidR="00C61E33" w:rsidRDefault="00C61E33">
            <w:pPr>
              <w:pStyle w:val="ConsPlusNormal"/>
              <w:jc w:val="center"/>
            </w:pPr>
            <w:r>
              <w:t>14</w:t>
            </w:r>
          </w:p>
        </w:tc>
      </w:tr>
      <w:tr w:rsidR="00C61E33">
        <w:tc>
          <w:tcPr>
            <w:tcW w:w="567" w:type="dxa"/>
          </w:tcPr>
          <w:p w:rsidR="00C61E33" w:rsidRDefault="00C61E33">
            <w:pPr>
              <w:pStyle w:val="ConsPlusNormal"/>
            </w:pPr>
          </w:p>
        </w:tc>
        <w:tc>
          <w:tcPr>
            <w:tcW w:w="794" w:type="dxa"/>
          </w:tcPr>
          <w:p w:rsidR="00C61E33" w:rsidRDefault="00C61E33">
            <w:pPr>
              <w:pStyle w:val="ConsPlusNormal"/>
            </w:pPr>
          </w:p>
        </w:tc>
        <w:tc>
          <w:tcPr>
            <w:tcW w:w="680" w:type="dxa"/>
          </w:tcPr>
          <w:p w:rsidR="00C61E33" w:rsidRDefault="00C61E33">
            <w:pPr>
              <w:pStyle w:val="ConsPlusNormal"/>
            </w:pPr>
          </w:p>
        </w:tc>
        <w:tc>
          <w:tcPr>
            <w:tcW w:w="1134"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61" w:type="dxa"/>
          </w:tcPr>
          <w:p w:rsidR="00C61E33" w:rsidRDefault="00C61E33">
            <w:pPr>
              <w:pStyle w:val="ConsPlusNormal"/>
            </w:pPr>
          </w:p>
        </w:tc>
      </w:tr>
      <w:tr w:rsidR="00C61E33">
        <w:tc>
          <w:tcPr>
            <w:tcW w:w="567" w:type="dxa"/>
          </w:tcPr>
          <w:p w:rsidR="00C61E33" w:rsidRDefault="00C61E33">
            <w:pPr>
              <w:pStyle w:val="ConsPlusNormal"/>
            </w:pPr>
          </w:p>
        </w:tc>
        <w:tc>
          <w:tcPr>
            <w:tcW w:w="794" w:type="dxa"/>
          </w:tcPr>
          <w:p w:rsidR="00C61E33" w:rsidRDefault="00C61E33">
            <w:pPr>
              <w:pStyle w:val="ConsPlusNormal"/>
            </w:pPr>
          </w:p>
        </w:tc>
        <w:tc>
          <w:tcPr>
            <w:tcW w:w="680" w:type="dxa"/>
          </w:tcPr>
          <w:p w:rsidR="00C61E33" w:rsidRDefault="00C61E33">
            <w:pPr>
              <w:pStyle w:val="ConsPlusNormal"/>
            </w:pPr>
          </w:p>
        </w:tc>
        <w:tc>
          <w:tcPr>
            <w:tcW w:w="1134"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61" w:type="dxa"/>
          </w:tcPr>
          <w:p w:rsidR="00C61E33" w:rsidRDefault="00C61E33">
            <w:pPr>
              <w:pStyle w:val="ConsPlusNormal"/>
            </w:pPr>
          </w:p>
        </w:tc>
      </w:tr>
      <w:tr w:rsidR="00C61E33">
        <w:tblPrEx>
          <w:tblBorders>
            <w:left w:val="nil"/>
          </w:tblBorders>
        </w:tblPrEx>
        <w:tc>
          <w:tcPr>
            <w:tcW w:w="3175" w:type="dxa"/>
            <w:gridSpan w:val="4"/>
            <w:tcBorders>
              <w:left w:val="nil"/>
              <w:bottom w:val="nil"/>
            </w:tcBorders>
          </w:tcPr>
          <w:p w:rsidR="00C61E33" w:rsidRDefault="00C61E33">
            <w:pPr>
              <w:pStyle w:val="ConsPlusNormal"/>
              <w:jc w:val="right"/>
            </w:pPr>
            <w:r>
              <w:t>Итого</w:t>
            </w: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52" w:type="dxa"/>
          </w:tcPr>
          <w:p w:rsidR="00C61E33" w:rsidRDefault="00C61E33">
            <w:pPr>
              <w:pStyle w:val="ConsPlusNormal"/>
            </w:pPr>
          </w:p>
        </w:tc>
        <w:tc>
          <w:tcPr>
            <w:tcW w:w="861"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0531715, с. 3</w:t>
      </w:r>
    </w:p>
    <w:p w:rsidR="00C61E33" w:rsidRDefault="00C61E33">
      <w:pPr>
        <w:pStyle w:val="ConsPlusNonformat"/>
        <w:jc w:val="both"/>
      </w:pPr>
    </w:p>
    <w:p w:rsidR="00C61E33" w:rsidRDefault="00C61E33">
      <w:pPr>
        <w:pStyle w:val="ConsPlusNonformat"/>
        <w:jc w:val="both"/>
      </w:pPr>
      <w:r>
        <w:t xml:space="preserve">                                                Номер лицевого счета ______</w:t>
      </w:r>
    </w:p>
    <w:p w:rsidR="00C61E33" w:rsidRDefault="00C61E33">
      <w:pPr>
        <w:pStyle w:val="ConsPlusNonformat"/>
        <w:jc w:val="both"/>
      </w:pPr>
      <w:r>
        <w:t xml:space="preserve">                                                за "__" ___________ 20__ г.</w:t>
      </w:r>
    </w:p>
    <w:p w:rsidR="00C61E33" w:rsidRDefault="00C61E33">
      <w:pPr>
        <w:pStyle w:val="ConsPlusNonformat"/>
        <w:jc w:val="both"/>
      </w:pPr>
    </w:p>
    <w:p w:rsidR="00C61E33" w:rsidRDefault="00C61E33">
      <w:pPr>
        <w:pStyle w:val="ConsPlusNonformat"/>
        <w:jc w:val="both"/>
      </w:pPr>
      <w:r>
        <w:t xml:space="preserve">       3.2. Лимиты бюджетных обязательств в текущем финансовом году</w:t>
      </w:r>
    </w:p>
    <w:p w:rsidR="00C61E33" w:rsidRDefault="00C61E33">
      <w:pPr>
        <w:pStyle w:val="ConsPlusNonformat"/>
        <w:jc w:val="both"/>
      </w:pPr>
      <w:r>
        <w:t xml:space="preserve">      на выплаты за счет связанных иностранных кредитов и на выплаты</w:t>
      </w:r>
    </w:p>
    <w:p w:rsidR="00C61E33" w:rsidRDefault="00C61E33">
      <w:pPr>
        <w:pStyle w:val="ConsPlusNonformat"/>
        <w:jc w:val="both"/>
      </w:pPr>
      <w:r>
        <w:t xml:space="preserve">                           в иностранной валюте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21"/>
        <w:gridCol w:w="821"/>
        <w:gridCol w:w="1725"/>
        <w:gridCol w:w="1725"/>
        <w:gridCol w:w="1725"/>
        <w:gridCol w:w="1725"/>
        <w:gridCol w:w="1727"/>
      </w:tblGrid>
      <w:tr w:rsidR="00C61E33">
        <w:tc>
          <w:tcPr>
            <w:tcW w:w="567" w:type="dxa"/>
            <w:vMerge w:val="restart"/>
          </w:tcPr>
          <w:p w:rsidR="00C61E33" w:rsidRDefault="00C61E33">
            <w:pPr>
              <w:pStyle w:val="ConsPlusNormal"/>
              <w:jc w:val="center"/>
            </w:pPr>
            <w:r>
              <w:t>N п/п</w:t>
            </w:r>
          </w:p>
        </w:tc>
        <w:tc>
          <w:tcPr>
            <w:tcW w:w="1642" w:type="dxa"/>
            <w:gridSpan w:val="2"/>
          </w:tcPr>
          <w:p w:rsidR="00C61E33" w:rsidRDefault="00C61E33">
            <w:pPr>
              <w:pStyle w:val="ConsPlusNormal"/>
              <w:jc w:val="center"/>
            </w:pPr>
            <w:r>
              <w:t>Документ</w:t>
            </w:r>
          </w:p>
        </w:tc>
        <w:tc>
          <w:tcPr>
            <w:tcW w:w="1725" w:type="dxa"/>
            <w:vMerge w:val="restart"/>
          </w:tcPr>
          <w:p w:rsidR="00C61E33" w:rsidRDefault="00C61E33">
            <w:pPr>
              <w:pStyle w:val="ConsPlusNormal"/>
              <w:jc w:val="center"/>
            </w:pPr>
            <w:r>
              <w:t>Код объекта капитального вложения (мероприятия по информатизаци</w:t>
            </w:r>
            <w:r>
              <w:lastRenderedPageBreak/>
              <w:t>и)</w:t>
            </w:r>
          </w:p>
        </w:tc>
        <w:tc>
          <w:tcPr>
            <w:tcW w:w="3450" w:type="dxa"/>
            <w:gridSpan w:val="2"/>
            <w:vMerge w:val="restart"/>
          </w:tcPr>
          <w:p w:rsidR="00C61E33" w:rsidRDefault="00C61E33">
            <w:pPr>
              <w:pStyle w:val="ConsPlusNormal"/>
              <w:jc w:val="center"/>
            </w:pPr>
            <w:r>
              <w:lastRenderedPageBreak/>
              <w:t>Сумма за счет связанных кредитов</w:t>
            </w:r>
          </w:p>
        </w:tc>
        <w:tc>
          <w:tcPr>
            <w:tcW w:w="3452" w:type="dxa"/>
            <w:gridSpan w:val="2"/>
            <w:vMerge w:val="restart"/>
          </w:tcPr>
          <w:p w:rsidR="00C61E33" w:rsidRDefault="00C61E33">
            <w:pPr>
              <w:pStyle w:val="ConsPlusNormal"/>
              <w:jc w:val="center"/>
            </w:pPr>
            <w:r>
              <w:t>Сумма на выплаты в иностранной валюте (в рублевом эквиваленте)</w:t>
            </w:r>
          </w:p>
        </w:tc>
      </w:tr>
      <w:tr w:rsidR="00C61E33">
        <w:trPr>
          <w:trHeight w:val="269"/>
        </w:trPr>
        <w:tc>
          <w:tcPr>
            <w:tcW w:w="567" w:type="dxa"/>
            <w:vMerge/>
          </w:tcPr>
          <w:p w:rsidR="00C61E33" w:rsidRDefault="00C61E33">
            <w:pPr>
              <w:pStyle w:val="ConsPlusNormal"/>
            </w:pPr>
          </w:p>
        </w:tc>
        <w:tc>
          <w:tcPr>
            <w:tcW w:w="821" w:type="dxa"/>
            <w:vMerge w:val="restart"/>
          </w:tcPr>
          <w:p w:rsidR="00C61E33" w:rsidRDefault="00C61E33">
            <w:pPr>
              <w:pStyle w:val="ConsPlusNormal"/>
              <w:jc w:val="center"/>
            </w:pPr>
            <w:r>
              <w:t>номер</w:t>
            </w:r>
          </w:p>
        </w:tc>
        <w:tc>
          <w:tcPr>
            <w:tcW w:w="821" w:type="dxa"/>
            <w:vMerge w:val="restart"/>
          </w:tcPr>
          <w:p w:rsidR="00C61E33" w:rsidRDefault="00C61E33">
            <w:pPr>
              <w:pStyle w:val="ConsPlusNormal"/>
              <w:jc w:val="center"/>
            </w:pPr>
            <w:r>
              <w:t>дата</w:t>
            </w:r>
          </w:p>
        </w:tc>
        <w:tc>
          <w:tcPr>
            <w:tcW w:w="1725" w:type="dxa"/>
            <w:vMerge/>
          </w:tcPr>
          <w:p w:rsidR="00C61E33" w:rsidRDefault="00C61E33">
            <w:pPr>
              <w:pStyle w:val="ConsPlusNormal"/>
            </w:pPr>
          </w:p>
        </w:tc>
        <w:tc>
          <w:tcPr>
            <w:tcW w:w="3450" w:type="dxa"/>
            <w:gridSpan w:val="2"/>
            <w:vMerge/>
          </w:tcPr>
          <w:p w:rsidR="00C61E33" w:rsidRDefault="00C61E33">
            <w:pPr>
              <w:pStyle w:val="ConsPlusNormal"/>
            </w:pPr>
          </w:p>
        </w:tc>
        <w:tc>
          <w:tcPr>
            <w:tcW w:w="3452" w:type="dxa"/>
            <w:gridSpan w:val="2"/>
            <w:vMerge/>
          </w:tcPr>
          <w:p w:rsidR="00C61E33" w:rsidRDefault="00C61E33">
            <w:pPr>
              <w:pStyle w:val="ConsPlusNormal"/>
            </w:pPr>
          </w:p>
        </w:tc>
      </w:tr>
      <w:tr w:rsidR="00C61E33">
        <w:tc>
          <w:tcPr>
            <w:tcW w:w="567" w:type="dxa"/>
            <w:vMerge/>
          </w:tcPr>
          <w:p w:rsidR="00C61E33" w:rsidRDefault="00C61E33">
            <w:pPr>
              <w:pStyle w:val="ConsPlusNormal"/>
            </w:pPr>
          </w:p>
        </w:tc>
        <w:tc>
          <w:tcPr>
            <w:tcW w:w="821" w:type="dxa"/>
            <w:vMerge/>
          </w:tcPr>
          <w:p w:rsidR="00C61E33" w:rsidRDefault="00C61E33">
            <w:pPr>
              <w:pStyle w:val="ConsPlusNormal"/>
            </w:pPr>
          </w:p>
        </w:tc>
        <w:tc>
          <w:tcPr>
            <w:tcW w:w="821" w:type="dxa"/>
            <w:vMerge/>
          </w:tcPr>
          <w:p w:rsidR="00C61E33" w:rsidRDefault="00C61E33">
            <w:pPr>
              <w:pStyle w:val="ConsPlusNormal"/>
            </w:pPr>
          </w:p>
        </w:tc>
        <w:tc>
          <w:tcPr>
            <w:tcW w:w="1725" w:type="dxa"/>
            <w:vMerge/>
          </w:tcPr>
          <w:p w:rsidR="00C61E33" w:rsidRDefault="00C61E33">
            <w:pPr>
              <w:pStyle w:val="ConsPlusNormal"/>
            </w:pPr>
          </w:p>
        </w:tc>
        <w:tc>
          <w:tcPr>
            <w:tcW w:w="1725" w:type="dxa"/>
          </w:tcPr>
          <w:p w:rsidR="00C61E33" w:rsidRDefault="00C61E33">
            <w:pPr>
              <w:pStyle w:val="ConsPlusNormal"/>
              <w:jc w:val="center"/>
            </w:pPr>
            <w:r>
              <w:t>на ____ год</w:t>
            </w:r>
          </w:p>
        </w:tc>
        <w:tc>
          <w:tcPr>
            <w:tcW w:w="1725" w:type="dxa"/>
          </w:tcPr>
          <w:p w:rsidR="00C61E33" w:rsidRDefault="00C61E33">
            <w:pPr>
              <w:pStyle w:val="ConsPlusNormal"/>
              <w:jc w:val="center"/>
            </w:pPr>
            <w:r>
              <w:t>на ____ год</w:t>
            </w:r>
          </w:p>
        </w:tc>
        <w:tc>
          <w:tcPr>
            <w:tcW w:w="1725" w:type="dxa"/>
          </w:tcPr>
          <w:p w:rsidR="00C61E33" w:rsidRDefault="00C61E33">
            <w:pPr>
              <w:pStyle w:val="ConsPlusNormal"/>
              <w:jc w:val="center"/>
            </w:pPr>
            <w:r>
              <w:t>на ____ год</w:t>
            </w:r>
          </w:p>
        </w:tc>
        <w:tc>
          <w:tcPr>
            <w:tcW w:w="1727" w:type="dxa"/>
          </w:tcPr>
          <w:p w:rsidR="00C61E33" w:rsidRDefault="00C61E33">
            <w:pPr>
              <w:pStyle w:val="ConsPlusNormal"/>
              <w:jc w:val="center"/>
            </w:pPr>
            <w:r>
              <w:t>на ____ год</w:t>
            </w:r>
          </w:p>
        </w:tc>
      </w:tr>
      <w:tr w:rsidR="00C61E33">
        <w:tc>
          <w:tcPr>
            <w:tcW w:w="567" w:type="dxa"/>
          </w:tcPr>
          <w:p w:rsidR="00C61E33" w:rsidRDefault="00C61E33">
            <w:pPr>
              <w:pStyle w:val="ConsPlusNormal"/>
              <w:jc w:val="center"/>
            </w:pPr>
            <w:r>
              <w:t>1</w:t>
            </w:r>
          </w:p>
        </w:tc>
        <w:tc>
          <w:tcPr>
            <w:tcW w:w="821" w:type="dxa"/>
          </w:tcPr>
          <w:p w:rsidR="00C61E33" w:rsidRDefault="00C61E33">
            <w:pPr>
              <w:pStyle w:val="ConsPlusNormal"/>
              <w:jc w:val="center"/>
            </w:pPr>
            <w:r>
              <w:t>2</w:t>
            </w:r>
          </w:p>
        </w:tc>
        <w:tc>
          <w:tcPr>
            <w:tcW w:w="821" w:type="dxa"/>
          </w:tcPr>
          <w:p w:rsidR="00C61E33" w:rsidRDefault="00C61E33">
            <w:pPr>
              <w:pStyle w:val="ConsPlusNormal"/>
              <w:jc w:val="center"/>
            </w:pPr>
            <w:r>
              <w:t>3</w:t>
            </w:r>
          </w:p>
        </w:tc>
        <w:tc>
          <w:tcPr>
            <w:tcW w:w="1725" w:type="dxa"/>
          </w:tcPr>
          <w:p w:rsidR="00C61E33" w:rsidRDefault="00C61E33">
            <w:pPr>
              <w:pStyle w:val="ConsPlusNormal"/>
              <w:jc w:val="center"/>
            </w:pPr>
            <w:r>
              <w:t>4</w:t>
            </w:r>
          </w:p>
        </w:tc>
        <w:tc>
          <w:tcPr>
            <w:tcW w:w="1725" w:type="dxa"/>
          </w:tcPr>
          <w:p w:rsidR="00C61E33" w:rsidRDefault="00C61E33">
            <w:pPr>
              <w:pStyle w:val="ConsPlusNormal"/>
              <w:jc w:val="center"/>
            </w:pPr>
            <w:r>
              <w:t>5</w:t>
            </w:r>
          </w:p>
        </w:tc>
        <w:tc>
          <w:tcPr>
            <w:tcW w:w="1725" w:type="dxa"/>
          </w:tcPr>
          <w:p w:rsidR="00C61E33" w:rsidRDefault="00C61E33">
            <w:pPr>
              <w:pStyle w:val="ConsPlusNormal"/>
              <w:jc w:val="center"/>
            </w:pPr>
            <w:r>
              <w:t>6</w:t>
            </w:r>
          </w:p>
        </w:tc>
        <w:tc>
          <w:tcPr>
            <w:tcW w:w="1725" w:type="dxa"/>
          </w:tcPr>
          <w:p w:rsidR="00C61E33" w:rsidRDefault="00C61E33">
            <w:pPr>
              <w:pStyle w:val="ConsPlusNormal"/>
              <w:jc w:val="center"/>
            </w:pPr>
            <w:r>
              <w:t>7</w:t>
            </w:r>
          </w:p>
        </w:tc>
        <w:tc>
          <w:tcPr>
            <w:tcW w:w="1727" w:type="dxa"/>
          </w:tcPr>
          <w:p w:rsidR="00C61E33" w:rsidRDefault="00C61E33">
            <w:pPr>
              <w:pStyle w:val="ConsPlusNormal"/>
              <w:jc w:val="center"/>
            </w:pPr>
            <w:r>
              <w:t>8</w:t>
            </w:r>
          </w:p>
        </w:tc>
      </w:tr>
      <w:tr w:rsidR="00C61E33">
        <w:tc>
          <w:tcPr>
            <w:tcW w:w="567" w:type="dxa"/>
          </w:tcPr>
          <w:p w:rsidR="00C61E33" w:rsidRDefault="00C61E33">
            <w:pPr>
              <w:pStyle w:val="ConsPlusNormal"/>
            </w:pPr>
          </w:p>
        </w:tc>
        <w:tc>
          <w:tcPr>
            <w:tcW w:w="821" w:type="dxa"/>
          </w:tcPr>
          <w:p w:rsidR="00C61E33" w:rsidRDefault="00C61E33">
            <w:pPr>
              <w:pStyle w:val="ConsPlusNormal"/>
            </w:pPr>
          </w:p>
        </w:tc>
        <w:tc>
          <w:tcPr>
            <w:tcW w:w="821" w:type="dxa"/>
          </w:tcPr>
          <w:p w:rsidR="00C61E33" w:rsidRDefault="00C61E33">
            <w:pPr>
              <w:pStyle w:val="ConsPlusNormal"/>
            </w:pPr>
          </w:p>
        </w:tc>
        <w:tc>
          <w:tcPr>
            <w:tcW w:w="1725" w:type="dxa"/>
          </w:tcPr>
          <w:p w:rsidR="00C61E33" w:rsidRDefault="00C61E33">
            <w:pPr>
              <w:pStyle w:val="ConsPlusNormal"/>
            </w:pPr>
          </w:p>
        </w:tc>
        <w:tc>
          <w:tcPr>
            <w:tcW w:w="1725" w:type="dxa"/>
          </w:tcPr>
          <w:p w:rsidR="00C61E33" w:rsidRDefault="00C61E33">
            <w:pPr>
              <w:pStyle w:val="ConsPlusNormal"/>
            </w:pPr>
          </w:p>
        </w:tc>
        <w:tc>
          <w:tcPr>
            <w:tcW w:w="1725" w:type="dxa"/>
          </w:tcPr>
          <w:p w:rsidR="00C61E33" w:rsidRDefault="00C61E33">
            <w:pPr>
              <w:pStyle w:val="ConsPlusNormal"/>
            </w:pPr>
          </w:p>
        </w:tc>
        <w:tc>
          <w:tcPr>
            <w:tcW w:w="1725" w:type="dxa"/>
          </w:tcPr>
          <w:p w:rsidR="00C61E33" w:rsidRDefault="00C61E33">
            <w:pPr>
              <w:pStyle w:val="ConsPlusNormal"/>
            </w:pPr>
          </w:p>
        </w:tc>
        <w:tc>
          <w:tcPr>
            <w:tcW w:w="1727" w:type="dxa"/>
          </w:tcPr>
          <w:p w:rsidR="00C61E33" w:rsidRDefault="00C61E33">
            <w:pPr>
              <w:pStyle w:val="ConsPlusNormal"/>
            </w:pPr>
          </w:p>
        </w:tc>
      </w:tr>
      <w:tr w:rsidR="00C61E33">
        <w:tc>
          <w:tcPr>
            <w:tcW w:w="567" w:type="dxa"/>
          </w:tcPr>
          <w:p w:rsidR="00C61E33" w:rsidRDefault="00C61E33">
            <w:pPr>
              <w:pStyle w:val="ConsPlusNormal"/>
            </w:pPr>
          </w:p>
        </w:tc>
        <w:tc>
          <w:tcPr>
            <w:tcW w:w="821" w:type="dxa"/>
          </w:tcPr>
          <w:p w:rsidR="00C61E33" w:rsidRDefault="00C61E33">
            <w:pPr>
              <w:pStyle w:val="ConsPlusNormal"/>
            </w:pPr>
          </w:p>
        </w:tc>
        <w:tc>
          <w:tcPr>
            <w:tcW w:w="821" w:type="dxa"/>
          </w:tcPr>
          <w:p w:rsidR="00C61E33" w:rsidRDefault="00C61E33">
            <w:pPr>
              <w:pStyle w:val="ConsPlusNormal"/>
            </w:pPr>
          </w:p>
        </w:tc>
        <w:tc>
          <w:tcPr>
            <w:tcW w:w="1725" w:type="dxa"/>
          </w:tcPr>
          <w:p w:rsidR="00C61E33" w:rsidRDefault="00C61E33">
            <w:pPr>
              <w:pStyle w:val="ConsPlusNormal"/>
            </w:pPr>
          </w:p>
        </w:tc>
        <w:tc>
          <w:tcPr>
            <w:tcW w:w="1725" w:type="dxa"/>
          </w:tcPr>
          <w:p w:rsidR="00C61E33" w:rsidRDefault="00C61E33">
            <w:pPr>
              <w:pStyle w:val="ConsPlusNormal"/>
            </w:pPr>
          </w:p>
        </w:tc>
        <w:tc>
          <w:tcPr>
            <w:tcW w:w="1725" w:type="dxa"/>
          </w:tcPr>
          <w:p w:rsidR="00C61E33" w:rsidRDefault="00C61E33">
            <w:pPr>
              <w:pStyle w:val="ConsPlusNormal"/>
            </w:pPr>
          </w:p>
        </w:tc>
        <w:tc>
          <w:tcPr>
            <w:tcW w:w="1725" w:type="dxa"/>
          </w:tcPr>
          <w:p w:rsidR="00C61E33" w:rsidRDefault="00C61E33">
            <w:pPr>
              <w:pStyle w:val="ConsPlusNormal"/>
            </w:pPr>
          </w:p>
        </w:tc>
        <w:tc>
          <w:tcPr>
            <w:tcW w:w="1727" w:type="dxa"/>
          </w:tcPr>
          <w:p w:rsidR="00C61E33" w:rsidRDefault="00C61E33">
            <w:pPr>
              <w:pStyle w:val="ConsPlusNormal"/>
            </w:pPr>
          </w:p>
        </w:tc>
      </w:tr>
      <w:tr w:rsidR="00C61E33">
        <w:tblPrEx>
          <w:tblBorders>
            <w:left w:val="nil"/>
          </w:tblBorders>
        </w:tblPrEx>
        <w:tc>
          <w:tcPr>
            <w:tcW w:w="3934" w:type="dxa"/>
            <w:gridSpan w:val="4"/>
            <w:tcBorders>
              <w:left w:val="nil"/>
              <w:bottom w:val="nil"/>
            </w:tcBorders>
          </w:tcPr>
          <w:p w:rsidR="00C61E33" w:rsidRDefault="00C61E33">
            <w:pPr>
              <w:pStyle w:val="ConsPlusNormal"/>
              <w:jc w:val="right"/>
            </w:pPr>
            <w:r>
              <w:t>Итого</w:t>
            </w:r>
          </w:p>
        </w:tc>
        <w:tc>
          <w:tcPr>
            <w:tcW w:w="1725" w:type="dxa"/>
          </w:tcPr>
          <w:p w:rsidR="00C61E33" w:rsidRDefault="00C61E33">
            <w:pPr>
              <w:pStyle w:val="ConsPlusNormal"/>
            </w:pPr>
          </w:p>
        </w:tc>
        <w:tc>
          <w:tcPr>
            <w:tcW w:w="1725" w:type="dxa"/>
          </w:tcPr>
          <w:p w:rsidR="00C61E33" w:rsidRDefault="00C61E33">
            <w:pPr>
              <w:pStyle w:val="ConsPlusNormal"/>
            </w:pPr>
          </w:p>
        </w:tc>
        <w:tc>
          <w:tcPr>
            <w:tcW w:w="1725" w:type="dxa"/>
          </w:tcPr>
          <w:p w:rsidR="00C61E33" w:rsidRDefault="00C61E33">
            <w:pPr>
              <w:pStyle w:val="ConsPlusNormal"/>
            </w:pPr>
          </w:p>
        </w:tc>
        <w:tc>
          <w:tcPr>
            <w:tcW w:w="1727" w:type="dxa"/>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nformat"/>
        <w:jc w:val="both"/>
      </w:pPr>
      <w:r>
        <w:t xml:space="preserve">                   3.3. Предельные объемы финансирования</w:t>
      </w:r>
    </w:p>
    <w:p w:rsidR="00C61E33" w:rsidRDefault="00C61E33">
      <w:pPr>
        <w:pStyle w:val="ConsPlusNonformat"/>
        <w:jc w:val="both"/>
      </w:pPr>
      <w:r>
        <w:t xml:space="preserve">             на выплаты за счет связанных иностранных кредитов</w:t>
      </w:r>
    </w:p>
    <w:p w:rsidR="00C61E33" w:rsidRDefault="00C61E33">
      <w:pPr>
        <w:pStyle w:val="ConsPlusNonformat"/>
        <w:jc w:val="both"/>
      </w:pPr>
      <w:r>
        <w:t xml:space="preserve">                     и на выплаты в иностранной валюте</w:t>
      </w:r>
    </w:p>
    <w:p w:rsidR="00C61E33" w:rsidRDefault="00C61E3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821"/>
        <w:gridCol w:w="907"/>
        <w:gridCol w:w="1644"/>
        <w:gridCol w:w="1644"/>
        <w:gridCol w:w="1701"/>
        <w:gridCol w:w="1701"/>
      </w:tblGrid>
      <w:tr w:rsidR="00C61E33">
        <w:tc>
          <w:tcPr>
            <w:tcW w:w="624" w:type="dxa"/>
            <w:vMerge w:val="restart"/>
            <w:tcBorders>
              <w:left w:val="nil"/>
            </w:tcBorders>
          </w:tcPr>
          <w:p w:rsidR="00C61E33" w:rsidRDefault="00C61E33">
            <w:pPr>
              <w:pStyle w:val="ConsPlusNormal"/>
              <w:jc w:val="center"/>
            </w:pPr>
            <w:r>
              <w:t>N п/п</w:t>
            </w:r>
          </w:p>
        </w:tc>
        <w:tc>
          <w:tcPr>
            <w:tcW w:w="1728" w:type="dxa"/>
            <w:gridSpan w:val="2"/>
          </w:tcPr>
          <w:p w:rsidR="00C61E33" w:rsidRDefault="00C61E33">
            <w:pPr>
              <w:pStyle w:val="ConsPlusNormal"/>
              <w:jc w:val="center"/>
            </w:pPr>
            <w:r>
              <w:t>Документ</w:t>
            </w:r>
          </w:p>
        </w:tc>
        <w:tc>
          <w:tcPr>
            <w:tcW w:w="3288" w:type="dxa"/>
            <w:gridSpan w:val="2"/>
            <w:vMerge w:val="restart"/>
          </w:tcPr>
          <w:p w:rsidR="00C61E33" w:rsidRDefault="00C61E33">
            <w:pPr>
              <w:pStyle w:val="ConsPlusNormal"/>
              <w:jc w:val="center"/>
            </w:pPr>
            <w:r>
              <w:t>Сумма за счет связанных кредитов</w:t>
            </w:r>
          </w:p>
        </w:tc>
        <w:tc>
          <w:tcPr>
            <w:tcW w:w="3402" w:type="dxa"/>
            <w:gridSpan w:val="2"/>
            <w:vMerge w:val="restart"/>
          </w:tcPr>
          <w:p w:rsidR="00C61E33" w:rsidRDefault="00C61E33">
            <w:pPr>
              <w:pStyle w:val="ConsPlusNormal"/>
              <w:jc w:val="center"/>
            </w:pPr>
            <w:r>
              <w:t>Сумма на выплаты в иностранной валюте (в рублевом эквиваленте)</w:t>
            </w:r>
          </w:p>
        </w:tc>
      </w:tr>
      <w:tr w:rsidR="00C61E33">
        <w:trPr>
          <w:trHeight w:val="269"/>
        </w:trPr>
        <w:tc>
          <w:tcPr>
            <w:tcW w:w="624" w:type="dxa"/>
            <w:vMerge/>
            <w:tcBorders>
              <w:left w:val="nil"/>
            </w:tcBorders>
          </w:tcPr>
          <w:p w:rsidR="00C61E33" w:rsidRDefault="00C61E33">
            <w:pPr>
              <w:pStyle w:val="ConsPlusNormal"/>
            </w:pPr>
          </w:p>
        </w:tc>
        <w:tc>
          <w:tcPr>
            <w:tcW w:w="821" w:type="dxa"/>
            <w:vMerge w:val="restart"/>
          </w:tcPr>
          <w:p w:rsidR="00C61E33" w:rsidRDefault="00C61E33">
            <w:pPr>
              <w:pStyle w:val="ConsPlusNormal"/>
              <w:jc w:val="center"/>
            </w:pPr>
            <w:r>
              <w:t>номер</w:t>
            </w:r>
          </w:p>
        </w:tc>
        <w:tc>
          <w:tcPr>
            <w:tcW w:w="907" w:type="dxa"/>
            <w:vMerge w:val="restart"/>
          </w:tcPr>
          <w:p w:rsidR="00C61E33" w:rsidRDefault="00C61E33">
            <w:pPr>
              <w:pStyle w:val="ConsPlusNormal"/>
              <w:jc w:val="center"/>
            </w:pPr>
            <w:r>
              <w:t>дата</w:t>
            </w:r>
          </w:p>
        </w:tc>
        <w:tc>
          <w:tcPr>
            <w:tcW w:w="3288" w:type="dxa"/>
            <w:gridSpan w:val="2"/>
            <w:vMerge/>
          </w:tcPr>
          <w:p w:rsidR="00C61E33" w:rsidRDefault="00C61E33">
            <w:pPr>
              <w:pStyle w:val="ConsPlusNormal"/>
            </w:pPr>
          </w:p>
        </w:tc>
        <w:tc>
          <w:tcPr>
            <w:tcW w:w="3402" w:type="dxa"/>
            <w:gridSpan w:val="2"/>
            <w:vMerge/>
          </w:tcPr>
          <w:p w:rsidR="00C61E33" w:rsidRDefault="00C61E33">
            <w:pPr>
              <w:pStyle w:val="ConsPlusNormal"/>
            </w:pPr>
          </w:p>
        </w:tc>
      </w:tr>
      <w:tr w:rsidR="00C61E33">
        <w:tc>
          <w:tcPr>
            <w:tcW w:w="624" w:type="dxa"/>
            <w:vMerge/>
            <w:tcBorders>
              <w:left w:val="nil"/>
            </w:tcBorders>
          </w:tcPr>
          <w:p w:rsidR="00C61E33" w:rsidRDefault="00C61E33">
            <w:pPr>
              <w:pStyle w:val="ConsPlusNormal"/>
            </w:pPr>
          </w:p>
        </w:tc>
        <w:tc>
          <w:tcPr>
            <w:tcW w:w="821" w:type="dxa"/>
            <w:vMerge/>
          </w:tcPr>
          <w:p w:rsidR="00C61E33" w:rsidRDefault="00C61E33">
            <w:pPr>
              <w:pStyle w:val="ConsPlusNormal"/>
            </w:pPr>
          </w:p>
        </w:tc>
        <w:tc>
          <w:tcPr>
            <w:tcW w:w="907" w:type="dxa"/>
            <w:vMerge/>
          </w:tcPr>
          <w:p w:rsidR="00C61E33" w:rsidRDefault="00C61E33">
            <w:pPr>
              <w:pStyle w:val="ConsPlusNormal"/>
            </w:pPr>
          </w:p>
        </w:tc>
        <w:tc>
          <w:tcPr>
            <w:tcW w:w="1644" w:type="dxa"/>
          </w:tcPr>
          <w:p w:rsidR="00C61E33" w:rsidRDefault="00C61E33">
            <w:pPr>
              <w:pStyle w:val="ConsPlusNormal"/>
              <w:jc w:val="center"/>
            </w:pPr>
            <w:r>
              <w:t>на ____ год</w:t>
            </w:r>
          </w:p>
        </w:tc>
        <w:tc>
          <w:tcPr>
            <w:tcW w:w="1644" w:type="dxa"/>
          </w:tcPr>
          <w:p w:rsidR="00C61E33" w:rsidRDefault="00C61E33">
            <w:pPr>
              <w:pStyle w:val="ConsPlusNormal"/>
              <w:jc w:val="center"/>
            </w:pPr>
            <w:r>
              <w:t>на ____ год</w:t>
            </w:r>
          </w:p>
        </w:tc>
        <w:tc>
          <w:tcPr>
            <w:tcW w:w="1701" w:type="dxa"/>
          </w:tcPr>
          <w:p w:rsidR="00C61E33" w:rsidRDefault="00C61E33">
            <w:pPr>
              <w:pStyle w:val="ConsPlusNormal"/>
              <w:jc w:val="center"/>
            </w:pPr>
            <w:r>
              <w:t>на ____ год</w:t>
            </w:r>
          </w:p>
        </w:tc>
        <w:tc>
          <w:tcPr>
            <w:tcW w:w="1701" w:type="dxa"/>
          </w:tcPr>
          <w:p w:rsidR="00C61E33" w:rsidRDefault="00C61E33">
            <w:pPr>
              <w:pStyle w:val="ConsPlusNormal"/>
              <w:jc w:val="center"/>
            </w:pPr>
            <w:r>
              <w:t>на ____ год</w:t>
            </w:r>
          </w:p>
        </w:tc>
      </w:tr>
      <w:tr w:rsidR="00C61E33">
        <w:tc>
          <w:tcPr>
            <w:tcW w:w="624" w:type="dxa"/>
            <w:tcBorders>
              <w:left w:val="nil"/>
            </w:tcBorders>
          </w:tcPr>
          <w:p w:rsidR="00C61E33" w:rsidRDefault="00C61E33">
            <w:pPr>
              <w:pStyle w:val="ConsPlusNormal"/>
              <w:jc w:val="center"/>
            </w:pPr>
            <w:r>
              <w:t>1</w:t>
            </w:r>
          </w:p>
        </w:tc>
        <w:tc>
          <w:tcPr>
            <w:tcW w:w="821" w:type="dxa"/>
          </w:tcPr>
          <w:p w:rsidR="00C61E33" w:rsidRDefault="00C61E33">
            <w:pPr>
              <w:pStyle w:val="ConsPlusNormal"/>
              <w:jc w:val="center"/>
            </w:pPr>
            <w:r>
              <w:t>2</w:t>
            </w:r>
          </w:p>
        </w:tc>
        <w:tc>
          <w:tcPr>
            <w:tcW w:w="907" w:type="dxa"/>
          </w:tcPr>
          <w:p w:rsidR="00C61E33" w:rsidRDefault="00C61E33">
            <w:pPr>
              <w:pStyle w:val="ConsPlusNormal"/>
              <w:jc w:val="center"/>
            </w:pPr>
            <w:r>
              <w:t>3</w:t>
            </w:r>
          </w:p>
        </w:tc>
        <w:tc>
          <w:tcPr>
            <w:tcW w:w="1644" w:type="dxa"/>
          </w:tcPr>
          <w:p w:rsidR="00C61E33" w:rsidRDefault="00C61E33">
            <w:pPr>
              <w:pStyle w:val="ConsPlusNormal"/>
              <w:jc w:val="center"/>
            </w:pPr>
            <w:r>
              <w:t>4</w:t>
            </w:r>
          </w:p>
        </w:tc>
        <w:tc>
          <w:tcPr>
            <w:tcW w:w="1644" w:type="dxa"/>
          </w:tcPr>
          <w:p w:rsidR="00C61E33" w:rsidRDefault="00C61E33">
            <w:pPr>
              <w:pStyle w:val="ConsPlusNormal"/>
              <w:jc w:val="center"/>
            </w:pPr>
            <w:r>
              <w:t>5</w:t>
            </w:r>
          </w:p>
        </w:tc>
        <w:tc>
          <w:tcPr>
            <w:tcW w:w="1701" w:type="dxa"/>
          </w:tcPr>
          <w:p w:rsidR="00C61E33" w:rsidRDefault="00C61E33">
            <w:pPr>
              <w:pStyle w:val="ConsPlusNormal"/>
              <w:jc w:val="center"/>
            </w:pPr>
            <w:r>
              <w:t>6</w:t>
            </w:r>
          </w:p>
        </w:tc>
        <w:tc>
          <w:tcPr>
            <w:tcW w:w="1701" w:type="dxa"/>
          </w:tcPr>
          <w:p w:rsidR="00C61E33" w:rsidRDefault="00C61E33">
            <w:pPr>
              <w:pStyle w:val="ConsPlusNormal"/>
              <w:jc w:val="center"/>
            </w:pPr>
            <w:r>
              <w:t>7</w:t>
            </w:r>
          </w:p>
        </w:tc>
      </w:tr>
      <w:tr w:rsidR="00C61E33">
        <w:tc>
          <w:tcPr>
            <w:tcW w:w="624" w:type="dxa"/>
            <w:tcBorders>
              <w:left w:val="nil"/>
            </w:tcBorders>
          </w:tcPr>
          <w:p w:rsidR="00C61E33" w:rsidRDefault="00C61E33">
            <w:pPr>
              <w:pStyle w:val="ConsPlusNormal"/>
            </w:pPr>
          </w:p>
        </w:tc>
        <w:tc>
          <w:tcPr>
            <w:tcW w:w="821" w:type="dxa"/>
          </w:tcPr>
          <w:p w:rsidR="00C61E33" w:rsidRDefault="00C61E33">
            <w:pPr>
              <w:pStyle w:val="ConsPlusNormal"/>
            </w:pPr>
          </w:p>
        </w:tc>
        <w:tc>
          <w:tcPr>
            <w:tcW w:w="907" w:type="dxa"/>
          </w:tcPr>
          <w:p w:rsidR="00C61E33" w:rsidRDefault="00C61E33">
            <w:pPr>
              <w:pStyle w:val="ConsPlusNormal"/>
            </w:pPr>
          </w:p>
        </w:tc>
        <w:tc>
          <w:tcPr>
            <w:tcW w:w="1644" w:type="dxa"/>
          </w:tcPr>
          <w:p w:rsidR="00C61E33" w:rsidRDefault="00C61E33">
            <w:pPr>
              <w:pStyle w:val="ConsPlusNormal"/>
            </w:pPr>
          </w:p>
        </w:tc>
        <w:tc>
          <w:tcPr>
            <w:tcW w:w="1644" w:type="dxa"/>
          </w:tcPr>
          <w:p w:rsidR="00C61E33" w:rsidRDefault="00C61E33">
            <w:pPr>
              <w:pStyle w:val="ConsPlusNormal"/>
            </w:pPr>
          </w:p>
        </w:tc>
        <w:tc>
          <w:tcPr>
            <w:tcW w:w="1701" w:type="dxa"/>
          </w:tcPr>
          <w:p w:rsidR="00C61E33" w:rsidRDefault="00C61E33">
            <w:pPr>
              <w:pStyle w:val="ConsPlusNormal"/>
            </w:pPr>
          </w:p>
        </w:tc>
        <w:tc>
          <w:tcPr>
            <w:tcW w:w="1701" w:type="dxa"/>
          </w:tcPr>
          <w:p w:rsidR="00C61E33" w:rsidRDefault="00C61E33">
            <w:pPr>
              <w:pStyle w:val="ConsPlusNormal"/>
            </w:pPr>
          </w:p>
        </w:tc>
      </w:tr>
      <w:tr w:rsidR="00C61E33">
        <w:tc>
          <w:tcPr>
            <w:tcW w:w="624" w:type="dxa"/>
            <w:tcBorders>
              <w:left w:val="nil"/>
            </w:tcBorders>
          </w:tcPr>
          <w:p w:rsidR="00C61E33" w:rsidRDefault="00C61E33">
            <w:pPr>
              <w:pStyle w:val="ConsPlusNormal"/>
            </w:pPr>
          </w:p>
        </w:tc>
        <w:tc>
          <w:tcPr>
            <w:tcW w:w="821" w:type="dxa"/>
          </w:tcPr>
          <w:p w:rsidR="00C61E33" w:rsidRDefault="00C61E33">
            <w:pPr>
              <w:pStyle w:val="ConsPlusNormal"/>
            </w:pPr>
          </w:p>
        </w:tc>
        <w:tc>
          <w:tcPr>
            <w:tcW w:w="907" w:type="dxa"/>
          </w:tcPr>
          <w:p w:rsidR="00C61E33" w:rsidRDefault="00C61E33">
            <w:pPr>
              <w:pStyle w:val="ConsPlusNormal"/>
            </w:pPr>
          </w:p>
        </w:tc>
        <w:tc>
          <w:tcPr>
            <w:tcW w:w="1644" w:type="dxa"/>
          </w:tcPr>
          <w:p w:rsidR="00C61E33" w:rsidRDefault="00C61E33">
            <w:pPr>
              <w:pStyle w:val="ConsPlusNormal"/>
            </w:pPr>
          </w:p>
        </w:tc>
        <w:tc>
          <w:tcPr>
            <w:tcW w:w="1644" w:type="dxa"/>
          </w:tcPr>
          <w:p w:rsidR="00C61E33" w:rsidRDefault="00C61E33">
            <w:pPr>
              <w:pStyle w:val="ConsPlusNormal"/>
            </w:pPr>
          </w:p>
        </w:tc>
        <w:tc>
          <w:tcPr>
            <w:tcW w:w="1701" w:type="dxa"/>
          </w:tcPr>
          <w:p w:rsidR="00C61E33" w:rsidRDefault="00C61E33">
            <w:pPr>
              <w:pStyle w:val="ConsPlusNormal"/>
            </w:pPr>
          </w:p>
        </w:tc>
        <w:tc>
          <w:tcPr>
            <w:tcW w:w="1701" w:type="dxa"/>
          </w:tcPr>
          <w:p w:rsidR="00C61E33" w:rsidRDefault="00C61E33">
            <w:pPr>
              <w:pStyle w:val="ConsPlusNormal"/>
            </w:pPr>
          </w:p>
        </w:tc>
      </w:tr>
      <w:tr w:rsidR="00C61E33">
        <w:tc>
          <w:tcPr>
            <w:tcW w:w="624" w:type="dxa"/>
            <w:tcBorders>
              <w:left w:val="nil"/>
            </w:tcBorders>
          </w:tcPr>
          <w:p w:rsidR="00C61E33" w:rsidRDefault="00C61E33">
            <w:pPr>
              <w:pStyle w:val="ConsPlusNormal"/>
            </w:pPr>
          </w:p>
        </w:tc>
        <w:tc>
          <w:tcPr>
            <w:tcW w:w="821" w:type="dxa"/>
          </w:tcPr>
          <w:p w:rsidR="00C61E33" w:rsidRDefault="00C61E33">
            <w:pPr>
              <w:pStyle w:val="ConsPlusNormal"/>
            </w:pPr>
          </w:p>
        </w:tc>
        <w:tc>
          <w:tcPr>
            <w:tcW w:w="907" w:type="dxa"/>
          </w:tcPr>
          <w:p w:rsidR="00C61E33" w:rsidRDefault="00C61E33">
            <w:pPr>
              <w:pStyle w:val="ConsPlusNormal"/>
            </w:pPr>
          </w:p>
        </w:tc>
        <w:tc>
          <w:tcPr>
            <w:tcW w:w="1644" w:type="dxa"/>
          </w:tcPr>
          <w:p w:rsidR="00C61E33" w:rsidRDefault="00C61E33">
            <w:pPr>
              <w:pStyle w:val="ConsPlusNormal"/>
            </w:pPr>
          </w:p>
        </w:tc>
        <w:tc>
          <w:tcPr>
            <w:tcW w:w="1644" w:type="dxa"/>
          </w:tcPr>
          <w:p w:rsidR="00C61E33" w:rsidRDefault="00C61E33">
            <w:pPr>
              <w:pStyle w:val="ConsPlusNormal"/>
            </w:pPr>
          </w:p>
        </w:tc>
        <w:tc>
          <w:tcPr>
            <w:tcW w:w="1701" w:type="dxa"/>
          </w:tcPr>
          <w:p w:rsidR="00C61E33" w:rsidRDefault="00C61E33">
            <w:pPr>
              <w:pStyle w:val="ConsPlusNormal"/>
            </w:pPr>
          </w:p>
        </w:tc>
        <w:tc>
          <w:tcPr>
            <w:tcW w:w="1701" w:type="dxa"/>
          </w:tcPr>
          <w:p w:rsidR="00C61E33" w:rsidRDefault="00C61E33">
            <w:pPr>
              <w:pStyle w:val="ConsPlusNormal"/>
            </w:pPr>
          </w:p>
        </w:tc>
      </w:tr>
      <w:tr w:rsidR="00C61E33">
        <w:tc>
          <w:tcPr>
            <w:tcW w:w="2352" w:type="dxa"/>
            <w:gridSpan w:val="3"/>
            <w:tcBorders>
              <w:left w:val="nil"/>
              <w:bottom w:val="nil"/>
            </w:tcBorders>
          </w:tcPr>
          <w:p w:rsidR="00C61E33" w:rsidRDefault="00C61E33">
            <w:pPr>
              <w:pStyle w:val="ConsPlusNormal"/>
              <w:jc w:val="right"/>
            </w:pPr>
            <w:r>
              <w:t>Итого</w:t>
            </w:r>
          </w:p>
        </w:tc>
        <w:tc>
          <w:tcPr>
            <w:tcW w:w="1644" w:type="dxa"/>
          </w:tcPr>
          <w:p w:rsidR="00C61E33" w:rsidRDefault="00C61E33">
            <w:pPr>
              <w:pStyle w:val="ConsPlusNormal"/>
            </w:pPr>
          </w:p>
        </w:tc>
        <w:tc>
          <w:tcPr>
            <w:tcW w:w="1644" w:type="dxa"/>
          </w:tcPr>
          <w:p w:rsidR="00C61E33" w:rsidRDefault="00C61E33">
            <w:pPr>
              <w:pStyle w:val="ConsPlusNormal"/>
            </w:pPr>
          </w:p>
        </w:tc>
        <w:tc>
          <w:tcPr>
            <w:tcW w:w="1701" w:type="dxa"/>
          </w:tcPr>
          <w:p w:rsidR="00C61E33" w:rsidRDefault="00C61E33">
            <w:pPr>
              <w:pStyle w:val="ConsPlusNormal"/>
            </w:pPr>
          </w:p>
        </w:tc>
        <w:tc>
          <w:tcPr>
            <w:tcW w:w="1701"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4. Заблокированные бюджетные данные</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191"/>
        <w:gridCol w:w="1191"/>
        <w:gridCol w:w="2093"/>
        <w:gridCol w:w="1020"/>
        <w:gridCol w:w="964"/>
        <w:gridCol w:w="1020"/>
        <w:gridCol w:w="1020"/>
        <w:gridCol w:w="964"/>
        <w:gridCol w:w="964"/>
        <w:gridCol w:w="964"/>
        <w:gridCol w:w="1020"/>
      </w:tblGrid>
      <w:tr w:rsidR="00C61E33">
        <w:tc>
          <w:tcPr>
            <w:tcW w:w="624" w:type="dxa"/>
            <w:vMerge w:val="restart"/>
          </w:tcPr>
          <w:p w:rsidR="00C61E33" w:rsidRDefault="00C61E33">
            <w:pPr>
              <w:pStyle w:val="ConsPlusNormal"/>
              <w:jc w:val="center"/>
            </w:pPr>
            <w:r>
              <w:lastRenderedPageBreak/>
              <w:t>N п/п</w:t>
            </w:r>
          </w:p>
        </w:tc>
        <w:tc>
          <w:tcPr>
            <w:tcW w:w="2382" w:type="dxa"/>
            <w:gridSpan w:val="2"/>
          </w:tcPr>
          <w:p w:rsidR="00C61E33" w:rsidRDefault="00C61E33">
            <w:pPr>
              <w:pStyle w:val="ConsPlusNormal"/>
              <w:jc w:val="center"/>
            </w:pPr>
            <w:r>
              <w:t>Документ</w:t>
            </w:r>
          </w:p>
        </w:tc>
        <w:tc>
          <w:tcPr>
            <w:tcW w:w="2093" w:type="dxa"/>
            <w:vMerge w:val="restart"/>
          </w:tcPr>
          <w:p w:rsidR="00C61E33" w:rsidRDefault="00C61E33">
            <w:pPr>
              <w:pStyle w:val="ConsPlusNormal"/>
              <w:jc w:val="center"/>
            </w:pPr>
            <w:r>
              <w:t>Код объекта капитального вложения (мероприятия по информатизации)</w:t>
            </w:r>
          </w:p>
        </w:tc>
        <w:tc>
          <w:tcPr>
            <w:tcW w:w="4024" w:type="dxa"/>
            <w:gridSpan w:val="4"/>
          </w:tcPr>
          <w:p w:rsidR="00C61E33" w:rsidRDefault="00C61E33">
            <w:pPr>
              <w:pStyle w:val="ConsPlusNormal"/>
              <w:jc w:val="center"/>
            </w:pPr>
            <w:r>
              <w:t>Бюджетные ассигнования</w:t>
            </w:r>
          </w:p>
        </w:tc>
        <w:tc>
          <w:tcPr>
            <w:tcW w:w="3912" w:type="dxa"/>
            <w:gridSpan w:val="4"/>
          </w:tcPr>
          <w:p w:rsidR="00C61E33" w:rsidRDefault="00C61E33">
            <w:pPr>
              <w:pStyle w:val="ConsPlusNormal"/>
              <w:jc w:val="center"/>
            </w:pPr>
            <w:r>
              <w:t>Лимиты бюджетных обязательств</w:t>
            </w:r>
          </w:p>
        </w:tc>
      </w:tr>
      <w:tr w:rsidR="00C61E33">
        <w:tc>
          <w:tcPr>
            <w:tcW w:w="624" w:type="dxa"/>
            <w:vMerge/>
          </w:tcPr>
          <w:p w:rsidR="00C61E33" w:rsidRDefault="00C61E33">
            <w:pPr>
              <w:pStyle w:val="ConsPlusNormal"/>
            </w:pPr>
          </w:p>
        </w:tc>
        <w:tc>
          <w:tcPr>
            <w:tcW w:w="1191" w:type="dxa"/>
          </w:tcPr>
          <w:p w:rsidR="00C61E33" w:rsidRDefault="00C61E33">
            <w:pPr>
              <w:pStyle w:val="ConsPlusNormal"/>
              <w:jc w:val="center"/>
            </w:pPr>
            <w:r>
              <w:t>номер</w:t>
            </w:r>
          </w:p>
        </w:tc>
        <w:tc>
          <w:tcPr>
            <w:tcW w:w="1191" w:type="dxa"/>
          </w:tcPr>
          <w:p w:rsidR="00C61E33" w:rsidRDefault="00C61E33">
            <w:pPr>
              <w:pStyle w:val="ConsPlusNormal"/>
              <w:jc w:val="center"/>
            </w:pPr>
            <w:r>
              <w:t>номер</w:t>
            </w:r>
          </w:p>
        </w:tc>
        <w:tc>
          <w:tcPr>
            <w:tcW w:w="2093" w:type="dxa"/>
            <w:vMerge/>
          </w:tcPr>
          <w:p w:rsidR="00C61E33" w:rsidRDefault="00C61E33">
            <w:pPr>
              <w:pStyle w:val="ConsPlusNormal"/>
            </w:pPr>
          </w:p>
        </w:tc>
        <w:tc>
          <w:tcPr>
            <w:tcW w:w="1020" w:type="dxa"/>
          </w:tcPr>
          <w:p w:rsidR="00C61E33" w:rsidRDefault="00C61E33">
            <w:pPr>
              <w:pStyle w:val="ConsPlusNormal"/>
              <w:jc w:val="center"/>
            </w:pPr>
            <w:r>
              <w:t>на ____ год</w:t>
            </w:r>
          </w:p>
        </w:tc>
        <w:tc>
          <w:tcPr>
            <w:tcW w:w="964" w:type="dxa"/>
          </w:tcPr>
          <w:p w:rsidR="00C61E33" w:rsidRDefault="00C61E33">
            <w:pPr>
              <w:pStyle w:val="ConsPlusNormal"/>
              <w:jc w:val="center"/>
            </w:pPr>
            <w:r>
              <w:t>на ____ год</w:t>
            </w:r>
          </w:p>
        </w:tc>
        <w:tc>
          <w:tcPr>
            <w:tcW w:w="1020" w:type="dxa"/>
          </w:tcPr>
          <w:p w:rsidR="00C61E33" w:rsidRDefault="00C61E33">
            <w:pPr>
              <w:pStyle w:val="ConsPlusNormal"/>
              <w:jc w:val="center"/>
            </w:pPr>
            <w:r>
              <w:t>на ____ год</w:t>
            </w:r>
          </w:p>
        </w:tc>
        <w:tc>
          <w:tcPr>
            <w:tcW w:w="1020" w:type="dxa"/>
          </w:tcPr>
          <w:p w:rsidR="00C61E33" w:rsidRDefault="00C61E33">
            <w:pPr>
              <w:pStyle w:val="ConsPlusNormal"/>
              <w:jc w:val="center"/>
            </w:pPr>
            <w:r>
              <w:t>на ____ год</w:t>
            </w:r>
          </w:p>
        </w:tc>
        <w:tc>
          <w:tcPr>
            <w:tcW w:w="964" w:type="dxa"/>
          </w:tcPr>
          <w:p w:rsidR="00C61E33" w:rsidRDefault="00C61E33">
            <w:pPr>
              <w:pStyle w:val="ConsPlusNormal"/>
              <w:jc w:val="center"/>
            </w:pPr>
            <w:r>
              <w:t>на год</w:t>
            </w:r>
          </w:p>
        </w:tc>
        <w:tc>
          <w:tcPr>
            <w:tcW w:w="964" w:type="dxa"/>
          </w:tcPr>
          <w:p w:rsidR="00C61E33" w:rsidRDefault="00C61E33">
            <w:pPr>
              <w:pStyle w:val="ConsPlusNormal"/>
              <w:jc w:val="center"/>
            </w:pPr>
            <w:r>
              <w:t>на год</w:t>
            </w:r>
          </w:p>
        </w:tc>
        <w:tc>
          <w:tcPr>
            <w:tcW w:w="964" w:type="dxa"/>
          </w:tcPr>
          <w:p w:rsidR="00C61E33" w:rsidRDefault="00C61E33">
            <w:pPr>
              <w:pStyle w:val="ConsPlusNormal"/>
              <w:jc w:val="center"/>
            </w:pPr>
            <w:r>
              <w:t>на год</w:t>
            </w:r>
          </w:p>
        </w:tc>
        <w:tc>
          <w:tcPr>
            <w:tcW w:w="1020" w:type="dxa"/>
          </w:tcPr>
          <w:p w:rsidR="00C61E33" w:rsidRDefault="00C61E33">
            <w:pPr>
              <w:pStyle w:val="ConsPlusNormal"/>
              <w:jc w:val="center"/>
            </w:pPr>
            <w:r>
              <w:t>на год</w:t>
            </w:r>
          </w:p>
        </w:tc>
      </w:tr>
      <w:tr w:rsidR="00C61E33">
        <w:tc>
          <w:tcPr>
            <w:tcW w:w="624" w:type="dxa"/>
          </w:tcPr>
          <w:p w:rsidR="00C61E33" w:rsidRDefault="00C61E33">
            <w:pPr>
              <w:pStyle w:val="ConsPlusNormal"/>
              <w:jc w:val="center"/>
            </w:pPr>
            <w:r>
              <w:t>1</w:t>
            </w:r>
          </w:p>
        </w:tc>
        <w:tc>
          <w:tcPr>
            <w:tcW w:w="1191" w:type="dxa"/>
          </w:tcPr>
          <w:p w:rsidR="00C61E33" w:rsidRDefault="00C61E33">
            <w:pPr>
              <w:pStyle w:val="ConsPlusNormal"/>
              <w:jc w:val="center"/>
            </w:pPr>
            <w:r>
              <w:t>2</w:t>
            </w:r>
          </w:p>
        </w:tc>
        <w:tc>
          <w:tcPr>
            <w:tcW w:w="1191" w:type="dxa"/>
          </w:tcPr>
          <w:p w:rsidR="00C61E33" w:rsidRDefault="00C61E33">
            <w:pPr>
              <w:pStyle w:val="ConsPlusNormal"/>
              <w:jc w:val="center"/>
            </w:pPr>
            <w:r>
              <w:t>3</w:t>
            </w:r>
          </w:p>
        </w:tc>
        <w:tc>
          <w:tcPr>
            <w:tcW w:w="2093" w:type="dxa"/>
          </w:tcPr>
          <w:p w:rsidR="00C61E33" w:rsidRDefault="00C61E33">
            <w:pPr>
              <w:pStyle w:val="ConsPlusNormal"/>
              <w:jc w:val="center"/>
            </w:pPr>
            <w:r>
              <w:t>4</w:t>
            </w:r>
          </w:p>
        </w:tc>
        <w:tc>
          <w:tcPr>
            <w:tcW w:w="1020" w:type="dxa"/>
          </w:tcPr>
          <w:p w:rsidR="00C61E33" w:rsidRDefault="00C61E33">
            <w:pPr>
              <w:pStyle w:val="ConsPlusNormal"/>
              <w:jc w:val="center"/>
            </w:pPr>
            <w:r>
              <w:t>5</w:t>
            </w:r>
          </w:p>
        </w:tc>
        <w:tc>
          <w:tcPr>
            <w:tcW w:w="964" w:type="dxa"/>
          </w:tcPr>
          <w:p w:rsidR="00C61E33" w:rsidRDefault="00C61E33">
            <w:pPr>
              <w:pStyle w:val="ConsPlusNormal"/>
              <w:jc w:val="center"/>
            </w:pPr>
            <w:r>
              <w:t>6</w:t>
            </w:r>
          </w:p>
        </w:tc>
        <w:tc>
          <w:tcPr>
            <w:tcW w:w="1020" w:type="dxa"/>
          </w:tcPr>
          <w:p w:rsidR="00C61E33" w:rsidRDefault="00C61E33">
            <w:pPr>
              <w:pStyle w:val="ConsPlusNormal"/>
              <w:jc w:val="center"/>
            </w:pPr>
            <w:r>
              <w:t>7</w:t>
            </w:r>
          </w:p>
        </w:tc>
        <w:tc>
          <w:tcPr>
            <w:tcW w:w="1020" w:type="dxa"/>
          </w:tcPr>
          <w:p w:rsidR="00C61E33" w:rsidRDefault="00C61E33">
            <w:pPr>
              <w:pStyle w:val="ConsPlusNormal"/>
              <w:jc w:val="center"/>
            </w:pPr>
            <w:r>
              <w:t>8</w:t>
            </w:r>
          </w:p>
        </w:tc>
        <w:tc>
          <w:tcPr>
            <w:tcW w:w="964" w:type="dxa"/>
          </w:tcPr>
          <w:p w:rsidR="00C61E33" w:rsidRDefault="00C61E33">
            <w:pPr>
              <w:pStyle w:val="ConsPlusNormal"/>
              <w:jc w:val="center"/>
            </w:pPr>
            <w:r>
              <w:t>9</w:t>
            </w:r>
          </w:p>
        </w:tc>
        <w:tc>
          <w:tcPr>
            <w:tcW w:w="964" w:type="dxa"/>
          </w:tcPr>
          <w:p w:rsidR="00C61E33" w:rsidRDefault="00C61E33">
            <w:pPr>
              <w:pStyle w:val="ConsPlusNormal"/>
              <w:jc w:val="center"/>
            </w:pPr>
            <w:r>
              <w:t>10</w:t>
            </w:r>
          </w:p>
        </w:tc>
        <w:tc>
          <w:tcPr>
            <w:tcW w:w="964" w:type="dxa"/>
          </w:tcPr>
          <w:p w:rsidR="00C61E33" w:rsidRDefault="00C61E33">
            <w:pPr>
              <w:pStyle w:val="ConsPlusNormal"/>
              <w:jc w:val="center"/>
            </w:pPr>
            <w:r>
              <w:t>11</w:t>
            </w:r>
          </w:p>
        </w:tc>
        <w:tc>
          <w:tcPr>
            <w:tcW w:w="1020" w:type="dxa"/>
          </w:tcPr>
          <w:p w:rsidR="00C61E33" w:rsidRDefault="00C61E33">
            <w:pPr>
              <w:pStyle w:val="ConsPlusNormal"/>
              <w:jc w:val="center"/>
            </w:pPr>
            <w:r>
              <w:t>12</w:t>
            </w:r>
          </w:p>
        </w:tc>
      </w:tr>
      <w:tr w:rsidR="00C61E33">
        <w:tc>
          <w:tcPr>
            <w:tcW w:w="624" w:type="dxa"/>
          </w:tcPr>
          <w:p w:rsidR="00C61E33" w:rsidRDefault="00C61E33">
            <w:pPr>
              <w:pStyle w:val="ConsPlusNormal"/>
            </w:pPr>
          </w:p>
        </w:tc>
        <w:tc>
          <w:tcPr>
            <w:tcW w:w="1191" w:type="dxa"/>
          </w:tcPr>
          <w:p w:rsidR="00C61E33" w:rsidRDefault="00C61E33">
            <w:pPr>
              <w:pStyle w:val="ConsPlusNormal"/>
            </w:pPr>
          </w:p>
        </w:tc>
        <w:tc>
          <w:tcPr>
            <w:tcW w:w="1191" w:type="dxa"/>
          </w:tcPr>
          <w:p w:rsidR="00C61E33" w:rsidRDefault="00C61E33">
            <w:pPr>
              <w:pStyle w:val="ConsPlusNormal"/>
            </w:pPr>
          </w:p>
        </w:tc>
        <w:tc>
          <w:tcPr>
            <w:tcW w:w="2093" w:type="dxa"/>
          </w:tcPr>
          <w:p w:rsidR="00C61E33" w:rsidRDefault="00C61E33">
            <w:pPr>
              <w:pStyle w:val="ConsPlusNormal"/>
            </w:pPr>
          </w:p>
        </w:tc>
        <w:tc>
          <w:tcPr>
            <w:tcW w:w="1020" w:type="dxa"/>
          </w:tcPr>
          <w:p w:rsidR="00C61E33" w:rsidRDefault="00C61E33">
            <w:pPr>
              <w:pStyle w:val="ConsPlusNormal"/>
            </w:pPr>
          </w:p>
        </w:tc>
        <w:tc>
          <w:tcPr>
            <w:tcW w:w="964" w:type="dxa"/>
          </w:tcPr>
          <w:p w:rsidR="00C61E33" w:rsidRDefault="00C61E33">
            <w:pPr>
              <w:pStyle w:val="ConsPlusNormal"/>
            </w:pPr>
          </w:p>
        </w:tc>
        <w:tc>
          <w:tcPr>
            <w:tcW w:w="1020" w:type="dxa"/>
          </w:tcPr>
          <w:p w:rsidR="00C61E33" w:rsidRDefault="00C61E33">
            <w:pPr>
              <w:pStyle w:val="ConsPlusNormal"/>
            </w:pPr>
          </w:p>
        </w:tc>
        <w:tc>
          <w:tcPr>
            <w:tcW w:w="1020"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1020" w:type="dxa"/>
          </w:tcPr>
          <w:p w:rsidR="00C61E33" w:rsidRDefault="00C61E33">
            <w:pPr>
              <w:pStyle w:val="ConsPlusNormal"/>
            </w:pPr>
          </w:p>
        </w:tc>
      </w:tr>
      <w:tr w:rsidR="00C61E33">
        <w:tc>
          <w:tcPr>
            <w:tcW w:w="624" w:type="dxa"/>
          </w:tcPr>
          <w:p w:rsidR="00C61E33" w:rsidRDefault="00C61E33">
            <w:pPr>
              <w:pStyle w:val="ConsPlusNormal"/>
            </w:pPr>
          </w:p>
        </w:tc>
        <w:tc>
          <w:tcPr>
            <w:tcW w:w="1191" w:type="dxa"/>
          </w:tcPr>
          <w:p w:rsidR="00C61E33" w:rsidRDefault="00C61E33">
            <w:pPr>
              <w:pStyle w:val="ConsPlusNormal"/>
            </w:pPr>
          </w:p>
        </w:tc>
        <w:tc>
          <w:tcPr>
            <w:tcW w:w="1191" w:type="dxa"/>
          </w:tcPr>
          <w:p w:rsidR="00C61E33" w:rsidRDefault="00C61E33">
            <w:pPr>
              <w:pStyle w:val="ConsPlusNormal"/>
            </w:pPr>
          </w:p>
        </w:tc>
        <w:tc>
          <w:tcPr>
            <w:tcW w:w="2093" w:type="dxa"/>
          </w:tcPr>
          <w:p w:rsidR="00C61E33" w:rsidRDefault="00C61E33">
            <w:pPr>
              <w:pStyle w:val="ConsPlusNormal"/>
            </w:pPr>
          </w:p>
        </w:tc>
        <w:tc>
          <w:tcPr>
            <w:tcW w:w="1020" w:type="dxa"/>
          </w:tcPr>
          <w:p w:rsidR="00C61E33" w:rsidRDefault="00C61E33">
            <w:pPr>
              <w:pStyle w:val="ConsPlusNormal"/>
            </w:pPr>
          </w:p>
        </w:tc>
        <w:tc>
          <w:tcPr>
            <w:tcW w:w="964" w:type="dxa"/>
          </w:tcPr>
          <w:p w:rsidR="00C61E33" w:rsidRDefault="00C61E33">
            <w:pPr>
              <w:pStyle w:val="ConsPlusNormal"/>
            </w:pPr>
          </w:p>
        </w:tc>
        <w:tc>
          <w:tcPr>
            <w:tcW w:w="1020" w:type="dxa"/>
          </w:tcPr>
          <w:p w:rsidR="00C61E33" w:rsidRDefault="00C61E33">
            <w:pPr>
              <w:pStyle w:val="ConsPlusNormal"/>
            </w:pPr>
          </w:p>
        </w:tc>
        <w:tc>
          <w:tcPr>
            <w:tcW w:w="1020"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1020" w:type="dxa"/>
          </w:tcPr>
          <w:p w:rsidR="00C61E33" w:rsidRDefault="00C61E33">
            <w:pPr>
              <w:pStyle w:val="ConsPlusNormal"/>
            </w:pPr>
          </w:p>
        </w:tc>
      </w:tr>
      <w:tr w:rsidR="00C61E33">
        <w:tblPrEx>
          <w:tblBorders>
            <w:left w:val="nil"/>
          </w:tblBorders>
        </w:tblPrEx>
        <w:tc>
          <w:tcPr>
            <w:tcW w:w="5099" w:type="dxa"/>
            <w:gridSpan w:val="4"/>
            <w:tcBorders>
              <w:left w:val="nil"/>
              <w:bottom w:val="nil"/>
            </w:tcBorders>
          </w:tcPr>
          <w:p w:rsidR="00C61E33" w:rsidRDefault="00C61E33">
            <w:pPr>
              <w:pStyle w:val="ConsPlusNormal"/>
              <w:jc w:val="right"/>
            </w:pPr>
            <w:r>
              <w:t>Итого</w:t>
            </w:r>
          </w:p>
        </w:tc>
        <w:tc>
          <w:tcPr>
            <w:tcW w:w="1020" w:type="dxa"/>
          </w:tcPr>
          <w:p w:rsidR="00C61E33" w:rsidRDefault="00C61E33">
            <w:pPr>
              <w:pStyle w:val="ConsPlusNormal"/>
            </w:pPr>
          </w:p>
        </w:tc>
        <w:tc>
          <w:tcPr>
            <w:tcW w:w="964" w:type="dxa"/>
          </w:tcPr>
          <w:p w:rsidR="00C61E33" w:rsidRDefault="00C61E33">
            <w:pPr>
              <w:pStyle w:val="ConsPlusNormal"/>
            </w:pPr>
          </w:p>
        </w:tc>
        <w:tc>
          <w:tcPr>
            <w:tcW w:w="1020" w:type="dxa"/>
          </w:tcPr>
          <w:p w:rsidR="00C61E33" w:rsidRDefault="00C61E33">
            <w:pPr>
              <w:pStyle w:val="ConsPlusNormal"/>
            </w:pPr>
          </w:p>
        </w:tc>
        <w:tc>
          <w:tcPr>
            <w:tcW w:w="1020"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1020"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8</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right"/>
      </w:pPr>
    </w:p>
    <w:p w:rsidR="00C61E33" w:rsidRDefault="00C61E33">
      <w:pPr>
        <w:pStyle w:val="ConsPlusNonformat"/>
        <w:jc w:val="both"/>
      </w:pPr>
      <w:bookmarkStart w:id="98" w:name="P2710"/>
      <w:bookmarkEnd w:id="98"/>
      <w:r>
        <w:t xml:space="preserve">                                  ВЫПИСКА</w:t>
      </w:r>
    </w:p>
    <w:p w:rsidR="00C61E33" w:rsidRDefault="00C61E33">
      <w:pPr>
        <w:pStyle w:val="ConsPlusNonformat"/>
        <w:jc w:val="both"/>
      </w:pPr>
      <w:r>
        <w:t xml:space="preserve">                                        ┌────────────────────┐</w:t>
      </w:r>
    </w:p>
    <w:p w:rsidR="00C61E33" w:rsidRDefault="00C61E33">
      <w:pPr>
        <w:pStyle w:val="ConsPlusNonformat"/>
        <w:jc w:val="both"/>
      </w:pPr>
      <w:r>
        <w:t xml:space="preserve">            из лицевого счета бюджета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Коды</w:t>
            </w: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0531775</w:t>
            </w: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jc w:val="center"/>
            </w:pPr>
            <w:r>
              <w:t>за "__" 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Орган Федерального казначейства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Наименование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31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Финансовый орган</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Периодичность: ежедневная</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Единица измерения: руб</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318">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Бюджетные средства</w:t>
      </w:r>
    </w:p>
    <w:p w:rsidR="00C61E33" w:rsidRDefault="00C61E33">
      <w:pPr>
        <w:pStyle w:val="ConsPlusNonformat"/>
        <w:jc w:val="both"/>
      </w:pPr>
    </w:p>
    <w:p w:rsidR="00C61E33" w:rsidRDefault="00C61E33">
      <w:pPr>
        <w:pStyle w:val="ConsPlusNonformat"/>
        <w:jc w:val="both"/>
      </w:pPr>
      <w:r>
        <w:t xml:space="preserve">                       1.1. Остатки на лицевом счете</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2"/>
        <w:gridCol w:w="2948"/>
        <w:gridCol w:w="3042"/>
      </w:tblGrid>
      <w:tr w:rsidR="00C61E33">
        <w:tc>
          <w:tcPr>
            <w:tcW w:w="3042" w:type="dxa"/>
            <w:tcBorders>
              <w:left w:val="nil"/>
            </w:tcBorders>
          </w:tcPr>
          <w:p w:rsidR="00C61E33" w:rsidRDefault="00C61E33">
            <w:pPr>
              <w:pStyle w:val="ConsPlusNormal"/>
              <w:jc w:val="center"/>
            </w:pPr>
            <w:r>
              <w:t>Наименование показателя</w:t>
            </w:r>
          </w:p>
        </w:tc>
        <w:tc>
          <w:tcPr>
            <w:tcW w:w="2948" w:type="dxa"/>
          </w:tcPr>
          <w:p w:rsidR="00C61E33" w:rsidRDefault="00C61E33">
            <w:pPr>
              <w:pStyle w:val="ConsPlusNormal"/>
              <w:jc w:val="center"/>
            </w:pPr>
            <w:r>
              <w:t>Средства, доступные к распределению</w:t>
            </w:r>
          </w:p>
        </w:tc>
        <w:tc>
          <w:tcPr>
            <w:tcW w:w="3042" w:type="dxa"/>
            <w:tcBorders>
              <w:right w:val="nil"/>
            </w:tcBorders>
          </w:tcPr>
          <w:p w:rsidR="00C61E33" w:rsidRDefault="00C61E33">
            <w:pPr>
              <w:pStyle w:val="ConsPlusNormal"/>
              <w:jc w:val="center"/>
            </w:pPr>
            <w:r>
              <w:t>Из них денежных средств</w:t>
            </w:r>
          </w:p>
        </w:tc>
      </w:tr>
      <w:tr w:rsidR="00C61E33">
        <w:tc>
          <w:tcPr>
            <w:tcW w:w="3042" w:type="dxa"/>
            <w:tcBorders>
              <w:left w:val="nil"/>
            </w:tcBorders>
          </w:tcPr>
          <w:p w:rsidR="00C61E33" w:rsidRDefault="00C61E33">
            <w:pPr>
              <w:pStyle w:val="ConsPlusNormal"/>
              <w:jc w:val="center"/>
            </w:pPr>
            <w:r>
              <w:t>1</w:t>
            </w:r>
          </w:p>
        </w:tc>
        <w:tc>
          <w:tcPr>
            <w:tcW w:w="2948" w:type="dxa"/>
          </w:tcPr>
          <w:p w:rsidR="00C61E33" w:rsidRDefault="00C61E33">
            <w:pPr>
              <w:pStyle w:val="ConsPlusNormal"/>
              <w:jc w:val="center"/>
            </w:pPr>
            <w:r>
              <w:t>2</w:t>
            </w:r>
          </w:p>
        </w:tc>
        <w:tc>
          <w:tcPr>
            <w:tcW w:w="3042" w:type="dxa"/>
            <w:tcBorders>
              <w:right w:val="nil"/>
            </w:tcBorders>
          </w:tcPr>
          <w:p w:rsidR="00C61E33" w:rsidRDefault="00C61E33">
            <w:pPr>
              <w:pStyle w:val="ConsPlusNormal"/>
              <w:jc w:val="center"/>
            </w:pPr>
            <w:r>
              <w:t>3</w:t>
            </w:r>
          </w:p>
        </w:tc>
      </w:tr>
      <w:tr w:rsidR="00C61E33">
        <w:tblPrEx>
          <w:tblBorders>
            <w:right w:val="single" w:sz="4" w:space="0" w:color="auto"/>
          </w:tblBorders>
        </w:tblPrEx>
        <w:tc>
          <w:tcPr>
            <w:tcW w:w="3042" w:type="dxa"/>
            <w:tcBorders>
              <w:left w:val="nil"/>
            </w:tcBorders>
          </w:tcPr>
          <w:p w:rsidR="00C61E33" w:rsidRDefault="00C61E33">
            <w:pPr>
              <w:pStyle w:val="ConsPlusNormal"/>
            </w:pPr>
            <w:r>
              <w:t>Остаток на начало дня</w:t>
            </w:r>
          </w:p>
        </w:tc>
        <w:tc>
          <w:tcPr>
            <w:tcW w:w="2948" w:type="dxa"/>
          </w:tcPr>
          <w:p w:rsidR="00C61E33" w:rsidRDefault="00C61E33">
            <w:pPr>
              <w:pStyle w:val="ConsPlusNormal"/>
            </w:pPr>
          </w:p>
        </w:tc>
        <w:tc>
          <w:tcPr>
            <w:tcW w:w="3042" w:type="dxa"/>
          </w:tcPr>
          <w:p w:rsidR="00C61E33" w:rsidRDefault="00C61E33">
            <w:pPr>
              <w:pStyle w:val="ConsPlusNormal"/>
            </w:pPr>
          </w:p>
        </w:tc>
      </w:tr>
      <w:tr w:rsidR="00C61E33">
        <w:tblPrEx>
          <w:tblBorders>
            <w:right w:val="single" w:sz="4" w:space="0" w:color="auto"/>
          </w:tblBorders>
        </w:tblPrEx>
        <w:tc>
          <w:tcPr>
            <w:tcW w:w="3042" w:type="dxa"/>
            <w:tcBorders>
              <w:left w:val="nil"/>
            </w:tcBorders>
          </w:tcPr>
          <w:p w:rsidR="00C61E33" w:rsidRDefault="00C61E33">
            <w:pPr>
              <w:pStyle w:val="ConsPlusNormal"/>
            </w:pPr>
            <w:r>
              <w:t>Остаток на конец дня</w:t>
            </w:r>
          </w:p>
        </w:tc>
        <w:tc>
          <w:tcPr>
            <w:tcW w:w="2948" w:type="dxa"/>
          </w:tcPr>
          <w:p w:rsidR="00C61E33" w:rsidRDefault="00C61E33">
            <w:pPr>
              <w:pStyle w:val="ConsPlusNormal"/>
            </w:pPr>
          </w:p>
        </w:tc>
        <w:tc>
          <w:tcPr>
            <w:tcW w:w="3042"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1.2. Операции с бюджетными средствами</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794"/>
        <w:gridCol w:w="737"/>
        <w:gridCol w:w="964"/>
        <w:gridCol w:w="1247"/>
        <w:gridCol w:w="964"/>
        <w:gridCol w:w="1361"/>
      </w:tblGrid>
      <w:tr w:rsidR="00C61E33">
        <w:tc>
          <w:tcPr>
            <w:tcW w:w="4479" w:type="dxa"/>
            <w:gridSpan w:val="3"/>
            <w:tcBorders>
              <w:left w:val="nil"/>
            </w:tcBorders>
          </w:tcPr>
          <w:p w:rsidR="00C61E33" w:rsidRDefault="00C61E33">
            <w:pPr>
              <w:pStyle w:val="ConsPlusNormal"/>
              <w:jc w:val="center"/>
            </w:pPr>
            <w:r>
              <w:lastRenderedPageBreak/>
              <w:t>Расчетный документ</w:t>
            </w:r>
          </w:p>
        </w:tc>
        <w:tc>
          <w:tcPr>
            <w:tcW w:w="4536" w:type="dxa"/>
            <w:gridSpan w:val="4"/>
            <w:tcBorders>
              <w:right w:val="nil"/>
            </w:tcBorders>
          </w:tcPr>
          <w:p w:rsidR="00C61E33" w:rsidRDefault="00C61E33">
            <w:pPr>
              <w:pStyle w:val="ConsPlusNormal"/>
              <w:jc w:val="center"/>
            </w:pPr>
            <w:r>
              <w:t>Сумма</w:t>
            </w:r>
          </w:p>
        </w:tc>
      </w:tr>
      <w:tr w:rsidR="00C61E33">
        <w:tc>
          <w:tcPr>
            <w:tcW w:w="2948" w:type="dxa"/>
            <w:vMerge w:val="restart"/>
            <w:tcBorders>
              <w:left w:val="nil"/>
            </w:tcBorders>
          </w:tcPr>
          <w:p w:rsidR="00C61E33" w:rsidRDefault="00C61E33">
            <w:pPr>
              <w:pStyle w:val="ConsPlusNormal"/>
              <w:jc w:val="center"/>
            </w:pPr>
            <w:r>
              <w:t>наименование</w:t>
            </w:r>
          </w:p>
        </w:tc>
        <w:tc>
          <w:tcPr>
            <w:tcW w:w="794" w:type="dxa"/>
            <w:vMerge w:val="restart"/>
          </w:tcPr>
          <w:p w:rsidR="00C61E33" w:rsidRDefault="00C61E33">
            <w:pPr>
              <w:pStyle w:val="ConsPlusNormal"/>
              <w:jc w:val="center"/>
            </w:pPr>
            <w:r>
              <w:t>номер</w:t>
            </w:r>
          </w:p>
        </w:tc>
        <w:tc>
          <w:tcPr>
            <w:tcW w:w="737" w:type="dxa"/>
            <w:vMerge w:val="restart"/>
          </w:tcPr>
          <w:p w:rsidR="00C61E33" w:rsidRDefault="00C61E33">
            <w:pPr>
              <w:pStyle w:val="ConsPlusNormal"/>
              <w:jc w:val="center"/>
            </w:pPr>
            <w:r>
              <w:t>дата</w:t>
            </w:r>
          </w:p>
        </w:tc>
        <w:tc>
          <w:tcPr>
            <w:tcW w:w="2211" w:type="dxa"/>
            <w:gridSpan w:val="2"/>
          </w:tcPr>
          <w:p w:rsidR="00C61E33" w:rsidRDefault="00C61E33">
            <w:pPr>
              <w:pStyle w:val="ConsPlusNormal"/>
              <w:jc w:val="center"/>
            </w:pPr>
            <w:r>
              <w:t>поступления</w:t>
            </w:r>
          </w:p>
        </w:tc>
        <w:tc>
          <w:tcPr>
            <w:tcW w:w="2325" w:type="dxa"/>
            <w:gridSpan w:val="2"/>
            <w:tcBorders>
              <w:right w:val="nil"/>
            </w:tcBorders>
          </w:tcPr>
          <w:p w:rsidR="00C61E33" w:rsidRDefault="00C61E33">
            <w:pPr>
              <w:pStyle w:val="ConsPlusNormal"/>
              <w:jc w:val="center"/>
            </w:pPr>
            <w:r>
              <w:t>выплаты</w:t>
            </w:r>
          </w:p>
        </w:tc>
      </w:tr>
      <w:tr w:rsidR="00C61E33">
        <w:tc>
          <w:tcPr>
            <w:tcW w:w="2948" w:type="dxa"/>
            <w:vMerge/>
            <w:tcBorders>
              <w:left w:val="nil"/>
            </w:tcBorders>
          </w:tcPr>
          <w:p w:rsidR="00C61E33" w:rsidRDefault="00C61E33">
            <w:pPr>
              <w:pStyle w:val="ConsPlusNormal"/>
            </w:pPr>
          </w:p>
        </w:tc>
        <w:tc>
          <w:tcPr>
            <w:tcW w:w="794" w:type="dxa"/>
            <w:vMerge/>
          </w:tcPr>
          <w:p w:rsidR="00C61E33" w:rsidRDefault="00C61E33">
            <w:pPr>
              <w:pStyle w:val="ConsPlusNormal"/>
            </w:pPr>
          </w:p>
        </w:tc>
        <w:tc>
          <w:tcPr>
            <w:tcW w:w="737" w:type="dxa"/>
            <w:vMerge/>
          </w:tcPr>
          <w:p w:rsidR="00C61E33" w:rsidRDefault="00C61E33">
            <w:pPr>
              <w:pStyle w:val="ConsPlusNormal"/>
            </w:pPr>
          </w:p>
        </w:tc>
        <w:tc>
          <w:tcPr>
            <w:tcW w:w="964" w:type="dxa"/>
          </w:tcPr>
          <w:p w:rsidR="00C61E33" w:rsidRDefault="00C61E33">
            <w:pPr>
              <w:pStyle w:val="ConsPlusNormal"/>
              <w:jc w:val="center"/>
            </w:pPr>
            <w:r>
              <w:t>всего</w:t>
            </w:r>
          </w:p>
        </w:tc>
        <w:tc>
          <w:tcPr>
            <w:tcW w:w="1247" w:type="dxa"/>
          </w:tcPr>
          <w:p w:rsidR="00C61E33" w:rsidRDefault="00C61E33">
            <w:pPr>
              <w:pStyle w:val="ConsPlusNormal"/>
              <w:jc w:val="center"/>
            </w:pPr>
            <w:r>
              <w:t>из них субсидии, субвенции</w:t>
            </w:r>
          </w:p>
        </w:tc>
        <w:tc>
          <w:tcPr>
            <w:tcW w:w="964" w:type="dxa"/>
          </w:tcPr>
          <w:p w:rsidR="00C61E33" w:rsidRDefault="00C61E33">
            <w:pPr>
              <w:pStyle w:val="ConsPlusNormal"/>
              <w:jc w:val="center"/>
            </w:pPr>
            <w:r>
              <w:t>всего</w:t>
            </w:r>
          </w:p>
        </w:tc>
        <w:tc>
          <w:tcPr>
            <w:tcW w:w="1361" w:type="dxa"/>
            <w:tcBorders>
              <w:right w:val="nil"/>
            </w:tcBorders>
          </w:tcPr>
          <w:p w:rsidR="00C61E33" w:rsidRDefault="00C61E33">
            <w:pPr>
              <w:pStyle w:val="ConsPlusNormal"/>
              <w:jc w:val="center"/>
            </w:pPr>
            <w:r>
              <w:t>из них субсидии, субвенции</w:t>
            </w:r>
          </w:p>
        </w:tc>
      </w:tr>
      <w:tr w:rsidR="00C61E33">
        <w:tc>
          <w:tcPr>
            <w:tcW w:w="2948" w:type="dxa"/>
            <w:tcBorders>
              <w:left w:val="nil"/>
            </w:tcBorders>
          </w:tcPr>
          <w:p w:rsidR="00C61E33" w:rsidRDefault="00C61E33">
            <w:pPr>
              <w:pStyle w:val="ConsPlusNormal"/>
              <w:jc w:val="center"/>
            </w:pPr>
            <w:r>
              <w:t>1</w:t>
            </w:r>
          </w:p>
        </w:tc>
        <w:tc>
          <w:tcPr>
            <w:tcW w:w="794" w:type="dxa"/>
          </w:tcPr>
          <w:p w:rsidR="00C61E33" w:rsidRDefault="00C61E33">
            <w:pPr>
              <w:pStyle w:val="ConsPlusNormal"/>
              <w:jc w:val="center"/>
            </w:pPr>
            <w:r>
              <w:t>2</w:t>
            </w:r>
          </w:p>
        </w:tc>
        <w:tc>
          <w:tcPr>
            <w:tcW w:w="737" w:type="dxa"/>
          </w:tcPr>
          <w:p w:rsidR="00C61E33" w:rsidRDefault="00C61E33">
            <w:pPr>
              <w:pStyle w:val="ConsPlusNormal"/>
              <w:jc w:val="center"/>
            </w:pPr>
            <w:r>
              <w:t>3</w:t>
            </w:r>
          </w:p>
        </w:tc>
        <w:tc>
          <w:tcPr>
            <w:tcW w:w="964" w:type="dxa"/>
          </w:tcPr>
          <w:p w:rsidR="00C61E33" w:rsidRDefault="00C61E33">
            <w:pPr>
              <w:pStyle w:val="ConsPlusNormal"/>
              <w:jc w:val="center"/>
            </w:pPr>
            <w:r>
              <w:t>4</w:t>
            </w:r>
          </w:p>
        </w:tc>
        <w:tc>
          <w:tcPr>
            <w:tcW w:w="1247" w:type="dxa"/>
          </w:tcPr>
          <w:p w:rsidR="00C61E33" w:rsidRDefault="00C61E33">
            <w:pPr>
              <w:pStyle w:val="ConsPlusNormal"/>
              <w:jc w:val="center"/>
            </w:pPr>
            <w:r>
              <w:t>5</w:t>
            </w:r>
          </w:p>
        </w:tc>
        <w:tc>
          <w:tcPr>
            <w:tcW w:w="964" w:type="dxa"/>
          </w:tcPr>
          <w:p w:rsidR="00C61E33" w:rsidRDefault="00C61E33">
            <w:pPr>
              <w:pStyle w:val="ConsPlusNormal"/>
              <w:jc w:val="center"/>
            </w:pPr>
            <w:r>
              <w:t>6</w:t>
            </w:r>
          </w:p>
        </w:tc>
        <w:tc>
          <w:tcPr>
            <w:tcW w:w="1361" w:type="dxa"/>
            <w:tcBorders>
              <w:right w:val="nil"/>
            </w:tcBorders>
          </w:tcPr>
          <w:p w:rsidR="00C61E33" w:rsidRDefault="00C61E33">
            <w:pPr>
              <w:pStyle w:val="ConsPlusNormal"/>
              <w:jc w:val="center"/>
            </w:pPr>
            <w:r>
              <w:t>7</w:t>
            </w:r>
          </w:p>
        </w:tc>
      </w:tr>
      <w:tr w:rsidR="00C61E33">
        <w:tblPrEx>
          <w:tblBorders>
            <w:left w:val="single" w:sz="4" w:space="0" w:color="auto"/>
            <w:right w:val="single" w:sz="4" w:space="0" w:color="auto"/>
          </w:tblBorders>
        </w:tblPrEx>
        <w:tc>
          <w:tcPr>
            <w:tcW w:w="2948"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964" w:type="dxa"/>
          </w:tcPr>
          <w:p w:rsidR="00C61E33" w:rsidRDefault="00C61E33">
            <w:pPr>
              <w:pStyle w:val="ConsPlusNormal"/>
            </w:pPr>
          </w:p>
        </w:tc>
        <w:tc>
          <w:tcPr>
            <w:tcW w:w="1247" w:type="dxa"/>
          </w:tcPr>
          <w:p w:rsidR="00C61E33" w:rsidRDefault="00C61E33">
            <w:pPr>
              <w:pStyle w:val="ConsPlusNormal"/>
            </w:pPr>
          </w:p>
        </w:tc>
        <w:tc>
          <w:tcPr>
            <w:tcW w:w="964" w:type="dxa"/>
          </w:tcPr>
          <w:p w:rsidR="00C61E33" w:rsidRDefault="00C61E33">
            <w:pPr>
              <w:pStyle w:val="ConsPlusNormal"/>
            </w:pPr>
          </w:p>
        </w:tc>
        <w:tc>
          <w:tcPr>
            <w:tcW w:w="1361" w:type="dxa"/>
          </w:tcPr>
          <w:p w:rsidR="00C61E33" w:rsidRDefault="00C61E33">
            <w:pPr>
              <w:pStyle w:val="ConsPlusNormal"/>
            </w:pPr>
          </w:p>
        </w:tc>
      </w:tr>
      <w:tr w:rsidR="00C61E33">
        <w:tblPrEx>
          <w:tblBorders>
            <w:left w:val="single" w:sz="4" w:space="0" w:color="auto"/>
            <w:right w:val="single" w:sz="4" w:space="0" w:color="auto"/>
          </w:tblBorders>
        </w:tblPrEx>
        <w:tc>
          <w:tcPr>
            <w:tcW w:w="2948"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964" w:type="dxa"/>
          </w:tcPr>
          <w:p w:rsidR="00C61E33" w:rsidRDefault="00C61E33">
            <w:pPr>
              <w:pStyle w:val="ConsPlusNormal"/>
            </w:pPr>
          </w:p>
        </w:tc>
        <w:tc>
          <w:tcPr>
            <w:tcW w:w="1247" w:type="dxa"/>
          </w:tcPr>
          <w:p w:rsidR="00C61E33" w:rsidRDefault="00C61E33">
            <w:pPr>
              <w:pStyle w:val="ConsPlusNormal"/>
            </w:pPr>
          </w:p>
        </w:tc>
        <w:tc>
          <w:tcPr>
            <w:tcW w:w="964" w:type="dxa"/>
          </w:tcPr>
          <w:p w:rsidR="00C61E33" w:rsidRDefault="00C61E33">
            <w:pPr>
              <w:pStyle w:val="ConsPlusNormal"/>
            </w:pPr>
          </w:p>
        </w:tc>
        <w:tc>
          <w:tcPr>
            <w:tcW w:w="1361" w:type="dxa"/>
          </w:tcPr>
          <w:p w:rsidR="00C61E33" w:rsidRDefault="00C61E33">
            <w:pPr>
              <w:pStyle w:val="ConsPlusNormal"/>
            </w:pPr>
          </w:p>
        </w:tc>
      </w:tr>
      <w:tr w:rsidR="00C61E33">
        <w:tblPrEx>
          <w:tblBorders>
            <w:left w:val="single" w:sz="4" w:space="0" w:color="auto"/>
            <w:right w:val="single" w:sz="4" w:space="0" w:color="auto"/>
          </w:tblBorders>
        </w:tblPrEx>
        <w:tc>
          <w:tcPr>
            <w:tcW w:w="2948"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964" w:type="dxa"/>
          </w:tcPr>
          <w:p w:rsidR="00C61E33" w:rsidRDefault="00C61E33">
            <w:pPr>
              <w:pStyle w:val="ConsPlusNormal"/>
            </w:pPr>
          </w:p>
        </w:tc>
        <w:tc>
          <w:tcPr>
            <w:tcW w:w="1247" w:type="dxa"/>
          </w:tcPr>
          <w:p w:rsidR="00C61E33" w:rsidRDefault="00C61E33">
            <w:pPr>
              <w:pStyle w:val="ConsPlusNormal"/>
            </w:pPr>
          </w:p>
        </w:tc>
        <w:tc>
          <w:tcPr>
            <w:tcW w:w="964" w:type="dxa"/>
          </w:tcPr>
          <w:p w:rsidR="00C61E33" w:rsidRDefault="00C61E33">
            <w:pPr>
              <w:pStyle w:val="ConsPlusNormal"/>
            </w:pPr>
          </w:p>
        </w:tc>
        <w:tc>
          <w:tcPr>
            <w:tcW w:w="1361" w:type="dxa"/>
          </w:tcPr>
          <w:p w:rsidR="00C61E33" w:rsidRDefault="00C61E33">
            <w:pPr>
              <w:pStyle w:val="ConsPlusNormal"/>
            </w:pPr>
          </w:p>
        </w:tc>
      </w:tr>
      <w:tr w:rsidR="00C61E33">
        <w:tblPrEx>
          <w:tblBorders>
            <w:right w:val="single" w:sz="4" w:space="0" w:color="auto"/>
          </w:tblBorders>
        </w:tblPrEx>
        <w:tc>
          <w:tcPr>
            <w:tcW w:w="4479" w:type="dxa"/>
            <w:gridSpan w:val="3"/>
            <w:tcBorders>
              <w:left w:val="nil"/>
              <w:bottom w:val="nil"/>
            </w:tcBorders>
          </w:tcPr>
          <w:p w:rsidR="00C61E33" w:rsidRDefault="00C61E33">
            <w:pPr>
              <w:pStyle w:val="ConsPlusNormal"/>
              <w:jc w:val="right"/>
            </w:pPr>
            <w:r>
              <w:t>Итого</w:t>
            </w:r>
          </w:p>
        </w:tc>
        <w:tc>
          <w:tcPr>
            <w:tcW w:w="964" w:type="dxa"/>
          </w:tcPr>
          <w:p w:rsidR="00C61E33" w:rsidRDefault="00C61E33">
            <w:pPr>
              <w:pStyle w:val="ConsPlusNormal"/>
            </w:pPr>
          </w:p>
        </w:tc>
        <w:tc>
          <w:tcPr>
            <w:tcW w:w="1247" w:type="dxa"/>
          </w:tcPr>
          <w:p w:rsidR="00C61E33" w:rsidRDefault="00C61E33">
            <w:pPr>
              <w:pStyle w:val="ConsPlusNormal"/>
            </w:pPr>
          </w:p>
        </w:tc>
        <w:tc>
          <w:tcPr>
            <w:tcW w:w="964" w:type="dxa"/>
          </w:tcPr>
          <w:p w:rsidR="00C61E33" w:rsidRDefault="00C61E33">
            <w:pPr>
              <w:pStyle w:val="ConsPlusNormal"/>
            </w:pPr>
          </w:p>
        </w:tc>
        <w:tc>
          <w:tcPr>
            <w:tcW w:w="1361"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0531775, с. 2</w:t>
      </w:r>
    </w:p>
    <w:p w:rsidR="00C61E33" w:rsidRDefault="00C61E33">
      <w:pPr>
        <w:pStyle w:val="ConsPlusNonformat"/>
        <w:jc w:val="both"/>
      </w:pPr>
    </w:p>
    <w:p w:rsidR="00C61E33" w:rsidRDefault="00C61E33">
      <w:pPr>
        <w:pStyle w:val="ConsPlusNonformat"/>
        <w:jc w:val="both"/>
      </w:pPr>
      <w:r>
        <w:t xml:space="preserve">                                                Номер лицевого счета ______</w:t>
      </w:r>
    </w:p>
    <w:p w:rsidR="00C61E33" w:rsidRDefault="00C61E33">
      <w:pPr>
        <w:pStyle w:val="ConsPlusNonformat"/>
        <w:jc w:val="both"/>
      </w:pPr>
      <w:r>
        <w:t xml:space="preserve">                                                за "__" ___________ 20__ г.</w:t>
      </w:r>
    </w:p>
    <w:p w:rsidR="00C61E33" w:rsidRDefault="00C61E33">
      <w:pPr>
        <w:pStyle w:val="ConsPlusNonformat"/>
        <w:jc w:val="both"/>
      </w:pPr>
    </w:p>
    <w:p w:rsidR="00C61E33" w:rsidRDefault="00C61E33">
      <w:pPr>
        <w:pStyle w:val="ConsPlusNonformat"/>
        <w:jc w:val="both"/>
      </w:pPr>
      <w:r>
        <w:t xml:space="preserve">    1.3. Предельные объемы финансирования за счет субсидий (субвенций)</w:t>
      </w:r>
    </w:p>
    <w:p w:rsidR="00C61E33" w:rsidRDefault="00C61E3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706"/>
      </w:tblGrid>
      <w:tr w:rsidR="00C61E33">
        <w:tc>
          <w:tcPr>
            <w:tcW w:w="4309" w:type="dxa"/>
            <w:gridSpan w:val="2"/>
            <w:tcBorders>
              <w:left w:val="nil"/>
            </w:tcBorders>
          </w:tcPr>
          <w:p w:rsidR="00C61E33" w:rsidRDefault="00C61E33">
            <w:pPr>
              <w:pStyle w:val="ConsPlusNormal"/>
              <w:jc w:val="center"/>
            </w:pPr>
            <w:r>
              <w:t>Реестры расходных расписаний (расходные расписания)</w:t>
            </w:r>
          </w:p>
        </w:tc>
        <w:tc>
          <w:tcPr>
            <w:tcW w:w="4706" w:type="dxa"/>
            <w:vMerge w:val="restart"/>
            <w:tcBorders>
              <w:right w:val="nil"/>
            </w:tcBorders>
          </w:tcPr>
          <w:p w:rsidR="00C61E33" w:rsidRDefault="00C61E33">
            <w:pPr>
              <w:pStyle w:val="ConsPlusNormal"/>
              <w:jc w:val="center"/>
            </w:pPr>
            <w:r>
              <w:t>Сумма</w:t>
            </w:r>
          </w:p>
        </w:tc>
      </w:tr>
      <w:tr w:rsidR="00C61E33">
        <w:tc>
          <w:tcPr>
            <w:tcW w:w="2154" w:type="dxa"/>
            <w:tcBorders>
              <w:left w:val="nil"/>
            </w:tcBorders>
          </w:tcPr>
          <w:p w:rsidR="00C61E33" w:rsidRDefault="00C61E33">
            <w:pPr>
              <w:pStyle w:val="ConsPlusNormal"/>
              <w:jc w:val="center"/>
            </w:pPr>
            <w:r>
              <w:t>дата</w:t>
            </w:r>
          </w:p>
        </w:tc>
        <w:tc>
          <w:tcPr>
            <w:tcW w:w="2155" w:type="dxa"/>
          </w:tcPr>
          <w:p w:rsidR="00C61E33" w:rsidRDefault="00C61E33">
            <w:pPr>
              <w:pStyle w:val="ConsPlusNormal"/>
              <w:jc w:val="center"/>
            </w:pPr>
            <w:r>
              <w:t>номер</w:t>
            </w:r>
          </w:p>
        </w:tc>
        <w:tc>
          <w:tcPr>
            <w:tcW w:w="4706" w:type="dxa"/>
            <w:vMerge/>
            <w:tcBorders>
              <w:right w:val="nil"/>
            </w:tcBorders>
          </w:tcPr>
          <w:p w:rsidR="00C61E33" w:rsidRDefault="00C61E33">
            <w:pPr>
              <w:pStyle w:val="ConsPlusNormal"/>
            </w:pPr>
          </w:p>
        </w:tc>
      </w:tr>
      <w:tr w:rsidR="00C61E33">
        <w:tc>
          <w:tcPr>
            <w:tcW w:w="2154" w:type="dxa"/>
            <w:tcBorders>
              <w:left w:val="nil"/>
            </w:tcBorders>
          </w:tcPr>
          <w:p w:rsidR="00C61E33" w:rsidRDefault="00C61E33">
            <w:pPr>
              <w:pStyle w:val="ConsPlusNormal"/>
              <w:jc w:val="center"/>
            </w:pPr>
            <w:r>
              <w:t>1</w:t>
            </w:r>
          </w:p>
        </w:tc>
        <w:tc>
          <w:tcPr>
            <w:tcW w:w="2155" w:type="dxa"/>
          </w:tcPr>
          <w:p w:rsidR="00C61E33" w:rsidRDefault="00C61E33">
            <w:pPr>
              <w:pStyle w:val="ConsPlusNormal"/>
              <w:jc w:val="center"/>
            </w:pPr>
            <w:r>
              <w:t>2</w:t>
            </w:r>
          </w:p>
        </w:tc>
        <w:tc>
          <w:tcPr>
            <w:tcW w:w="4706" w:type="dxa"/>
            <w:tcBorders>
              <w:right w:val="nil"/>
            </w:tcBorders>
          </w:tcPr>
          <w:p w:rsidR="00C61E33" w:rsidRDefault="00C61E33">
            <w:pPr>
              <w:pStyle w:val="ConsPlusNormal"/>
              <w:jc w:val="center"/>
            </w:pPr>
            <w:r>
              <w:t>3</w:t>
            </w:r>
          </w:p>
        </w:tc>
      </w:tr>
      <w:tr w:rsidR="00C61E33">
        <w:tblPrEx>
          <w:tblBorders>
            <w:left w:val="single" w:sz="4" w:space="0" w:color="auto"/>
            <w:right w:val="single" w:sz="4" w:space="0" w:color="auto"/>
          </w:tblBorders>
        </w:tblPrEx>
        <w:tc>
          <w:tcPr>
            <w:tcW w:w="2154" w:type="dxa"/>
          </w:tcPr>
          <w:p w:rsidR="00C61E33" w:rsidRDefault="00C61E33">
            <w:pPr>
              <w:pStyle w:val="ConsPlusNormal"/>
            </w:pPr>
          </w:p>
        </w:tc>
        <w:tc>
          <w:tcPr>
            <w:tcW w:w="2155" w:type="dxa"/>
          </w:tcPr>
          <w:p w:rsidR="00C61E33" w:rsidRDefault="00C61E33">
            <w:pPr>
              <w:pStyle w:val="ConsPlusNormal"/>
            </w:pPr>
          </w:p>
        </w:tc>
        <w:tc>
          <w:tcPr>
            <w:tcW w:w="4706" w:type="dxa"/>
          </w:tcPr>
          <w:p w:rsidR="00C61E33" w:rsidRDefault="00C61E33">
            <w:pPr>
              <w:pStyle w:val="ConsPlusNormal"/>
            </w:pPr>
          </w:p>
        </w:tc>
      </w:tr>
      <w:tr w:rsidR="00C61E33">
        <w:tblPrEx>
          <w:tblBorders>
            <w:left w:val="single" w:sz="4" w:space="0" w:color="auto"/>
            <w:right w:val="single" w:sz="4" w:space="0" w:color="auto"/>
          </w:tblBorders>
        </w:tblPrEx>
        <w:tc>
          <w:tcPr>
            <w:tcW w:w="2154" w:type="dxa"/>
          </w:tcPr>
          <w:p w:rsidR="00C61E33" w:rsidRDefault="00C61E33">
            <w:pPr>
              <w:pStyle w:val="ConsPlusNormal"/>
            </w:pPr>
          </w:p>
        </w:tc>
        <w:tc>
          <w:tcPr>
            <w:tcW w:w="2155" w:type="dxa"/>
          </w:tcPr>
          <w:p w:rsidR="00C61E33" w:rsidRDefault="00C61E33">
            <w:pPr>
              <w:pStyle w:val="ConsPlusNormal"/>
            </w:pPr>
          </w:p>
        </w:tc>
        <w:tc>
          <w:tcPr>
            <w:tcW w:w="4706" w:type="dxa"/>
          </w:tcPr>
          <w:p w:rsidR="00C61E33" w:rsidRDefault="00C61E33">
            <w:pPr>
              <w:pStyle w:val="ConsPlusNormal"/>
            </w:pPr>
          </w:p>
        </w:tc>
      </w:tr>
      <w:tr w:rsidR="00C61E33">
        <w:tblPrEx>
          <w:tblBorders>
            <w:left w:val="single" w:sz="4" w:space="0" w:color="auto"/>
            <w:right w:val="single" w:sz="4" w:space="0" w:color="auto"/>
          </w:tblBorders>
        </w:tblPrEx>
        <w:tc>
          <w:tcPr>
            <w:tcW w:w="2154" w:type="dxa"/>
          </w:tcPr>
          <w:p w:rsidR="00C61E33" w:rsidRDefault="00C61E33">
            <w:pPr>
              <w:pStyle w:val="ConsPlusNormal"/>
            </w:pPr>
          </w:p>
        </w:tc>
        <w:tc>
          <w:tcPr>
            <w:tcW w:w="2155" w:type="dxa"/>
          </w:tcPr>
          <w:p w:rsidR="00C61E33" w:rsidRDefault="00C61E33">
            <w:pPr>
              <w:pStyle w:val="ConsPlusNormal"/>
            </w:pPr>
          </w:p>
        </w:tc>
        <w:tc>
          <w:tcPr>
            <w:tcW w:w="4706" w:type="dxa"/>
          </w:tcPr>
          <w:p w:rsidR="00C61E33" w:rsidRDefault="00C61E33">
            <w:pPr>
              <w:pStyle w:val="ConsPlusNormal"/>
            </w:pPr>
          </w:p>
        </w:tc>
      </w:tr>
      <w:tr w:rsidR="00C61E33">
        <w:tblPrEx>
          <w:tblBorders>
            <w:right w:val="single" w:sz="4" w:space="0" w:color="auto"/>
          </w:tblBorders>
        </w:tblPrEx>
        <w:tc>
          <w:tcPr>
            <w:tcW w:w="4309" w:type="dxa"/>
            <w:gridSpan w:val="2"/>
            <w:tcBorders>
              <w:left w:val="nil"/>
              <w:bottom w:val="nil"/>
            </w:tcBorders>
          </w:tcPr>
          <w:p w:rsidR="00C61E33" w:rsidRDefault="00C61E33">
            <w:pPr>
              <w:pStyle w:val="ConsPlusNormal"/>
              <w:jc w:val="right"/>
            </w:pPr>
            <w:r>
              <w:t>Итого</w:t>
            </w:r>
          </w:p>
        </w:tc>
        <w:tc>
          <w:tcPr>
            <w:tcW w:w="4706"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1.4. Предельные объемы финансирования за счет иных доходов бюджета</w:t>
      </w:r>
    </w:p>
    <w:p w:rsidR="00C61E33" w:rsidRDefault="00C61E3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706"/>
      </w:tblGrid>
      <w:tr w:rsidR="00C61E33">
        <w:tc>
          <w:tcPr>
            <w:tcW w:w="4309" w:type="dxa"/>
            <w:gridSpan w:val="2"/>
            <w:tcBorders>
              <w:left w:val="nil"/>
            </w:tcBorders>
          </w:tcPr>
          <w:p w:rsidR="00C61E33" w:rsidRDefault="00C61E33">
            <w:pPr>
              <w:pStyle w:val="ConsPlusNormal"/>
              <w:jc w:val="center"/>
            </w:pPr>
            <w:r>
              <w:t>Реестры расходных расписаний (расходные расписания)</w:t>
            </w:r>
          </w:p>
        </w:tc>
        <w:tc>
          <w:tcPr>
            <w:tcW w:w="4706" w:type="dxa"/>
            <w:vMerge w:val="restart"/>
            <w:tcBorders>
              <w:right w:val="nil"/>
            </w:tcBorders>
          </w:tcPr>
          <w:p w:rsidR="00C61E33" w:rsidRDefault="00C61E33">
            <w:pPr>
              <w:pStyle w:val="ConsPlusNormal"/>
              <w:jc w:val="center"/>
            </w:pPr>
            <w:r>
              <w:t>Сумма</w:t>
            </w:r>
          </w:p>
        </w:tc>
      </w:tr>
      <w:tr w:rsidR="00C61E33">
        <w:tc>
          <w:tcPr>
            <w:tcW w:w="2154" w:type="dxa"/>
            <w:tcBorders>
              <w:left w:val="nil"/>
            </w:tcBorders>
          </w:tcPr>
          <w:p w:rsidR="00C61E33" w:rsidRDefault="00C61E33">
            <w:pPr>
              <w:pStyle w:val="ConsPlusNormal"/>
              <w:jc w:val="center"/>
            </w:pPr>
            <w:r>
              <w:t>дата</w:t>
            </w:r>
          </w:p>
        </w:tc>
        <w:tc>
          <w:tcPr>
            <w:tcW w:w="2155" w:type="dxa"/>
          </w:tcPr>
          <w:p w:rsidR="00C61E33" w:rsidRDefault="00C61E33">
            <w:pPr>
              <w:pStyle w:val="ConsPlusNormal"/>
              <w:jc w:val="center"/>
            </w:pPr>
            <w:r>
              <w:t>номер</w:t>
            </w:r>
          </w:p>
        </w:tc>
        <w:tc>
          <w:tcPr>
            <w:tcW w:w="4706" w:type="dxa"/>
            <w:vMerge/>
            <w:tcBorders>
              <w:right w:val="nil"/>
            </w:tcBorders>
          </w:tcPr>
          <w:p w:rsidR="00C61E33" w:rsidRDefault="00C61E33">
            <w:pPr>
              <w:pStyle w:val="ConsPlusNormal"/>
            </w:pPr>
          </w:p>
        </w:tc>
      </w:tr>
      <w:tr w:rsidR="00C61E33">
        <w:tc>
          <w:tcPr>
            <w:tcW w:w="2154" w:type="dxa"/>
            <w:tcBorders>
              <w:left w:val="nil"/>
            </w:tcBorders>
          </w:tcPr>
          <w:p w:rsidR="00C61E33" w:rsidRDefault="00C61E33">
            <w:pPr>
              <w:pStyle w:val="ConsPlusNormal"/>
              <w:jc w:val="center"/>
            </w:pPr>
            <w:r>
              <w:t>1</w:t>
            </w:r>
          </w:p>
        </w:tc>
        <w:tc>
          <w:tcPr>
            <w:tcW w:w="2155" w:type="dxa"/>
          </w:tcPr>
          <w:p w:rsidR="00C61E33" w:rsidRDefault="00C61E33">
            <w:pPr>
              <w:pStyle w:val="ConsPlusNormal"/>
              <w:jc w:val="center"/>
            </w:pPr>
            <w:r>
              <w:t>2</w:t>
            </w:r>
          </w:p>
        </w:tc>
        <w:tc>
          <w:tcPr>
            <w:tcW w:w="4706" w:type="dxa"/>
            <w:tcBorders>
              <w:right w:val="nil"/>
            </w:tcBorders>
          </w:tcPr>
          <w:p w:rsidR="00C61E33" w:rsidRDefault="00C61E33">
            <w:pPr>
              <w:pStyle w:val="ConsPlusNormal"/>
              <w:jc w:val="center"/>
            </w:pPr>
            <w:r>
              <w:t>3</w:t>
            </w:r>
          </w:p>
        </w:tc>
      </w:tr>
      <w:tr w:rsidR="00C61E33">
        <w:tblPrEx>
          <w:tblBorders>
            <w:left w:val="single" w:sz="4" w:space="0" w:color="auto"/>
            <w:right w:val="single" w:sz="4" w:space="0" w:color="auto"/>
          </w:tblBorders>
        </w:tblPrEx>
        <w:tc>
          <w:tcPr>
            <w:tcW w:w="2154" w:type="dxa"/>
          </w:tcPr>
          <w:p w:rsidR="00C61E33" w:rsidRDefault="00C61E33">
            <w:pPr>
              <w:pStyle w:val="ConsPlusNormal"/>
            </w:pPr>
          </w:p>
        </w:tc>
        <w:tc>
          <w:tcPr>
            <w:tcW w:w="2155" w:type="dxa"/>
          </w:tcPr>
          <w:p w:rsidR="00C61E33" w:rsidRDefault="00C61E33">
            <w:pPr>
              <w:pStyle w:val="ConsPlusNormal"/>
            </w:pPr>
          </w:p>
        </w:tc>
        <w:tc>
          <w:tcPr>
            <w:tcW w:w="4706" w:type="dxa"/>
          </w:tcPr>
          <w:p w:rsidR="00C61E33" w:rsidRDefault="00C61E33">
            <w:pPr>
              <w:pStyle w:val="ConsPlusNormal"/>
            </w:pPr>
          </w:p>
        </w:tc>
      </w:tr>
      <w:tr w:rsidR="00C61E33">
        <w:tblPrEx>
          <w:tblBorders>
            <w:left w:val="single" w:sz="4" w:space="0" w:color="auto"/>
            <w:right w:val="single" w:sz="4" w:space="0" w:color="auto"/>
          </w:tblBorders>
        </w:tblPrEx>
        <w:tc>
          <w:tcPr>
            <w:tcW w:w="2154" w:type="dxa"/>
          </w:tcPr>
          <w:p w:rsidR="00C61E33" w:rsidRDefault="00C61E33">
            <w:pPr>
              <w:pStyle w:val="ConsPlusNormal"/>
            </w:pPr>
          </w:p>
        </w:tc>
        <w:tc>
          <w:tcPr>
            <w:tcW w:w="2155" w:type="dxa"/>
          </w:tcPr>
          <w:p w:rsidR="00C61E33" w:rsidRDefault="00C61E33">
            <w:pPr>
              <w:pStyle w:val="ConsPlusNormal"/>
            </w:pPr>
          </w:p>
        </w:tc>
        <w:tc>
          <w:tcPr>
            <w:tcW w:w="4706" w:type="dxa"/>
          </w:tcPr>
          <w:p w:rsidR="00C61E33" w:rsidRDefault="00C61E33">
            <w:pPr>
              <w:pStyle w:val="ConsPlusNormal"/>
            </w:pPr>
          </w:p>
        </w:tc>
      </w:tr>
      <w:tr w:rsidR="00C61E33">
        <w:tblPrEx>
          <w:tblBorders>
            <w:right w:val="single" w:sz="4" w:space="0" w:color="auto"/>
          </w:tblBorders>
        </w:tblPrEx>
        <w:tc>
          <w:tcPr>
            <w:tcW w:w="4309" w:type="dxa"/>
            <w:gridSpan w:val="2"/>
            <w:tcBorders>
              <w:left w:val="nil"/>
              <w:bottom w:val="nil"/>
            </w:tcBorders>
          </w:tcPr>
          <w:p w:rsidR="00C61E33" w:rsidRDefault="00C61E33">
            <w:pPr>
              <w:pStyle w:val="ConsPlusNormal"/>
              <w:jc w:val="right"/>
            </w:pPr>
            <w:r>
              <w:t>Итого</w:t>
            </w:r>
          </w:p>
        </w:tc>
        <w:tc>
          <w:tcPr>
            <w:tcW w:w="4706"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9</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Приказов Казначейства России от 01.04.2020 </w:t>
            </w:r>
            <w:hyperlink r:id="rId319">
              <w:r>
                <w:rPr>
                  <w:color w:val="0000FF"/>
                </w:rPr>
                <w:t>N 16н</w:t>
              </w:r>
            </w:hyperlink>
            <w:r>
              <w:rPr>
                <w:color w:val="392C69"/>
              </w:rPr>
              <w:t>,</w:t>
            </w:r>
          </w:p>
          <w:p w:rsidR="00C61E33" w:rsidRDefault="00C61E33">
            <w:pPr>
              <w:pStyle w:val="ConsPlusNormal"/>
              <w:jc w:val="center"/>
            </w:pPr>
            <w:r>
              <w:rPr>
                <w:color w:val="392C69"/>
              </w:rPr>
              <w:t xml:space="preserve">от 28.06.2021 </w:t>
            </w:r>
            <w:hyperlink r:id="rId32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bookmarkStart w:id="99" w:name="P2887"/>
      <w:bookmarkEnd w:id="99"/>
      <w:r>
        <w:t xml:space="preserve">                                  ВЫПИСКА</w:t>
      </w:r>
    </w:p>
    <w:p w:rsidR="00C61E33" w:rsidRDefault="00C61E33">
      <w:pPr>
        <w:pStyle w:val="ConsPlusNonformat"/>
        <w:jc w:val="both"/>
      </w:pPr>
      <w:r>
        <w:t xml:space="preserve">              из лицевого счета получателя бюджетных средств</w:t>
      </w:r>
    </w:p>
    <w:p w:rsidR="00C61E33" w:rsidRDefault="00C61E33">
      <w:pPr>
        <w:pStyle w:val="ConsPlusNonformat"/>
        <w:jc w:val="both"/>
      </w:pPr>
      <w:r>
        <w:t xml:space="preserve">                               ┌─────────────┐</w:t>
      </w:r>
    </w:p>
    <w:p w:rsidR="00C61E33" w:rsidRDefault="00C61E33">
      <w:pPr>
        <w:pStyle w:val="ConsPlusNonformat"/>
        <w:jc w:val="both"/>
      </w:pPr>
      <w:r>
        <w:t xml:space="preserve">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Коды</w:t>
            </w:r>
          </w:p>
        </w:tc>
      </w:tr>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0531759</w:t>
            </w:r>
          </w:p>
        </w:tc>
      </w:tr>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vAlign w:val="bottom"/>
          </w:tcPr>
          <w:p w:rsidR="00C61E33" w:rsidRDefault="00C61E33">
            <w:pPr>
              <w:pStyle w:val="ConsPlusNormal"/>
              <w:jc w:val="center"/>
            </w:pPr>
            <w:r>
              <w:t>за "__" ___________ 20__ г.</w:t>
            </w:r>
          </w:p>
        </w:tc>
        <w:tc>
          <w:tcPr>
            <w:tcW w:w="1814"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32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Периодичность: ежедневная</w:t>
            </w:r>
          </w:p>
        </w:tc>
        <w:tc>
          <w:tcPr>
            <w:tcW w:w="3118" w:type="dxa"/>
            <w:tcBorders>
              <w:top w:val="single" w:sz="4" w:space="0" w:color="auto"/>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lastRenderedPageBreak/>
              <w:t>Единица измерения: руб.</w:t>
            </w:r>
          </w:p>
        </w:tc>
        <w:tc>
          <w:tcPr>
            <w:tcW w:w="3118" w:type="dxa"/>
            <w:tcBorders>
              <w:top w:val="nil"/>
              <w:left w:val="nil"/>
              <w:bottom w:val="nil"/>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322">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Операции с бюджетными данными</w:t>
      </w:r>
    </w:p>
    <w:p w:rsidR="00C61E33" w:rsidRDefault="00C61E33">
      <w:pPr>
        <w:pStyle w:val="ConsPlusNonformat"/>
        <w:jc w:val="both"/>
      </w:pPr>
    </w:p>
    <w:p w:rsidR="00C61E33" w:rsidRDefault="00C61E33">
      <w:pPr>
        <w:pStyle w:val="ConsPlusNonformat"/>
        <w:jc w:val="both"/>
      </w:pPr>
      <w:r>
        <w:t xml:space="preserve">                       1.1. Остатки на лицевом счете</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134"/>
        <w:gridCol w:w="794"/>
        <w:gridCol w:w="850"/>
        <w:gridCol w:w="1134"/>
        <w:gridCol w:w="907"/>
        <w:gridCol w:w="907"/>
        <w:gridCol w:w="794"/>
        <w:gridCol w:w="2098"/>
      </w:tblGrid>
      <w:tr w:rsidR="00C61E33">
        <w:tc>
          <w:tcPr>
            <w:tcW w:w="2324" w:type="dxa"/>
            <w:vMerge w:val="restart"/>
          </w:tcPr>
          <w:p w:rsidR="00C61E33" w:rsidRDefault="00C61E33">
            <w:pPr>
              <w:pStyle w:val="ConsPlusNormal"/>
              <w:jc w:val="center"/>
            </w:pPr>
            <w:r>
              <w:lastRenderedPageBreak/>
              <w:t>Наименование показателя</w:t>
            </w:r>
          </w:p>
        </w:tc>
        <w:tc>
          <w:tcPr>
            <w:tcW w:w="2778" w:type="dxa"/>
            <w:gridSpan w:val="3"/>
          </w:tcPr>
          <w:p w:rsidR="00C61E33" w:rsidRDefault="00C61E33">
            <w:pPr>
              <w:pStyle w:val="ConsPlusNormal"/>
              <w:jc w:val="center"/>
            </w:pPr>
            <w:r>
              <w:t>Бюджетные ассигнования</w:t>
            </w:r>
          </w:p>
        </w:tc>
        <w:tc>
          <w:tcPr>
            <w:tcW w:w="2948" w:type="dxa"/>
            <w:gridSpan w:val="3"/>
          </w:tcPr>
          <w:p w:rsidR="00C61E33" w:rsidRDefault="00C61E33">
            <w:pPr>
              <w:pStyle w:val="ConsPlusNormal"/>
              <w:jc w:val="center"/>
            </w:pPr>
            <w:r>
              <w:t>Лимиты бюджетных обязательств</w:t>
            </w:r>
          </w:p>
        </w:tc>
        <w:tc>
          <w:tcPr>
            <w:tcW w:w="2892" w:type="dxa"/>
            <w:gridSpan w:val="2"/>
            <w:vMerge w:val="restart"/>
          </w:tcPr>
          <w:p w:rsidR="00C61E33" w:rsidRDefault="00C61E33">
            <w:pPr>
              <w:pStyle w:val="ConsPlusNormal"/>
              <w:jc w:val="center"/>
            </w:pPr>
            <w:r>
              <w:t>Предельные объемы финансирования на ____ текущий финансовый год</w:t>
            </w:r>
          </w:p>
        </w:tc>
      </w:tr>
      <w:tr w:rsidR="00C61E33">
        <w:tc>
          <w:tcPr>
            <w:tcW w:w="2324" w:type="dxa"/>
            <w:vMerge/>
          </w:tcPr>
          <w:p w:rsidR="00C61E33" w:rsidRDefault="00C61E33">
            <w:pPr>
              <w:pStyle w:val="ConsPlusNormal"/>
            </w:pPr>
          </w:p>
        </w:tc>
        <w:tc>
          <w:tcPr>
            <w:tcW w:w="1134" w:type="dxa"/>
            <w:vMerge w:val="restart"/>
          </w:tcPr>
          <w:p w:rsidR="00C61E33" w:rsidRDefault="00C61E33">
            <w:pPr>
              <w:pStyle w:val="ConsPlusNormal"/>
              <w:jc w:val="center"/>
            </w:pPr>
            <w:r>
              <w:t>на ____ текущий финансовый год</w:t>
            </w:r>
          </w:p>
        </w:tc>
        <w:tc>
          <w:tcPr>
            <w:tcW w:w="1644" w:type="dxa"/>
            <w:gridSpan w:val="2"/>
          </w:tcPr>
          <w:p w:rsidR="00C61E33" w:rsidRDefault="00C61E33">
            <w:pPr>
              <w:pStyle w:val="ConsPlusNormal"/>
              <w:jc w:val="center"/>
            </w:pPr>
            <w:r>
              <w:t>____ - ____ годов</w:t>
            </w:r>
          </w:p>
        </w:tc>
        <w:tc>
          <w:tcPr>
            <w:tcW w:w="1134" w:type="dxa"/>
            <w:vMerge w:val="restart"/>
          </w:tcPr>
          <w:p w:rsidR="00C61E33" w:rsidRDefault="00C61E33">
            <w:pPr>
              <w:pStyle w:val="ConsPlusNormal"/>
              <w:jc w:val="center"/>
            </w:pPr>
            <w:r>
              <w:t>на ____ текущий финансовый год</w:t>
            </w:r>
          </w:p>
        </w:tc>
        <w:tc>
          <w:tcPr>
            <w:tcW w:w="1814" w:type="dxa"/>
            <w:gridSpan w:val="2"/>
          </w:tcPr>
          <w:p w:rsidR="00C61E33" w:rsidRDefault="00C61E33">
            <w:pPr>
              <w:pStyle w:val="ConsPlusNormal"/>
              <w:jc w:val="center"/>
            </w:pPr>
            <w:r>
              <w:t>____ - ____ годов</w:t>
            </w:r>
          </w:p>
        </w:tc>
        <w:tc>
          <w:tcPr>
            <w:tcW w:w="2892" w:type="dxa"/>
            <w:gridSpan w:val="2"/>
            <w:vMerge/>
          </w:tcPr>
          <w:p w:rsidR="00C61E33" w:rsidRDefault="00C61E33">
            <w:pPr>
              <w:pStyle w:val="ConsPlusNormal"/>
            </w:pPr>
          </w:p>
        </w:tc>
      </w:tr>
      <w:tr w:rsidR="00C61E33">
        <w:tc>
          <w:tcPr>
            <w:tcW w:w="2324" w:type="dxa"/>
            <w:vMerge/>
          </w:tcPr>
          <w:p w:rsidR="00C61E33" w:rsidRDefault="00C61E33">
            <w:pPr>
              <w:pStyle w:val="ConsPlusNormal"/>
            </w:pPr>
          </w:p>
        </w:tc>
        <w:tc>
          <w:tcPr>
            <w:tcW w:w="1134" w:type="dxa"/>
            <w:vMerge/>
          </w:tcPr>
          <w:p w:rsidR="00C61E33" w:rsidRDefault="00C61E33">
            <w:pPr>
              <w:pStyle w:val="ConsPlusNormal"/>
            </w:pPr>
          </w:p>
        </w:tc>
        <w:tc>
          <w:tcPr>
            <w:tcW w:w="794" w:type="dxa"/>
          </w:tcPr>
          <w:p w:rsidR="00C61E33" w:rsidRDefault="00C61E33">
            <w:pPr>
              <w:pStyle w:val="ConsPlusNormal"/>
              <w:jc w:val="center"/>
            </w:pPr>
            <w:r>
              <w:t>первый год</w:t>
            </w:r>
          </w:p>
        </w:tc>
        <w:tc>
          <w:tcPr>
            <w:tcW w:w="850" w:type="dxa"/>
          </w:tcPr>
          <w:p w:rsidR="00C61E33" w:rsidRDefault="00C61E33">
            <w:pPr>
              <w:pStyle w:val="ConsPlusNormal"/>
              <w:jc w:val="center"/>
            </w:pPr>
            <w:r>
              <w:t>второй год</w:t>
            </w:r>
          </w:p>
        </w:tc>
        <w:tc>
          <w:tcPr>
            <w:tcW w:w="1134" w:type="dxa"/>
            <w:vMerge/>
          </w:tcPr>
          <w:p w:rsidR="00C61E33" w:rsidRDefault="00C61E33">
            <w:pPr>
              <w:pStyle w:val="ConsPlusNormal"/>
            </w:pPr>
          </w:p>
        </w:tc>
        <w:tc>
          <w:tcPr>
            <w:tcW w:w="907" w:type="dxa"/>
          </w:tcPr>
          <w:p w:rsidR="00C61E33" w:rsidRDefault="00C61E33">
            <w:pPr>
              <w:pStyle w:val="ConsPlusNormal"/>
              <w:jc w:val="center"/>
            </w:pPr>
            <w:r>
              <w:t>первый год</w:t>
            </w:r>
          </w:p>
        </w:tc>
        <w:tc>
          <w:tcPr>
            <w:tcW w:w="907" w:type="dxa"/>
          </w:tcPr>
          <w:p w:rsidR="00C61E33" w:rsidRDefault="00C61E33">
            <w:pPr>
              <w:pStyle w:val="ConsPlusNormal"/>
              <w:jc w:val="center"/>
            </w:pPr>
            <w:r>
              <w:t>второй год</w:t>
            </w:r>
          </w:p>
        </w:tc>
        <w:tc>
          <w:tcPr>
            <w:tcW w:w="794" w:type="dxa"/>
          </w:tcPr>
          <w:p w:rsidR="00C61E33" w:rsidRDefault="00C61E33">
            <w:pPr>
              <w:pStyle w:val="ConsPlusNormal"/>
              <w:jc w:val="center"/>
            </w:pPr>
            <w:r>
              <w:t>всего</w:t>
            </w:r>
          </w:p>
        </w:tc>
        <w:tc>
          <w:tcPr>
            <w:tcW w:w="2098" w:type="dxa"/>
          </w:tcPr>
          <w:p w:rsidR="00C61E33" w:rsidRDefault="00C61E33">
            <w:pPr>
              <w:pStyle w:val="ConsPlusNormal"/>
              <w:jc w:val="center"/>
            </w:pPr>
            <w:r>
              <w:t>из них с отложенной датой ввода в действие</w:t>
            </w:r>
          </w:p>
        </w:tc>
      </w:tr>
      <w:tr w:rsidR="00C61E33">
        <w:tc>
          <w:tcPr>
            <w:tcW w:w="2324" w:type="dxa"/>
          </w:tcPr>
          <w:p w:rsidR="00C61E33" w:rsidRDefault="00C61E33">
            <w:pPr>
              <w:pStyle w:val="ConsPlusNormal"/>
              <w:jc w:val="center"/>
            </w:pPr>
            <w:r>
              <w:t>1</w:t>
            </w:r>
          </w:p>
        </w:tc>
        <w:tc>
          <w:tcPr>
            <w:tcW w:w="1134" w:type="dxa"/>
          </w:tcPr>
          <w:p w:rsidR="00C61E33" w:rsidRDefault="00C61E33">
            <w:pPr>
              <w:pStyle w:val="ConsPlusNormal"/>
              <w:jc w:val="center"/>
            </w:pPr>
            <w:r>
              <w:t>2</w:t>
            </w:r>
          </w:p>
        </w:tc>
        <w:tc>
          <w:tcPr>
            <w:tcW w:w="794" w:type="dxa"/>
          </w:tcPr>
          <w:p w:rsidR="00C61E33" w:rsidRDefault="00C61E33">
            <w:pPr>
              <w:pStyle w:val="ConsPlusNormal"/>
              <w:jc w:val="center"/>
            </w:pPr>
            <w:r>
              <w:t>3</w:t>
            </w:r>
          </w:p>
        </w:tc>
        <w:tc>
          <w:tcPr>
            <w:tcW w:w="850" w:type="dxa"/>
          </w:tcPr>
          <w:p w:rsidR="00C61E33" w:rsidRDefault="00C61E33">
            <w:pPr>
              <w:pStyle w:val="ConsPlusNormal"/>
              <w:jc w:val="center"/>
            </w:pPr>
            <w:r>
              <w:t>4</w:t>
            </w:r>
          </w:p>
        </w:tc>
        <w:tc>
          <w:tcPr>
            <w:tcW w:w="1134" w:type="dxa"/>
          </w:tcPr>
          <w:p w:rsidR="00C61E33" w:rsidRDefault="00C61E33">
            <w:pPr>
              <w:pStyle w:val="ConsPlusNormal"/>
              <w:jc w:val="center"/>
            </w:pPr>
            <w:r>
              <w:t>5</w:t>
            </w:r>
          </w:p>
        </w:tc>
        <w:tc>
          <w:tcPr>
            <w:tcW w:w="907" w:type="dxa"/>
          </w:tcPr>
          <w:p w:rsidR="00C61E33" w:rsidRDefault="00C61E33">
            <w:pPr>
              <w:pStyle w:val="ConsPlusNormal"/>
              <w:jc w:val="center"/>
            </w:pPr>
            <w:r>
              <w:t>6</w:t>
            </w:r>
          </w:p>
        </w:tc>
        <w:tc>
          <w:tcPr>
            <w:tcW w:w="907" w:type="dxa"/>
          </w:tcPr>
          <w:p w:rsidR="00C61E33" w:rsidRDefault="00C61E33">
            <w:pPr>
              <w:pStyle w:val="ConsPlusNormal"/>
              <w:jc w:val="center"/>
            </w:pPr>
            <w:r>
              <w:t>7</w:t>
            </w:r>
          </w:p>
        </w:tc>
        <w:tc>
          <w:tcPr>
            <w:tcW w:w="794" w:type="dxa"/>
          </w:tcPr>
          <w:p w:rsidR="00C61E33" w:rsidRDefault="00C61E33">
            <w:pPr>
              <w:pStyle w:val="ConsPlusNormal"/>
              <w:jc w:val="center"/>
            </w:pPr>
            <w:r>
              <w:t>8</w:t>
            </w:r>
          </w:p>
        </w:tc>
        <w:tc>
          <w:tcPr>
            <w:tcW w:w="2098" w:type="dxa"/>
          </w:tcPr>
          <w:p w:rsidR="00C61E33" w:rsidRDefault="00C61E33">
            <w:pPr>
              <w:pStyle w:val="ConsPlusNormal"/>
              <w:jc w:val="center"/>
            </w:pPr>
            <w:r>
              <w:t>9</w:t>
            </w:r>
          </w:p>
        </w:tc>
      </w:tr>
      <w:tr w:rsidR="00C61E33">
        <w:tc>
          <w:tcPr>
            <w:tcW w:w="2324" w:type="dxa"/>
          </w:tcPr>
          <w:p w:rsidR="00C61E33" w:rsidRDefault="00C61E33">
            <w:pPr>
              <w:pStyle w:val="ConsPlusNormal"/>
            </w:pPr>
            <w:r>
              <w:t>Остаток на начало дня</w:t>
            </w:r>
          </w:p>
        </w:tc>
        <w:tc>
          <w:tcPr>
            <w:tcW w:w="1134" w:type="dxa"/>
          </w:tcPr>
          <w:p w:rsidR="00C61E33" w:rsidRDefault="00C61E33">
            <w:pPr>
              <w:pStyle w:val="ConsPlusNormal"/>
            </w:pPr>
          </w:p>
        </w:tc>
        <w:tc>
          <w:tcPr>
            <w:tcW w:w="794" w:type="dxa"/>
          </w:tcPr>
          <w:p w:rsidR="00C61E33" w:rsidRDefault="00C61E33">
            <w:pPr>
              <w:pStyle w:val="ConsPlusNormal"/>
            </w:pPr>
          </w:p>
        </w:tc>
        <w:tc>
          <w:tcPr>
            <w:tcW w:w="850" w:type="dxa"/>
          </w:tcPr>
          <w:p w:rsidR="00C61E33" w:rsidRDefault="00C61E33">
            <w:pPr>
              <w:pStyle w:val="ConsPlusNormal"/>
            </w:pPr>
          </w:p>
        </w:tc>
        <w:tc>
          <w:tcPr>
            <w:tcW w:w="1134"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2098" w:type="dxa"/>
          </w:tcPr>
          <w:p w:rsidR="00C61E33" w:rsidRDefault="00C61E33">
            <w:pPr>
              <w:pStyle w:val="ConsPlusNormal"/>
            </w:pPr>
          </w:p>
        </w:tc>
      </w:tr>
      <w:tr w:rsidR="00C61E33">
        <w:tc>
          <w:tcPr>
            <w:tcW w:w="2324" w:type="dxa"/>
          </w:tcPr>
          <w:p w:rsidR="00C61E33" w:rsidRDefault="00C61E33">
            <w:pPr>
              <w:pStyle w:val="ConsPlusNormal"/>
            </w:pPr>
            <w:r>
              <w:t>Остаток на конец дня</w:t>
            </w:r>
          </w:p>
        </w:tc>
        <w:tc>
          <w:tcPr>
            <w:tcW w:w="1134" w:type="dxa"/>
          </w:tcPr>
          <w:p w:rsidR="00C61E33" w:rsidRDefault="00C61E33">
            <w:pPr>
              <w:pStyle w:val="ConsPlusNormal"/>
            </w:pPr>
          </w:p>
        </w:tc>
        <w:tc>
          <w:tcPr>
            <w:tcW w:w="794" w:type="dxa"/>
          </w:tcPr>
          <w:p w:rsidR="00C61E33" w:rsidRDefault="00C61E33">
            <w:pPr>
              <w:pStyle w:val="ConsPlusNormal"/>
            </w:pPr>
          </w:p>
        </w:tc>
        <w:tc>
          <w:tcPr>
            <w:tcW w:w="850" w:type="dxa"/>
          </w:tcPr>
          <w:p w:rsidR="00C61E33" w:rsidRDefault="00C61E33">
            <w:pPr>
              <w:pStyle w:val="ConsPlusNormal"/>
            </w:pPr>
          </w:p>
        </w:tc>
        <w:tc>
          <w:tcPr>
            <w:tcW w:w="1134"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2098"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1.2. Доведенные бюджетные данные</w:t>
      </w:r>
    </w:p>
    <w:p w:rsidR="00C61E33" w:rsidRDefault="00C61E33">
      <w:pPr>
        <w:pStyle w:val="ConsPlusNonformat"/>
        <w:jc w:val="both"/>
      </w:pPr>
    </w:p>
    <w:p w:rsidR="00C61E33" w:rsidRDefault="00C61E33">
      <w:pPr>
        <w:pStyle w:val="ConsPlusNonformat"/>
        <w:jc w:val="both"/>
      </w:pPr>
      <w:r>
        <w:t xml:space="preserve">                          1.2.1. Бюджетные данные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1417"/>
        <w:gridCol w:w="1077"/>
        <w:gridCol w:w="907"/>
        <w:gridCol w:w="850"/>
        <w:gridCol w:w="1077"/>
        <w:gridCol w:w="907"/>
        <w:gridCol w:w="907"/>
        <w:gridCol w:w="680"/>
        <w:gridCol w:w="2041"/>
      </w:tblGrid>
      <w:tr w:rsidR="00C61E33">
        <w:tc>
          <w:tcPr>
            <w:tcW w:w="1531" w:type="dxa"/>
            <w:gridSpan w:val="2"/>
            <w:vMerge w:val="restart"/>
          </w:tcPr>
          <w:p w:rsidR="00C61E33" w:rsidRDefault="00C61E33">
            <w:pPr>
              <w:pStyle w:val="ConsPlusNormal"/>
              <w:jc w:val="center"/>
            </w:pPr>
            <w:r>
              <w:t>Документ</w:t>
            </w:r>
          </w:p>
        </w:tc>
        <w:tc>
          <w:tcPr>
            <w:tcW w:w="1417" w:type="dxa"/>
            <w:vMerge w:val="restart"/>
          </w:tcPr>
          <w:p w:rsidR="00C61E33" w:rsidRDefault="00C61E33">
            <w:pPr>
              <w:pStyle w:val="ConsPlusNormal"/>
              <w:jc w:val="center"/>
            </w:pPr>
            <w:r>
              <w:t>Код объекта капитальных вложений (мероприятия по информатизации)</w:t>
            </w:r>
          </w:p>
        </w:tc>
        <w:tc>
          <w:tcPr>
            <w:tcW w:w="2834" w:type="dxa"/>
            <w:gridSpan w:val="3"/>
          </w:tcPr>
          <w:p w:rsidR="00C61E33" w:rsidRDefault="00C61E33">
            <w:pPr>
              <w:pStyle w:val="ConsPlusNormal"/>
              <w:jc w:val="center"/>
            </w:pPr>
            <w:r>
              <w:t>Бюджетные ассигнования</w:t>
            </w:r>
          </w:p>
        </w:tc>
        <w:tc>
          <w:tcPr>
            <w:tcW w:w="2891" w:type="dxa"/>
            <w:gridSpan w:val="3"/>
          </w:tcPr>
          <w:p w:rsidR="00C61E33" w:rsidRDefault="00C61E33">
            <w:pPr>
              <w:pStyle w:val="ConsPlusNormal"/>
              <w:jc w:val="center"/>
            </w:pPr>
            <w:r>
              <w:t>Лимиты бюджетных обязательств</w:t>
            </w:r>
          </w:p>
        </w:tc>
        <w:tc>
          <w:tcPr>
            <w:tcW w:w="2721" w:type="dxa"/>
            <w:gridSpan w:val="2"/>
            <w:vMerge w:val="restart"/>
          </w:tcPr>
          <w:p w:rsidR="00C61E33" w:rsidRDefault="00C61E33">
            <w:pPr>
              <w:pStyle w:val="ConsPlusNormal"/>
              <w:jc w:val="center"/>
            </w:pPr>
            <w:r>
              <w:t>Предельные объемы финансирования на ____ текущий финансовый год</w:t>
            </w:r>
          </w:p>
        </w:tc>
      </w:tr>
      <w:tr w:rsidR="00C61E33">
        <w:tc>
          <w:tcPr>
            <w:tcW w:w="1531" w:type="dxa"/>
            <w:gridSpan w:val="2"/>
            <w:vMerge/>
          </w:tcPr>
          <w:p w:rsidR="00C61E33" w:rsidRDefault="00C61E33">
            <w:pPr>
              <w:pStyle w:val="ConsPlusNormal"/>
            </w:pPr>
          </w:p>
        </w:tc>
        <w:tc>
          <w:tcPr>
            <w:tcW w:w="1417" w:type="dxa"/>
            <w:vMerge/>
          </w:tcPr>
          <w:p w:rsidR="00C61E33" w:rsidRDefault="00C61E33">
            <w:pPr>
              <w:pStyle w:val="ConsPlusNormal"/>
            </w:pPr>
          </w:p>
        </w:tc>
        <w:tc>
          <w:tcPr>
            <w:tcW w:w="1077" w:type="dxa"/>
            <w:vMerge w:val="restart"/>
          </w:tcPr>
          <w:p w:rsidR="00C61E33" w:rsidRDefault="00C61E33">
            <w:pPr>
              <w:pStyle w:val="ConsPlusNormal"/>
              <w:jc w:val="center"/>
            </w:pPr>
            <w:r>
              <w:t>на ____ текущий финансовый год</w:t>
            </w:r>
          </w:p>
        </w:tc>
        <w:tc>
          <w:tcPr>
            <w:tcW w:w="1757" w:type="dxa"/>
            <w:gridSpan w:val="2"/>
          </w:tcPr>
          <w:p w:rsidR="00C61E33" w:rsidRDefault="00C61E33">
            <w:pPr>
              <w:pStyle w:val="ConsPlusNormal"/>
              <w:jc w:val="center"/>
            </w:pPr>
            <w:r>
              <w:t>на плановый период</w:t>
            </w:r>
          </w:p>
          <w:p w:rsidR="00C61E33" w:rsidRDefault="00C61E33">
            <w:pPr>
              <w:pStyle w:val="ConsPlusNormal"/>
              <w:jc w:val="center"/>
            </w:pPr>
            <w:r>
              <w:t>____ - ____ годов</w:t>
            </w:r>
          </w:p>
        </w:tc>
        <w:tc>
          <w:tcPr>
            <w:tcW w:w="1077" w:type="dxa"/>
            <w:vMerge w:val="restart"/>
          </w:tcPr>
          <w:p w:rsidR="00C61E33" w:rsidRDefault="00C61E33">
            <w:pPr>
              <w:pStyle w:val="ConsPlusNormal"/>
              <w:jc w:val="center"/>
            </w:pPr>
            <w:r>
              <w:t>на ____ текущий финансовый год</w:t>
            </w:r>
          </w:p>
        </w:tc>
        <w:tc>
          <w:tcPr>
            <w:tcW w:w="1814" w:type="dxa"/>
            <w:gridSpan w:val="2"/>
          </w:tcPr>
          <w:p w:rsidR="00C61E33" w:rsidRDefault="00C61E33">
            <w:pPr>
              <w:pStyle w:val="ConsPlusNormal"/>
              <w:jc w:val="center"/>
            </w:pPr>
            <w:r>
              <w:t>на плановый период</w:t>
            </w:r>
          </w:p>
          <w:p w:rsidR="00C61E33" w:rsidRDefault="00C61E33">
            <w:pPr>
              <w:pStyle w:val="ConsPlusNormal"/>
              <w:jc w:val="center"/>
            </w:pPr>
            <w:r>
              <w:t>____ - ____ годов</w:t>
            </w:r>
          </w:p>
        </w:tc>
        <w:tc>
          <w:tcPr>
            <w:tcW w:w="2721" w:type="dxa"/>
            <w:gridSpan w:val="2"/>
            <w:vMerge/>
          </w:tcPr>
          <w:p w:rsidR="00C61E33" w:rsidRDefault="00C61E33">
            <w:pPr>
              <w:pStyle w:val="ConsPlusNormal"/>
            </w:pPr>
          </w:p>
        </w:tc>
      </w:tr>
      <w:tr w:rsidR="00C61E33">
        <w:trPr>
          <w:trHeight w:val="269"/>
        </w:trPr>
        <w:tc>
          <w:tcPr>
            <w:tcW w:w="1531" w:type="dxa"/>
            <w:gridSpan w:val="2"/>
            <w:vMerge/>
          </w:tcPr>
          <w:p w:rsidR="00C61E33" w:rsidRDefault="00C61E33">
            <w:pPr>
              <w:pStyle w:val="ConsPlusNormal"/>
            </w:pPr>
          </w:p>
        </w:tc>
        <w:tc>
          <w:tcPr>
            <w:tcW w:w="1417" w:type="dxa"/>
            <w:vMerge/>
          </w:tcPr>
          <w:p w:rsidR="00C61E33" w:rsidRDefault="00C61E33">
            <w:pPr>
              <w:pStyle w:val="ConsPlusNormal"/>
            </w:pPr>
          </w:p>
        </w:tc>
        <w:tc>
          <w:tcPr>
            <w:tcW w:w="1077" w:type="dxa"/>
            <w:vMerge/>
          </w:tcPr>
          <w:p w:rsidR="00C61E33" w:rsidRDefault="00C61E33">
            <w:pPr>
              <w:pStyle w:val="ConsPlusNormal"/>
            </w:pPr>
          </w:p>
        </w:tc>
        <w:tc>
          <w:tcPr>
            <w:tcW w:w="907" w:type="dxa"/>
            <w:vMerge w:val="restart"/>
          </w:tcPr>
          <w:p w:rsidR="00C61E33" w:rsidRDefault="00C61E33">
            <w:pPr>
              <w:pStyle w:val="ConsPlusNormal"/>
              <w:jc w:val="center"/>
            </w:pPr>
            <w:r>
              <w:t>первый год</w:t>
            </w:r>
          </w:p>
        </w:tc>
        <w:tc>
          <w:tcPr>
            <w:tcW w:w="850" w:type="dxa"/>
            <w:vMerge w:val="restart"/>
          </w:tcPr>
          <w:p w:rsidR="00C61E33" w:rsidRDefault="00C61E33">
            <w:pPr>
              <w:pStyle w:val="ConsPlusNormal"/>
              <w:jc w:val="center"/>
            </w:pPr>
            <w:r>
              <w:t>второй год</w:t>
            </w:r>
          </w:p>
        </w:tc>
        <w:tc>
          <w:tcPr>
            <w:tcW w:w="1077" w:type="dxa"/>
            <w:vMerge/>
          </w:tcPr>
          <w:p w:rsidR="00C61E33" w:rsidRDefault="00C61E33">
            <w:pPr>
              <w:pStyle w:val="ConsPlusNormal"/>
            </w:pPr>
          </w:p>
        </w:tc>
        <w:tc>
          <w:tcPr>
            <w:tcW w:w="907" w:type="dxa"/>
            <w:vMerge w:val="restart"/>
          </w:tcPr>
          <w:p w:rsidR="00C61E33" w:rsidRDefault="00C61E33">
            <w:pPr>
              <w:pStyle w:val="ConsPlusNormal"/>
              <w:jc w:val="center"/>
            </w:pPr>
            <w:r>
              <w:t>первый год</w:t>
            </w:r>
          </w:p>
        </w:tc>
        <w:tc>
          <w:tcPr>
            <w:tcW w:w="907" w:type="dxa"/>
            <w:vMerge w:val="restart"/>
          </w:tcPr>
          <w:p w:rsidR="00C61E33" w:rsidRDefault="00C61E33">
            <w:pPr>
              <w:pStyle w:val="ConsPlusNormal"/>
              <w:jc w:val="center"/>
            </w:pPr>
            <w:r>
              <w:t>второй год</w:t>
            </w:r>
          </w:p>
        </w:tc>
        <w:tc>
          <w:tcPr>
            <w:tcW w:w="680" w:type="dxa"/>
            <w:vMerge w:val="restart"/>
          </w:tcPr>
          <w:p w:rsidR="00C61E33" w:rsidRDefault="00C61E33">
            <w:pPr>
              <w:pStyle w:val="ConsPlusNormal"/>
              <w:jc w:val="center"/>
            </w:pPr>
            <w:r>
              <w:t>всего</w:t>
            </w:r>
          </w:p>
        </w:tc>
        <w:tc>
          <w:tcPr>
            <w:tcW w:w="2041" w:type="dxa"/>
            <w:vMerge w:val="restart"/>
          </w:tcPr>
          <w:p w:rsidR="00C61E33" w:rsidRDefault="00C61E33">
            <w:pPr>
              <w:pStyle w:val="ConsPlusNormal"/>
              <w:jc w:val="center"/>
            </w:pPr>
            <w:r>
              <w:t>из них с отложенной датой ввода в действие</w:t>
            </w:r>
          </w:p>
        </w:tc>
      </w:tr>
      <w:tr w:rsidR="00C61E33">
        <w:tc>
          <w:tcPr>
            <w:tcW w:w="794" w:type="dxa"/>
          </w:tcPr>
          <w:p w:rsidR="00C61E33" w:rsidRDefault="00C61E33">
            <w:pPr>
              <w:pStyle w:val="ConsPlusNormal"/>
              <w:jc w:val="center"/>
            </w:pPr>
            <w:r>
              <w:t>номер</w:t>
            </w:r>
          </w:p>
        </w:tc>
        <w:tc>
          <w:tcPr>
            <w:tcW w:w="737" w:type="dxa"/>
          </w:tcPr>
          <w:p w:rsidR="00C61E33" w:rsidRDefault="00C61E33">
            <w:pPr>
              <w:pStyle w:val="ConsPlusNormal"/>
              <w:jc w:val="center"/>
            </w:pPr>
            <w:r>
              <w:t>дата</w:t>
            </w:r>
          </w:p>
        </w:tc>
        <w:tc>
          <w:tcPr>
            <w:tcW w:w="1417" w:type="dxa"/>
            <w:vMerge/>
          </w:tcPr>
          <w:p w:rsidR="00C61E33" w:rsidRDefault="00C61E33">
            <w:pPr>
              <w:pStyle w:val="ConsPlusNormal"/>
            </w:pPr>
          </w:p>
        </w:tc>
        <w:tc>
          <w:tcPr>
            <w:tcW w:w="1077" w:type="dxa"/>
            <w:vMerge/>
          </w:tcPr>
          <w:p w:rsidR="00C61E33" w:rsidRDefault="00C61E33">
            <w:pPr>
              <w:pStyle w:val="ConsPlusNormal"/>
            </w:pPr>
          </w:p>
        </w:tc>
        <w:tc>
          <w:tcPr>
            <w:tcW w:w="907" w:type="dxa"/>
            <w:vMerge/>
          </w:tcPr>
          <w:p w:rsidR="00C61E33" w:rsidRDefault="00C61E33">
            <w:pPr>
              <w:pStyle w:val="ConsPlusNormal"/>
            </w:pPr>
          </w:p>
        </w:tc>
        <w:tc>
          <w:tcPr>
            <w:tcW w:w="850" w:type="dxa"/>
            <w:vMerge/>
          </w:tcPr>
          <w:p w:rsidR="00C61E33" w:rsidRDefault="00C61E33">
            <w:pPr>
              <w:pStyle w:val="ConsPlusNormal"/>
            </w:pPr>
          </w:p>
        </w:tc>
        <w:tc>
          <w:tcPr>
            <w:tcW w:w="1077" w:type="dxa"/>
            <w:vMerge/>
          </w:tcPr>
          <w:p w:rsidR="00C61E33" w:rsidRDefault="00C61E33">
            <w:pPr>
              <w:pStyle w:val="ConsPlusNormal"/>
            </w:pPr>
          </w:p>
        </w:tc>
        <w:tc>
          <w:tcPr>
            <w:tcW w:w="907" w:type="dxa"/>
            <w:vMerge/>
          </w:tcPr>
          <w:p w:rsidR="00C61E33" w:rsidRDefault="00C61E33">
            <w:pPr>
              <w:pStyle w:val="ConsPlusNormal"/>
            </w:pPr>
          </w:p>
        </w:tc>
        <w:tc>
          <w:tcPr>
            <w:tcW w:w="907" w:type="dxa"/>
            <w:vMerge/>
          </w:tcPr>
          <w:p w:rsidR="00C61E33" w:rsidRDefault="00C61E33">
            <w:pPr>
              <w:pStyle w:val="ConsPlusNormal"/>
            </w:pPr>
          </w:p>
        </w:tc>
        <w:tc>
          <w:tcPr>
            <w:tcW w:w="680" w:type="dxa"/>
            <w:vMerge/>
          </w:tcPr>
          <w:p w:rsidR="00C61E33" w:rsidRDefault="00C61E33">
            <w:pPr>
              <w:pStyle w:val="ConsPlusNormal"/>
            </w:pPr>
          </w:p>
        </w:tc>
        <w:tc>
          <w:tcPr>
            <w:tcW w:w="2041" w:type="dxa"/>
            <w:vMerge/>
          </w:tcPr>
          <w:p w:rsidR="00C61E33" w:rsidRDefault="00C61E33">
            <w:pPr>
              <w:pStyle w:val="ConsPlusNormal"/>
            </w:pPr>
          </w:p>
        </w:tc>
      </w:tr>
      <w:tr w:rsidR="00C61E33">
        <w:tc>
          <w:tcPr>
            <w:tcW w:w="794" w:type="dxa"/>
          </w:tcPr>
          <w:p w:rsidR="00C61E33" w:rsidRDefault="00C61E33">
            <w:pPr>
              <w:pStyle w:val="ConsPlusNormal"/>
              <w:jc w:val="center"/>
            </w:pPr>
            <w:r>
              <w:t>1</w:t>
            </w:r>
          </w:p>
        </w:tc>
        <w:tc>
          <w:tcPr>
            <w:tcW w:w="737" w:type="dxa"/>
          </w:tcPr>
          <w:p w:rsidR="00C61E33" w:rsidRDefault="00C61E33">
            <w:pPr>
              <w:pStyle w:val="ConsPlusNormal"/>
              <w:jc w:val="center"/>
            </w:pPr>
            <w:r>
              <w:t>2</w:t>
            </w:r>
          </w:p>
        </w:tc>
        <w:tc>
          <w:tcPr>
            <w:tcW w:w="1417" w:type="dxa"/>
          </w:tcPr>
          <w:p w:rsidR="00C61E33" w:rsidRDefault="00C61E33">
            <w:pPr>
              <w:pStyle w:val="ConsPlusNormal"/>
              <w:jc w:val="center"/>
            </w:pPr>
            <w:r>
              <w:t>3</w:t>
            </w:r>
          </w:p>
        </w:tc>
        <w:tc>
          <w:tcPr>
            <w:tcW w:w="1077" w:type="dxa"/>
          </w:tcPr>
          <w:p w:rsidR="00C61E33" w:rsidRDefault="00C61E33">
            <w:pPr>
              <w:pStyle w:val="ConsPlusNormal"/>
              <w:jc w:val="center"/>
            </w:pPr>
            <w:r>
              <w:t>4</w:t>
            </w:r>
          </w:p>
        </w:tc>
        <w:tc>
          <w:tcPr>
            <w:tcW w:w="907" w:type="dxa"/>
          </w:tcPr>
          <w:p w:rsidR="00C61E33" w:rsidRDefault="00C61E33">
            <w:pPr>
              <w:pStyle w:val="ConsPlusNormal"/>
              <w:jc w:val="center"/>
            </w:pPr>
            <w:r>
              <w:t>5</w:t>
            </w:r>
          </w:p>
        </w:tc>
        <w:tc>
          <w:tcPr>
            <w:tcW w:w="850" w:type="dxa"/>
          </w:tcPr>
          <w:p w:rsidR="00C61E33" w:rsidRDefault="00C61E33">
            <w:pPr>
              <w:pStyle w:val="ConsPlusNormal"/>
              <w:jc w:val="center"/>
            </w:pPr>
            <w:r>
              <w:t>6</w:t>
            </w:r>
          </w:p>
        </w:tc>
        <w:tc>
          <w:tcPr>
            <w:tcW w:w="1077" w:type="dxa"/>
          </w:tcPr>
          <w:p w:rsidR="00C61E33" w:rsidRDefault="00C61E33">
            <w:pPr>
              <w:pStyle w:val="ConsPlusNormal"/>
              <w:jc w:val="center"/>
            </w:pPr>
            <w:r>
              <w:t>7</w:t>
            </w:r>
          </w:p>
        </w:tc>
        <w:tc>
          <w:tcPr>
            <w:tcW w:w="907" w:type="dxa"/>
          </w:tcPr>
          <w:p w:rsidR="00C61E33" w:rsidRDefault="00C61E33">
            <w:pPr>
              <w:pStyle w:val="ConsPlusNormal"/>
              <w:jc w:val="center"/>
            </w:pPr>
            <w:r>
              <w:t>8</w:t>
            </w:r>
          </w:p>
        </w:tc>
        <w:tc>
          <w:tcPr>
            <w:tcW w:w="907" w:type="dxa"/>
          </w:tcPr>
          <w:p w:rsidR="00C61E33" w:rsidRDefault="00C61E33">
            <w:pPr>
              <w:pStyle w:val="ConsPlusNormal"/>
              <w:jc w:val="center"/>
            </w:pPr>
            <w:r>
              <w:t>9</w:t>
            </w:r>
          </w:p>
        </w:tc>
        <w:tc>
          <w:tcPr>
            <w:tcW w:w="680" w:type="dxa"/>
          </w:tcPr>
          <w:p w:rsidR="00C61E33" w:rsidRDefault="00C61E33">
            <w:pPr>
              <w:pStyle w:val="ConsPlusNormal"/>
              <w:jc w:val="center"/>
            </w:pPr>
            <w:r>
              <w:t>10</w:t>
            </w:r>
          </w:p>
        </w:tc>
        <w:tc>
          <w:tcPr>
            <w:tcW w:w="2041" w:type="dxa"/>
          </w:tcPr>
          <w:p w:rsidR="00C61E33" w:rsidRDefault="00C61E33">
            <w:pPr>
              <w:pStyle w:val="ConsPlusNormal"/>
              <w:jc w:val="center"/>
            </w:pPr>
            <w:r>
              <w:t>11</w:t>
            </w:r>
          </w:p>
        </w:tc>
      </w:tr>
      <w:tr w:rsidR="00C61E33">
        <w:tc>
          <w:tcPr>
            <w:tcW w:w="794" w:type="dxa"/>
          </w:tcPr>
          <w:p w:rsidR="00C61E33" w:rsidRDefault="00C61E33">
            <w:pPr>
              <w:pStyle w:val="ConsPlusNormal"/>
            </w:pPr>
          </w:p>
        </w:tc>
        <w:tc>
          <w:tcPr>
            <w:tcW w:w="737" w:type="dxa"/>
          </w:tcPr>
          <w:p w:rsidR="00C61E33" w:rsidRDefault="00C61E33">
            <w:pPr>
              <w:pStyle w:val="ConsPlusNormal"/>
            </w:pPr>
          </w:p>
        </w:tc>
        <w:tc>
          <w:tcPr>
            <w:tcW w:w="1417" w:type="dxa"/>
          </w:tcPr>
          <w:p w:rsidR="00C61E33" w:rsidRDefault="00C61E33">
            <w:pPr>
              <w:pStyle w:val="ConsPlusNormal"/>
            </w:pPr>
          </w:p>
        </w:tc>
        <w:tc>
          <w:tcPr>
            <w:tcW w:w="1077"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1077"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680" w:type="dxa"/>
          </w:tcPr>
          <w:p w:rsidR="00C61E33" w:rsidRDefault="00C61E33">
            <w:pPr>
              <w:pStyle w:val="ConsPlusNormal"/>
            </w:pPr>
          </w:p>
        </w:tc>
        <w:tc>
          <w:tcPr>
            <w:tcW w:w="2041" w:type="dxa"/>
          </w:tcPr>
          <w:p w:rsidR="00C61E33" w:rsidRDefault="00C61E33">
            <w:pPr>
              <w:pStyle w:val="ConsPlusNormal"/>
            </w:pPr>
          </w:p>
        </w:tc>
      </w:tr>
      <w:tr w:rsidR="00C61E33">
        <w:tc>
          <w:tcPr>
            <w:tcW w:w="794" w:type="dxa"/>
          </w:tcPr>
          <w:p w:rsidR="00C61E33" w:rsidRDefault="00C61E33">
            <w:pPr>
              <w:pStyle w:val="ConsPlusNormal"/>
            </w:pPr>
          </w:p>
        </w:tc>
        <w:tc>
          <w:tcPr>
            <w:tcW w:w="737" w:type="dxa"/>
          </w:tcPr>
          <w:p w:rsidR="00C61E33" w:rsidRDefault="00C61E33">
            <w:pPr>
              <w:pStyle w:val="ConsPlusNormal"/>
            </w:pPr>
          </w:p>
        </w:tc>
        <w:tc>
          <w:tcPr>
            <w:tcW w:w="1417" w:type="dxa"/>
          </w:tcPr>
          <w:p w:rsidR="00C61E33" w:rsidRDefault="00C61E33">
            <w:pPr>
              <w:pStyle w:val="ConsPlusNormal"/>
            </w:pPr>
          </w:p>
        </w:tc>
        <w:tc>
          <w:tcPr>
            <w:tcW w:w="1077"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1077"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680" w:type="dxa"/>
          </w:tcPr>
          <w:p w:rsidR="00C61E33" w:rsidRDefault="00C61E33">
            <w:pPr>
              <w:pStyle w:val="ConsPlusNormal"/>
            </w:pPr>
          </w:p>
        </w:tc>
        <w:tc>
          <w:tcPr>
            <w:tcW w:w="2041" w:type="dxa"/>
          </w:tcPr>
          <w:p w:rsidR="00C61E33" w:rsidRDefault="00C61E33">
            <w:pPr>
              <w:pStyle w:val="ConsPlusNormal"/>
            </w:pPr>
          </w:p>
        </w:tc>
      </w:tr>
      <w:tr w:rsidR="00C61E33">
        <w:tblPrEx>
          <w:tblBorders>
            <w:left w:val="nil"/>
          </w:tblBorders>
        </w:tblPrEx>
        <w:tc>
          <w:tcPr>
            <w:tcW w:w="2948" w:type="dxa"/>
            <w:gridSpan w:val="3"/>
            <w:tcBorders>
              <w:left w:val="nil"/>
              <w:bottom w:val="nil"/>
            </w:tcBorders>
          </w:tcPr>
          <w:p w:rsidR="00C61E33" w:rsidRDefault="00C61E33">
            <w:pPr>
              <w:pStyle w:val="ConsPlusNormal"/>
              <w:jc w:val="right"/>
            </w:pPr>
            <w:r>
              <w:t>Итого</w:t>
            </w:r>
          </w:p>
        </w:tc>
        <w:tc>
          <w:tcPr>
            <w:tcW w:w="1077"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1077"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680" w:type="dxa"/>
          </w:tcPr>
          <w:p w:rsidR="00C61E33" w:rsidRDefault="00C61E33">
            <w:pPr>
              <w:pStyle w:val="ConsPlusNormal"/>
            </w:pPr>
          </w:p>
        </w:tc>
        <w:tc>
          <w:tcPr>
            <w:tcW w:w="2041" w:type="dxa"/>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nformat"/>
        <w:jc w:val="both"/>
      </w:pPr>
      <w:r>
        <w:t xml:space="preserve">                                                        Номер страницы ____</w:t>
      </w:r>
    </w:p>
    <w:p w:rsidR="00C61E33" w:rsidRDefault="00C61E33">
      <w:pPr>
        <w:pStyle w:val="ConsPlusNonformat"/>
        <w:jc w:val="both"/>
      </w:pPr>
      <w:r>
        <w:t xml:space="preserve">                                                         Всего страниц ____</w:t>
      </w:r>
    </w:p>
    <w:p w:rsidR="00C61E33" w:rsidRDefault="00C61E33">
      <w:pPr>
        <w:pStyle w:val="ConsPlusNonformat"/>
        <w:jc w:val="both"/>
      </w:pPr>
    </w:p>
    <w:p w:rsidR="00C61E33" w:rsidRDefault="00C61E33">
      <w:pPr>
        <w:pStyle w:val="ConsPlusNonformat"/>
        <w:jc w:val="both"/>
      </w:pPr>
      <w:r>
        <w:t xml:space="preserve">                                                        Форма 0531759, с. 2</w:t>
      </w:r>
    </w:p>
    <w:p w:rsidR="00C61E33" w:rsidRDefault="00C61E33">
      <w:pPr>
        <w:pStyle w:val="ConsPlusNonformat"/>
        <w:jc w:val="both"/>
      </w:pPr>
    </w:p>
    <w:p w:rsidR="00C61E33" w:rsidRDefault="00C61E33">
      <w:pPr>
        <w:pStyle w:val="ConsPlusNonformat"/>
        <w:jc w:val="both"/>
      </w:pPr>
      <w:r>
        <w:t xml:space="preserve">                                                 Номер лицевого счета _____</w:t>
      </w:r>
    </w:p>
    <w:p w:rsidR="00C61E33" w:rsidRDefault="00C61E33">
      <w:pPr>
        <w:pStyle w:val="ConsPlusNonformat"/>
        <w:jc w:val="both"/>
      </w:pPr>
      <w:r>
        <w:t xml:space="preserve">                                                     за "__" ______ 20__ г.</w:t>
      </w:r>
    </w:p>
    <w:p w:rsidR="00C61E33" w:rsidRDefault="00C61E33">
      <w:pPr>
        <w:pStyle w:val="ConsPlusNonformat"/>
        <w:jc w:val="both"/>
      </w:pPr>
    </w:p>
    <w:p w:rsidR="00C61E33" w:rsidRDefault="00C61E33">
      <w:pPr>
        <w:pStyle w:val="ConsPlusNonformat"/>
        <w:jc w:val="both"/>
      </w:pPr>
      <w:r>
        <w:t xml:space="preserve">      1.2.2. Лимиты бюджетных обязательств в текущем финансовом году</w:t>
      </w:r>
    </w:p>
    <w:p w:rsidR="00C61E33" w:rsidRDefault="00C61E33">
      <w:pPr>
        <w:pStyle w:val="ConsPlusNonformat"/>
        <w:jc w:val="both"/>
      </w:pPr>
      <w:r>
        <w:t xml:space="preserve">      на выплаты за счет связанных иностранных кредитов и на выплаты</w:t>
      </w:r>
    </w:p>
    <w:p w:rsidR="00C61E33" w:rsidRDefault="00C61E33">
      <w:pPr>
        <w:pStyle w:val="ConsPlusNonformat"/>
        <w:jc w:val="both"/>
      </w:pPr>
      <w:r>
        <w:t xml:space="preserve">                           в иностранной валюте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94"/>
        <w:gridCol w:w="2324"/>
        <w:gridCol w:w="2381"/>
        <w:gridCol w:w="2721"/>
      </w:tblGrid>
      <w:tr w:rsidR="00C61E33">
        <w:tc>
          <w:tcPr>
            <w:tcW w:w="1644" w:type="dxa"/>
            <w:gridSpan w:val="2"/>
          </w:tcPr>
          <w:p w:rsidR="00C61E33" w:rsidRDefault="00C61E33">
            <w:pPr>
              <w:pStyle w:val="ConsPlusNormal"/>
              <w:jc w:val="center"/>
            </w:pPr>
            <w:r>
              <w:t>Документ</w:t>
            </w:r>
          </w:p>
        </w:tc>
        <w:tc>
          <w:tcPr>
            <w:tcW w:w="2324" w:type="dxa"/>
            <w:vMerge w:val="restart"/>
          </w:tcPr>
          <w:p w:rsidR="00C61E33" w:rsidRDefault="00C61E33">
            <w:pPr>
              <w:pStyle w:val="ConsPlusNormal"/>
              <w:jc w:val="center"/>
            </w:pPr>
            <w:r>
              <w:t>Код объекта капитальных вложений (мероприятия по информатизации)</w:t>
            </w:r>
          </w:p>
        </w:tc>
        <w:tc>
          <w:tcPr>
            <w:tcW w:w="2381" w:type="dxa"/>
            <w:vMerge w:val="restart"/>
          </w:tcPr>
          <w:p w:rsidR="00C61E33" w:rsidRDefault="00C61E33">
            <w:pPr>
              <w:pStyle w:val="ConsPlusNormal"/>
              <w:jc w:val="center"/>
            </w:pPr>
            <w:r>
              <w:t>Сумма за счет связанных кредитов</w:t>
            </w:r>
          </w:p>
        </w:tc>
        <w:tc>
          <w:tcPr>
            <w:tcW w:w="2721" w:type="dxa"/>
            <w:vMerge w:val="restart"/>
          </w:tcPr>
          <w:p w:rsidR="00C61E33" w:rsidRDefault="00C61E33">
            <w:pPr>
              <w:pStyle w:val="ConsPlusNormal"/>
              <w:jc w:val="center"/>
            </w:pPr>
            <w:r>
              <w:t>Сумма на выплаты в иностранной валюте (в рублевом эквиваленте)</w:t>
            </w:r>
          </w:p>
        </w:tc>
      </w:tr>
      <w:tr w:rsidR="00C61E33">
        <w:tc>
          <w:tcPr>
            <w:tcW w:w="850" w:type="dxa"/>
          </w:tcPr>
          <w:p w:rsidR="00C61E33" w:rsidRDefault="00C61E33">
            <w:pPr>
              <w:pStyle w:val="ConsPlusNormal"/>
              <w:jc w:val="center"/>
            </w:pPr>
            <w:r>
              <w:t>номер</w:t>
            </w:r>
          </w:p>
        </w:tc>
        <w:tc>
          <w:tcPr>
            <w:tcW w:w="794" w:type="dxa"/>
          </w:tcPr>
          <w:p w:rsidR="00C61E33" w:rsidRDefault="00C61E33">
            <w:pPr>
              <w:pStyle w:val="ConsPlusNormal"/>
              <w:jc w:val="center"/>
            </w:pPr>
            <w:r>
              <w:t>дата</w:t>
            </w:r>
          </w:p>
        </w:tc>
        <w:tc>
          <w:tcPr>
            <w:tcW w:w="2324" w:type="dxa"/>
            <w:vMerge/>
          </w:tcPr>
          <w:p w:rsidR="00C61E33" w:rsidRDefault="00C61E33">
            <w:pPr>
              <w:pStyle w:val="ConsPlusNormal"/>
            </w:pPr>
          </w:p>
        </w:tc>
        <w:tc>
          <w:tcPr>
            <w:tcW w:w="2381" w:type="dxa"/>
            <w:vMerge/>
          </w:tcPr>
          <w:p w:rsidR="00C61E33" w:rsidRDefault="00C61E33">
            <w:pPr>
              <w:pStyle w:val="ConsPlusNormal"/>
            </w:pPr>
          </w:p>
        </w:tc>
        <w:tc>
          <w:tcPr>
            <w:tcW w:w="2721" w:type="dxa"/>
            <w:vMerge/>
          </w:tcPr>
          <w:p w:rsidR="00C61E33" w:rsidRDefault="00C61E33">
            <w:pPr>
              <w:pStyle w:val="ConsPlusNormal"/>
            </w:pPr>
          </w:p>
        </w:tc>
      </w:tr>
      <w:tr w:rsidR="00C61E33">
        <w:tc>
          <w:tcPr>
            <w:tcW w:w="850" w:type="dxa"/>
          </w:tcPr>
          <w:p w:rsidR="00C61E33" w:rsidRDefault="00C61E33">
            <w:pPr>
              <w:pStyle w:val="ConsPlusNormal"/>
              <w:jc w:val="center"/>
            </w:pPr>
            <w:r>
              <w:t>1</w:t>
            </w:r>
          </w:p>
        </w:tc>
        <w:tc>
          <w:tcPr>
            <w:tcW w:w="794" w:type="dxa"/>
          </w:tcPr>
          <w:p w:rsidR="00C61E33" w:rsidRDefault="00C61E33">
            <w:pPr>
              <w:pStyle w:val="ConsPlusNormal"/>
              <w:jc w:val="center"/>
            </w:pPr>
            <w:r>
              <w:t>2</w:t>
            </w:r>
          </w:p>
        </w:tc>
        <w:tc>
          <w:tcPr>
            <w:tcW w:w="2324" w:type="dxa"/>
          </w:tcPr>
          <w:p w:rsidR="00C61E33" w:rsidRDefault="00C61E33">
            <w:pPr>
              <w:pStyle w:val="ConsPlusNormal"/>
              <w:jc w:val="center"/>
            </w:pPr>
            <w:r>
              <w:t>3</w:t>
            </w:r>
          </w:p>
        </w:tc>
        <w:tc>
          <w:tcPr>
            <w:tcW w:w="2381" w:type="dxa"/>
          </w:tcPr>
          <w:p w:rsidR="00C61E33" w:rsidRDefault="00C61E33">
            <w:pPr>
              <w:pStyle w:val="ConsPlusNormal"/>
              <w:jc w:val="center"/>
            </w:pPr>
            <w:r>
              <w:t>4</w:t>
            </w:r>
          </w:p>
        </w:tc>
        <w:tc>
          <w:tcPr>
            <w:tcW w:w="2721" w:type="dxa"/>
          </w:tcPr>
          <w:p w:rsidR="00C61E33" w:rsidRDefault="00C61E33">
            <w:pPr>
              <w:pStyle w:val="ConsPlusNormal"/>
              <w:jc w:val="center"/>
            </w:pPr>
            <w:r>
              <w:t>5</w:t>
            </w:r>
          </w:p>
        </w:tc>
      </w:tr>
      <w:tr w:rsidR="00C61E33">
        <w:tc>
          <w:tcPr>
            <w:tcW w:w="850" w:type="dxa"/>
          </w:tcPr>
          <w:p w:rsidR="00C61E33" w:rsidRDefault="00C61E33">
            <w:pPr>
              <w:pStyle w:val="ConsPlusNormal"/>
            </w:pPr>
          </w:p>
        </w:tc>
        <w:tc>
          <w:tcPr>
            <w:tcW w:w="794" w:type="dxa"/>
          </w:tcPr>
          <w:p w:rsidR="00C61E33" w:rsidRDefault="00C61E33">
            <w:pPr>
              <w:pStyle w:val="ConsPlusNormal"/>
            </w:pPr>
          </w:p>
        </w:tc>
        <w:tc>
          <w:tcPr>
            <w:tcW w:w="2324" w:type="dxa"/>
          </w:tcPr>
          <w:p w:rsidR="00C61E33" w:rsidRDefault="00C61E33">
            <w:pPr>
              <w:pStyle w:val="ConsPlusNormal"/>
            </w:pPr>
          </w:p>
        </w:tc>
        <w:tc>
          <w:tcPr>
            <w:tcW w:w="2381" w:type="dxa"/>
          </w:tcPr>
          <w:p w:rsidR="00C61E33" w:rsidRDefault="00C61E33">
            <w:pPr>
              <w:pStyle w:val="ConsPlusNormal"/>
            </w:pPr>
          </w:p>
        </w:tc>
        <w:tc>
          <w:tcPr>
            <w:tcW w:w="2721" w:type="dxa"/>
          </w:tcPr>
          <w:p w:rsidR="00C61E33" w:rsidRDefault="00C61E33">
            <w:pPr>
              <w:pStyle w:val="ConsPlusNormal"/>
            </w:pPr>
          </w:p>
        </w:tc>
      </w:tr>
      <w:tr w:rsidR="00C61E33">
        <w:tc>
          <w:tcPr>
            <w:tcW w:w="850" w:type="dxa"/>
          </w:tcPr>
          <w:p w:rsidR="00C61E33" w:rsidRDefault="00C61E33">
            <w:pPr>
              <w:pStyle w:val="ConsPlusNormal"/>
            </w:pPr>
          </w:p>
        </w:tc>
        <w:tc>
          <w:tcPr>
            <w:tcW w:w="794" w:type="dxa"/>
          </w:tcPr>
          <w:p w:rsidR="00C61E33" w:rsidRDefault="00C61E33">
            <w:pPr>
              <w:pStyle w:val="ConsPlusNormal"/>
            </w:pPr>
          </w:p>
        </w:tc>
        <w:tc>
          <w:tcPr>
            <w:tcW w:w="2324" w:type="dxa"/>
          </w:tcPr>
          <w:p w:rsidR="00C61E33" w:rsidRDefault="00C61E33">
            <w:pPr>
              <w:pStyle w:val="ConsPlusNormal"/>
            </w:pPr>
          </w:p>
        </w:tc>
        <w:tc>
          <w:tcPr>
            <w:tcW w:w="2381" w:type="dxa"/>
          </w:tcPr>
          <w:p w:rsidR="00C61E33" w:rsidRDefault="00C61E33">
            <w:pPr>
              <w:pStyle w:val="ConsPlusNormal"/>
            </w:pPr>
          </w:p>
        </w:tc>
        <w:tc>
          <w:tcPr>
            <w:tcW w:w="2721" w:type="dxa"/>
          </w:tcPr>
          <w:p w:rsidR="00C61E33" w:rsidRDefault="00C61E33">
            <w:pPr>
              <w:pStyle w:val="ConsPlusNormal"/>
            </w:pPr>
          </w:p>
        </w:tc>
      </w:tr>
      <w:tr w:rsidR="00C61E33">
        <w:tblPrEx>
          <w:tblBorders>
            <w:left w:val="nil"/>
          </w:tblBorders>
        </w:tblPrEx>
        <w:tc>
          <w:tcPr>
            <w:tcW w:w="3968" w:type="dxa"/>
            <w:gridSpan w:val="3"/>
            <w:tcBorders>
              <w:left w:val="nil"/>
              <w:bottom w:val="nil"/>
            </w:tcBorders>
          </w:tcPr>
          <w:p w:rsidR="00C61E33" w:rsidRDefault="00C61E33">
            <w:pPr>
              <w:pStyle w:val="ConsPlusNormal"/>
              <w:jc w:val="right"/>
            </w:pPr>
            <w:r>
              <w:t>Итого</w:t>
            </w:r>
          </w:p>
        </w:tc>
        <w:tc>
          <w:tcPr>
            <w:tcW w:w="2381" w:type="dxa"/>
          </w:tcPr>
          <w:p w:rsidR="00C61E33" w:rsidRDefault="00C61E33">
            <w:pPr>
              <w:pStyle w:val="ConsPlusNormal"/>
            </w:pPr>
          </w:p>
        </w:tc>
        <w:tc>
          <w:tcPr>
            <w:tcW w:w="2721"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1.2.3. Предельные объемы финансирования,</w:t>
      </w:r>
    </w:p>
    <w:p w:rsidR="00C61E33" w:rsidRDefault="00C61E33">
      <w:pPr>
        <w:pStyle w:val="ConsPlusNonformat"/>
        <w:jc w:val="both"/>
      </w:pPr>
      <w:r>
        <w:t xml:space="preserve">                за исключением выплат в иностранной валюте</w:t>
      </w:r>
    </w:p>
    <w:p w:rsidR="00C61E33" w:rsidRDefault="00C61E3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984"/>
        <w:gridCol w:w="5896"/>
      </w:tblGrid>
      <w:tr w:rsidR="00C61E33">
        <w:tc>
          <w:tcPr>
            <w:tcW w:w="3175" w:type="dxa"/>
            <w:gridSpan w:val="2"/>
          </w:tcPr>
          <w:p w:rsidR="00C61E33" w:rsidRDefault="00C61E33">
            <w:pPr>
              <w:pStyle w:val="ConsPlusNormal"/>
              <w:jc w:val="center"/>
            </w:pPr>
            <w:r>
              <w:t>Документ</w:t>
            </w:r>
          </w:p>
        </w:tc>
        <w:tc>
          <w:tcPr>
            <w:tcW w:w="5896" w:type="dxa"/>
            <w:vMerge w:val="restart"/>
          </w:tcPr>
          <w:p w:rsidR="00C61E33" w:rsidRDefault="00C61E33">
            <w:pPr>
              <w:pStyle w:val="ConsPlusNormal"/>
              <w:jc w:val="center"/>
            </w:pPr>
            <w:r>
              <w:t>Сумма (в рублевом эквиваленте)</w:t>
            </w:r>
          </w:p>
        </w:tc>
      </w:tr>
      <w:tr w:rsidR="00C61E33">
        <w:tc>
          <w:tcPr>
            <w:tcW w:w="1191" w:type="dxa"/>
          </w:tcPr>
          <w:p w:rsidR="00C61E33" w:rsidRDefault="00C61E33">
            <w:pPr>
              <w:pStyle w:val="ConsPlusNormal"/>
              <w:jc w:val="center"/>
            </w:pPr>
            <w:r>
              <w:t>номер</w:t>
            </w:r>
          </w:p>
        </w:tc>
        <w:tc>
          <w:tcPr>
            <w:tcW w:w="1984" w:type="dxa"/>
          </w:tcPr>
          <w:p w:rsidR="00C61E33" w:rsidRDefault="00C61E33">
            <w:pPr>
              <w:pStyle w:val="ConsPlusNormal"/>
              <w:jc w:val="center"/>
            </w:pPr>
            <w:r>
              <w:t>дата</w:t>
            </w:r>
          </w:p>
        </w:tc>
        <w:tc>
          <w:tcPr>
            <w:tcW w:w="5896" w:type="dxa"/>
            <w:vMerge/>
          </w:tcPr>
          <w:p w:rsidR="00C61E33" w:rsidRDefault="00C61E33">
            <w:pPr>
              <w:pStyle w:val="ConsPlusNormal"/>
            </w:pPr>
          </w:p>
        </w:tc>
      </w:tr>
      <w:tr w:rsidR="00C61E33">
        <w:tc>
          <w:tcPr>
            <w:tcW w:w="1191" w:type="dxa"/>
          </w:tcPr>
          <w:p w:rsidR="00C61E33" w:rsidRDefault="00C61E33">
            <w:pPr>
              <w:pStyle w:val="ConsPlusNormal"/>
              <w:jc w:val="center"/>
            </w:pPr>
            <w:r>
              <w:t>1</w:t>
            </w:r>
          </w:p>
        </w:tc>
        <w:tc>
          <w:tcPr>
            <w:tcW w:w="1984" w:type="dxa"/>
          </w:tcPr>
          <w:p w:rsidR="00C61E33" w:rsidRDefault="00C61E33">
            <w:pPr>
              <w:pStyle w:val="ConsPlusNormal"/>
              <w:jc w:val="center"/>
            </w:pPr>
            <w:r>
              <w:t>2</w:t>
            </w:r>
          </w:p>
        </w:tc>
        <w:tc>
          <w:tcPr>
            <w:tcW w:w="5896" w:type="dxa"/>
          </w:tcPr>
          <w:p w:rsidR="00C61E33" w:rsidRDefault="00C61E33">
            <w:pPr>
              <w:pStyle w:val="ConsPlusNormal"/>
              <w:jc w:val="center"/>
            </w:pPr>
            <w:r>
              <w:t>3</w:t>
            </w:r>
          </w:p>
        </w:tc>
      </w:tr>
      <w:tr w:rsidR="00C61E33">
        <w:tc>
          <w:tcPr>
            <w:tcW w:w="1191" w:type="dxa"/>
          </w:tcPr>
          <w:p w:rsidR="00C61E33" w:rsidRDefault="00C61E33">
            <w:pPr>
              <w:pStyle w:val="ConsPlusNormal"/>
            </w:pPr>
          </w:p>
        </w:tc>
        <w:tc>
          <w:tcPr>
            <w:tcW w:w="1984" w:type="dxa"/>
          </w:tcPr>
          <w:p w:rsidR="00C61E33" w:rsidRDefault="00C61E33">
            <w:pPr>
              <w:pStyle w:val="ConsPlusNormal"/>
            </w:pPr>
          </w:p>
        </w:tc>
        <w:tc>
          <w:tcPr>
            <w:tcW w:w="5896" w:type="dxa"/>
          </w:tcPr>
          <w:p w:rsidR="00C61E33" w:rsidRDefault="00C61E33">
            <w:pPr>
              <w:pStyle w:val="ConsPlusNormal"/>
            </w:pPr>
          </w:p>
        </w:tc>
      </w:tr>
      <w:tr w:rsidR="00C61E33">
        <w:tc>
          <w:tcPr>
            <w:tcW w:w="1191" w:type="dxa"/>
          </w:tcPr>
          <w:p w:rsidR="00C61E33" w:rsidRDefault="00C61E33">
            <w:pPr>
              <w:pStyle w:val="ConsPlusNormal"/>
            </w:pPr>
          </w:p>
        </w:tc>
        <w:tc>
          <w:tcPr>
            <w:tcW w:w="1984" w:type="dxa"/>
          </w:tcPr>
          <w:p w:rsidR="00C61E33" w:rsidRDefault="00C61E33">
            <w:pPr>
              <w:pStyle w:val="ConsPlusNormal"/>
            </w:pPr>
          </w:p>
        </w:tc>
        <w:tc>
          <w:tcPr>
            <w:tcW w:w="5896" w:type="dxa"/>
          </w:tcPr>
          <w:p w:rsidR="00C61E33" w:rsidRDefault="00C61E33">
            <w:pPr>
              <w:pStyle w:val="ConsPlusNormal"/>
            </w:pPr>
          </w:p>
        </w:tc>
      </w:tr>
      <w:tr w:rsidR="00C61E33">
        <w:tc>
          <w:tcPr>
            <w:tcW w:w="1191" w:type="dxa"/>
          </w:tcPr>
          <w:p w:rsidR="00C61E33" w:rsidRDefault="00C61E33">
            <w:pPr>
              <w:pStyle w:val="ConsPlusNormal"/>
            </w:pPr>
          </w:p>
        </w:tc>
        <w:tc>
          <w:tcPr>
            <w:tcW w:w="1984" w:type="dxa"/>
          </w:tcPr>
          <w:p w:rsidR="00C61E33" w:rsidRDefault="00C61E33">
            <w:pPr>
              <w:pStyle w:val="ConsPlusNormal"/>
            </w:pPr>
          </w:p>
        </w:tc>
        <w:tc>
          <w:tcPr>
            <w:tcW w:w="5896" w:type="dxa"/>
          </w:tcPr>
          <w:p w:rsidR="00C61E33" w:rsidRDefault="00C61E33">
            <w:pPr>
              <w:pStyle w:val="ConsPlusNormal"/>
            </w:pPr>
          </w:p>
        </w:tc>
      </w:tr>
      <w:tr w:rsidR="00C61E33">
        <w:tblPrEx>
          <w:tblBorders>
            <w:left w:val="nil"/>
          </w:tblBorders>
        </w:tblPrEx>
        <w:tc>
          <w:tcPr>
            <w:tcW w:w="3175" w:type="dxa"/>
            <w:gridSpan w:val="2"/>
            <w:tcBorders>
              <w:left w:val="nil"/>
              <w:bottom w:val="nil"/>
            </w:tcBorders>
          </w:tcPr>
          <w:p w:rsidR="00C61E33" w:rsidRDefault="00C61E33">
            <w:pPr>
              <w:pStyle w:val="ConsPlusNormal"/>
              <w:jc w:val="right"/>
            </w:pPr>
            <w:r>
              <w:t>Итого</w:t>
            </w:r>
          </w:p>
        </w:tc>
        <w:tc>
          <w:tcPr>
            <w:tcW w:w="5896"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1.3. Детализированные лимиты бюджетных обязательств</w:t>
      </w:r>
    </w:p>
    <w:p w:rsidR="00C61E33" w:rsidRDefault="00C61E33">
      <w:pPr>
        <w:pStyle w:val="ConsPlusNonformat"/>
        <w:jc w:val="both"/>
      </w:pPr>
    </w:p>
    <w:p w:rsidR="00C61E33" w:rsidRDefault="00C61E33">
      <w:pPr>
        <w:pStyle w:val="ConsPlusNonformat"/>
        <w:jc w:val="both"/>
      </w:pPr>
      <w:r>
        <w:t xml:space="preserve">                   1.3.1. Лимиты бюджетных обязательств</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474"/>
        <w:gridCol w:w="2154"/>
        <w:gridCol w:w="2098"/>
        <w:gridCol w:w="1304"/>
        <w:gridCol w:w="1247"/>
      </w:tblGrid>
      <w:tr w:rsidR="00C61E33">
        <w:tc>
          <w:tcPr>
            <w:tcW w:w="2268" w:type="dxa"/>
            <w:gridSpan w:val="2"/>
          </w:tcPr>
          <w:p w:rsidR="00C61E33" w:rsidRDefault="00C61E33">
            <w:pPr>
              <w:pStyle w:val="ConsPlusNormal"/>
              <w:jc w:val="center"/>
            </w:pPr>
            <w:r>
              <w:t>Документ получателя бюджетных средств</w:t>
            </w:r>
          </w:p>
        </w:tc>
        <w:tc>
          <w:tcPr>
            <w:tcW w:w="2154" w:type="dxa"/>
          </w:tcPr>
          <w:p w:rsidR="00C61E33" w:rsidRDefault="00C61E33">
            <w:pPr>
              <w:pStyle w:val="ConsPlusNormal"/>
              <w:jc w:val="center"/>
            </w:pPr>
            <w:r>
              <w:t>Код объекта капитальных вложений (мероприятия по информатизации)</w:t>
            </w:r>
          </w:p>
        </w:tc>
        <w:tc>
          <w:tcPr>
            <w:tcW w:w="2098" w:type="dxa"/>
          </w:tcPr>
          <w:p w:rsidR="00C61E33" w:rsidRDefault="00C61E33">
            <w:pPr>
              <w:pStyle w:val="ConsPlusNormal"/>
              <w:jc w:val="center"/>
            </w:pPr>
            <w:r>
              <w:t>Сумма на ____ текущий финансовый год</w:t>
            </w:r>
          </w:p>
        </w:tc>
        <w:tc>
          <w:tcPr>
            <w:tcW w:w="2551" w:type="dxa"/>
            <w:gridSpan w:val="2"/>
          </w:tcPr>
          <w:p w:rsidR="00C61E33" w:rsidRDefault="00C61E33">
            <w:pPr>
              <w:pStyle w:val="ConsPlusNormal"/>
              <w:jc w:val="center"/>
            </w:pPr>
            <w:r>
              <w:t>Сумма на плановый период ____ - ____ годов</w:t>
            </w:r>
          </w:p>
        </w:tc>
      </w:tr>
      <w:tr w:rsidR="00C61E33">
        <w:tc>
          <w:tcPr>
            <w:tcW w:w="794" w:type="dxa"/>
          </w:tcPr>
          <w:p w:rsidR="00C61E33" w:rsidRDefault="00C61E33">
            <w:pPr>
              <w:pStyle w:val="ConsPlusNormal"/>
              <w:jc w:val="center"/>
            </w:pPr>
            <w:r>
              <w:t>номер</w:t>
            </w:r>
          </w:p>
        </w:tc>
        <w:tc>
          <w:tcPr>
            <w:tcW w:w="1474" w:type="dxa"/>
          </w:tcPr>
          <w:p w:rsidR="00C61E33" w:rsidRDefault="00C61E33">
            <w:pPr>
              <w:pStyle w:val="ConsPlusNormal"/>
              <w:jc w:val="center"/>
            </w:pPr>
            <w:r>
              <w:t>дата</w:t>
            </w:r>
          </w:p>
        </w:tc>
        <w:tc>
          <w:tcPr>
            <w:tcW w:w="2154" w:type="dxa"/>
          </w:tcPr>
          <w:p w:rsidR="00C61E33" w:rsidRDefault="00C61E33">
            <w:pPr>
              <w:pStyle w:val="ConsPlusNormal"/>
            </w:pPr>
          </w:p>
        </w:tc>
        <w:tc>
          <w:tcPr>
            <w:tcW w:w="2098" w:type="dxa"/>
          </w:tcPr>
          <w:p w:rsidR="00C61E33" w:rsidRDefault="00C61E33">
            <w:pPr>
              <w:pStyle w:val="ConsPlusNormal"/>
            </w:pPr>
          </w:p>
        </w:tc>
        <w:tc>
          <w:tcPr>
            <w:tcW w:w="1304" w:type="dxa"/>
          </w:tcPr>
          <w:p w:rsidR="00C61E33" w:rsidRDefault="00C61E33">
            <w:pPr>
              <w:pStyle w:val="ConsPlusNormal"/>
              <w:jc w:val="center"/>
            </w:pPr>
            <w:r>
              <w:t>первый год</w:t>
            </w:r>
          </w:p>
        </w:tc>
        <w:tc>
          <w:tcPr>
            <w:tcW w:w="1247" w:type="dxa"/>
          </w:tcPr>
          <w:p w:rsidR="00C61E33" w:rsidRDefault="00C61E33">
            <w:pPr>
              <w:pStyle w:val="ConsPlusNormal"/>
              <w:jc w:val="center"/>
            </w:pPr>
            <w:r>
              <w:t>второй год</w:t>
            </w:r>
          </w:p>
        </w:tc>
      </w:tr>
      <w:tr w:rsidR="00C61E33">
        <w:tc>
          <w:tcPr>
            <w:tcW w:w="794" w:type="dxa"/>
          </w:tcPr>
          <w:p w:rsidR="00C61E33" w:rsidRDefault="00C61E33">
            <w:pPr>
              <w:pStyle w:val="ConsPlusNormal"/>
              <w:jc w:val="center"/>
            </w:pPr>
            <w:r>
              <w:lastRenderedPageBreak/>
              <w:t>1</w:t>
            </w:r>
          </w:p>
        </w:tc>
        <w:tc>
          <w:tcPr>
            <w:tcW w:w="1474" w:type="dxa"/>
          </w:tcPr>
          <w:p w:rsidR="00C61E33" w:rsidRDefault="00C61E33">
            <w:pPr>
              <w:pStyle w:val="ConsPlusNormal"/>
              <w:jc w:val="center"/>
            </w:pPr>
            <w:r>
              <w:t>2</w:t>
            </w:r>
          </w:p>
        </w:tc>
        <w:tc>
          <w:tcPr>
            <w:tcW w:w="2154" w:type="dxa"/>
          </w:tcPr>
          <w:p w:rsidR="00C61E33" w:rsidRDefault="00C61E33">
            <w:pPr>
              <w:pStyle w:val="ConsPlusNormal"/>
              <w:jc w:val="center"/>
            </w:pPr>
            <w:r>
              <w:t>3</w:t>
            </w:r>
          </w:p>
        </w:tc>
        <w:tc>
          <w:tcPr>
            <w:tcW w:w="2098" w:type="dxa"/>
          </w:tcPr>
          <w:p w:rsidR="00C61E33" w:rsidRDefault="00C61E33">
            <w:pPr>
              <w:pStyle w:val="ConsPlusNormal"/>
              <w:jc w:val="center"/>
            </w:pPr>
            <w:r>
              <w:t>4</w:t>
            </w:r>
          </w:p>
        </w:tc>
        <w:tc>
          <w:tcPr>
            <w:tcW w:w="1304" w:type="dxa"/>
          </w:tcPr>
          <w:p w:rsidR="00C61E33" w:rsidRDefault="00C61E33">
            <w:pPr>
              <w:pStyle w:val="ConsPlusNormal"/>
              <w:jc w:val="center"/>
            </w:pPr>
            <w:r>
              <w:t>5</w:t>
            </w:r>
          </w:p>
        </w:tc>
        <w:tc>
          <w:tcPr>
            <w:tcW w:w="1247" w:type="dxa"/>
          </w:tcPr>
          <w:p w:rsidR="00C61E33" w:rsidRDefault="00C61E33">
            <w:pPr>
              <w:pStyle w:val="ConsPlusNormal"/>
              <w:jc w:val="center"/>
            </w:pPr>
            <w:r>
              <w:t>6</w:t>
            </w:r>
          </w:p>
        </w:tc>
      </w:tr>
      <w:tr w:rsidR="00C61E33">
        <w:tc>
          <w:tcPr>
            <w:tcW w:w="794" w:type="dxa"/>
          </w:tcPr>
          <w:p w:rsidR="00C61E33" w:rsidRDefault="00C61E33">
            <w:pPr>
              <w:pStyle w:val="ConsPlusNormal"/>
            </w:pPr>
          </w:p>
        </w:tc>
        <w:tc>
          <w:tcPr>
            <w:tcW w:w="1474" w:type="dxa"/>
          </w:tcPr>
          <w:p w:rsidR="00C61E33" w:rsidRDefault="00C61E33">
            <w:pPr>
              <w:pStyle w:val="ConsPlusNormal"/>
            </w:pPr>
          </w:p>
        </w:tc>
        <w:tc>
          <w:tcPr>
            <w:tcW w:w="2154" w:type="dxa"/>
          </w:tcPr>
          <w:p w:rsidR="00C61E33" w:rsidRDefault="00C61E33">
            <w:pPr>
              <w:pStyle w:val="ConsPlusNormal"/>
            </w:pPr>
          </w:p>
        </w:tc>
        <w:tc>
          <w:tcPr>
            <w:tcW w:w="2098" w:type="dxa"/>
          </w:tcPr>
          <w:p w:rsidR="00C61E33" w:rsidRDefault="00C61E33">
            <w:pPr>
              <w:pStyle w:val="ConsPlusNormal"/>
            </w:pPr>
          </w:p>
        </w:tc>
        <w:tc>
          <w:tcPr>
            <w:tcW w:w="1304" w:type="dxa"/>
          </w:tcPr>
          <w:p w:rsidR="00C61E33" w:rsidRDefault="00C61E33">
            <w:pPr>
              <w:pStyle w:val="ConsPlusNormal"/>
            </w:pPr>
          </w:p>
        </w:tc>
        <w:tc>
          <w:tcPr>
            <w:tcW w:w="1247" w:type="dxa"/>
          </w:tcPr>
          <w:p w:rsidR="00C61E33" w:rsidRDefault="00C61E33">
            <w:pPr>
              <w:pStyle w:val="ConsPlusNormal"/>
            </w:pPr>
          </w:p>
        </w:tc>
      </w:tr>
      <w:tr w:rsidR="00C61E33">
        <w:tc>
          <w:tcPr>
            <w:tcW w:w="794" w:type="dxa"/>
          </w:tcPr>
          <w:p w:rsidR="00C61E33" w:rsidRDefault="00C61E33">
            <w:pPr>
              <w:pStyle w:val="ConsPlusNormal"/>
            </w:pPr>
          </w:p>
        </w:tc>
        <w:tc>
          <w:tcPr>
            <w:tcW w:w="1474" w:type="dxa"/>
          </w:tcPr>
          <w:p w:rsidR="00C61E33" w:rsidRDefault="00C61E33">
            <w:pPr>
              <w:pStyle w:val="ConsPlusNormal"/>
            </w:pPr>
          </w:p>
        </w:tc>
        <w:tc>
          <w:tcPr>
            <w:tcW w:w="2154" w:type="dxa"/>
          </w:tcPr>
          <w:p w:rsidR="00C61E33" w:rsidRDefault="00C61E33">
            <w:pPr>
              <w:pStyle w:val="ConsPlusNormal"/>
            </w:pPr>
          </w:p>
        </w:tc>
        <w:tc>
          <w:tcPr>
            <w:tcW w:w="2098" w:type="dxa"/>
          </w:tcPr>
          <w:p w:rsidR="00C61E33" w:rsidRDefault="00C61E33">
            <w:pPr>
              <w:pStyle w:val="ConsPlusNormal"/>
            </w:pPr>
          </w:p>
        </w:tc>
        <w:tc>
          <w:tcPr>
            <w:tcW w:w="1304" w:type="dxa"/>
          </w:tcPr>
          <w:p w:rsidR="00C61E33" w:rsidRDefault="00C61E33">
            <w:pPr>
              <w:pStyle w:val="ConsPlusNormal"/>
            </w:pPr>
          </w:p>
        </w:tc>
        <w:tc>
          <w:tcPr>
            <w:tcW w:w="1247" w:type="dxa"/>
          </w:tcPr>
          <w:p w:rsidR="00C61E33" w:rsidRDefault="00C61E33">
            <w:pPr>
              <w:pStyle w:val="ConsPlusNormal"/>
            </w:pPr>
          </w:p>
        </w:tc>
      </w:tr>
      <w:tr w:rsidR="00C61E33">
        <w:tblPrEx>
          <w:tblBorders>
            <w:left w:val="nil"/>
          </w:tblBorders>
        </w:tblPrEx>
        <w:tc>
          <w:tcPr>
            <w:tcW w:w="4422" w:type="dxa"/>
            <w:gridSpan w:val="3"/>
            <w:tcBorders>
              <w:left w:val="nil"/>
              <w:bottom w:val="nil"/>
            </w:tcBorders>
          </w:tcPr>
          <w:p w:rsidR="00C61E33" w:rsidRDefault="00C61E33">
            <w:pPr>
              <w:pStyle w:val="ConsPlusNormal"/>
              <w:jc w:val="right"/>
            </w:pPr>
            <w:r>
              <w:t>Итого</w:t>
            </w:r>
          </w:p>
        </w:tc>
        <w:tc>
          <w:tcPr>
            <w:tcW w:w="2098" w:type="dxa"/>
          </w:tcPr>
          <w:p w:rsidR="00C61E33" w:rsidRDefault="00C61E33">
            <w:pPr>
              <w:pStyle w:val="ConsPlusNormal"/>
            </w:pPr>
          </w:p>
        </w:tc>
        <w:tc>
          <w:tcPr>
            <w:tcW w:w="1304" w:type="dxa"/>
          </w:tcPr>
          <w:p w:rsidR="00C61E33" w:rsidRDefault="00C61E33">
            <w:pPr>
              <w:pStyle w:val="ConsPlusNormal"/>
            </w:pPr>
          </w:p>
        </w:tc>
        <w:tc>
          <w:tcPr>
            <w:tcW w:w="1247"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1.3.2. Лимиты бюджетных обязательств в текущем финансовом году</w:t>
      </w:r>
    </w:p>
    <w:p w:rsidR="00C61E33" w:rsidRDefault="00C61E33">
      <w:pPr>
        <w:pStyle w:val="ConsPlusNonformat"/>
        <w:jc w:val="both"/>
      </w:pPr>
      <w:r>
        <w:t xml:space="preserve">           на выплаты за счет связанных иностранных кредитов</w:t>
      </w:r>
    </w:p>
    <w:p w:rsidR="00C61E33" w:rsidRDefault="00C61E33">
      <w:pPr>
        <w:pStyle w:val="ConsPlusNonformat"/>
        <w:jc w:val="both"/>
      </w:pPr>
      <w:r>
        <w:t xml:space="preserve">                     и на выплаты в иностранной валюте</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2324"/>
        <w:gridCol w:w="2324"/>
        <w:gridCol w:w="4252"/>
      </w:tblGrid>
      <w:tr w:rsidR="00C61E33">
        <w:tc>
          <w:tcPr>
            <w:tcW w:w="2495" w:type="dxa"/>
            <w:gridSpan w:val="2"/>
          </w:tcPr>
          <w:p w:rsidR="00C61E33" w:rsidRDefault="00C61E33">
            <w:pPr>
              <w:pStyle w:val="ConsPlusNormal"/>
              <w:jc w:val="center"/>
            </w:pPr>
            <w:r>
              <w:lastRenderedPageBreak/>
              <w:t>Документ</w:t>
            </w:r>
          </w:p>
        </w:tc>
        <w:tc>
          <w:tcPr>
            <w:tcW w:w="2324" w:type="dxa"/>
            <w:vMerge w:val="restart"/>
          </w:tcPr>
          <w:p w:rsidR="00C61E33" w:rsidRDefault="00C61E33">
            <w:pPr>
              <w:pStyle w:val="ConsPlusNormal"/>
              <w:jc w:val="center"/>
            </w:pPr>
            <w:r>
              <w:t>Код объекта капитальных вложений (мероприятия по информатизации)</w:t>
            </w:r>
          </w:p>
        </w:tc>
        <w:tc>
          <w:tcPr>
            <w:tcW w:w="2324" w:type="dxa"/>
            <w:vMerge w:val="restart"/>
          </w:tcPr>
          <w:p w:rsidR="00C61E33" w:rsidRDefault="00C61E33">
            <w:pPr>
              <w:pStyle w:val="ConsPlusNormal"/>
              <w:jc w:val="center"/>
            </w:pPr>
            <w:r>
              <w:t>Сумма за счет связанных кредитов</w:t>
            </w:r>
          </w:p>
        </w:tc>
        <w:tc>
          <w:tcPr>
            <w:tcW w:w="4252" w:type="dxa"/>
            <w:vMerge w:val="restart"/>
          </w:tcPr>
          <w:p w:rsidR="00C61E33" w:rsidRDefault="00C61E33">
            <w:pPr>
              <w:pStyle w:val="ConsPlusNormal"/>
              <w:jc w:val="center"/>
            </w:pPr>
            <w:r>
              <w:t>Сумма на выплаты в иностранной валюте (в рублевом эквиваленте)</w:t>
            </w:r>
          </w:p>
        </w:tc>
      </w:tr>
      <w:tr w:rsidR="00C61E33">
        <w:tc>
          <w:tcPr>
            <w:tcW w:w="1191" w:type="dxa"/>
          </w:tcPr>
          <w:p w:rsidR="00C61E33" w:rsidRDefault="00C61E33">
            <w:pPr>
              <w:pStyle w:val="ConsPlusNormal"/>
              <w:jc w:val="center"/>
            </w:pPr>
            <w:r>
              <w:t>номер</w:t>
            </w:r>
          </w:p>
        </w:tc>
        <w:tc>
          <w:tcPr>
            <w:tcW w:w="1304" w:type="dxa"/>
          </w:tcPr>
          <w:p w:rsidR="00C61E33" w:rsidRDefault="00C61E33">
            <w:pPr>
              <w:pStyle w:val="ConsPlusNormal"/>
              <w:jc w:val="center"/>
            </w:pPr>
            <w:r>
              <w:t>дата</w:t>
            </w:r>
          </w:p>
        </w:tc>
        <w:tc>
          <w:tcPr>
            <w:tcW w:w="2324" w:type="dxa"/>
            <w:vMerge/>
          </w:tcPr>
          <w:p w:rsidR="00C61E33" w:rsidRDefault="00C61E33">
            <w:pPr>
              <w:pStyle w:val="ConsPlusNormal"/>
            </w:pPr>
          </w:p>
        </w:tc>
        <w:tc>
          <w:tcPr>
            <w:tcW w:w="2324" w:type="dxa"/>
            <w:vMerge/>
          </w:tcPr>
          <w:p w:rsidR="00C61E33" w:rsidRDefault="00C61E33">
            <w:pPr>
              <w:pStyle w:val="ConsPlusNormal"/>
            </w:pPr>
          </w:p>
        </w:tc>
        <w:tc>
          <w:tcPr>
            <w:tcW w:w="4252" w:type="dxa"/>
            <w:vMerge/>
          </w:tcPr>
          <w:p w:rsidR="00C61E33" w:rsidRDefault="00C61E33">
            <w:pPr>
              <w:pStyle w:val="ConsPlusNormal"/>
            </w:pPr>
          </w:p>
        </w:tc>
      </w:tr>
      <w:tr w:rsidR="00C61E33">
        <w:tc>
          <w:tcPr>
            <w:tcW w:w="1191" w:type="dxa"/>
          </w:tcPr>
          <w:p w:rsidR="00C61E33" w:rsidRDefault="00C61E33">
            <w:pPr>
              <w:pStyle w:val="ConsPlusNormal"/>
              <w:jc w:val="center"/>
            </w:pPr>
            <w:r>
              <w:t>1</w:t>
            </w:r>
          </w:p>
        </w:tc>
        <w:tc>
          <w:tcPr>
            <w:tcW w:w="1304" w:type="dxa"/>
          </w:tcPr>
          <w:p w:rsidR="00C61E33" w:rsidRDefault="00C61E33">
            <w:pPr>
              <w:pStyle w:val="ConsPlusNormal"/>
              <w:jc w:val="center"/>
            </w:pPr>
            <w:r>
              <w:t>2</w:t>
            </w:r>
          </w:p>
        </w:tc>
        <w:tc>
          <w:tcPr>
            <w:tcW w:w="2324" w:type="dxa"/>
          </w:tcPr>
          <w:p w:rsidR="00C61E33" w:rsidRDefault="00C61E33">
            <w:pPr>
              <w:pStyle w:val="ConsPlusNormal"/>
              <w:jc w:val="center"/>
            </w:pPr>
            <w:r>
              <w:t>3</w:t>
            </w:r>
          </w:p>
        </w:tc>
        <w:tc>
          <w:tcPr>
            <w:tcW w:w="2324" w:type="dxa"/>
          </w:tcPr>
          <w:p w:rsidR="00C61E33" w:rsidRDefault="00C61E33">
            <w:pPr>
              <w:pStyle w:val="ConsPlusNormal"/>
              <w:jc w:val="center"/>
            </w:pPr>
            <w:r>
              <w:t>4</w:t>
            </w:r>
          </w:p>
        </w:tc>
        <w:tc>
          <w:tcPr>
            <w:tcW w:w="4252" w:type="dxa"/>
          </w:tcPr>
          <w:p w:rsidR="00C61E33" w:rsidRDefault="00C61E33">
            <w:pPr>
              <w:pStyle w:val="ConsPlusNormal"/>
              <w:jc w:val="center"/>
            </w:pPr>
            <w:r>
              <w:t>5</w:t>
            </w:r>
          </w:p>
        </w:tc>
      </w:tr>
      <w:tr w:rsidR="00C61E33">
        <w:tc>
          <w:tcPr>
            <w:tcW w:w="1191" w:type="dxa"/>
          </w:tcPr>
          <w:p w:rsidR="00C61E33" w:rsidRDefault="00C61E33">
            <w:pPr>
              <w:pStyle w:val="ConsPlusNormal"/>
            </w:pPr>
          </w:p>
        </w:tc>
        <w:tc>
          <w:tcPr>
            <w:tcW w:w="1304" w:type="dxa"/>
          </w:tcPr>
          <w:p w:rsidR="00C61E33" w:rsidRDefault="00C61E33">
            <w:pPr>
              <w:pStyle w:val="ConsPlusNormal"/>
            </w:pPr>
          </w:p>
        </w:tc>
        <w:tc>
          <w:tcPr>
            <w:tcW w:w="2324" w:type="dxa"/>
          </w:tcPr>
          <w:p w:rsidR="00C61E33" w:rsidRDefault="00C61E33">
            <w:pPr>
              <w:pStyle w:val="ConsPlusNormal"/>
            </w:pPr>
          </w:p>
        </w:tc>
        <w:tc>
          <w:tcPr>
            <w:tcW w:w="2324" w:type="dxa"/>
          </w:tcPr>
          <w:p w:rsidR="00C61E33" w:rsidRDefault="00C61E33">
            <w:pPr>
              <w:pStyle w:val="ConsPlusNormal"/>
            </w:pPr>
          </w:p>
        </w:tc>
        <w:tc>
          <w:tcPr>
            <w:tcW w:w="4252" w:type="dxa"/>
          </w:tcPr>
          <w:p w:rsidR="00C61E33" w:rsidRDefault="00C61E33">
            <w:pPr>
              <w:pStyle w:val="ConsPlusNormal"/>
            </w:pPr>
          </w:p>
        </w:tc>
      </w:tr>
      <w:tr w:rsidR="00C61E33">
        <w:tc>
          <w:tcPr>
            <w:tcW w:w="1191" w:type="dxa"/>
          </w:tcPr>
          <w:p w:rsidR="00C61E33" w:rsidRDefault="00C61E33">
            <w:pPr>
              <w:pStyle w:val="ConsPlusNormal"/>
            </w:pPr>
          </w:p>
        </w:tc>
        <w:tc>
          <w:tcPr>
            <w:tcW w:w="1304" w:type="dxa"/>
          </w:tcPr>
          <w:p w:rsidR="00C61E33" w:rsidRDefault="00C61E33">
            <w:pPr>
              <w:pStyle w:val="ConsPlusNormal"/>
            </w:pPr>
          </w:p>
        </w:tc>
        <w:tc>
          <w:tcPr>
            <w:tcW w:w="2324" w:type="dxa"/>
          </w:tcPr>
          <w:p w:rsidR="00C61E33" w:rsidRDefault="00C61E33">
            <w:pPr>
              <w:pStyle w:val="ConsPlusNormal"/>
            </w:pPr>
          </w:p>
        </w:tc>
        <w:tc>
          <w:tcPr>
            <w:tcW w:w="2324" w:type="dxa"/>
          </w:tcPr>
          <w:p w:rsidR="00C61E33" w:rsidRDefault="00C61E33">
            <w:pPr>
              <w:pStyle w:val="ConsPlusNormal"/>
            </w:pPr>
          </w:p>
        </w:tc>
        <w:tc>
          <w:tcPr>
            <w:tcW w:w="4252" w:type="dxa"/>
          </w:tcPr>
          <w:p w:rsidR="00C61E33" w:rsidRDefault="00C61E33">
            <w:pPr>
              <w:pStyle w:val="ConsPlusNormal"/>
            </w:pPr>
          </w:p>
        </w:tc>
      </w:tr>
      <w:tr w:rsidR="00C61E33">
        <w:tblPrEx>
          <w:tblBorders>
            <w:left w:val="nil"/>
          </w:tblBorders>
        </w:tblPrEx>
        <w:tc>
          <w:tcPr>
            <w:tcW w:w="4819" w:type="dxa"/>
            <w:gridSpan w:val="3"/>
            <w:tcBorders>
              <w:left w:val="nil"/>
              <w:bottom w:val="nil"/>
            </w:tcBorders>
          </w:tcPr>
          <w:p w:rsidR="00C61E33" w:rsidRDefault="00C61E33">
            <w:pPr>
              <w:pStyle w:val="ConsPlusNormal"/>
              <w:jc w:val="right"/>
            </w:pPr>
            <w:r>
              <w:t>Итого</w:t>
            </w:r>
          </w:p>
        </w:tc>
        <w:tc>
          <w:tcPr>
            <w:tcW w:w="2324" w:type="dxa"/>
          </w:tcPr>
          <w:p w:rsidR="00C61E33" w:rsidRDefault="00C61E33">
            <w:pPr>
              <w:pStyle w:val="ConsPlusNormal"/>
            </w:pPr>
          </w:p>
        </w:tc>
        <w:tc>
          <w:tcPr>
            <w:tcW w:w="4252" w:type="dxa"/>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nformat"/>
        <w:jc w:val="both"/>
      </w:pPr>
      <w:r>
        <w:t xml:space="preserve">                                                        Номер страницы ____</w:t>
      </w:r>
    </w:p>
    <w:p w:rsidR="00C61E33" w:rsidRDefault="00C61E33">
      <w:pPr>
        <w:pStyle w:val="ConsPlusNonformat"/>
        <w:jc w:val="both"/>
      </w:pPr>
      <w:r>
        <w:t xml:space="preserve">                                                         Всего страниц ____</w:t>
      </w:r>
    </w:p>
    <w:p w:rsidR="00C61E33" w:rsidRDefault="00C61E33">
      <w:pPr>
        <w:pStyle w:val="ConsPlusNonformat"/>
        <w:jc w:val="both"/>
      </w:pPr>
    </w:p>
    <w:p w:rsidR="00C61E33" w:rsidRDefault="00C61E33">
      <w:pPr>
        <w:pStyle w:val="ConsPlusNonformat"/>
        <w:jc w:val="both"/>
      </w:pPr>
      <w:r>
        <w:t xml:space="preserve">                                                        Форма 0531759, с. 3</w:t>
      </w:r>
    </w:p>
    <w:p w:rsidR="00C61E33" w:rsidRDefault="00C61E33">
      <w:pPr>
        <w:pStyle w:val="ConsPlusNonformat"/>
        <w:jc w:val="both"/>
      </w:pPr>
    </w:p>
    <w:p w:rsidR="00C61E33" w:rsidRDefault="00C61E33">
      <w:pPr>
        <w:pStyle w:val="ConsPlusNonformat"/>
        <w:jc w:val="both"/>
      </w:pPr>
      <w:r>
        <w:t xml:space="preserve">                                                 Номер лицевого счета _____</w:t>
      </w:r>
    </w:p>
    <w:p w:rsidR="00C61E33" w:rsidRDefault="00C61E33">
      <w:pPr>
        <w:pStyle w:val="ConsPlusNonformat"/>
        <w:jc w:val="both"/>
      </w:pPr>
      <w:r>
        <w:t xml:space="preserve">                                                     за "__" ______ 20__ г.</w:t>
      </w:r>
    </w:p>
    <w:p w:rsidR="00C61E33" w:rsidRDefault="00C61E33">
      <w:pPr>
        <w:pStyle w:val="ConsPlusNonformat"/>
        <w:jc w:val="both"/>
      </w:pPr>
    </w:p>
    <w:p w:rsidR="00C61E33" w:rsidRDefault="00C61E33">
      <w:pPr>
        <w:pStyle w:val="ConsPlusNonformat"/>
        <w:jc w:val="both"/>
      </w:pPr>
      <w:r>
        <w:t xml:space="preserve">                    2. Операции с бюджетными средствами</w:t>
      </w:r>
    </w:p>
    <w:p w:rsidR="00C61E33" w:rsidRDefault="00C61E33">
      <w:pPr>
        <w:pStyle w:val="ConsPlusNonformat"/>
        <w:jc w:val="both"/>
      </w:pPr>
    </w:p>
    <w:p w:rsidR="00C61E33" w:rsidRDefault="00C61E33">
      <w:pPr>
        <w:pStyle w:val="ConsPlusNonformat"/>
        <w:jc w:val="both"/>
      </w:pPr>
      <w:r>
        <w:t xml:space="preserve">                 2.1. Изменение остатков на лицевом счете</w:t>
      </w:r>
    </w:p>
    <w:p w:rsidR="00C61E33" w:rsidRDefault="00C61E3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34"/>
        <w:gridCol w:w="1020"/>
        <w:gridCol w:w="1020"/>
        <w:gridCol w:w="1417"/>
        <w:gridCol w:w="1417"/>
        <w:gridCol w:w="1417"/>
      </w:tblGrid>
      <w:tr w:rsidR="00C61E33">
        <w:tc>
          <w:tcPr>
            <w:tcW w:w="1644" w:type="dxa"/>
            <w:vMerge w:val="restart"/>
          </w:tcPr>
          <w:p w:rsidR="00C61E33" w:rsidRDefault="00C61E33">
            <w:pPr>
              <w:pStyle w:val="ConsPlusNormal"/>
              <w:jc w:val="center"/>
            </w:pPr>
            <w:r>
              <w:t>Наименование показателя</w:t>
            </w:r>
          </w:p>
        </w:tc>
        <w:tc>
          <w:tcPr>
            <w:tcW w:w="3174" w:type="dxa"/>
            <w:gridSpan w:val="3"/>
          </w:tcPr>
          <w:p w:rsidR="00C61E33" w:rsidRDefault="00C61E33">
            <w:pPr>
              <w:pStyle w:val="ConsPlusNormal"/>
              <w:jc w:val="center"/>
            </w:pPr>
            <w:r>
              <w:t>Бюджетные обязательства</w:t>
            </w:r>
          </w:p>
        </w:tc>
        <w:tc>
          <w:tcPr>
            <w:tcW w:w="1417" w:type="dxa"/>
            <w:vMerge w:val="restart"/>
          </w:tcPr>
          <w:p w:rsidR="00C61E33" w:rsidRDefault="00C61E33">
            <w:pPr>
              <w:pStyle w:val="ConsPlusNormal"/>
              <w:jc w:val="center"/>
            </w:pPr>
            <w:r>
              <w:t>Денежные обязательства на ____ текущий финансовый год</w:t>
            </w:r>
          </w:p>
        </w:tc>
        <w:tc>
          <w:tcPr>
            <w:tcW w:w="1417" w:type="dxa"/>
            <w:vMerge w:val="restart"/>
          </w:tcPr>
          <w:p w:rsidR="00C61E33" w:rsidRDefault="00C61E33">
            <w:pPr>
              <w:pStyle w:val="ConsPlusNormal"/>
              <w:jc w:val="center"/>
            </w:pPr>
            <w:r>
              <w:t>Поступления</w:t>
            </w:r>
          </w:p>
          <w:p w:rsidR="00C61E33" w:rsidRDefault="00C61E33">
            <w:pPr>
              <w:pStyle w:val="ConsPlusNormal"/>
              <w:jc w:val="center"/>
            </w:pPr>
            <w:r>
              <w:t>(с начала ____ текущего финансового года)</w:t>
            </w:r>
          </w:p>
        </w:tc>
        <w:tc>
          <w:tcPr>
            <w:tcW w:w="1417" w:type="dxa"/>
            <w:vMerge w:val="restart"/>
            <w:tcBorders>
              <w:right w:val="nil"/>
            </w:tcBorders>
          </w:tcPr>
          <w:p w:rsidR="00C61E33" w:rsidRDefault="00C61E33">
            <w:pPr>
              <w:pStyle w:val="ConsPlusNormal"/>
              <w:jc w:val="center"/>
            </w:pPr>
            <w:r>
              <w:t>Выплаты</w:t>
            </w:r>
          </w:p>
          <w:p w:rsidR="00C61E33" w:rsidRDefault="00C61E33">
            <w:pPr>
              <w:pStyle w:val="ConsPlusNormal"/>
              <w:jc w:val="center"/>
            </w:pPr>
            <w:r>
              <w:t>(с начала ____ текущего финансового года)</w:t>
            </w:r>
          </w:p>
        </w:tc>
      </w:tr>
      <w:tr w:rsidR="00C61E33">
        <w:tc>
          <w:tcPr>
            <w:tcW w:w="1644" w:type="dxa"/>
            <w:vMerge/>
          </w:tcPr>
          <w:p w:rsidR="00C61E33" w:rsidRDefault="00C61E33">
            <w:pPr>
              <w:pStyle w:val="ConsPlusNormal"/>
            </w:pPr>
          </w:p>
        </w:tc>
        <w:tc>
          <w:tcPr>
            <w:tcW w:w="1134" w:type="dxa"/>
            <w:vMerge w:val="restart"/>
          </w:tcPr>
          <w:p w:rsidR="00C61E33" w:rsidRDefault="00C61E33">
            <w:pPr>
              <w:pStyle w:val="ConsPlusNormal"/>
              <w:jc w:val="center"/>
            </w:pPr>
            <w:r>
              <w:t>на ____ текущий финансовый год</w:t>
            </w:r>
          </w:p>
        </w:tc>
        <w:tc>
          <w:tcPr>
            <w:tcW w:w="2040" w:type="dxa"/>
            <w:gridSpan w:val="2"/>
          </w:tcPr>
          <w:p w:rsidR="00C61E33" w:rsidRDefault="00C61E33">
            <w:pPr>
              <w:pStyle w:val="ConsPlusNormal"/>
              <w:jc w:val="center"/>
            </w:pPr>
            <w:r>
              <w:t>на плановый период ____ - ____ годов</w:t>
            </w:r>
          </w:p>
        </w:tc>
        <w:tc>
          <w:tcPr>
            <w:tcW w:w="1417" w:type="dxa"/>
            <w:vMerge/>
          </w:tcPr>
          <w:p w:rsidR="00C61E33" w:rsidRDefault="00C61E33">
            <w:pPr>
              <w:pStyle w:val="ConsPlusNormal"/>
            </w:pPr>
          </w:p>
        </w:tc>
        <w:tc>
          <w:tcPr>
            <w:tcW w:w="1417" w:type="dxa"/>
            <w:vMerge/>
          </w:tcPr>
          <w:p w:rsidR="00C61E33" w:rsidRDefault="00C61E33">
            <w:pPr>
              <w:pStyle w:val="ConsPlusNormal"/>
            </w:pPr>
          </w:p>
        </w:tc>
        <w:tc>
          <w:tcPr>
            <w:tcW w:w="1417" w:type="dxa"/>
            <w:vMerge/>
            <w:tcBorders>
              <w:right w:val="nil"/>
            </w:tcBorders>
          </w:tcPr>
          <w:p w:rsidR="00C61E33" w:rsidRDefault="00C61E33">
            <w:pPr>
              <w:pStyle w:val="ConsPlusNormal"/>
            </w:pPr>
          </w:p>
        </w:tc>
      </w:tr>
      <w:tr w:rsidR="00C61E33">
        <w:tc>
          <w:tcPr>
            <w:tcW w:w="1644" w:type="dxa"/>
            <w:vMerge/>
          </w:tcPr>
          <w:p w:rsidR="00C61E33" w:rsidRDefault="00C61E33">
            <w:pPr>
              <w:pStyle w:val="ConsPlusNormal"/>
            </w:pPr>
          </w:p>
        </w:tc>
        <w:tc>
          <w:tcPr>
            <w:tcW w:w="1134" w:type="dxa"/>
            <w:vMerge/>
          </w:tcPr>
          <w:p w:rsidR="00C61E33" w:rsidRDefault="00C61E33">
            <w:pPr>
              <w:pStyle w:val="ConsPlusNormal"/>
            </w:pPr>
          </w:p>
        </w:tc>
        <w:tc>
          <w:tcPr>
            <w:tcW w:w="1020" w:type="dxa"/>
          </w:tcPr>
          <w:p w:rsidR="00C61E33" w:rsidRDefault="00C61E33">
            <w:pPr>
              <w:pStyle w:val="ConsPlusNormal"/>
              <w:jc w:val="center"/>
            </w:pPr>
            <w:r>
              <w:t>первый год</w:t>
            </w:r>
          </w:p>
        </w:tc>
        <w:tc>
          <w:tcPr>
            <w:tcW w:w="1020" w:type="dxa"/>
          </w:tcPr>
          <w:p w:rsidR="00C61E33" w:rsidRDefault="00C61E33">
            <w:pPr>
              <w:pStyle w:val="ConsPlusNormal"/>
              <w:jc w:val="center"/>
            </w:pPr>
            <w:r>
              <w:t>второй год</w:t>
            </w:r>
          </w:p>
        </w:tc>
        <w:tc>
          <w:tcPr>
            <w:tcW w:w="1417" w:type="dxa"/>
            <w:vMerge/>
          </w:tcPr>
          <w:p w:rsidR="00C61E33" w:rsidRDefault="00C61E33">
            <w:pPr>
              <w:pStyle w:val="ConsPlusNormal"/>
            </w:pPr>
          </w:p>
        </w:tc>
        <w:tc>
          <w:tcPr>
            <w:tcW w:w="1417" w:type="dxa"/>
            <w:vMerge/>
          </w:tcPr>
          <w:p w:rsidR="00C61E33" w:rsidRDefault="00C61E33">
            <w:pPr>
              <w:pStyle w:val="ConsPlusNormal"/>
            </w:pPr>
          </w:p>
        </w:tc>
        <w:tc>
          <w:tcPr>
            <w:tcW w:w="1417" w:type="dxa"/>
            <w:vMerge/>
            <w:tcBorders>
              <w:right w:val="nil"/>
            </w:tcBorders>
          </w:tcPr>
          <w:p w:rsidR="00C61E33" w:rsidRDefault="00C61E33">
            <w:pPr>
              <w:pStyle w:val="ConsPlusNormal"/>
            </w:pPr>
          </w:p>
        </w:tc>
      </w:tr>
      <w:tr w:rsidR="00C61E33">
        <w:tc>
          <w:tcPr>
            <w:tcW w:w="1644" w:type="dxa"/>
          </w:tcPr>
          <w:p w:rsidR="00C61E33" w:rsidRDefault="00C61E33">
            <w:pPr>
              <w:pStyle w:val="ConsPlusNormal"/>
              <w:jc w:val="center"/>
            </w:pPr>
            <w:r>
              <w:t>1</w:t>
            </w:r>
          </w:p>
        </w:tc>
        <w:tc>
          <w:tcPr>
            <w:tcW w:w="1134" w:type="dxa"/>
          </w:tcPr>
          <w:p w:rsidR="00C61E33" w:rsidRDefault="00C61E33">
            <w:pPr>
              <w:pStyle w:val="ConsPlusNormal"/>
              <w:jc w:val="center"/>
            </w:pPr>
            <w:r>
              <w:t>2</w:t>
            </w:r>
          </w:p>
        </w:tc>
        <w:tc>
          <w:tcPr>
            <w:tcW w:w="1020" w:type="dxa"/>
          </w:tcPr>
          <w:p w:rsidR="00C61E33" w:rsidRDefault="00C61E33">
            <w:pPr>
              <w:pStyle w:val="ConsPlusNormal"/>
              <w:jc w:val="center"/>
            </w:pPr>
            <w:r>
              <w:t>3</w:t>
            </w:r>
          </w:p>
        </w:tc>
        <w:tc>
          <w:tcPr>
            <w:tcW w:w="1020" w:type="dxa"/>
          </w:tcPr>
          <w:p w:rsidR="00C61E33" w:rsidRDefault="00C61E33">
            <w:pPr>
              <w:pStyle w:val="ConsPlusNormal"/>
              <w:jc w:val="center"/>
            </w:pPr>
            <w:r>
              <w:t>4</w:t>
            </w:r>
          </w:p>
        </w:tc>
        <w:tc>
          <w:tcPr>
            <w:tcW w:w="1417" w:type="dxa"/>
          </w:tcPr>
          <w:p w:rsidR="00C61E33" w:rsidRDefault="00C61E33">
            <w:pPr>
              <w:pStyle w:val="ConsPlusNormal"/>
              <w:jc w:val="center"/>
            </w:pPr>
            <w:r>
              <w:t>5</w:t>
            </w:r>
          </w:p>
        </w:tc>
        <w:tc>
          <w:tcPr>
            <w:tcW w:w="1417" w:type="dxa"/>
          </w:tcPr>
          <w:p w:rsidR="00C61E33" w:rsidRDefault="00C61E33">
            <w:pPr>
              <w:pStyle w:val="ConsPlusNormal"/>
              <w:jc w:val="center"/>
            </w:pPr>
            <w:r>
              <w:t>6</w:t>
            </w:r>
          </w:p>
        </w:tc>
        <w:tc>
          <w:tcPr>
            <w:tcW w:w="1417" w:type="dxa"/>
            <w:tcBorders>
              <w:right w:val="nil"/>
            </w:tcBorders>
          </w:tcPr>
          <w:p w:rsidR="00C61E33" w:rsidRDefault="00C61E33">
            <w:pPr>
              <w:pStyle w:val="ConsPlusNormal"/>
              <w:jc w:val="center"/>
            </w:pPr>
            <w:r>
              <w:t>7</w:t>
            </w:r>
          </w:p>
        </w:tc>
      </w:tr>
      <w:tr w:rsidR="00C61E33">
        <w:tblPrEx>
          <w:tblBorders>
            <w:right w:val="single" w:sz="4" w:space="0" w:color="auto"/>
          </w:tblBorders>
        </w:tblPrEx>
        <w:tc>
          <w:tcPr>
            <w:tcW w:w="1644" w:type="dxa"/>
          </w:tcPr>
          <w:p w:rsidR="00C61E33" w:rsidRDefault="00C61E33">
            <w:pPr>
              <w:pStyle w:val="ConsPlusNormal"/>
            </w:pPr>
            <w:r>
              <w:t>На начало дня</w:t>
            </w:r>
          </w:p>
        </w:tc>
        <w:tc>
          <w:tcPr>
            <w:tcW w:w="1134" w:type="dxa"/>
          </w:tcPr>
          <w:p w:rsidR="00C61E33" w:rsidRDefault="00C61E33">
            <w:pPr>
              <w:pStyle w:val="ConsPlusNormal"/>
            </w:pPr>
          </w:p>
        </w:tc>
        <w:tc>
          <w:tcPr>
            <w:tcW w:w="1020" w:type="dxa"/>
          </w:tcPr>
          <w:p w:rsidR="00C61E33" w:rsidRDefault="00C61E33">
            <w:pPr>
              <w:pStyle w:val="ConsPlusNormal"/>
            </w:pPr>
          </w:p>
        </w:tc>
        <w:tc>
          <w:tcPr>
            <w:tcW w:w="1020" w:type="dxa"/>
          </w:tcPr>
          <w:p w:rsidR="00C61E33" w:rsidRDefault="00C61E33">
            <w:pPr>
              <w:pStyle w:val="ConsPlusNormal"/>
            </w:pPr>
          </w:p>
        </w:tc>
        <w:tc>
          <w:tcPr>
            <w:tcW w:w="1417" w:type="dxa"/>
          </w:tcPr>
          <w:p w:rsidR="00C61E33" w:rsidRDefault="00C61E33">
            <w:pPr>
              <w:pStyle w:val="ConsPlusNormal"/>
            </w:pPr>
          </w:p>
        </w:tc>
        <w:tc>
          <w:tcPr>
            <w:tcW w:w="1417" w:type="dxa"/>
          </w:tcPr>
          <w:p w:rsidR="00C61E33" w:rsidRDefault="00C61E33">
            <w:pPr>
              <w:pStyle w:val="ConsPlusNormal"/>
            </w:pPr>
          </w:p>
        </w:tc>
        <w:tc>
          <w:tcPr>
            <w:tcW w:w="1417" w:type="dxa"/>
          </w:tcPr>
          <w:p w:rsidR="00C61E33" w:rsidRDefault="00C61E33">
            <w:pPr>
              <w:pStyle w:val="ConsPlusNormal"/>
            </w:pPr>
          </w:p>
        </w:tc>
      </w:tr>
      <w:tr w:rsidR="00C61E33">
        <w:tblPrEx>
          <w:tblBorders>
            <w:right w:val="single" w:sz="4" w:space="0" w:color="auto"/>
          </w:tblBorders>
        </w:tblPrEx>
        <w:tc>
          <w:tcPr>
            <w:tcW w:w="1644" w:type="dxa"/>
          </w:tcPr>
          <w:p w:rsidR="00C61E33" w:rsidRDefault="00C61E33">
            <w:pPr>
              <w:pStyle w:val="ConsPlusNormal"/>
            </w:pPr>
            <w:r>
              <w:t>На конец дня</w:t>
            </w:r>
          </w:p>
        </w:tc>
        <w:tc>
          <w:tcPr>
            <w:tcW w:w="1134" w:type="dxa"/>
          </w:tcPr>
          <w:p w:rsidR="00C61E33" w:rsidRDefault="00C61E33">
            <w:pPr>
              <w:pStyle w:val="ConsPlusNormal"/>
            </w:pPr>
          </w:p>
        </w:tc>
        <w:tc>
          <w:tcPr>
            <w:tcW w:w="1020" w:type="dxa"/>
          </w:tcPr>
          <w:p w:rsidR="00C61E33" w:rsidRDefault="00C61E33">
            <w:pPr>
              <w:pStyle w:val="ConsPlusNormal"/>
            </w:pPr>
          </w:p>
        </w:tc>
        <w:tc>
          <w:tcPr>
            <w:tcW w:w="1020" w:type="dxa"/>
          </w:tcPr>
          <w:p w:rsidR="00C61E33" w:rsidRDefault="00C61E33">
            <w:pPr>
              <w:pStyle w:val="ConsPlusNormal"/>
            </w:pPr>
          </w:p>
        </w:tc>
        <w:tc>
          <w:tcPr>
            <w:tcW w:w="1417" w:type="dxa"/>
          </w:tcPr>
          <w:p w:rsidR="00C61E33" w:rsidRDefault="00C61E33">
            <w:pPr>
              <w:pStyle w:val="ConsPlusNormal"/>
            </w:pPr>
          </w:p>
        </w:tc>
        <w:tc>
          <w:tcPr>
            <w:tcW w:w="1417" w:type="dxa"/>
          </w:tcPr>
          <w:p w:rsidR="00C61E33" w:rsidRDefault="00C61E33">
            <w:pPr>
              <w:pStyle w:val="ConsPlusNormal"/>
            </w:pPr>
          </w:p>
        </w:tc>
        <w:tc>
          <w:tcPr>
            <w:tcW w:w="1417"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2.2. Поступления в валюте Российской Федерации</w:t>
      </w:r>
    </w:p>
    <w:p w:rsidR="00C61E33" w:rsidRDefault="00C61E33">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191"/>
        <w:gridCol w:w="2665"/>
        <w:gridCol w:w="1531"/>
        <w:gridCol w:w="1020"/>
        <w:gridCol w:w="1191"/>
      </w:tblGrid>
      <w:tr w:rsidR="00C61E33">
        <w:tc>
          <w:tcPr>
            <w:tcW w:w="2665" w:type="dxa"/>
            <w:gridSpan w:val="2"/>
          </w:tcPr>
          <w:p w:rsidR="00C61E33" w:rsidRDefault="00C61E33">
            <w:pPr>
              <w:pStyle w:val="ConsPlusNormal"/>
              <w:jc w:val="center"/>
            </w:pPr>
            <w:r>
              <w:t>Документ</w:t>
            </w:r>
          </w:p>
        </w:tc>
        <w:tc>
          <w:tcPr>
            <w:tcW w:w="2665" w:type="dxa"/>
            <w:vMerge w:val="restart"/>
          </w:tcPr>
          <w:p w:rsidR="00C61E33" w:rsidRDefault="00C61E33">
            <w:pPr>
              <w:pStyle w:val="ConsPlusNormal"/>
              <w:jc w:val="center"/>
            </w:pPr>
            <w:r>
              <w:t>Код объекта капитальных вложений (мероприятия по информатизации)</w:t>
            </w:r>
          </w:p>
        </w:tc>
        <w:tc>
          <w:tcPr>
            <w:tcW w:w="1531" w:type="dxa"/>
            <w:vMerge w:val="restart"/>
          </w:tcPr>
          <w:p w:rsidR="00C61E33" w:rsidRDefault="00C61E33">
            <w:pPr>
              <w:pStyle w:val="ConsPlusNormal"/>
              <w:jc w:val="center"/>
            </w:pPr>
            <w:r>
              <w:t>Код цели (аналитический код)</w:t>
            </w:r>
          </w:p>
        </w:tc>
        <w:tc>
          <w:tcPr>
            <w:tcW w:w="1020" w:type="dxa"/>
            <w:vMerge w:val="restart"/>
          </w:tcPr>
          <w:p w:rsidR="00C61E33" w:rsidRDefault="00C61E33">
            <w:pPr>
              <w:pStyle w:val="ConsPlusNormal"/>
              <w:jc w:val="center"/>
            </w:pPr>
            <w:r>
              <w:t>Сумма</w:t>
            </w:r>
          </w:p>
        </w:tc>
        <w:tc>
          <w:tcPr>
            <w:tcW w:w="1191" w:type="dxa"/>
            <w:vMerge w:val="restart"/>
            <w:tcBorders>
              <w:right w:val="nil"/>
            </w:tcBorders>
          </w:tcPr>
          <w:p w:rsidR="00C61E33" w:rsidRDefault="00C61E33">
            <w:pPr>
              <w:pStyle w:val="ConsPlusNormal"/>
              <w:jc w:val="center"/>
            </w:pPr>
            <w:r>
              <w:t>Примечание</w:t>
            </w:r>
          </w:p>
        </w:tc>
      </w:tr>
      <w:tr w:rsidR="00C61E33">
        <w:tc>
          <w:tcPr>
            <w:tcW w:w="1474" w:type="dxa"/>
          </w:tcPr>
          <w:p w:rsidR="00C61E33" w:rsidRDefault="00C61E33">
            <w:pPr>
              <w:pStyle w:val="ConsPlusNormal"/>
              <w:jc w:val="center"/>
            </w:pPr>
            <w:r>
              <w:t>номер</w:t>
            </w:r>
          </w:p>
        </w:tc>
        <w:tc>
          <w:tcPr>
            <w:tcW w:w="1191" w:type="dxa"/>
          </w:tcPr>
          <w:p w:rsidR="00C61E33" w:rsidRDefault="00C61E33">
            <w:pPr>
              <w:pStyle w:val="ConsPlusNormal"/>
              <w:jc w:val="center"/>
            </w:pPr>
            <w:r>
              <w:t>дата</w:t>
            </w:r>
          </w:p>
        </w:tc>
        <w:tc>
          <w:tcPr>
            <w:tcW w:w="2665" w:type="dxa"/>
            <w:vMerge/>
          </w:tcPr>
          <w:p w:rsidR="00C61E33" w:rsidRDefault="00C61E33">
            <w:pPr>
              <w:pStyle w:val="ConsPlusNormal"/>
            </w:pPr>
          </w:p>
        </w:tc>
        <w:tc>
          <w:tcPr>
            <w:tcW w:w="1531" w:type="dxa"/>
            <w:vMerge/>
          </w:tcPr>
          <w:p w:rsidR="00C61E33" w:rsidRDefault="00C61E33">
            <w:pPr>
              <w:pStyle w:val="ConsPlusNormal"/>
            </w:pPr>
          </w:p>
        </w:tc>
        <w:tc>
          <w:tcPr>
            <w:tcW w:w="1020" w:type="dxa"/>
            <w:vMerge/>
          </w:tcPr>
          <w:p w:rsidR="00C61E33" w:rsidRDefault="00C61E33">
            <w:pPr>
              <w:pStyle w:val="ConsPlusNormal"/>
            </w:pPr>
          </w:p>
        </w:tc>
        <w:tc>
          <w:tcPr>
            <w:tcW w:w="1191" w:type="dxa"/>
            <w:vMerge/>
            <w:tcBorders>
              <w:right w:val="nil"/>
            </w:tcBorders>
          </w:tcPr>
          <w:p w:rsidR="00C61E33" w:rsidRDefault="00C61E33">
            <w:pPr>
              <w:pStyle w:val="ConsPlusNormal"/>
            </w:pPr>
          </w:p>
        </w:tc>
      </w:tr>
      <w:tr w:rsidR="00C61E33">
        <w:tc>
          <w:tcPr>
            <w:tcW w:w="1474" w:type="dxa"/>
          </w:tcPr>
          <w:p w:rsidR="00C61E33" w:rsidRDefault="00C61E33">
            <w:pPr>
              <w:pStyle w:val="ConsPlusNormal"/>
              <w:jc w:val="center"/>
            </w:pPr>
            <w:r>
              <w:t>1</w:t>
            </w:r>
          </w:p>
        </w:tc>
        <w:tc>
          <w:tcPr>
            <w:tcW w:w="1191" w:type="dxa"/>
          </w:tcPr>
          <w:p w:rsidR="00C61E33" w:rsidRDefault="00C61E33">
            <w:pPr>
              <w:pStyle w:val="ConsPlusNormal"/>
              <w:jc w:val="center"/>
            </w:pPr>
            <w:r>
              <w:t>2</w:t>
            </w:r>
          </w:p>
        </w:tc>
        <w:tc>
          <w:tcPr>
            <w:tcW w:w="2665" w:type="dxa"/>
          </w:tcPr>
          <w:p w:rsidR="00C61E33" w:rsidRDefault="00C61E33">
            <w:pPr>
              <w:pStyle w:val="ConsPlusNormal"/>
              <w:jc w:val="center"/>
            </w:pPr>
            <w:r>
              <w:t>3</w:t>
            </w:r>
          </w:p>
        </w:tc>
        <w:tc>
          <w:tcPr>
            <w:tcW w:w="1531" w:type="dxa"/>
          </w:tcPr>
          <w:p w:rsidR="00C61E33" w:rsidRDefault="00C61E33">
            <w:pPr>
              <w:pStyle w:val="ConsPlusNormal"/>
              <w:jc w:val="center"/>
            </w:pPr>
            <w:r>
              <w:t>4</w:t>
            </w:r>
          </w:p>
        </w:tc>
        <w:tc>
          <w:tcPr>
            <w:tcW w:w="1020" w:type="dxa"/>
          </w:tcPr>
          <w:p w:rsidR="00C61E33" w:rsidRDefault="00C61E33">
            <w:pPr>
              <w:pStyle w:val="ConsPlusNormal"/>
              <w:jc w:val="center"/>
            </w:pPr>
            <w:r>
              <w:t>5</w:t>
            </w:r>
          </w:p>
        </w:tc>
        <w:tc>
          <w:tcPr>
            <w:tcW w:w="1191" w:type="dxa"/>
            <w:tcBorders>
              <w:right w:val="nil"/>
            </w:tcBorders>
          </w:tcPr>
          <w:p w:rsidR="00C61E33" w:rsidRDefault="00C61E33">
            <w:pPr>
              <w:pStyle w:val="ConsPlusNormal"/>
              <w:jc w:val="center"/>
            </w:pPr>
            <w:r>
              <w:t>6</w:t>
            </w:r>
          </w:p>
        </w:tc>
      </w:tr>
      <w:tr w:rsidR="00C61E33">
        <w:tc>
          <w:tcPr>
            <w:tcW w:w="1474" w:type="dxa"/>
          </w:tcPr>
          <w:p w:rsidR="00C61E33" w:rsidRDefault="00C61E33">
            <w:pPr>
              <w:pStyle w:val="ConsPlusNormal"/>
            </w:pPr>
          </w:p>
        </w:tc>
        <w:tc>
          <w:tcPr>
            <w:tcW w:w="1191" w:type="dxa"/>
          </w:tcPr>
          <w:p w:rsidR="00C61E33" w:rsidRDefault="00C61E33">
            <w:pPr>
              <w:pStyle w:val="ConsPlusNormal"/>
            </w:pPr>
          </w:p>
        </w:tc>
        <w:tc>
          <w:tcPr>
            <w:tcW w:w="2665" w:type="dxa"/>
          </w:tcPr>
          <w:p w:rsidR="00C61E33" w:rsidRDefault="00C61E33">
            <w:pPr>
              <w:pStyle w:val="ConsPlusNormal"/>
            </w:pPr>
          </w:p>
        </w:tc>
        <w:tc>
          <w:tcPr>
            <w:tcW w:w="1531" w:type="dxa"/>
          </w:tcPr>
          <w:p w:rsidR="00C61E33" w:rsidRDefault="00C61E33">
            <w:pPr>
              <w:pStyle w:val="ConsPlusNormal"/>
            </w:pPr>
          </w:p>
        </w:tc>
        <w:tc>
          <w:tcPr>
            <w:tcW w:w="1020" w:type="dxa"/>
          </w:tcPr>
          <w:p w:rsidR="00C61E33" w:rsidRDefault="00C61E33">
            <w:pPr>
              <w:pStyle w:val="ConsPlusNormal"/>
            </w:pPr>
          </w:p>
        </w:tc>
        <w:tc>
          <w:tcPr>
            <w:tcW w:w="1191" w:type="dxa"/>
            <w:tcBorders>
              <w:right w:val="nil"/>
            </w:tcBorders>
          </w:tcPr>
          <w:p w:rsidR="00C61E33" w:rsidRDefault="00C61E33">
            <w:pPr>
              <w:pStyle w:val="ConsPlusNormal"/>
            </w:pPr>
          </w:p>
        </w:tc>
      </w:tr>
      <w:tr w:rsidR="00C61E33">
        <w:tc>
          <w:tcPr>
            <w:tcW w:w="1474" w:type="dxa"/>
          </w:tcPr>
          <w:p w:rsidR="00C61E33" w:rsidRDefault="00C61E33">
            <w:pPr>
              <w:pStyle w:val="ConsPlusNormal"/>
            </w:pPr>
          </w:p>
        </w:tc>
        <w:tc>
          <w:tcPr>
            <w:tcW w:w="1191" w:type="dxa"/>
          </w:tcPr>
          <w:p w:rsidR="00C61E33" w:rsidRDefault="00C61E33">
            <w:pPr>
              <w:pStyle w:val="ConsPlusNormal"/>
            </w:pPr>
          </w:p>
        </w:tc>
        <w:tc>
          <w:tcPr>
            <w:tcW w:w="2665" w:type="dxa"/>
          </w:tcPr>
          <w:p w:rsidR="00C61E33" w:rsidRDefault="00C61E33">
            <w:pPr>
              <w:pStyle w:val="ConsPlusNormal"/>
            </w:pPr>
          </w:p>
        </w:tc>
        <w:tc>
          <w:tcPr>
            <w:tcW w:w="1531" w:type="dxa"/>
          </w:tcPr>
          <w:p w:rsidR="00C61E33" w:rsidRDefault="00C61E33">
            <w:pPr>
              <w:pStyle w:val="ConsPlusNormal"/>
            </w:pPr>
          </w:p>
        </w:tc>
        <w:tc>
          <w:tcPr>
            <w:tcW w:w="1020" w:type="dxa"/>
          </w:tcPr>
          <w:p w:rsidR="00C61E33" w:rsidRDefault="00C61E33">
            <w:pPr>
              <w:pStyle w:val="ConsPlusNormal"/>
            </w:pPr>
          </w:p>
        </w:tc>
        <w:tc>
          <w:tcPr>
            <w:tcW w:w="1191" w:type="dxa"/>
            <w:tcBorders>
              <w:right w:val="nil"/>
            </w:tcBorders>
          </w:tcPr>
          <w:p w:rsidR="00C61E33" w:rsidRDefault="00C61E33">
            <w:pPr>
              <w:pStyle w:val="ConsPlusNormal"/>
            </w:pPr>
          </w:p>
        </w:tc>
      </w:tr>
      <w:tr w:rsidR="00C61E33">
        <w:tblPrEx>
          <w:tblBorders>
            <w:left w:val="nil"/>
          </w:tblBorders>
        </w:tblPrEx>
        <w:tc>
          <w:tcPr>
            <w:tcW w:w="6861" w:type="dxa"/>
            <w:gridSpan w:val="4"/>
            <w:tcBorders>
              <w:left w:val="nil"/>
              <w:bottom w:val="nil"/>
            </w:tcBorders>
          </w:tcPr>
          <w:p w:rsidR="00C61E33" w:rsidRDefault="00C61E33">
            <w:pPr>
              <w:pStyle w:val="ConsPlusNormal"/>
              <w:jc w:val="right"/>
            </w:pPr>
            <w:r>
              <w:t>Итого</w:t>
            </w:r>
          </w:p>
        </w:tc>
        <w:tc>
          <w:tcPr>
            <w:tcW w:w="1020" w:type="dxa"/>
          </w:tcPr>
          <w:p w:rsidR="00C61E33" w:rsidRDefault="00C61E33">
            <w:pPr>
              <w:pStyle w:val="ConsPlusNormal"/>
            </w:pPr>
          </w:p>
        </w:tc>
        <w:tc>
          <w:tcPr>
            <w:tcW w:w="1191"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2.3. Поступления в иностранной валюте</w:t>
      </w:r>
    </w:p>
    <w:p w:rsidR="00C61E33" w:rsidRDefault="00C61E33">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71"/>
        <w:gridCol w:w="1171"/>
        <w:gridCol w:w="1171"/>
        <w:gridCol w:w="986"/>
        <w:gridCol w:w="1191"/>
        <w:gridCol w:w="907"/>
        <w:gridCol w:w="1417"/>
        <w:gridCol w:w="1020"/>
      </w:tblGrid>
      <w:tr w:rsidR="00C61E33">
        <w:tc>
          <w:tcPr>
            <w:tcW w:w="2342" w:type="dxa"/>
            <w:gridSpan w:val="2"/>
          </w:tcPr>
          <w:p w:rsidR="00C61E33" w:rsidRDefault="00C61E33">
            <w:pPr>
              <w:pStyle w:val="ConsPlusNormal"/>
              <w:jc w:val="center"/>
            </w:pPr>
            <w:r>
              <w:t>Документ</w:t>
            </w:r>
          </w:p>
        </w:tc>
        <w:tc>
          <w:tcPr>
            <w:tcW w:w="1171" w:type="dxa"/>
            <w:vMerge w:val="restart"/>
          </w:tcPr>
          <w:p w:rsidR="00C61E33" w:rsidRDefault="00C61E33">
            <w:pPr>
              <w:pStyle w:val="ConsPlusNormal"/>
              <w:jc w:val="center"/>
            </w:pPr>
            <w:r>
              <w:t>Код объекта капитальных вложений (мероприятия по информатизации)</w:t>
            </w:r>
          </w:p>
        </w:tc>
        <w:tc>
          <w:tcPr>
            <w:tcW w:w="986" w:type="dxa"/>
            <w:vMerge w:val="restart"/>
          </w:tcPr>
          <w:p w:rsidR="00C61E33" w:rsidRDefault="00C61E33">
            <w:pPr>
              <w:pStyle w:val="ConsPlusNormal"/>
              <w:jc w:val="center"/>
            </w:pPr>
            <w:r>
              <w:t xml:space="preserve">Код валюты по </w:t>
            </w:r>
            <w:hyperlink r:id="rId323">
              <w:r>
                <w:rPr>
                  <w:color w:val="0000FF"/>
                </w:rPr>
                <w:t>ОКВ</w:t>
              </w:r>
            </w:hyperlink>
          </w:p>
        </w:tc>
        <w:tc>
          <w:tcPr>
            <w:tcW w:w="1191" w:type="dxa"/>
            <w:vMerge w:val="restart"/>
          </w:tcPr>
          <w:p w:rsidR="00C61E33" w:rsidRDefault="00C61E33">
            <w:pPr>
              <w:pStyle w:val="ConsPlusNormal"/>
              <w:jc w:val="center"/>
            </w:pPr>
            <w:r>
              <w:t>Сумма в иностранной валюте</w:t>
            </w:r>
          </w:p>
        </w:tc>
        <w:tc>
          <w:tcPr>
            <w:tcW w:w="907" w:type="dxa"/>
            <w:vMerge w:val="restart"/>
          </w:tcPr>
          <w:p w:rsidR="00C61E33" w:rsidRDefault="00C61E33">
            <w:pPr>
              <w:pStyle w:val="ConsPlusNormal"/>
              <w:jc w:val="center"/>
            </w:pPr>
            <w:r>
              <w:t>Курс валюты</w:t>
            </w:r>
          </w:p>
        </w:tc>
        <w:tc>
          <w:tcPr>
            <w:tcW w:w="1417" w:type="dxa"/>
            <w:vMerge w:val="restart"/>
          </w:tcPr>
          <w:p w:rsidR="00C61E33" w:rsidRDefault="00C61E33">
            <w:pPr>
              <w:pStyle w:val="ConsPlusNormal"/>
              <w:jc w:val="center"/>
            </w:pPr>
            <w:r>
              <w:t>Сумма поступлений в рублевом эквиваленте</w:t>
            </w:r>
          </w:p>
        </w:tc>
        <w:tc>
          <w:tcPr>
            <w:tcW w:w="1020" w:type="dxa"/>
            <w:vMerge w:val="restart"/>
            <w:tcBorders>
              <w:right w:val="nil"/>
            </w:tcBorders>
          </w:tcPr>
          <w:p w:rsidR="00C61E33" w:rsidRDefault="00C61E33">
            <w:pPr>
              <w:pStyle w:val="ConsPlusNormal"/>
              <w:jc w:val="center"/>
            </w:pPr>
            <w:r>
              <w:t>Примечание</w:t>
            </w:r>
          </w:p>
        </w:tc>
      </w:tr>
      <w:tr w:rsidR="00C61E33">
        <w:tc>
          <w:tcPr>
            <w:tcW w:w="1171" w:type="dxa"/>
          </w:tcPr>
          <w:p w:rsidR="00C61E33" w:rsidRDefault="00C61E33">
            <w:pPr>
              <w:pStyle w:val="ConsPlusNormal"/>
              <w:jc w:val="center"/>
            </w:pPr>
            <w:r>
              <w:t>номер</w:t>
            </w:r>
          </w:p>
        </w:tc>
        <w:tc>
          <w:tcPr>
            <w:tcW w:w="1171" w:type="dxa"/>
          </w:tcPr>
          <w:p w:rsidR="00C61E33" w:rsidRDefault="00C61E33">
            <w:pPr>
              <w:pStyle w:val="ConsPlusNormal"/>
              <w:jc w:val="center"/>
            </w:pPr>
            <w:r>
              <w:t>дата</w:t>
            </w:r>
          </w:p>
        </w:tc>
        <w:tc>
          <w:tcPr>
            <w:tcW w:w="1171" w:type="dxa"/>
            <w:vMerge/>
          </w:tcPr>
          <w:p w:rsidR="00C61E33" w:rsidRDefault="00C61E33">
            <w:pPr>
              <w:pStyle w:val="ConsPlusNormal"/>
            </w:pPr>
          </w:p>
        </w:tc>
        <w:tc>
          <w:tcPr>
            <w:tcW w:w="986" w:type="dxa"/>
            <w:vMerge/>
          </w:tcPr>
          <w:p w:rsidR="00C61E33" w:rsidRDefault="00C61E33">
            <w:pPr>
              <w:pStyle w:val="ConsPlusNormal"/>
            </w:pPr>
          </w:p>
        </w:tc>
        <w:tc>
          <w:tcPr>
            <w:tcW w:w="1191" w:type="dxa"/>
            <w:vMerge/>
          </w:tcPr>
          <w:p w:rsidR="00C61E33" w:rsidRDefault="00C61E33">
            <w:pPr>
              <w:pStyle w:val="ConsPlusNormal"/>
            </w:pPr>
          </w:p>
        </w:tc>
        <w:tc>
          <w:tcPr>
            <w:tcW w:w="907" w:type="dxa"/>
            <w:vMerge/>
          </w:tcPr>
          <w:p w:rsidR="00C61E33" w:rsidRDefault="00C61E33">
            <w:pPr>
              <w:pStyle w:val="ConsPlusNormal"/>
            </w:pPr>
          </w:p>
        </w:tc>
        <w:tc>
          <w:tcPr>
            <w:tcW w:w="1417" w:type="dxa"/>
            <w:vMerge/>
          </w:tcPr>
          <w:p w:rsidR="00C61E33" w:rsidRDefault="00C61E33">
            <w:pPr>
              <w:pStyle w:val="ConsPlusNormal"/>
            </w:pPr>
          </w:p>
        </w:tc>
        <w:tc>
          <w:tcPr>
            <w:tcW w:w="1020" w:type="dxa"/>
            <w:vMerge/>
            <w:tcBorders>
              <w:right w:val="nil"/>
            </w:tcBorders>
          </w:tcPr>
          <w:p w:rsidR="00C61E33" w:rsidRDefault="00C61E33">
            <w:pPr>
              <w:pStyle w:val="ConsPlusNormal"/>
            </w:pPr>
          </w:p>
        </w:tc>
      </w:tr>
      <w:tr w:rsidR="00C61E33">
        <w:tc>
          <w:tcPr>
            <w:tcW w:w="1171" w:type="dxa"/>
          </w:tcPr>
          <w:p w:rsidR="00C61E33" w:rsidRDefault="00C61E33">
            <w:pPr>
              <w:pStyle w:val="ConsPlusNormal"/>
              <w:jc w:val="center"/>
            </w:pPr>
            <w:r>
              <w:t>1</w:t>
            </w:r>
          </w:p>
        </w:tc>
        <w:tc>
          <w:tcPr>
            <w:tcW w:w="1171" w:type="dxa"/>
          </w:tcPr>
          <w:p w:rsidR="00C61E33" w:rsidRDefault="00C61E33">
            <w:pPr>
              <w:pStyle w:val="ConsPlusNormal"/>
              <w:jc w:val="center"/>
            </w:pPr>
            <w:r>
              <w:t>2</w:t>
            </w:r>
          </w:p>
        </w:tc>
        <w:tc>
          <w:tcPr>
            <w:tcW w:w="1171" w:type="dxa"/>
          </w:tcPr>
          <w:p w:rsidR="00C61E33" w:rsidRDefault="00C61E33">
            <w:pPr>
              <w:pStyle w:val="ConsPlusNormal"/>
              <w:jc w:val="center"/>
            </w:pPr>
            <w:r>
              <w:t>3</w:t>
            </w:r>
          </w:p>
        </w:tc>
        <w:tc>
          <w:tcPr>
            <w:tcW w:w="986" w:type="dxa"/>
          </w:tcPr>
          <w:p w:rsidR="00C61E33" w:rsidRDefault="00C61E33">
            <w:pPr>
              <w:pStyle w:val="ConsPlusNormal"/>
              <w:jc w:val="center"/>
            </w:pPr>
            <w:r>
              <w:t>4</w:t>
            </w:r>
          </w:p>
        </w:tc>
        <w:tc>
          <w:tcPr>
            <w:tcW w:w="1191" w:type="dxa"/>
          </w:tcPr>
          <w:p w:rsidR="00C61E33" w:rsidRDefault="00C61E33">
            <w:pPr>
              <w:pStyle w:val="ConsPlusNormal"/>
              <w:jc w:val="center"/>
            </w:pPr>
            <w:r>
              <w:t>5</w:t>
            </w:r>
          </w:p>
        </w:tc>
        <w:tc>
          <w:tcPr>
            <w:tcW w:w="907" w:type="dxa"/>
          </w:tcPr>
          <w:p w:rsidR="00C61E33" w:rsidRDefault="00C61E33">
            <w:pPr>
              <w:pStyle w:val="ConsPlusNormal"/>
              <w:jc w:val="center"/>
            </w:pPr>
            <w:r>
              <w:t>6</w:t>
            </w:r>
          </w:p>
        </w:tc>
        <w:tc>
          <w:tcPr>
            <w:tcW w:w="1417" w:type="dxa"/>
          </w:tcPr>
          <w:p w:rsidR="00C61E33" w:rsidRDefault="00C61E33">
            <w:pPr>
              <w:pStyle w:val="ConsPlusNormal"/>
              <w:jc w:val="center"/>
            </w:pPr>
            <w:r>
              <w:t>7</w:t>
            </w:r>
          </w:p>
        </w:tc>
        <w:tc>
          <w:tcPr>
            <w:tcW w:w="1020" w:type="dxa"/>
            <w:tcBorders>
              <w:right w:val="nil"/>
            </w:tcBorders>
          </w:tcPr>
          <w:p w:rsidR="00C61E33" w:rsidRDefault="00C61E33">
            <w:pPr>
              <w:pStyle w:val="ConsPlusNormal"/>
              <w:jc w:val="center"/>
            </w:pPr>
            <w:r>
              <w:t>8</w:t>
            </w:r>
          </w:p>
        </w:tc>
      </w:tr>
      <w:tr w:rsidR="00C61E33">
        <w:tc>
          <w:tcPr>
            <w:tcW w:w="1171" w:type="dxa"/>
          </w:tcPr>
          <w:p w:rsidR="00C61E33" w:rsidRDefault="00C61E33">
            <w:pPr>
              <w:pStyle w:val="ConsPlusNormal"/>
            </w:pPr>
          </w:p>
        </w:tc>
        <w:tc>
          <w:tcPr>
            <w:tcW w:w="1171" w:type="dxa"/>
          </w:tcPr>
          <w:p w:rsidR="00C61E33" w:rsidRDefault="00C61E33">
            <w:pPr>
              <w:pStyle w:val="ConsPlusNormal"/>
            </w:pPr>
          </w:p>
        </w:tc>
        <w:tc>
          <w:tcPr>
            <w:tcW w:w="1171" w:type="dxa"/>
          </w:tcPr>
          <w:p w:rsidR="00C61E33" w:rsidRDefault="00C61E33">
            <w:pPr>
              <w:pStyle w:val="ConsPlusNormal"/>
            </w:pPr>
          </w:p>
        </w:tc>
        <w:tc>
          <w:tcPr>
            <w:tcW w:w="986" w:type="dxa"/>
          </w:tcPr>
          <w:p w:rsidR="00C61E33" w:rsidRDefault="00C61E33">
            <w:pPr>
              <w:pStyle w:val="ConsPlusNormal"/>
            </w:pPr>
          </w:p>
        </w:tc>
        <w:tc>
          <w:tcPr>
            <w:tcW w:w="1191" w:type="dxa"/>
          </w:tcPr>
          <w:p w:rsidR="00C61E33" w:rsidRDefault="00C61E33">
            <w:pPr>
              <w:pStyle w:val="ConsPlusNormal"/>
            </w:pPr>
          </w:p>
        </w:tc>
        <w:tc>
          <w:tcPr>
            <w:tcW w:w="907" w:type="dxa"/>
          </w:tcPr>
          <w:p w:rsidR="00C61E33" w:rsidRDefault="00C61E33">
            <w:pPr>
              <w:pStyle w:val="ConsPlusNormal"/>
            </w:pPr>
          </w:p>
        </w:tc>
        <w:tc>
          <w:tcPr>
            <w:tcW w:w="1417" w:type="dxa"/>
          </w:tcPr>
          <w:p w:rsidR="00C61E33" w:rsidRDefault="00C61E33">
            <w:pPr>
              <w:pStyle w:val="ConsPlusNormal"/>
            </w:pPr>
          </w:p>
        </w:tc>
        <w:tc>
          <w:tcPr>
            <w:tcW w:w="1020" w:type="dxa"/>
            <w:tcBorders>
              <w:right w:val="nil"/>
            </w:tcBorders>
          </w:tcPr>
          <w:p w:rsidR="00C61E33" w:rsidRDefault="00C61E33">
            <w:pPr>
              <w:pStyle w:val="ConsPlusNormal"/>
            </w:pPr>
          </w:p>
        </w:tc>
      </w:tr>
      <w:tr w:rsidR="00C61E33">
        <w:tc>
          <w:tcPr>
            <w:tcW w:w="1171" w:type="dxa"/>
          </w:tcPr>
          <w:p w:rsidR="00C61E33" w:rsidRDefault="00C61E33">
            <w:pPr>
              <w:pStyle w:val="ConsPlusNormal"/>
            </w:pPr>
          </w:p>
        </w:tc>
        <w:tc>
          <w:tcPr>
            <w:tcW w:w="1171" w:type="dxa"/>
          </w:tcPr>
          <w:p w:rsidR="00C61E33" w:rsidRDefault="00C61E33">
            <w:pPr>
              <w:pStyle w:val="ConsPlusNormal"/>
            </w:pPr>
          </w:p>
        </w:tc>
        <w:tc>
          <w:tcPr>
            <w:tcW w:w="1171" w:type="dxa"/>
          </w:tcPr>
          <w:p w:rsidR="00C61E33" w:rsidRDefault="00C61E33">
            <w:pPr>
              <w:pStyle w:val="ConsPlusNormal"/>
            </w:pPr>
          </w:p>
        </w:tc>
        <w:tc>
          <w:tcPr>
            <w:tcW w:w="986" w:type="dxa"/>
          </w:tcPr>
          <w:p w:rsidR="00C61E33" w:rsidRDefault="00C61E33">
            <w:pPr>
              <w:pStyle w:val="ConsPlusNormal"/>
            </w:pPr>
          </w:p>
        </w:tc>
        <w:tc>
          <w:tcPr>
            <w:tcW w:w="1191" w:type="dxa"/>
          </w:tcPr>
          <w:p w:rsidR="00C61E33" w:rsidRDefault="00C61E33">
            <w:pPr>
              <w:pStyle w:val="ConsPlusNormal"/>
            </w:pPr>
          </w:p>
        </w:tc>
        <w:tc>
          <w:tcPr>
            <w:tcW w:w="907" w:type="dxa"/>
          </w:tcPr>
          <w:p w:rsidR="00C61E33" w:rsidRDefault="00C61E33">
            <w:pPr>
              <w:pStyle w:val="ConsPlusNormal"/>
            </w:pPr>
          </w:p>
        </w:tc>
        <w:tc>
          <w:tcPr>
            <w:tcW w:w="1417" w:type="dxa"/>
          </w:tcPr>
          <w:p w:rsidR="00C61E33" w:rsidRDefault="00C61E33">
            <w:pPr>
              <w:pStyle w:val="ConsPlusNormal"/>
            </w:pPr>
          </w:p>
        </w:tc>
        <w:tc>
          <w:tcPr>
            <w:tcW w:w="1020" w:type="dxa"/>
            <w:tcBorders>
              <w:right w:val="nil"/>
            </w:tcBorders>
          </w:tcPr>
          <w:p w:rsidR="00C61E33" w:rsidRDefault="00C61E33">
            <w:pPr>
              <w:pStyle w:val="ConsPlusNormal"/>
            </w:pPr>
          </w:p>
        </w:tc>
      </w:tr>
      <w:tr w:rsidR="00C61E33">
        <w:tblPrEx>
          <w:tblBorders>
            <w:left w:val="nil"/>
          </w:tblBorders>
        </w:tblPrEx>
        <w:tc>
          <w:tcPr>
            <w:tcW w:w="3513" w:type="dxa"/>
            <w:gridSpan w:val="3"/>
            <w:tcBorders>
              <w:left w:val="nil"/>
              <w:bottom w:val="nil"/>
            </w:tcBorders>
          </w:tcPr>
          <w:p w:rsidR="00C61E33" w:rsidRDefault="00C61E33">
            <w:pPr>
              <w:pStyle w:val="ConsPlusNormal"/>
              <w:jc w:val="right"/>
            </w:pPr>
            <w:r>
              <w:t xml:space="preserve">Итого по коду валюты </w:t>
            </w:r>
            <w:hyperlink r:id="rId324">
              <w:r>
                <w:rPr>
                  <w:color w:val="0000FF"/>
                </w:rPr>
                <w:t>(ОКВ)</w:t>
              </w:r>
            </w:hyperlink>
          </w:p>
        </w:tc>
        <w:tc>
          <w:tcPr>
            <w:tcW w:w="986" w:type="dxa"/>
          </w:tcPr>
          <w:p w:rsidR="00C61E33" w:rsidRDefault="00C61E33">
            <w:pPr>
              <w:pStyle w:val="ConsPlusNormal"/>
            </w:pPr>
          </w:p>
        </w:tc>
        <w:tc>
          <w:tcPr>
            <w:tcW w:w="1191" w:type="dxa"/>
          </w:tcPr>
          <w:p w:rsidR="00C61E33" w:rsidRDefault="00C61E33">
            <w:pPr>
              <w:pStyle w:val="ConsPlusNormal"/>
            </w:pPr>
          </w:p>
        </w:tc>
        <w:tc>
          <w:tcPr>
            <w:tcW w:w="907" w:type="dxa"/>
          </w:tcPr>
          <w:p w:rsidR="00C61E33" w:rsidRDefault="00C61E33">
            <w:pPr>
              <w:pStyle w:val="ConsPlusNormal"/>
              <w:jc w:val="center"/>
            </w:pPr>
            <w:r>
              <w:t>X</w:t>
            </w:r>
          </w:p>
        </w:tc>
        <w:tc>
          <w:tcPr>
            <w:tcW w:w="1417" w:type="dxa"/>
          </w:tcPr>
          <w:p w:rsidR="00C61E33" w:rsidRDefault="00C61E33">
            <w:pPr>
              <w:pStyle w:val="ConsPlusNormal"/>
            </w:pPr>
          </w:p>
        </w:tc>
        <w:tc>
          <w:tcPr>
            <w:tcW w:w="1020" w:type="dxa"/>
            <w:tcBorders>
              <w:right w:val="nil"/>
            </w:tcBorders>
          </w:tcPr>
          <w:p w:rsidR="00C61E33" w:rsidRDefault="00C61E33">
            <w:pPr>
              <w:pStyle w:val="ConsPlusNormal"/>
            </w:pPr>
          </w:p>
        </w:tc>
      </w:tr>
      <w:tr w:rsidR="00C61E33">
        <w:tblPrEx>
          <w:tblBorders>
            <w:left w:val="nil"/>
          </w:tblBorders>
        </w:tblPrEx>
        <w:tc>
          <w:tcPr>
            <w:tcW w:w="3513" w:type="dxa"/>
            <w:gridSpan w:val="3"/>
            <w:tcBorders>
              <w:top w:val="nil"/>
              <w:left w:val="nil"/>
              <w:bottom w:val="nil"/>
              <w:right w:val="nil"/>
            </w:tcBorders>
          </w:tcPr>
          <w:p w:rsidR="00C61E33" w:rsidRDefault="00C61E33">
            <w:pPr>
              <w:pStyle w:val="ConsPlusNormal"/>
            </w:pPr>
          </w:p>
        </w:tc>
        <w:tc>
          <w:tcPr>
            <w:tcW w:w="3084" w:type="dxa"/>
            <w:gridSpan w:val="3"/>
            <w:tcBorders>
              <w:left w:val="nil"/>
              <w:bottom w:val="nil"/>
            </w:tcBorders>
          </w:tcPr>
          <w:p w:rsidR="00C61E33" w:rsidRDefault="00C61E33">
            <w:pPr>
              <w:pStyle w:val="ConsPlusNormal"/>
              <w:jc w:val="right"/>
            </w:pPr>
            <w:r>
              <w:t>Всего</w:t>
            </w:r>
          </w:p>
        </w:tc>
        <w:tc>
          <w:tcPr>
            <w:tcW w:w="1417" w:type="dxa"/>
          </w:tcPr>
          <w:p w:rsidR="00C61E33" w:rsidRDefault="00C61E33">
            <w:pPr>
              <w:pStyle w:val="ConsPlusNormal"/>
            </w:pPr>
          </w:p>
        </w:tc>
        <w:tc>
          <w:tcPr>
            <w:tcW w:w="1020"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2.4. Выплаты в валюте Российской Федерации</w:t>
      </w:r>
    </w:p>
    <w:p w:rsidR="00C61E33" w:rsidRDefault="00C61E33">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64"/>
        <w:gridCol w:w="907"/>
        <w:gridCol w:w="850"/>
        <w:gridCol w:w="1984"/>
        <w:gridCol w:w="1417"/>
        <w:gridCol w:w="907"/>
        <w:gridCol w:w="907"/>
      </w:tblGrid>
      <w:tr w:rsidR="00C61E33">
        <w:tc>
          <w:tcPr>
            <w:tcW w:w="2041" w:type="dxa"/>
            <w:gridSpan w:val="2"/>
          </w:tcPr>
          <w:p w:rsidR="00C61E33" w:rsidRDefault="00C61E33">
            <w:pPr>
              <w:pStyle w:val="ConsPlusNormal"/>
              <w:jc w:val="center"/>
            </w:pPr>
            <w:r>
              <w:t>Документ, подтверждающий проведение операции</w:t>
            </w:r>
          </w:p>
        </w:tc>
        <w:tc>
          <w:tcPr>
            <w:tcW w:w="1757" w:type="dxa"/>
            <w:gridSpan w:val="2"/>
          </w:tcPr>
          <w:p w:rsidR="00C61E33" w:rsidRDefault="00C61E33">
            <w:pPr>
              <w:pStyle w:val="ConsPlusNormal"/>
              <w:jc w:val="center"/>
            </w:pPr>
            <w:r>
              <w:t>Документ получателя бюджетных средств</w:t>
            </w:r>
          </w:p>
        </w:tc>
        <w:tc>
          <w:tcPr>
            <w:tcW w:w="1984" w:type="dxa"/>
            <w:vMerge w:val="restart"/>
          </w:tcPr>
          <w:p w:rsidR="00C61E33" w:rsidRDefault="00C61E33">
            <w:pPr>
              <w:pStyle w:val="ConsPlusNormal"/>
              <w:jc w:val="center"/>
            </w:pPr>
            <w:r>
              <w:t>Код объекта капитальных вложений (мероприятия по информатизации)</w:t>
            </w:r>
          </w:p>
        </w:tc>
        <w:tc>
          <w:tcPr>
            <w:tcW w:w="1417" w:type="dxa"/>
            <w:vMerge w:val="restart"/>
          </w:tcPr>
          <w:p w:rsidR="00C61E33" w:rsidRDefault="00C61E33">
            <w:pPr>
              <w:pStyle w:val="ConsPlusNormal"/>
              <w:jc w:val="center"/>
            </w:pPr>
            <w:r>
              <w:t>Код цели (аналитический код)</w:t>
            </w:r>
          </w:p>
        </w:tc>
        <w:tc>
          <w:tcPr>
            <w:tcW w:w="907" w:type="dxa"/>
            <w:vMerge w:val="restart"/>
          </w:tcPr>
          <w:p w:rsidR="00C61E33" w:rsidRDefault="00C61E33">
            <w:pPr>
              <w:pStyle w:val="ConsPlusNormal"/>
              <w:jc w:val="center"/>
            </w:pPr>
            <w:r>
              <w:t>Сумма</w:t>
            </w:r>
          </w:p>
        </w:tc>
        <w:tc>
          <w:tcPr>
            <w:tcW w:w="907" w:type="dxa"/>
            <w:vMerge w:val="restart"/>
            <w:tcBorders>
              <w:right w:val="nil"/>
            </w:tcBorders>
          </w:tcPr>
          <w:p w:rsidR="00C61E33" w:rsidRDefault="00C61E33">
            <w:pPr>
              <w:pStyle w:val="ConsPlusNormal"/>
              <w:jc w:val="center"/>
            </w:pPr>
            <w:r>
              <w:t>Примечание</w:t>
            </w:r>
          </w:p>
        </w:tc>
      </w:tr>
      <w:tr w:rsidR="00C61E33">
        <w:tc>
          <w:tcPr>
            <w:tcW w:w="1077" w:type="dxa"/>
          </w:tcPr>
          <w:p w:rsidR="00C61E33" w:rsidRDefault="00C61E33">
            <w:pPr>
              <w:pStyle w:val="ConsPlusNormal"/>
              <w:jc w:val="center"/>
            </w:pPr>
            <w:r>
              <w:t>номер</w:t>
            </w:r>
          </w:p>
        </w:tc>
        <w:tc>
          <w:tcPr>
            <w:tcW w:w="964" w:type="dxa"/>
          </w:tcPr>
          <w:p w:rsidR="00C61E33" w:rsidRDefault="00C61E33">
            <w:pPr>
              <w:pStyle w:val="ConsPlusNormal"/>
              <w:jc w:val="center"/>
            </w:pPr>
            <w:r>
              <w:t>дата</w:t>
            </w:r>
          </w:p>
        </w:tc>
        <w:tc>
          <w:tcPr>
            <w:tcW w:w="907" w:type="dxa"/>
          </w:tcPr>
          <w:p w:rsidR="00C61E33" w:rsidRDefault="00C61E33">
            <w:pPr>
              <w:pStyle w:val="ConsPlusNormal"/>
              <w:jc w:val="center"/>
            </w:pPr>
            <w:r>
              <w:t>номер</w:t>
            </w:r>
          </w:p>
        </w:tc>
        <w:tc>
          <w:tcPr>
            <w:tcW w:w="850" w:type="dxa"/>
          </w:tcPr>
          <w:p w:rsidR="00C61E33" w:rsidRDefault="00C61E33">
            <w:pPr>
              <w:pStyle w:val="ConsPlusNormal"/>
              <w:jc w:val="center"/>
            </w:pPr>
            <w:r>
              <w:t>дата</w:t>
            </w:r>
          </w:p>
        </w:tc>
        <w:tc>
          <w:tcPr>
            <w:tcW w:w="1984" w:type="dxa"/>
            <w:vMerge/>
          </w:tcPr>
          <w:p w:rsidR="00C61E33" w:rsidRDefault="00C61E33">
            <w:pPr>
              <w:pStyle w:val="ConsPlusNormal"/>
            </w:pPr>
          </w:p>
        </w:tc>
        <w:tc>
          <w:tcPr>
            <w:tcW w:w="1417" w:type="dxa"/>
            <w:vMerge/>
          </w:tcPr>
          <w:p w:rsidR="00C61E33" w:rsidRDefault="00C61E33">
            <w:pPr>
              <w:pStyle w:val="ConsPlusNormal"/>
            </w:pPr>
          </w:p>
        </w:tc>
        <w:tc>
          <w:tcPr>
            <w:tcW w:w="907" w:type="dxa"/>
            <w:vMerge/>
          </w:tcPr>
          <w:p w:rsidR="00C61E33" w:rsidRDefault="00C61E33">
            <w:pPr>
              <w:pStyle w:val="ConsPlusNormal"/>
            </w:pPr>
          </w:p>
        </w:tc>
        <w:tc>
          <w:tcPr>
            <w:tcW w:w="907" w:type="dxa"/>
            <w:vMerge/>
            <w:tcBorders>
              <w:right w:val="nil"/>
            </w:tcBorders>
          </w:tcPr>
          <w:p w:rsidR="00C61E33" w:rsidRDefault="00C61E33">
            <w:pPr>
              <w:pStyle w:val="ConsPlusNormal"/>
            </w:pPr>
          </w:p>
        </w:tc>
      </w:tr>
      <w:tr w:rsidR="00C61E33">
        <w:tc>
          <w:tcPr>
            <w:tcW w:w="1077" w:type="dxa"/>
          </w:tcPr>
          <w:p w:rsidR="00C61E33" w:rsidRDefault="00C61E33">
            <w:pPr>
              <w:pStyle w:val="ConsPlusNormal"/>
              <w:jc w:val="center"/>
            </w:pPr>
            <w:r>
              <w:t>1</w:t>
            </w:r>
          </w:p>
        </w:tc>
        <w:tc>
          <w:tcPr>
            <w:tcW w:w="964" w:type="dxa"/>
          </w:tcPr>
          <w:p w:rsidR="00C61E33" w:rsidRDefault="00C61E33">
            <w:pPr>
              <w:pStyle w:val="ConsPlusNormal"/>
              <w:jc w:val="center"/>
            </w:pPr>
            <w:r>
              <w:t>2</w:t>
            </w:r>
          </w:p>
        </w:tc>
        <w:tc>
          <w:tcPr>
            <w:tcW w:w="907" w:type="dxa"/>
          </w:tcPr>
          <w:p w:rsidR="00C61E33" w:rsidRDefault="00C61E33">
            <w:pPr>
              <w:pStyle w:val="ConsPlusNormal"/>
              <w:jc w:val="center"/>
            </w:pPr>
            <w:r>
              <w:t>3</w:t>
            </w:r>
          </w:p>
        </w:tc>
        <w:tc>
          <w:tcPr>
            <w:tcW w:w="850" w:type="dxa"/>
          </w:tcPr>
          <w:p w:rsidR="00C61E33" w:rsidRDefault="00C61E33">
            <w:pPr>
              <w:pStyle w:val="ConsPlusNormal"/>
              <w:jc w:val="center"/>
            </w:pPr>
            <w:r>
              <w:t>4</w:t>
            </w:r>
          </w:p>
        </w:tc>
        <w:tc>
          <w:tcPr>
            <w:tcW w:w="1984" w:type="dxa"/>
          </w:tcPr>
          <w:p w:rsidR="00C61E33" w:rsidRDefault="00C61E33">
            <w:pPr>
              <w:pStyle w:val="ConsPlusNormal"/>
              <w:jc w:val="center"/>
            </w:pPr>
            <w:r>
              <w:t>5</w:t>
            </w:r>
          </w:p>
        </w:tc>
        <w:tc>
          <w:tcPr>
            <w:tcW w:w="1417" w:type="dxa"/>
          </w:tcPr>
          <w:p w:rsidR="00C61E33" w:rsidRDefault="00C61E33">
            <w:pPr>
              <w:pStyle w:val="ConsPlusNormal"/>
              <w:jc w:val="center"/>
            </w:pPr>
            <w:r>
              <w:t>6</w:t>
            </w:r>
          </w:p>
        </w:tc>
        <w:tc>
          <w:tcPr>
            <w:tcW w:w="907" w:type="dxa"/>
          </w:tcPr>
          <w:p w:rsidR="00C61E33" w:rsidRDefault="00C61E33">
            <w:pPr>
              <w:pStyle w:val="ConsPlusNormal"/>
              <w:jc w:val="center"/>
            </w:pPr>
            <w:r>
              <w:t>7</w:t>
            </w:r>
          </w:p>
        </w:tc>
        <w:tc>
          <w:tcPr>
            <w:tcW w:w="907" w:type="dxa"/>
            <w:tcBorders>
              <w:right w:val="nil"/>
            </w:tcBorders>
          </w:tcPr>
          <w:p w:rsidR="00C61E33" w:rsidRDefault="00C61E33">
            <w:pPr>
              <w:pStyle w:val="ConsPlusNormal"/>
              <w:jc w:val="center"/>
            </w:pPr>
            <w:r>
              <w:t>8</w:t>
            </w:r>
          </w:p>
        </w:tc>
      </w:tr>
      <w:tr w:rsidR="00C61E33">
        <w:tc>
          <w:tcPr>
            <w:tcW w:w="1077" w:type="dxa"/>
          </w:tcPr>
          <w:p w:rsidR="00C61E33" w:rsidRDefault="00C61E33">
            <w:pPr>
              <w:pStyle w:val="ConsPlusNormal"/>
            </w:pPr>
          </w:p>
        </w:tc>
        <w:tc>
          <w:tcPr>
            <w:tcW w:w="964"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1984" w:type="dxa"/>
          </w:tcPr>
          <w:p w:rsidR="00C61E33" w:rsidRDefault="00C61E33">
            <w:pPr>
              <w:pStyle w:val="ConsPlusNormal"/>
            </w:pPr>
          </w:p>
        </w:tc>
        <w:tc>
          <w:tcPr>
            <w:tcW w:w="1417" w:type="dxa"/>
          </w:tcPr>
          <w:p w:rsidR="00C61E33" w:rsidRDefault="00C61E33">
            <w:pPr>
              <w:pStyle w:val="ConsPlusNormal"/>
            </w:pPr>
          </w:p>
        </w:tc>
        <w:tc>
          <w:tcPr>
            <w:tcW w:w="907" w:type="dxa"/>
          </w:tcPr>
          <w:p w:rsidR="00C61E33" w:rsidRDefault="00C61E33">
            <w:pPr>
              <w:pStyle w:val="ConsPlusNormal"/>
            </w:pPr>
          </w:p>
        </w:tc>
        <w:tc>
          <w:tcPr>
            <w:tcW w:w="907" w:type="dxa"/>
            <w:tcBorders>
              <w:right w:val="nil"/>
            </w:tcBorders>
          </w:tcPr>
          <w:p w:rsidR="00C61E33" w:rsidRDefault="00C61E33">
            <w:pPr>
              <w:pStyle w:val="ConsPlusNormal"/>
            </w:pPr>
          </w:p>
        </w:tc>
      </w:tr>
      <w:tr w:rsidR="00C61E33">
        <w:tc>
          <w:tcPr>
            <w:tcW w:w="1077" w:type="dxa"/>
          </w:tcPr>
          <w:p w:rsidR="00C61E33" w:rsidRDefault="00C61E33">
            <w:pPr>
              <w:pStyle w:val="ConsPlusNormal"/>
            </w:pPr>
          </w:p>
        </w:tc>
        <w:tc>
          <w:tcPr>
            <w:tcW w:w="964"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1984" w:type="dxa"/>
          </w:tcPr>
          <w:p w:rsidR="00C61E33" w:rsidRDefault="00C61E33">
            <w:pPr>
              <w:pStyle w:val="ConsPlusNormal"/>
            </w:pPr>
          </w:p>
        </w:tc>
        <w:tc>
          <w:tcPr>
            <w:tcW w:w="1417" w:type="dxa"/>
          </w:tcPr>
          <w:p w:rsidR="00C61E33" w:rsidRDefault="00C61E33">
            <w:pPr>
              <w:pStyle w:val="ConsPlusNormal"/>
            </w:pPr>
          </w:p>
        </w:tc>
        <w:tc>
          <w:tcPr>
            <w:tcW w:w="907" w:type="dxa"/>
          </w:tcPr>
          <w:p w:rsidR="00C61E33" w:rsidRDefault="00C61E33">
            <w:pPr>
              <w:pStyle w:val="ConsPlusNormal"/>
            </w:pPr>
          </w:p>
        </w:tc>
        <w:tc>
          <w:tcPr>
            <w:tcW w:w="907" w:type="dxa"/>
            <w:tcBorders>
              <w:right w:val="nil"/>
            </w:tcBorders>
          </w:tcPr>
          <w:p w:rsidR="00C61E33" w:rsidRDefault="00C61E33">
            <w:pPr>
              <w:pStyle w:val="ConsPlusNormal"/>
            </w:pPr>
          </w:p>
        </w:tc>
      </w:tr>
      <w:tr w:rsidR="00C61E33">
        <w:tblPrEx>
          <w:tblBorders>
            <w:left w:val="nil"/>
          </w:tblBorders>
        </w:tblPrEx>
        <w:tc>
          <w:tcPr>
            <w:tcW w:w="7199" w:type="dxa"/>
            <w:gridSpan w:val="6"/>
            <w:tcBorders>
              <w:left w:val="nil"/>
              <w:bottom w:val="nil"/>
            </w:tcBorders>
          </w:tcPr>
          <w:p w:rsidR="00C61E33" w:rsidRDefault="00C61E33">
            <w:pPr>
              <w:pStyle w:val="ConsPlusNormal"/>
              <w:jc w:val="right"/>
            </w:pPr>
            <w:r>
              <w:t>Итого</w:t>
            </w:r>
          </w:p>
        </w:tc>
        <w:tc>
          <w:tcPr>
            <w:tcW w:w="907" w:type="dxa"/>
          </w:tcPr>
          <w:p w:rsidR="00C61E33" w:rsidRDefault="00C61E33">
            <w:pPr>
              <w:pStyle w:val="ConsPlusNormal"/>
            </w:pPr>
          </w:p>
        </w:tc>
        <w:tc>
          <w:tcPr>
            <w:tcW w:w="907"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____</w:t>
      </w:r>
    </w:p>
    <w:p w:rsidR="00C61E33" w:rsidRDefault="00C61E33">
      <w:pPr>
        <w:pStyle w:val="ConsPlusNonformat"/>
        <w:jc w:val="both"/>
      </w:pPr>
      <w:r>
        <w:t xml:space="preserve">                                                         Всего страниц ____</w:t>
      </w:r>
    </w:p>
    <w:p w:rsidR="00C61E33" w:rsidRDefault="00C61E33">
      <w:pPr>
        <w:pStyle w:val="ConsPlusNonformat"/>
        <w:jc w:val="both"/>
      </w:pPr>
    </w:p>
    <w:p w:rsidR="00C61E33" w:rsidRDefault="00C61E33">
      <w:pPr>
        <w:pStyle w:val="ConsPlusNonformat"/>
        <w:jc w:val="both"/>
      </w:pPr>
      <w:r>
        <w:t xml:space="preserve">                                                        Форма 0531759, с. 4</w:t>
      </w:r>
    </w:p>
    <w:p w:rsidR="00C61E33" w:rsidRDefault="00C61E33">
      <w:pPr>
        <w:pStyle w:val="ConsPlusNonformat"/>
        <w:jc w:val="both"/>
      </w:pPr>
    </w:p>
    <w:p w:rsidR="00C61E33" w:rsidRDefault="00C61E33">
      <w:pPr>
        <w:pStyle w:val="ConsPlusNonformat"/>
        <w:jc w:val="both"/>
      </w:pPr>
      <w:r>
        <w:t xml:space="preserve">                                                 Номер лицевого счета _____</w:t>
      </w:r>
    </w:p>
    <w:p w:rsidR="00C61E33" w:rsidRDefault="00C61E33">
      <w:pPr>
        <w:pStyle w:val="ConsPlusNonformat"/>
        <w:jc w:val="both"/>
      </w:pPr>
      <w:r>
        <w:t xml:space="preserve">                                                     за "__" ______ 20__ г.</w:t>
      </w:r>
    </w:p>
    <w:p w:rsidR="00C61E33" w:rsidRDefault="00C61E33">
      <w:pPr>
        <w:pStyle w:val="ConsPlusNonformat"/>
        <w:jc w:val="both"/>
      </w:pPr>
    </w:p>
    <w:p w:rsidR="00C61E33" w:rsidRDefault="00C61E33">
      <w:pPr>
        <w:pStyle w:val="ConsPlusNonformat"/>
        <w:jc w:val="both"/>
      </w:pPr>
      <w:r>
        <w:t xml:space="preserve">                     2.5. Выплаты в иностранной валюте</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020"/>
        <w:gridCol w:w="1247"/>
        <w:gridCol w:w="1928"/>
        <w:gridCol w:w="1020"/>
        <w:gridCol w:w="1077"/>
        <w:gridCol w:w="737"/>
        <w:gridCol w:w="1077"/>
      </w:tblGrid>
      <w:tr w:rsidR="00C61E33">
        <w:tc>
          <w:tcPr>
            <w:tcW w:w="2495" w:type="dxa"/>
            <w:gridSpan w:val="2"/>
          </w:tcPr>
          <w:p w:rsidR="00C61E33" w:rsidRDefault="00C61E33">
            <w:pPr>
              <w:pStyle w:val="ConsPlusNormal"/>
              <w:jc w:val="center"/>
            </w:pPr>
            <w:r>
              <w:lastRenderedPageBreak/>
              <w:t>Документ, подтверждающий проведение операции</w:t>
            </w:r>
          </w:p>
        </w:tc>
        <w:tc>
          <w:tcPr>
            <w:tcW w:w="2267" w:type="dxa"/>
            <w:gridSpan w:val="2"/>
          </w:tcPr>
          <w:p w:rsidR="00C61E33" w:rsidRDefault="00C61E33">
            <w:pPr>
              <w:pStyle w:val="ConsPlusNormal"/>
              <w:jc w:val="center"/>
            </w:pPr>
            <w:r>
              <w:t>Документ получателя бюджетных средств</w:t>
            </w:r>
          </w:p>
        </w:tc>
        <w:tc>
          <w:tcPr>
            <w:tcW w:w="1928" w:type="dxa"/>
            <w:vMerge w:val="restart"/>
          </w:tcPr>
          <w:p w:rsidR="00C61E33" w:rsidRDefault="00C61E33">
            <w:pPr>
              <w:pStyle w:val="ConsPlusNormal"/>
              <w:jc w:val="center"/>
            </w:pPr>
            <w:r>
              <w:t>Код объекта капитальных вложений (код мероприятия по информатизации)</w:t>
            </w:r>
          </w:p>
        </w:tc>
        <w:tc>
          <w:tcPr>
            <w:tcW w:w="1020" w:type="dxa"/>
            <w:vMerge w:val="restart"/>
          </w:tcPr>
          <w:p w:rsidR="00C61E33" w:rsidRDefault="00C61E33">
            <w:pPr>
              <w:pStyle w:val="ConsPlusNormal"/>
              <w:jc w:val="center"/>
            </w:pPr>
            <w:r>
              <w:t xml:space="preserve">Код валюты по </w:t>
            </w:r>
            <w:hyperlink r:id="rId325">
              <w:r>
                <w:rPr>
                  <w:color w:val="0000FF"/>
                </w:rPr>
                <w:t>ОКВ</w:t>
              </w:r>
            </w:hyperlink>
          </w:p>
        </w:tc>
        <w:tc>
          <w:tcPr>
            <w:tcW w:w="1077" w:type="dxa"/>
            <w:vMerge w:val="restart"/>
          </w:tcPr>
          <w:p w:rsidR="00C61E33" w:rsidRDefault="00C61E33">
            <w:pPr>
              <w:pStyle w:val="ConsPlusNormal"/>
              <w:jc w:val="center"/>
            </w:pPr>
            <w:r>
              <w:t>Сумма в иностранной валюте</w:t>
            </w:r>
          </w:p>
        </w:tc>
        <w:tc>
          <w:tcPr>
            <w:tcW w:w="737" w:type="dxa"/>
            <w:vMerge w:val="restart"/>
          </w:tcPr>
          <w:p w:rsidR="00C61E33" w:rsidRDefault="00C61E33">
            <w:pPr>
              <w:pStyle w:val="ConsPlusNormal"/>
              <w:jc w:val="center"/>
            </w:pPr>
            <w:r>
              <w:t>Курс валюты</w:t>
            </w:r>
          </w:p>
        </w:tc>
        <w:tc>
          <w:tcPr>
            <w:tcW w:w="1077" w:type="dxa"/>
            <w:vMerge w:val="restart"/>
          </w:tcPr>
          <w:p w:rsidR="00C61E33" w:rsidRDefault="00C61E33">
            <w:pPr>
              <w:pStyle w:val="ConsPlusNormal"/>
              <w:jc w:val="center"/>
            </w:pPr>
            <w:r>
              <w:t>Сумма выплат в рублевом эквиваленте</w:t>
            </w:r>
          </w:p>
        </w:tc>
      </w:tr>
      <w:tr w:rsidR="00C61E33">
        <w:tc>
          <w:tcPr>
            <w:tcW w:w="1134" w:type="dxa"/>
          </w:tcPr>
          <w:p w:rsidR="00C61E33" w:rsidRDefault="00C61E33">
            <w:pPr>
              <w:pStyle w:val="ConsPlusNormal"/>
              <w:jc w:val="center"/>
            </w:pPr>
            <w:r>
              <w:t>номер</w:t>
            </w:r>
          </w:p>
        </w:tc>
        <w:tc>
          <w:tcPr>
            <w:tcW w:w="1361" w:type="dxa"/>
          </w:tcPr>
          <w:p w:rsidR="00C61E33" w:rsidRDefault="00C61E33">
            <w:pPr>
              <w:pStyle w:val="ConsPlusNormal"/>
              <w:jc w:val="center"/>
            </w:pPr>
            <w:r>
              <w:t>дата</w:t>
            </w:r>
          </w:p>
        </w:tc>
        <w:tc>
          <w:tcPr>
            <w:tcW w:w="1020" w:type="dxa"/>
          </w:tcPr>
          <w:p w:rsidR="00C61E33" w:rsidRDefault="00C61E33">
            <w:pPr>
              <w:pStyle w:val="ConsPlusNormal"/>
              <w:jc w:val="center"/>
            </w:pPr>
            <w:r>
              <w:t>номер</w:t>
            </w:r>
          </w:p>
        </w:tc>
        <w:tc>
          <w:tcPr>
            <w:tcW w:w="1247" w:type="dxa"/>
          </w:tcPr>
          <w:p w:rsidR="00C61E33" w:rsidRDefault="00C61E33">
            <w:pPr>
              <w:pStyle w:val="ConsPlusNormal"/>
              <w:jc w:val="center"/>
            </w:pPr>
            <w:r>
              <w:t>дата</w:t>
            </w:r>
          </w:p>
        </w:tc>
        <w:tc>
          <w:tcPr>
            <w:tcW w:w="1928" w:type="dxa"/>
            <w:vMerge/>
          </w:tcPr>
          <w:p w:rsidR="00C61E33" w:rsidRDefault="00C61E33">
            <w:pPr>
              <w:pStyle w:val="ConsPlusNormal"/>
            </w:pPr>
          </w:p>
        </w:tc>
        <w:tc>
          <w:tcPr>
            <w:tcW w:w="1020" w:type="dxa"/>
            <w:vMerge/>
          </w:tcPr>
          <w:p w:rsidR="00C61E33" w:rsidRDefault="00C61E33">
            <w:pPr>
              <w:pStyle w:val="ConsPlusNormal"/>
            </w:pPr>
          </w:p>
        </w:tc>
        <w:tc>
          <w:tcPr>
            <w:tcW w:w="1077" w:type="dxa"/>
            <w:vMerge/>
          </w:tcPr>
          <w:p w:rsidR="00C61E33" w:rsidRDefault="00C61E33">
            <w:pPr>
              <w:pStyle w:val="ConsPlusNormal"/>
            </w:pPr>
          </w:p>
        </w:tc>
        <w:tc>
          <w:tcPr>
            <w:tcW w:w="737" w:type="dxa"/>
            <w:vMerge/>
          </w:tcPr>
          <w:p w:rsidR="00C61E33" w:rsidRDefault="00C61E33">
            <w:pPr>
              <w:pStyle w:val="ConsPlusNormal"/>
            </w:pPr>
          </w:p>
        </w:tc>
        <w:tc>
          <w:tcPr>
            <w:tcW w:w="1077" w:type="dxa"/>
            <w:vMerge/>
          </w:tcPr>
          <w:p w:rsidR="00C61E33" w:rsidRDefault="00C61E33">
            <w:pPr>
              <w:pStyle w:val="ConsPlusNormal"/>
            </w:pPr>
          </w:p>
        </w:tc>
      </w:tr>
      <w:tr w:rsidR="00C61E33">
        <w:tc>
          <w:tcPr>
            <w:tcW w:w="1134" w:type="dxa"/>
          </w:tcPr>
          <w:p w:rsidR="00C61E33" w:rsidRDefault="00C61E33">
            <w:pPr>
              <w:pStyle w:val="ConsPlusNormal"/>
              <w:jc w:val="center"/>
            </w:pPr>
            <w:r>
              <w:t>1</w:t>
            </w:r>
          </w:p>
        </w:tc>
        <w:tc>
          <w:tcPr>
            <w:tcW w:w="1361" w:type="dxa"/>
          </w:tcPr>
          <w:p w:rsidR="00C61E33" w:rsidRDefault="00C61E33">
            <w:pPr>
              <w:pStyle w:val="ConsPlusNormal"/>
              <w:jc w:val="center"/>
            </w:pPr>
            <w:r>
              <w:t>2</w:t>
            </w:r>
          </w:p>
        </w:tc>
        <w:tc>
          <w:tcPr>
            <w:tcW w:w="1020" w:type="dxa"/>
          </w:tcPr>
          <w:p w:rsidR="00C61E33" w:rsidRDefault="00C61E33">
            <w:pPr>
              <w:pStyle w:val="ConsPlusNormal"/>
              <w:jc w:val="center"/>
            </w:pPr>
            <w:r>
              <w:t>3</w:t>
            </w:r>
          </w:p>
        </w:tc>
        <w:tc>
          <w:tcPr>
            <w:tcW w:w="1247" w:type="dxa"/>
          </w:tcPr>
          <w:p w:rsidR="00C61E33" w:rsidRDefault="00C61E33">
            <w:pPr>
              <w:pStyle w:val="ConsPlusNormal"/>
              <w:jc w:val="center"/>
            </w:pPr>
            <w:r>
              <w:t>4</w:t>
            </w:r>
          </w:p>
        </w:tc>
        <w:tc>
          <w:tcPr>
            <w:tcW w:w="1928" w:type="dxa"/>
          </w:tcPr>
          <w:p w:rsidR="00C61E33" w:rsidRDefault="00C61E33">
            <w:pPr>
              <w:pStyle w:val="ConsPlusNormal"/>
              <w:jc w:val="center"/>
            </w:pPr>
            <w:r>
              <w:t>5</w:t>
            </w:r>
          </w:p>
        </w:tc>
        <w:tc>
          <w:tcPr>
            <w:tcW w:w="1020" w:type="dxa"/>
          </w:tcPr>
          <w:p w:rsidR="00C61E33" w:rsidRDefault="00C61E33">
            <w:pPr>
              <w:pStyle w:val="ConsPlusNormal"/>
              <w:jc w:val="center"/>
            </w:pPr>
            <w:r>
              <w:t>6</w:t>
            </w:r>
          </w:p>
        </w:tc>
        <w:tc>
          <w:tcPr>
            <w:tcW w:w="1077" w:type="dxa"/>
          </w:tcPr>
          <w:p w:rsidR="00C61E33" w:rsidRDefault="00C61E33">
            <w:pPr>
              <w:pStyle w:val="ConsPlusNormal"/>
              <w:jc w:val="center"/>
            </w:pPr>
            <w:r>
              <w:t>7</w:t>
            </w:r>
          </w:p>
        </w:tc>
        <w:tc>
          <w:tcPr>
            <w:tcW w:w="737" w:type="dxa"/>
          </w:tcPr>
          <w:p w:rsidR="00C61E33" w:rsidRDefault="00C61E33">
            <w:pPr>
              <w:pStyle w:val="ConsPlusNormal"/>
              <w:jc w:val="center"/>
            </w:pPr>
            <w:r>
              <w:t>8</w:t>
            </w:r>
          </w:p>
        </w:tc>
        <w:tc>
          <w:tcPr>
            <w:tcW w:w="1077" w:type="dxa"/>
          </w:tcPr>
          <w:p w:rsidR="00C61E33" w:rsidRDefault="00C61E33">
            <w:pPr>
              <w:pStyle w:val="ConsPlusNormal"/>
              <w:jc w:val="center"/>
            </w:pPr>
            <w:r>
              <w:t>9</w:t>
            </w:r>
          </w:p>
        </w:tc>
      </w:tr>
      <w:tr w:rsidR="00C61E33">
        <w:tc>
          <w:tcPr>
            <w:tcW w:w="1134" w:type="dxa"/>
          </w:tcPr>
          <w:p w:rsidR="00C61E33" w:rsidRDefault="00C61E33">
            <w:pPr>
              <w:pStyle w:val="ConsPlusNormal"/>
            </w:pPr>
          </w:p>
        </w:tc>
        <w:tc>
          <w:tcPr>
            <w:tcW w:w="1361" w:type="dxa"/>
          </w:tcPr>
          <w:p w:rsidR="00C61E33" w:rsidRDefault="00C61E33">
            <w:pPr>
              <w:pStyle w:val="ConsPlusNormal"/>
            </w:pPr>
          </w:p>
        </w:tc>
        <w:tc>
          <w:tcPr>
            <w:tcW w:w="1020" w:type="dxa"/>
          </w:tcPr>
          <w:p w:rsidR="00C61E33" w:rsidRDefault="00C61E33">
            <w:pPr>
              <w:pStyle w:val="ConsPlusNormal"/>
            </w:pPr>
          </w:p>
        </w:tc>
        <w:tc>
          <w:tcPr>
            <w:tcW w:w="1247" w:type="dxa"/>
          </w:tcPr>
          <w:p w:rsidR="00C61E33" w:rsidRDefault="00C61E33">
            <w:pPr>
              <w:pStyle w:val="ConsPlusNormal"/>
            </w:pPr>
          </w:p>
        </w:tc>
        <w:tc>
          <w:tcPr>
            <w:tcW w:w="1928" w:type="dxa"/>
          </w:tcPr>
          <w:p w:rsidR="00C61E33" w:rsidRDefault="00C61E33">
            <w:pPr>
              <w:pStyle w:val="ConsPlusNormal"/>
            </w:pPr>
          </w:p>
        </w:tc>
        <w:tc>
          <w:tcPr>
            <w:tcW w:w="1020" w:type="dxa"/>
          </w:tcPr>
          <w:p w:rsidR="00C61E33" w:rsidRDefault="00C61E33">
            <w:pPr>
              <w:pStyle w:val="ConsPlusNormal"/>
            </w:pPr>
          </w:p>
        </w:tc>
        <w:tc>
          <w:tcPr>
            <w:tcW w:w="1077" w:type="dxa"/>
          </w:tcPr>
          <w:p w:rsidR="00C61E33" w:rsidRDefault="00C61E33">
            <w:pPr>
              <w:pStyle w:val="ConsPlusNormal"/>
            </w:pPr>
          </w:p>
        </w:tc>
        <w:tc>
          <w:tcPr>
            <w:tcW w:w="737" w:type="dxa"/>
          </w:tcPr>
          <w:p w:rsidR="00C61E33" w:rsidRDefault="00C61E33">
            <w:pPr>
              <w:pStyle w:val="ConsPlusNormal"/>
            </w:pPr>
          </w:p>
        </w:tc>
        <w:tc>
          <w:tcPr>
            <w:tcW w:w="1077" w:type="dxa"/>
          </w:tcPr>
          <w:p w:rsidR="00C61E33" w:rsidRDefault="00C61E33">
            <w:pPr>
              <w:pStyle w:val="ConsPlusNormal"/>
            </w:pPr>
          </w:p>
        </w:tc>
      </w:tr>
      <w:tr w:rsidR="00C61E33">
        <w:tc>
          <w:tcPr>
            <w:tcW w:w="1134" w:type="dxa"/>
          </w:tcPr>
          <w:p w:rsidR="00C61E33" w:rsidRDefault="00C61E33">
            <w:pPr>
              <w:pStyle w:val="ConsPlusNormal"/>
            </w:pPr>
          </w:p>
        </w:tc>
        <w:tc>
          <w:tcPr>
            <w:tcW w:w="1361" w:type="dxa"/>
          </w:tcPr>
          <w:p w:rsidR="00C61E33" w:rsidRDefault="00C61E33">
            <w:pPr>
              <w:pStyle w:val="ConsPlusNormal"/>
            </w:pPr>
          </w:p>
        </w:tc>
        <w:tc>
          <w:tcPr>
            <w:tcW w:w="1020" w:type="dxa"/>
          </w:tcPr>
          <w:p w:rsidR="00C61E33" w:rsidRDefault="00C61E33">
            <w:pPr>
              <w:pStyle w:val="ConsPlusNormal"/>
            </w:pPr>
          </w:p>
        </w:tc>
        <w:tc>
          <w:tcPr>
            <w:tcW w:w="1247" w:type="dxa"/>
          </w:tcPr>
          <w:p w:rsidR="00C61E33" w:rsidRDefault="00C61E33">
            <w:pPr>
              <w:pStyle w:val="ConsPlusNormal"/>
            </w:pPr>
          </w:p>
        </w:tc>
        <w:tc>
          <w:tcPr>
            <w:tcW w:w="1928" w:type="dxa"/>
          </w:tcPr>
          <w:p w:rsidR="00C61E33" w:rsidRDefault="00C61E33">
            <w:pPr>
              <w:pStyle w:val="ConsPlusNormal"/>
            </w:pPr>
          </w:p>
        </w:tc>
        <w:tc>
          <w:tcPr>
            <w:tcW w:w="1020" w:type="dxa"/>
          </w:tcPr>
          <w:p w:rsidR="00C61E33" w:rsidRDefault="00C61E33">
            <w:pPr>
              <w:pStyle w:val="ConsPlusNormal"/>
            </w:pPr>
          </w:p>
        </w:tc>
        <w:tc>
          <w:tcPr>
            <w:tcW w:w="1077" w:type="dxa"/>
          </w:tcPr>
          <w:p w:rsidR="00C61E33" w:rsidRDefault="00C61E33">
            <w:pPr>
              <w:pStyle w:val="ConsPlusNormal"/>
            </w:pPr>
          </w:p>
        </w:tc>
        <w:tc>
          <w:tcPr>
            <w:tcW w:w="737" w:type="dxa"/>
          </w:tcPr>
          <w:p w:rsidR="00C61E33" w:rsidRDefault="00C61E33">
            <w:pPr>
              <w:pStyle w:val="ConsPlusNormal"/>
            </w:pPr>
          </w:p>
        </w:tc>
        <w:tc>
          <w:tcPr>
            <w:tcW w:w="1077" w:type="dxa"/>
          </w:tcPr>
          <w:p w:rsidR="00C61E33" w:rsidRDefault="00C61E33">
            <w:pPr>
              <w:pStyle w:val="ConsPlusNormal"/>
            </w:pPr>
          </w:p>
        </w:tc>
      </w:tr>
      <w:tr w:rsidR="00C61E33">
        <w:tblPrEx>
          <w:tblBorders>
            <w:left w:val="nil"/>
          </w:tblBorders>
        </w:tblPrEx>
        <w:tc>
          <w:tcPr>
            <w:tcW w:w="6690" w:type="dxa"/>
            <w:gridSpan w:val="5"/>
            <w:tcBorders>
              <w:left w:val="nil"/>
              <w:bottom w:val="nil"/>
            </w:tcBorders>
          </w:tcPr>
          <w:p w:rsidR="00C61E33" w:rsidRDefault="00C61E33">
            <w:pPr>
              <w:pStyle w:val="ConsPlusNormal"/>
              <w:jc w:val="right"/>
            </w:pPr>
            <w:r>
              <w:t xml:space="preserve">Итого по коду валюты (по </w:t>
            </w:r>
            <w:hyperlink r:id="rId326">
              <w:r>
                <w:rPr>
                  <w:color w:val="0000FF"/>
                </w:rPr>
                <w:t>ОКВ</w:t>
              </w:r>
            </w:hyperlink>
            <w:r>
              <w:t>)</w:t>
            </w:r>
          </w:p>
        </w:tc>
        <w:tc>
          <w:tcPr>
            <w:tcW w:w="1020" w:type="dxa"/>
          </w:tcPr>
          <w:p w:rsidR="00C61E33" w:rsidRDefault="00C61E33">
            <w:pPr>
              <w:pStyle w:val="ConsPlusNormal"/>
            </w:pPr>
          </w:p>
        </w:tc>
        <w:tc>
          <w:tcPr>
            <w:tcW w:w="1077" w:type="dxa"/>
          </w:tcPr>
          <w:p w:rsidR="00C61E33" w:rsidRDefault="00C61E33">
            <w:pPr>
              <w:pStyle w:val="ConsPlusNormal"/>
            </w:pPr>
          </w:p>
        </w:tc>
        <w:tc>
          <w:tcPr>
            <w:tcW w:w="737" w:type="dxa"/>
          </w:tcPr>
          <w:p w:rsidR="00C61E33" w:rsidRDefault="00C61E33">
            <w:pPr>
              <w:pStyle w:val="ConsPlusNormal"/>
              <w:jc w:val="center"/>
            </w:pPr>
            <w:r>
              <w:t>X</w:t>
            </w:r>
          </w:p>
        </w:tc>
        <w:tc>
          <w:tcPr>
            <w:tcW w:w="1077" w:type="dxa"/>
          </w:tcPr>
          <w:p w:rsidR="00C61E33" w:rsidRDefault="00C61E33">
            <w:pPr>
              <w:pStyle w:val="ConsPlusNormal"/>
            </w:pPr>
          </w:p>
        </w:tc>
      </w:tr>
      <w:tr w:rsidR="00C61E33">
        <w:tblPrEx>
          <w:tblBorders>
            <w:left w:val="nil"/>
            <w:insideV w:val="nil"/>
          </w:tblBorders>
        </w:tblPrEx>
        <w:tc>
          <w:tcPr>
            <w:tcW w:w="6690" w:type="dxa"/>
            <w:gridSpan w:val="5"/>
            <w:tcBorders>
              <w:top w:val="nil"/>
              <w:bottom w:val="nil"/>
            </w:tcBorders>
          </w:tcPr>
          <w:p w:rsidR="00C61E33" w:rsidRDefault="00C61E33">
            <w:pPr>
              <w:pStyle w:val="ConsPlusNormal"/>
            </w:pPr>
          </w:p>
        </w:tc>
        <w:tc>
          <w:tcPr>
            <w:tcW w:w="2834" w:type="dxa"/>
            <w:gridSpan w:val="3"/>
            <w:tcBorders>
              <w:bottom w:val="nil"/>
              <w:right w:val="single" w:sz="4" w:space="0" w:color="auto"/>
            </w:tcBorders>
          </w:tcPr>
          <w:p w:rsidR="00C61E33" w:rsidRDefault="00C61E33">
            <w:pPr>
              <w:pStyle w:val="ConsPlusNormal"/>
              <w:jc w:val="right"/>
            </w:pPr>
            <w:r>
              <w:t>Всего</w:t>
            </w:r>
          </w:p>
        </w:tc>
        <w:tc>
          <w:tcPr>
            <w:tcW w:w="1077" w:type="dxa"/>
            <w:tcBorders>
              <w:left w:val="single" w:sz="4" w:space="0" w:color="auto"/>
              <w:right w:val="single" w:sz="4" w:space="0" w:color="auto"/>
            </w:tcBorders>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nformat"/>
        <w:jc w:val="both"/>
      </w:pPr>
      <w:r>
        <w:t xml:space="preserve">        2.6. Бюджетные обязательства в валюте Российской Федерации</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964"/>
        <w:gridCol w:w="1928"/>
        <w:gridCol w:w="1191"/>
        <w:gridCol w:w="1388"/>
        <w:gridCol w:w="1388"/>
      </w:tblGrid>
      <w:tr w:rsidR="00C61E33">
        <w:tc>
          <w:tcPr>
            <w:tcW w:w="2211" w:type="dxa"/>
            <w:gridSpan w:val="2"/>
          </w:tcPr>
          <w:p w:rsidR="00C61E33" w:rsidRDefault="00C61E33">
            <w:pPr>
              <w:pStyle w:val="ConsPlusNormal"/>
              <w:jc w:val="center"/>
            </w:pPr>
            <w:r>
              <w:t>Документ</w:t>
            </w:r>
          </w:p>
        </w:tc>
        <w:tc>
          <w:tcPr>
            <w:tcW w:w="964" w:type="dxa"/>
            <w:vMerge w:val="restart"/>
          </w:tcPr>
          <w:p w:rsidR="00C61E33" w:rsidRDefault="00C61E33">
            <w:pPr>
              <w:pStyle w:val="ConsPlusNormal"/>
              <w:jc w:val="center"/>
            </w:pPr>
            <w:r>
              <w:t>Учетный номер</w:t>
            </w:r>
          </w:p>
        </w:tc>
        <w:tc>
          <w:tcPr>
            <w:tcW w:w="1928" w:type="dxa"/>
            <w:vMerge w:val="restart"/>
          </w:tcPr>
          <w:p w:rsidR="00C61E33" w:rsidRDefault="00C61E33">
            <w:pPr>
              <w:pStyle w:val="ConsPlusNormal"/>
              <w:jc w:val="center"/>
            </w:pPr>
            <w:r>
              <w:t>Код объекта капитальных вложений (код мероприятия по информатизации)</w:t>
            </w:r>
          </w:p>
        </w:tc>
        <w:tc>
          <w:tcPr>
            <w:tcW w:w="1191" w:type="dxa"/>
            <w:vMerge w:val="restart"/>
          </w:tcPr>
          <w:p w:rsidR="00C61E33" w:rsidRDefault="00C61E33">
            <w:pPr>
              <w:pStyle w:val="ConsPlusNormal"/>
              <w:jc w:val="center"/>
            </w:pPr>
            <w:r>
              <w:t>Сумма на ____ текущий финансовый год</w:t>
            </w:r>
          </w:p>
        </w:tc>
        <w:tc>
          <w:tcPr>
            <w:tcW w:w="2776" w:type="dxa"/>
            <w:gridSpan w:val="2"/>
          </w:tcPr>
          <w:p w:rsidR="00C61E33" w:rsidRDefault="00C61E33">
            <w:pPr>
              <w:pStyle w:val="ConsPlusNormal"/>
              <w:jc w:val="center"/>
            </w:pPr>
            <w:r>
              <w:t>Сумма на плановый период ____ - ____ годов</w:t>
            </w:r>
          </w:p>
        </w:tc>
      </w:tr>
      <w:tr w:rsidR="00C61E33">
        <w:tc>
          <w:tcPr>
            <w:tcW w:w="1134" w:type="dxa"/>
          </w:tcPr>
          <w:p w:rsidR="00C61E33" w:rsidRDefault="00C61E33">
            <w:pPr>
              <w:pStyle w:val="ConsPlusNormal"/>
              <w:jc w:val="center"/>
            </w:pPr>
            <w:r>
              <w:t>номер</w:t>
            </w:r>
          </w:p>
        </w:tc>
        <w:tc>
          <w:tcPr>
            <w:tcW w:w="1077" w:type="dxa"/>
          </w:tcPr>
          <w:p w:rsidR="00C61E33" w:rsidRDefault="00C61E33">
            <w:pPr>
              <w:pStyle w:val="ConsPlusNormal"/>
              <w:jc w:val="center"/>
            </w:pPr>
            <w:r>
              <w:t>дата</w:t>
            </w:r>
          </w:p>
        </w:tc>
        <w:tc>
          <w:tcPr>
            <w:tcW w:w="964" w:type="dxa"/>
            <w:vMerge/>
          </w:tcPr>
          <w:p w:rsidR="00C61E33" w:rsidRDefault="00C61E33">
            <w:pPr>
              <w:pStyle w:val="ConsPlusNormal"/>
            </w:pPr>
          </w:p>
        </w:tc>
        <w:tc>
          <w:tcPr>
            <w:tcW w:w="1928" w:type="dxa"/>
            <w:vMerge/>
          </w:tcPr>
          <w:p w:rsidR="00C61E33" w:rsidRDefault="00C61E33">
            <w:pPr>
              <w:pStyle w:val="ConsPlusNormal"/>
            </w:pPr>
          </w:p>
        </w:tc>
        <w:tc>
          <w:tcPr>
            <w:tcW w:w="1191" w:type="dxa"/>
            <w:vMerge/>
          </w:tcPr>
          <w:p w:rsidR="00C61E33" w:rsidRDefault="00C61E33">
            <w:pPr>
              <w:pStyle w:val="ConsPlusNormal"/>
            </w:pPr>
          </w:p>
        </w:tc>
        <w:tc>
          <w:tcPr>
            <w:tcW w:w="1388" w:type="dxa"/>
          </w:tcPr>
          <w:p w:rsidR="00C61E33" w:rsidRDefault="00C61E33">
            <w:pPr>
              <w:pStyle w:val="ConsPlusNormal"/>
              <w:jc w:val="center"/>
            </w:pPr>
            <w:r>
              <w:t>первый год</w:t>
            </w:r>
          </w:p>
        </w:tc>
        <w:tc>
          <w:tcPr>
            <w:tcW w:w="1388" w:type="dxa"/>
          </w:tcPr>
          <w:p w:rsidR="00C61E33" w:rsidRDefault="00C61E33">
            <w:pPr>
              <w:pStyle w:val="ConsPlusNormal"/>
              <w:jc w:val="center"/>
            </w:pPr>
            <w:r>
              <w:t>второй год</w:t>
            </w:r>
          </w:p>
        </w:tc>
      </w:tr>
      <w:tr w:rsidR="00C61E33">
        <w:tc>
          <w:tcPr>
            <w:tcW w:w="1134" w:type="dxa"/>
          </w:tcPr>
          <w:p w:rsidR="00C61E33" w:rsidRDefault="00C61E33">
            <w:pPr>
              <w:pStyle w:val="ConsPlusNormal"/>
              <w:jc w:val="center"/>
            </w:pPr>
            <w:r>
              <w:t>1</w:t>
            </w:r>
          </w:p>
        </w:tc>
        <w:tc>
          <w:tcPr>
            <w:tcW w:w="1077" w:type="dxa"/>
          </w:tcPr>
          <w:p w:rsidR="00C61E33" w:rsidRDefault="00C61E33">
            <w:pPr>
              <w:pStyle w:val="ConsPlusNormal"/>
              <w:jc w:val="center"/>
            </w:pPr>
            <w:r>
              <w:t>2</w:t>
            </w:r>
          </w:p>
        </w:tc>
        <w:tc>
          <w:tcPr>
            <w:tcW w:w="964" w:type="dxa"/>
          </w:tcPr>
          <w:p w:rsidR="00C61E33" w:rsidRDefault="00C61E33">
            <w:pPr>
              <w:pStyle w:val="ConsPlusNormal"/>
              <w:jc w:val="center"/>
            </w:pPr>
            <w:r>
              <w:t>3</w:t>
            </w:r>
          </w:p>
        </w:tc>
        <w:tc>
          <w:tcPr>
            <w:tcW w:w="1928" w:type="dxa"/>
          </w:tcPr>
          <w:p w:rsidR="00C61E33" w:rsidRDefault="00C61E33">
            <w:pPr>
              <w:pStyle w:val="ConsPlusNormal"/>
              <w:jc w:val="center"/>
            </w:pPr>
            <w:r>
              <w:t>4</w:t>
            </w:r>
          </w:p>
        </w:tc>
        <w:tc>
          <w:tcPr>
            <w:tcW w:w="1191" w:type="dxa"/>
          </w:tcPr>
          <w:p w:rsidR="00C61E33" w:rsidRDefault="00C61E33">
            <w:pPr>
              <w:pStyle w:val="ConsPlusNormal"/>
              <w:jc w:val="center"/>
            </w:pPr>
            <w:r>
              <w:t>5</w:t>
            </w:r>
          </w:p>
        </w:tc>
        <w:tc>
          <w:tcPr>
            <w:tcW w:w="1388" w:type="dxa"/>
          </w:tcPr>
          <w:p w:rsidR="00C61E33" w:rsidRDefault="00C61E33">
            <w:pPr>
              <w:pStyle w:val="ConsPlusNormal"/>
              <w:jc w:val="center"/>
            </w:pPr>
            <w:r>
              <w:t>6</w:t>
            </w:r>
          </w:p>
        </w:tc>
        <w:tc>
          <w:tcPr>
            <w:tcW w:w="1388" w:type="dxa"/>
          </w:tcPr>
          <w:p w:rsidR="00C61E33" w:rsidRDefault="00C61E33">
            <w:pPr>
              <w:pStyle w:val="ConsPlusNormal"/>
              <w:jc w:val="center"/>
            </w:pPr>
            <w:r>
              <w:t>7</w:t>
            </w:r>
          </w:p>
        </w:tc>
      </w:tr>
      <w:tr w:rsidR="00C61E33">
        <w:tc>
          <w:tcPr>
            <w:tcW w:w="1134" w:type="dxa"/>
            <w:vMerge w:val="restart"/>
          </w:tcPr>
          <w:p w:rsidR="00C61E33" w:rsidRDefault="00C61E33">
            <w:pPr>
              <w:pStyle w:val="ConsPlusNormal"/>
            </w:pPr>
          </w:p>
        </w:tc>
        <w:tc>
          <w:tcPr>
            <w:tcW w:w="1077" w:type="dxa"/>
            <w:vMerge w:val="restart"/>
          </w:tcPr>
          <w:p w:rsidR="00C61E33" w:rsidRDefault="00C61E33">
            <w:pPr>
              <w:pStyle w:val="ConsPlusNormal"/>
            </w:pPr>
          </w:p>
        </w:tc>
        <w:tc>
          <w:tcPr>
            <w:tcW w:w="964" w:type="dxa"/>
            <w:vMerge w:val="restart"/>
          </w:tcPr>
          <w:p w:rsidR="00C61E33" w:rsidRDefault="00C61E33">
            <w:pPr>
              <w:pStyle w:val="ConsPlusNormal"/>
            </w:pPr>
          </w:p>
        </w:tc>
        <w:tc>
          <w:tcPr>
            <w:tcW w:w="1928" w:type="dxa"/>
          </w:tcPr>
          <w:p w:rsidR="00C61E33" w:rsidRDefault="00C61E33">
            <w:pPr>
              <w:pStyle w:val="ConsPlusNormal"/>
            </w:pPr>
          </w:p>
        </w:tc>
        <w:tc>
          <w:tcPr>
            <w:tcW w:w="1191" w:type="dxa"/>
          </w:tcPr>
          <w:p w:rsidR="00C61E33" w:rsidRDefault="00C61E33">
            <w:pPr>
              <w:pStyle w:val="ConsPlusNormal"/>
            </w:pPr>
          </w:p>
        </w:tc>
        <w:tc>
          <w:tcPr>
            <w:tcW w:w="1388" w:type="dxa"/>
          </w:tcPr>
          <w:p w:rsidR="00C61E33" w:rsidRDefault="00C61E33">
            <w:pPr>
              <w:pStyle w:val="ConsPlusNormal"/>
            </w:pPr>
          </w:p>
        </w:tc>
        <w:tc>
          <w:tcPr>
            <w:tcW w:w="1388" w:type="dxa"/>
          </w:tcPr>
          <w:p w:rsidR="00C61E33" w:rsidRDefault="00C61E33">
            <w:pPr>
              <w:pStyle w:val="ConsPlusNormal"/>
            </w:pPr>
          </w:p>
        </w:tc>
      </w:tr>
      <w:tr w:rsidR="00C61E33">
        <w:tc>
          <w:tcPr>
            <w:tcW w:w="1134" w:type="dxa"/>
            <w:vMerge/>
          </w:tcPr>
          <w:p w:rsidR="00C61E33" w:rsidRDefault="00C61E33">
            <w:pPr>
              <w:pStyle w:val="ConsPlusNormal"/>
            </w:pPr>
          </w:p>
        </w:tc>
        <w:tc>
          <w:tcPr>
            <w:tcW w:w="1077" w:type="dxa"/>
            <w:vMerge/>
          </w:tcPr>
          <w:p w:rsidR="00C61E33" w:rsidRDefault="00C61E33">
            <w:pPr>
              <w:pStyle w:val="ConsPlusNormal"/>
            </w:pPr>
          </w:p>
        </w:tc>
        <w:tc>
          <w:tcPr>
            <w:tcW w:w="964" w:type="dxa"/>
            <w:vMerge/>
          </w:tcPr>
          <w:p w:rsidR="00C61E33" w:rsidRDefault="00C61E33">
            <w:pPr>
              <w:pStyle w:val="ConsPlusNormal"/>
            </w:pPr>
          </w:p>
        </w:tc>
        <w:tc>
          <w:tcPr>
            <w:tcW w:w="1928" w:type="dxa"/>
          </w:tcPr>
          <w:p w:rsidR="00C61E33" w:rsidRDefault="00C61E33">
            <w:pPr>
              <w:pStyle w:val="ConsPlusNormal"/>
            </w:pPr>
          </w:p>
        </w:tc>
        <w:tc>
          <w:tcPr>
            <w:tcW w:w="1191" w:type="dxa"/>
          </w:tcPr>
          <w:p w:rsidR="00C61E33" w:rsidRDefault="00C61E33">
            <w:pPr>
              <w:pStyle w:val="ConsPlusNormal"/>
            </w:pPr>
          </w:p>
        </w:tc>
        <w:tc>
          <w:tcPr>
            <w:tcW w:w="1388" w:type="dxa"/>
          </w:tcPr>
          <w:p w:rsidR="00C61E33" w:rsidRDefault="00C61E33">
            <w:pPr>
              <w:pStyle w:val="ConsPlusNormal"/>
            </w:pPr>
          </w:p>
        </w:tc>
        <w:tc>
          <w:tcPr>
            <w:tcW w:w="1388" w:type="dxa"/>
          </w:tcPr>
          <w:p w:rsidR="00C61E33" w:rsidRDefault="00C61E33">
            <w:pPr>
              <w:pStyle w:val="ConsPlusNormal"/>
            </w:pPr>
          </w:p>
        </w:tc>
      </w:tr>
      <w:tr w:rsidR="00C61E33">
        <w:tblPrEx>
          <w:tblBorders>
            <w:left w:val="nil"/>
          </w:tblBorders>
        </w:tblPrEx>
        <w:tc>
          <w:tcPr>
            <w:tcW w:w="3175" w:type="dxa"/>
            <w:gridSpan w:val="3"/>
            <w:tcBorders>
              <w:left w:val="nil"/>
              <w:bottom w:val="nil"/>
            </w:tcBorders>
          </w:tcPr>
          <w:p w:rsidR="00C61E33" w:rsidRDefault="00C61E33">
            <w:pPr>
              <w:pStyle w:val="ConsPlusNormal"/>
              <w:jc w:val="right"/>
            </w:pPr>
            <w:r>
              <w:t>Итого по учетному номеру</w:t>
            </w:r>
          </w:p>
        </w:tc>
        <w:tc>
          <w:tcPr>
            <w:tcW w:w="1928" w:type="dxa"/>
          </w:tcPr>
          <w:p w:rsidR="00C61E33" w:rsidRDefault="00C61E33">
            <w:pPr>
              <w:pStyle w:val="ConsPlusNormal"/>
              <w:jc w:val="center"/>
            </w:pPr>
            <w:r>
              <w:t>X</w:t>
            </w:r>
          </w:p>
        </w:tc>
        <w:tc>
          <w:tcPr>
            <w:tcW w:w="1191" w:type="dxa"/>
          </w:tcPr>
          <w:p w:rsidR="00C61E33" w:rsidRDefault="00C61E33">
            <w:pPr>
              <w:pStyle w:val="ConsPlusNormal"/>
            </w:pPr>
          </w:p>
        </w:tc>
        <w:tc>
          <w:tcPr>
            <w:tcW w:w="1388" w:type="dxa"/>
          </w:tcPr>
          <w:p w:rsidR="00C61E33" w:rsidRDefault="00C61E33">
            <w:pPr>
              <w:pStyle w:val="ConsPlusNormal"/>
            </w:pPr>
          </w:p>
        </w:tc>
        <w:tc>
          <w:tcPr>
            <w:tcW w:w="1388" w:type="dxa"/>
          </w:tcPr>
          <w:p w:rsidR="00C61E33" w:rsidRDefault="00C61E33">
            <w:pPr>
              <w:pStyle w:val="ConsPlusNormal"/>
            </w:pPr>
          </w:p>
        </w:tc>
      </w:tr>
      <w:tr w:rsidR="00C61E33">
        <w:tblPrEx>
          <w:tblBorders>
            <w:left w:val="nil"/>
          </w:tblBorders>
        </w:tblPrEx>
        <w:tc>
          <w:tcPr>
            <w:tcW w:w="3175" w:type="dxa"/>
            <w:gridSpan w:val="3"/>
            <w:tcBorders>
              <w:top w:val="nil"/>
              <w:left w:val="nil"/>
              <w:bottom w:val="nil"/>
              <w:right w:val="nil"/>
            </w:tcBorders>
          </w:tcPr>
          <w:p w:rsidR="00C61E33" w:rsidRDefault="00C61E33">
            <w:pPr>
              <w:pStyle w:val="ConsPlusNormal"/>
            </w:pPr>
          </w:p>
        </w:tc>
        <w:tc>
          <w:tcPr>
            <w:tcW w:w="1928" w:type="dxa"/>
            <w:tcBorders>
              <w:left w:val="nil"/>
              <w:bottom w:val="nil"/>
            </w:tcBorders>
          </w:tcPr>
          <w:p w:rsidR="00C61E33" w:rsidRDefault="00C61E33">
            <w:pPr>
              <w:pStyle w:val="ConsPlusNormal"/>
              <w:jc w:val="right"/>
            </w:pPr>
            <w:r>
              <w:t>Всего</w:t>
            </w:r>
          </w:p>
        </w:tc>
        <w:tc>
          <w:tcPr>
            <w:tcW w:w="1191" w:type="dxa"/>
          </w:tcPr>
          <w:p w:rsidR="00C61E33" w:rsidRDefault="00C61E33">
            <w:pPr>
              <w:pStyle w:val="ConsPlusNormal"/>
            </w:pPr>
          </w:p>
        </w:tc>
        <w:tc>
          <w:tcPr>
            <w:tcW w:w="1388" w:type="dxa"/>
          </w:tcPr>
          <w:p w:rsidR="00C61E33" w:rsidRDefault="00C61E33">
            <w:pPr>
              <w:pStyle w:val="ConsPlusNormal"/>
            </w:pPr>
          </w:p>
        </w:tc>
        <w:tc>
          <w:tcPr>
            <w:tcW w:w="1388"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2.7. Бюджетные обязательства в иностранной валюте</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850"/>
        <w:gridCol w:w="850"/>
        <w:gridCol w:w="1531"/>
        <w:gridCol w:w="964"/>
        <w:gridCol w:w="1020"/>
        <w:gridCol w:w="737"/>
        <w:gridCol w:w="1191"/>
        <w:gridCol w:w="991"/>
        <w:gridCol w:w="991"/>
      </w:tblGrid>
      <w:tr w:rsidR="00C61E33">
        <w:tc>
          <w:tcPr>
            <w:tcW w:w="1700" w:type="dxa"/>
            <w:gridSpan w:val="2"/>
          </w:tcPr>
          <w:p w:rsidR="00C61E33" w:rsidRDefault="00C61E33">
            <w:pPr>
              <w:pStyle w:val="ConsPlusNormal"/>
              <w:jc w:val="center"/>
            </w:pPr>
            <w:r>
              <w:lastRenderedPageBreak/>
              <w:t>Документ</w:t>
            </w:r>
          </w:p>
        </w:tc>
        <w:tc>
          <w:tcPr>
            <w:tcW w:w="850" w:type="dxa"/>
            <w:vMerge w:val="restart"/>
          </w:tcPr>
          <w:p w:rsidR="00C61E33" w:rsidRDefault="00C61E33">
            <w:pPr>
              <w:pStyle w:val="ConsPlusNormal"/>
              <w:jc w:val="center"/>
            </w:pPr>
            <w:r>
              <w:t>Учетный номер</w:t>
            </w:r>
          </w:p>
        </w:tc>
        <w:tc>
          <w:tcPr>
            <w:tcW w:w="1531" w:type="dxa"/>
            <w:vMerge w:val="restart"/>
          </w:tcPr>
          <w:p w:rsidR="00C61E33" w:rsidRDefault="00C61E33">
            <w:pPr>
              <w:pStyle w:val="ConsPlusNormal"/>
              <w:jc w:val="center"/>
            </w:pPr>
            <w:r>
              <w:t>Код объекта капитальных вложений (код мероприятия по информатизации)</w:t>
            </w:r>
          </w:p>
        </w:tc>
        <w:tc>
          <w:tcPr>
            <w:tcW w:w="964" w:type="dxa"/>
            <w:vMerge w:val="restart"/>
          </w:tcPr>
          <w:p w:rsidR="00C61E33" w:rsidRDefault="00C61E33">
            <w:pPr>
              <w:pStyle w:val="ConsPlusNormal"/>
              <w:jc w:val="center"/>
            </w:pPr>
            <w:r>
              <w:t xml:space="preserve">Код валюты по </w:t>
            </w:r>
            <w:hyperlink r:id="rId327">
              <w:r>
                <w:rPr>
                  <w:color w:val="0000FF"/>
                </w:rPr>
                <w:t>ОКВ</w:t>
              </w:r>
            </w:hyperlink>
          </w:p>
        </w:tc>
        <w:tc>
          <w:tcPr>
            <w:tcW w:w="1020" w:type="dxa"/>
            <w:vMerge w:val="restart"/>
          </w:tcPr>
          <w:p w:rsidR="00C61E33" w:rsidRDefault="00C61E33">
            <w:pPr>
              <w:pStyle w:val="ConsPlusNormal"/>
              <w:jc w:val="center"/>
            </w:pPr>
            <w:r>
              <w:t>Сумма в иностранной валюте</w:t>
            </w:r>
          </w:p>
        </w:tc>
        <w:tc>
          <w:tcPr>
            <w:tcW w:w="737" w:type="dxa"/>
            <w:vMerge w:val="restart"/>
          </w:tcPr>
          <w:p w:rsidR="00C61E33" w:rsidRDefault="00C61E33">
            <w:pPr>
              <w:pStyle w:val="ConsPlusNormal"/>
              <w:jc w:val="center"/>
            </w:pPr>
            <w:r>
              <w:t>Курс валюты</w:t>
            </w:r>
          </w:p>
        </w:tc>
        <w:tc>
          <w:tcPr>
            <w:tcW w:w="1191" w:type="dxa"/>
            <w:vMerge w:val="restart"/>
          </w:tcPr>
          <w:p w:rsidR="00C61E33" w:rsidRDefault="00C61E33">
            <w:pPr>
              <w:pStyle w:val="ConsPlusNormal"/>
              <w:jc w:val="center"/>
            </w:pPr>
            <w:r>
              <w:t>Сумма на ____ текущий финансовый год</w:t>
            </w:r>
          </w:p>
        </w:tc>
        <w:tc>
          <w:tcPr>
            <w:tcW w:w="1982" w:type="dxa"/>
            <w:gridSpan w:val="2"/>
          </w:tcPr>
          <w:p w:rsidR="00C61E33" w:rsidRDefault="00C61E33">
            <w:pPr>
              <w:pStyle w:val="ConsPlusNormal"/>
              <w:jc w:val="center"/>
            </w:pPr>
            <w:r>
              <w:t>Сумма на плановый период ____ - ____ годов</w:t>
            </w:r>
          </w:p>
        </w:tc>
      </w:tr>
      <w:tr w:rsidR="00C61E33">
        <w:tc>
          <w:tcPr>
            <w:tcW w:w="850" w:type="dxa"/>
          </w:tcPr>
          <w:p w:rsidR="00C61E33" w:rsidRDefault="00C61E33">
            <w:pPr>
              <w:pStyle w:val="ConsPlusNormal"/>
              <w:jc w:val="center"/>
            </w:pPr>
            <w:r>
              <w:t>номер</w:t>
            </w:r>
          </w:p>
        </w:tc>
        <w:tc>
          <w:tcPr>
            <w:tcW w:w="850" w:type="dxa"/>
          </w:tcPr>
          <w:p w:rsidR="00C61E33" w:rsidRDefault="00C61E33">
            <w:pPr>
              <w:pStyle w:val="ConsPlusNormal"/>
              <w:jc w:val="center"/>
            </w:pPr>
            <w:r>
              <w:t>дата</w:t>
            </w:r>
          </w:p>
        </w:tc>
        <w:tc>
          <w:tcPr>
            <w:tcW w:w="850" w:type="dxa"/>
            <w:vMerge/>
          </w:tcPr>
          <w:p w:rsidR="00C61E33" w:rsidRDefault="00C61E33">
            <w:pPr>
              <w:pStyle w:val="ConsPlusNormal"/>
            </w:pPr>
          </w:p>
        </w:tc>
        <w:tc>
          <w:tcPr>
            <w:tcW w:w="1531" w:type="dxa"/>
            <w:vMerge/>
          </w:tcPr>
          <w:p w:rsidR="00C61E33" w:rsidRDefault="00C61E33">
            <w:pPr>
              <w:pStyle w:val="ConsPlusNormal"/>
            </w:pPr>
          </w:p>
        </w:tc>
        <w:tc>
          <w:tcPr>
            <w:tcW w:w="964" w:type="dxa"/>
            <w:vMerge/>
          </w:tcPr>
          <w:p w:rsidR="00C61E33" w:rsidRDefault="00C61E33">
            <w:pPr>
              <w:pStyle w:val="ConsPlusNormal"/>
            </w:pPr>
          </w:p>
        </w:tc>
        <w:tc>
          <w:tcPr>
            <w:tcW w:w="1020" w:type="dxa"/>
            <w:vMerge/>
          </w:tcPr>
          <w:p w:rsidR="00C61E33" w:rsidRDefault="00C61E33">
            <w:pPr>
              <w:pStyle w:val="ConsPlusNormal"/>
            </w:pPr>
          </w:p>
        </w:tc>
        <w:tc>
          <w:tcPr>
            <w:tcW w:w="737" w:type="dxa"/>
            <w:vMerge/>
          </w:tcPr>
          <w:p w:rsidR="00C61E33" w:rsidRDefault="00C61E33">
            <w:pPr>
              <w:pStyle w:val="ConsPlusNormal"/>
            </w:pPr>
          </w:p>
        </w:tc>
        <w:tc>
          <w:tcPr>
            <w:tcW w:w="1191" w:type="dxa"/>
            <w:vMerge/>
          </w:tcPr>
          <w:p w:rsidR="00C61E33" w:rsidRDefault="00C61E33">
            <w:pPr>
              <w:pStyle w:val="ConsPlusNormal"/>
            </w:pPr>
          </w:p>
        </w:tc>
        <w:tc>
          <w:tcPr>
            <w:tcW w:w="991" w:type="dxa"/>
          </w:tcPr>
          <w:p w:rsidR="00C61E33" w:rsidRDefault="00C61E33">
            <w:pPr>
              <w:pStyle w:val="ConsPlusNormal"/>
              <w:jc w:val="center"/>
            </w:pPr>
            <w:r>
              <w:t>первый год</w:t>
            </w:r>
          </w:p>
        </w:tc>
        <w:tc>
          <w:tcPr>
            <w:tcW w:w="991" w:type="dxa"/>
          </w:tcPr>
          <w:p w:rsidR="00C61E33" w:rsidRDefault="00C61E33">
            <w:pPr>
              <w:pStyle w:val="ConsPlusNormal"/>
              <w:jc w:val="center"/>
            </w:pPr>
            <w:r>
              <w:t>второй год</w:t>
            </w:r>
          </w:p>
        </w:tc>
      </w:tr>
      <w:tr w:rsidR="00C61E33">
        <w:tc>
          <w:tcPr>
            <w:tcW w:w="850" w:type="dxa"/>
          </w:tcPr>
          <w:p w:rsidR="00C61E33" w:rsidRDefault="00C61E33">
            <w:pPr>
              <w:pStyle w:val="ConsPlusNormal"/>
              <w:jc w:val="center"/>
            </w:pPr>
            <w:r>
              <w:t>1</w:t>
            </w:r>
          </w:p>
        </w:tc>
        <w:tc>
          <w:tcPr>
            <w:tcW w:w="850" w:type="dxa"/>
          </w:tcPr>
          <w:p w:rsidR="00C61E33" w:rsidRDefault="00C61E33">
            <w:pPr>
              <w:pStyle w:val="ConsPlusNormal"/>
              <w:jc w:val="center"/>
            </w:pPr>
            <w:r>
              <w:t>2</w:t>
            </w:r>
          </w:p>
        </w:tc>
        <w:tc>
          <w:tcPr>
            <w:tcW w:w="850" w:type="dxa"/>
          </w:tcPr>
          <w:p w:rsidR="00C61E33" w:rsidRDefault="00C61E33">
            <w:pPr>
              <w:pStyle w:val="ConsPlusNormal"/>
              <w:jc w:val="center"/>
            </w:pPr>
            <w:r>
              <w:t>3</w:t>
            </w:r>
          </w:p>
        </w:tc>
        <w:tc>
          <w:tcPr>
            <w:tcW w:w="1531" w:type="dxa"/>
          </w:tcPr>
          <w:p w:rsidR="00C61E33" w:rsidRDefault="00C61E33">
            <w:pPr>
              <w:pStyle w:val="ConsPlusNormal"/>
              <w:jc w:val="center"/>
            </w:pPr>
            <w:r>
              <w:t>4</w:t>
            </w:r>
          </w:p>
        </w:tc>
        <w:tc>
          <w:tcPr>
            <w:tcW w:w="964" w:type="dxa"/>
          </w:tcPr>
          <w:p w:rsidR="00C61E33" w:rsidRDefault="00C61E33">
            <w:pPr>
              <w:pStyle w:val="ConsPlusNormal"/>
              <w:jc w:val="center"/>
            </w:pPr>
            <w:r>
              <w:t>5</w:t>
            </w:r>
          </w:p>
        </w:tc>
        <w:tc>
          <w:tcPr>
            <w:tcW w:w="1020" w:type="dxa"/>
          </w:tcPr>
          <w:p w:rsidR="00C61E33" w:rsidRDefault="00C61E33">
            <w:pPr>
              <w:pStyle w:val="ConsPlusNormal"/>
              <w:jc w:val="center"/>
            </w:pPr>
            <w:r>
              <w:t>6</w:t>
            </w:r>
          </w:p>
        </w:tc>
        <w:tc>
          <w:tcPr>
            <w:tcW w:w="737" w:type="dxa"/>
          </w:tcPr>
          <w:p w:rsidR="00C61E33" w:rsidRDefault="00C61E33">
            <w:pPr>
              <w:pStyle w:val="ConsPlusNormal"/>
              <w:jc w:val="center"/>
            </w:pPr>
            <w:r>
              <w:t>7</w:t>
            </w:r>
          </w:p>
        </w:tc>
        <w:tc>
          <w:tcPr>
            <w:tcW w:w="1191" w:type="dxa"/>
          </w:tcPr>
          <w:p w:rsidR="00C61E33" w:rsidRDefault="00C61E33">
            <w:pPr>
              <w:pStyle w:val="ConsPlusNormal"/>
              <w:jc w:val="center"/>
            </w:pPr>
            <w:r>
              <w:t>8</w:t>
            </w:r>
          </w:p>
        </w:tc>
        <w:tc>
          <w:tcPr>
            <w:tcW w:w="991" w:type="dxa"/>
          </w:tcPr>
          <w:p w:rsidR="00C61E33" w:rsidRDefault="00C61E33">
            <w:pPr>
              <w:pStyle w:val="ConsPlusNormal"/>
              <w:jc w:val="center"/>
            </w:pPr>
            <w:r>
              <w:t>9</w:t>
            </w:r>
          </w:p>
        </w:tc>
        <w:tc>
          <w:tcPr>
            <w:tcW w:w="991" w:type="dxa"/>
          </w:tcPr>
          <w:p w:rsidR="00C61E33" w:rsidRDefault="00C61E33">
            <w:pPr>
              <w:pStyle w:val="ConsPlusNormal"/>
              <w:jc w:val="center"/>
            </w:pPr>
            <w:r>
              <w:t>10</w:t>
            </w:r>
          </w:p>
        </w:tc>
      </w:tr>
      <w:tr w:rsidR="00C61E33">
        <w:tc>
          <w:tcPr>
            <w:tcW w:w="850" w:type="dxa"/>
            <w:vMerge w:val="restart"/>
          </w:tcPr>
          <w:p w:rsidR="00C61E33" w:rsidRDefault="00C61E33">
            <w:pPr>
              <w:pStyle w:val="ConsPlusNormal"/>
            </w:pPr>
          </w:p>
        </w:tc>
        <w:tc>
          <w:tcPr>
            <w:tcW w:w="850" w:type="dxa"/>
            <w:vMerge w:val="restart"/>
          </w:tcPr>
          <w:p w:rsidR="00C61E33" w:rsidRDefault="00C61E33">
            <w:pPr>
              <w:pStyle w:val="ConsPlusNormal"/>
            </w:pPr>
          </w:p>
        </w:tc>
        <w:tc>
          <w:tcPr>
            <w:tcW w:w="850" w:type="dxa"/>
            <w:vMerge w:val="restart"/>
          </w:tcPr>
          <w:p w:rsidR="00C61E33" w:rsidRDefault="00C61E33">
            <w:pPr>
              <w:pStyle w:val="ConsPlusNormal"/>
            </w:pPr>
          </w:p>
        </w:tc>
        <w:tc>
          <w:tcPr>
            <w:tcW w:w="1531" w:type="dxa"/>
          </w:tcPr>
          <w:p w:rsidR="00C61E33" w:rsidRDefault="00C61E33">
            <w:pPr>
              <w:pStyle w:val="ConsPlusNormal"/>
            </w:pPr>
          </w:p>
        </w:tc>
        <w:tc>
          <w:tcPr>
            <w:tcW w:w="964" w:type="dxa"/>
          </w:tcPr>
          <w:p w:rsidR="00C61E33" w:rsidRDefault="00C61E33">
            <w:pPr>
              <w:pStyle w:val="ConsPlusNormal"/>
            </w:pPr>
          </w:p>
        </w:tc>
        <w:tc>
          <w:tcPr>
            <w:tcW w:w="1020" w:type="dxa"/>
          </w:tcPr>
          <w:p w:rsidR="00C61E33" w:rsidRDefault="00C61E33">
            <w:pPr>
              <w:pStyle w:val="ConsPlusNormal"/>
            </w:pPr>
          </w:p>
        </w:tc>
        <w:tc>
          <w:tcPr>
            <w:tcW w:w="737" w:type="dxa"/>
          </w:tcPr>
          <w:p w:rsidR="00C61E33" w:rsidRDefault="00C61E33">
            <w:pPr>
              <w:pStyle w:val="ConsPlusNormal"/>
            </w:pPr>
          </w:p>
        </w:tc>
        <w:tc>
          <w:tcPr>
            <w:tcW w:w="1191" w:type="dxa"/>
          </w:tcPr>
          <w:p w:rsidR="00C61E33" w:rsidRDefault="00C61E33">
            <w:pPr>
              <w:pStyle w:val="ConsPlusNormal"/>
            </w:pPr>
          </w:p>
        </w:tc>
        <w:tc>
          <w:tcPr>
            <w:tcW w:w="991" w:type="dxa"/>
          </w:tcPr>
          <w:p w:rsidR="00C61E33" w:rsidRDefault="00C61E33">
            <w:pPr>
              <w:pStyle w:val="ConsPlusNormal"/>
            </w:pPr>
          </w:p>
        </w:tc>
        <w:tc>
          <w:tcPr>
            <w:tcW w:w="991" w:type="dxa"/>
          </w:tcPr>
          <w:p w:rsidR="00C61E33" w:rsidRDefault="00C61E33">
            <w:pPr>
              <w:pStyle w:val="ConsPlusNormal"/>
            </w:pPr>
          </w:p>
        </w:tc>
      </w:tr>
      <w:tr w:rsidR="00C61E33">
        <w:tc>
          <w:tcPr>
            <w:tcW w:w="850" w:type="dxa"/>
            <w:vMerge/>
          </w:tcPr>
          <w:p w:rsidR="00C61E33" w:rsidRDefault="00C61E33">
            <w:pPr>
              <w:pStyle w:val="ConsPlusNormal"/>
            </w:pPr>
          </w:p>
        </w:tc>
        <w:tc>
          <w:tcPr>
            <w:tcW w:w="850" w:type="dxa"/>
            <w:vMerge/>
          </w:tcPr>
          <w:p w:rsidR="00C61E33" w:rsidRDefault="00C61E33">
            <w:pPr>
              <w:pStyle w:val="ConsPlusNormal"/>
            </w:pPr>
          </w:p>
        </w:tc>
        <w:tc>
          <w:tcPr>
            <w:tcW w:w="850" w:type="dxa"/>
            <w:vMerge/>
          </w:tcPr>
          <w:p w:rsidR="00C61E33" w:rsidRDefault="00C61E33">
            <w:pPr>
              <w:pStyle w:val="ConsPlusNormal"/>
            </w:pPr>
          </w:p>
        </w:tc>
        <w:tc>
          <w:tcPr>
            <w:tcW w:w="1531" w:type="dxa"/>
          </w:tcPr>
          <w:p w:rsidR="00C61E33" w:rsidRDefault="00C61E33">
            <w:pPr>
              <w:pStyle w:val="ConsPlusNormal"/>
            </w:pPr>
          </w:p>
        </w:tc>
        <w:tc>
          <w:tcPr>
            <w:tcW w:w="964" w:type="dxa"/>
          </w:tcPr>
          <w:p w:rsidR="00C61E33" w:rsidRDefault="00C61E33">
            <w:pPr>
              <w:pStyle w:val="ConsPlusNormal"/>
            </w:pPr>
          </w:p>
        </w:tc>
        <w:tc>
          <w:tcPr>
            <w:tcW w:w="1020" w:type="dxa"/>
          </w:tcPr>
          <w:p w:rsidR="00C61E33" w:rsidRDefault="00C61E33">
            <w:pPr>
              <w:pStyle w:val="ConsPlusNormal"/>
            </w:pPr>
          </w:p>
        </w:tc>
        <w:tc>
          <w:tcPr>
            <w:tcW w:w="737" w:type="dxa"/>
          </w:tcPr>
          <w:p w:rsidR="00C61E33" w:rsidRDefault="00C61E33">
            <w:pPr>
              <w:pStyle w:val="ConsPlusNormal"/>
            </w:pPr>
          </w:p>
        </w:tc>
        <w:tc>
          <w:tcPr>
            <w:tcW w:w="1191" w:type="dxa"/>
          </w:tcPr>
          <w:p w:rsidR="00C61E33" w:rsidRDefault="00C61E33">
            <w:pPr>
              <w:pStyle w:val="ConsPlusNormal"/>
            </w:pPr>
          </w:p>
        </w:tc>
        <w:tc>
          <w:tcPr>
            <w:tcW w:w="991" w:type="dxa"/>
          </w:tcPr>
          <w:p w:rsidR="00C61E33" w:rsidRDefault="00C61E33">
            <w:pPr>
              <w:pStyle w:val="ConsPlusNormal"/>
            </w:pPr>
          </w:p>
        </w:tc>
        <w:tc>
          <w:tcPr>
            <w:tcW w:w="991" w:type="dxa"/>
          </w:tcPr>
          <w:p w:rsidR="00C61E33" w:rsidRDefault="00C61E33">
            <w:pPr>
              <w:pStyle w:val="ConsPlusNormal"/>
            </w:pPr>
          </w:p>
        </w:tc>
      </w:tr>
      <w:tr w:rsidR="00C61E33">
        <w:tblPrEx>
          <w:tblBorders>
            <w:left w:val="nil"/>
          </w:tblBorders>
        </w:tblPrEx>
        <w:tc>
          <w:tcPr>
            <w:tcW w:w="2550" w:type="dxa"/>
            <w:gridSpan w:val="3"/>
            <w:tcBorders>
              <w:left w:val="nil"/>
              <w:bottom w:val="nil"/>
            </w:tcBorders>
          </w:tcPr>
          <w:p w:rsidR="00C61E33" w:rsidRDefault="00C61E33">
            <w:pPr>
              <w:pStyle w:val="ConsPlusNormal"/>
              <w:jc w:val="right"/>
            </w:pPr>
            <w:r>
              <w:t>Итого по учетному номеру</w:t>
            </w:r>
          </w:p>
        </w:tc>
        <w:tc>
          <w:tcPr>
            <w:tcW w:w="1531" w:type="dxa"/>
            <w:vAlign w:val="bottom"/>
          </w:tcPr>
          <w:p w:rsidR="00C61E33" w:rsidRDefault="00C61E33">
            <w:pPr>
              <w:pStyle w:val="ConsPlusNormal"/>
              <w:jc w:val="center"/>
            </w:pPr>
            <w:r>
              <w:t>X</w:t>
            </w:r>
          </w:p>
        </w:tc>
        <w:tc>
          <w:tcPr>
            <w:tcW w:w="964" w:type="dxa"/>
            <w:vAlign w:val="bottom"/>
          </w:tcPr>
          <w:p w:rsidR="00C61E33" w:rsidRDefault="00C61E33">
            <w:pPr>
              <w:pStyle w:val="ConsPlusNormal"/>
              <w:jc w:val="center"/>
            </w:pPr>
            <w:r>
              <w:t>X</w:t>
            </w:r>
          </w:p>
        </w:tc>
        <w:tc>
          <w:tcPr>
            <w:tcW w:w="1020" w:type="dxa"/>
            <w:vAlign w:val="bottom"/>
          </w:tcPr>
          <w:p w:rsidR="00C61E33" w:rsidRDefault="00C61E33">
            <w:pPr>
              <w:pStyle w:val="ConsPlusNormal"/>
              <w:jc w:val="center"/>
            </w:pPr>
            <w:r>
              <w:t>X</w:t>
            </w:r>
          </w:p>
        </w:tc>
        <w:tc>
          <w:tcPr>
            <w:tcW w:w="737" w:type="dxa"/>
            <w:vAlign w:val="bottom"/>
          </w:tcPr>
          <w:p w:rsidR="00C61E33" w:rsidRDefault="00C61E33">
            <w:pPr>
              <w:pStyle w:val="ConsPlusNormal"/>
              <w:jc w:val="center"/>
            </w:pPr>
            <w:r>
              <w:t>X</w:t>
            </w:r>
          </w:p>
        </w:tc>
        <w:tc>
          <w:tcPr>
            <w:tcW w:w="1191" w:type="dxa"/>
            <w:vAlign w:val="bottom"/>
          </w:tcPr>
          <w:p w:rsidR="00C61E33" w:rsidRDefault="00C61E33">
            <w:pPr>
              <w:pStyle w:val="ConsPlusNormal"/>
            </w:pPr>
          </w:p>
        </w:tc>
        <w:tc>
          <w:tcPr>
            <w:tcW w:w="991" w:type="dxa"/>
            <w:vAlign w:val="bottom"/>
          </w:tcPr>
          <w:p w:rsidR="00C61E33" w:rsidRDefault="00C61E33">
            <w:pPr>
              <w:pStyle w:val="ConsPlusNormal"/>
            </w:pPr>
          </w:p>
        </w:tc>
        <w:tc>
          <w:tcPr>
            <w:tcW w:w="991" w:type="dxa"/>
            <w:vAlign w:val="bottom"/>
          </w:tcPr>
          <w:p w:rsidR="00C61E33" w:rsidRDefault="00C61E33">
            <w:pPr>
              <w:pStyle w:val="ConsPlusNormal"/>
            </w:pPr>
          </w:p>
        </w:tc>
      </w:tr>
      <w:tr w:rsidR="00C61E33">
        <w:tblPrEx>
          <w:tblBorders>
            <w:left w:val="nil"/>
          </w:tblBorders>
        </w:tblPrEx>
        <w:tc>
          <w:tcPr>
            <w:tcW w:w="4081" w:type="dxa"/>
            <w:gridSpan w:val="4"/>
            <w:tcBorders>
              <w:top w:val="nil"/>
              <w:left w:val="nil"/>
              <w:bottom w:val="nil"/>
            </w:tcBorders>
            <w:vAlign w:val="bottom"/>
          </w:tcPr>
          <w:p w:rsidR="00C61E33" w:rsidRDefault="00C61E33">
            <w:pPr>
              <w:pStyle w:val="ConsPlusNormal"/>
              <w:jc w:val="right"/>
            </w:pPr>
            <w:r>
              <w:t xml:space="preserve">Итого по коду валюты (по </w:t>
            </w:r>
            <w:hyperlink r:id="rId328">
              <w:r>
                <w:rPr>
                  <w:color w:val="0000FF"/>
                </w:rPr>
                <w:t>ОКВ</w:t>
              </w:r>
            </w:hyperlink>
            <w:r>
              <w:t>)</w:t>
            </w:r>
          </w:p>
        </w:tc>
        <w:tc>
          <w:tcPr>
            <w:tcW w:w="964" w:type="dxa"/>
            <w:vAlign w:val="bottom"/>
          </w:tcPr>
          <w:p w:rsidR="00C61E33" w:rsidRDefault="00C61E33">
            <w:pPr>
              <w:pStyle w:val="ConsPlusNormal"/>
            </w:pPr>
          </w:p>
        </w:tc>
        <w:tc>
          <w:tcPr>
            <w:tcW w:w="1020" w:type="dxa"/>
            <w:vAlign w:val="bottom"/>
          </w:tcPr>
          <w:p w:rsidR="00C61E33" w:rsidRDefault="00C61E33">
            <w:pPr>
              <w:pStyle w:val="ConsPlusNormal"/>
            </w:pPr>
          </w:p>
        </w:tc>
        <w:tc>
          <w:tcPr>
            <w:tcW w:w="737" w:type="dxa"/>
            <w:vAlign w:val="bottom"/>
          </w:tcPr>
          <w:p w:rsidR="00C61E33" w:rsidRDefault="00C61E33">
            <w:pPr>
              <w:pStyle w:val="ConsPlusNormal"/>
              <w:jc w:val="center"/>
            </w:pPr>
            <w:r>
              <w:t>X</w:t>
            </w:r>
          </w:p>
        </w:tc>
        <w:tc>
          <w:tcPr>
            <w:tcW w:w="1191" w:type="dxa"/>
            <w:vAlign w:val="bottom"/>
          </w:tcPr>
          <w:p w:rsidR="00C61E33" w:rsidRDefault="00C61E33">
            <w:pPr>
              <w:pStyle w:val="ConsPlusNormal"/>
            </w:pPr>
          </w:p>
        </w:tc>
        <w:tc>
          <w:tcPr>
            <w:tcW w:w="991" w:type="dxa"/>
            <w:vAlign w:val="bottom"/>
          </w:tcPr>
          <w:p w:rsidR="00C61E33" w:rsidRDefault="00C61E33">
            <w:pPr>
              <w:pStyle w:val="ConsPlusNormal"/>
            </w:pPr>
          </w:p>
        </w:tc>
        <w:tc>
          <w:tcPr>
            <w:tcW w:w="991" w:type="dxa"/>
            <w:vAlign w:val="bottom"/>
          </w:tcPr>
          <w:p w:rsidR="00C61E33" w:rsidRDefault="00C61E33">
            <w:pPr>
              <w:pStyle w:val="ConsPlusNormal"/>
            </w:pPr>
          </w:p>
        </w:tc>
      </w:tr>
      <w:tr w:rsidR="00C61E33">
        <w:tblPrEx>
          <w:tblBorders>
            <w:left w:val="nil"/>
          </w:tblBorders>
        </w:tblPrEx>
        <w:tc>
          <w:tcPr>
            <w:tcW w:w="4081" w:type="dxa"/>
            <w:gridSpan w:val="4"/>
            <w:tcBorders>
              <w:top w:val="nil"/>
              <w:left w:val="nil"/>
              <w:bottom w:val="nil"/>
              <w:right w:val="nil"/>
            </w:tcBorders>
          </w:tcPr>
          <w:p w:rsidR="00C61E33" w:rsidRDefault="00C61E33">
            <w:pPr>
              <w:pStyle w:val="ConsPlusNormal"/>
            </w:pPr>
          </w:p>
        </w:tc>
        <w:tc>
          <w:tcPr>
            <w:tcW w:w="2721" w:type="dxa"/>
            <w:gridSpan w:val="3"/>
            <w:tcBorders>
              <w:left w:val="nil"/>
              <w:bottom w:val="nil"/>
            </w:tcBorders>
          </w:tcPr>
          <w:p w:rsidR="00C61E33" w:rsidRDefault="00C61E33">
            <w:pPr>
              <w:pStyle w:val="ConsPlusNormal"/>
              <w:jc w:val="right"/>
            </w:pPr>
            <w:r>
              <w:t>Всего</w:t>
            </w:r>
          </w:p>
        </w:tc>
        <w:tc>
          <w:tcPr>
            <w:tcW w:w="1191" w:type="dxa"/>
          </w:tcPr>
          <w:p w:rsidR="00C61E33" w:rsidRDefault="00C61E33">
            <w:pPr>
              <w:pStyle w:val="ConsPlusNormal"/>
            </w:pPr>
          </w:p>
        </w:tc>
        <w:tc>
          <w:tcPr>
            <w:tcW w:w="991" w:type="dxa"/>
          </w:tcPr>
          <w:p w:rsidR="00C61E33" w:rsidRDefault="00C61E33">
            <w:pPr>
              <w:pStyle w:val="ConsPlusNormal"/>
            </w:pPr>
          </w:p>
        </w:tc>
        <w:tc>
          <w:tcPr>
            <w:tcW w:w="991" w:type="dxa"/>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nformat"/>
        <w:jc w:val="both"/>
      </w:pPr>
      <w:r>
        <w:t xml:space="preserve">         2.8. Денежные обязательства в валюте Российской Федерации</w:t>
      </w:r>
    </w:p>
    <w:p w:rsidR="00C61E33" w:rsidRDefault="00C61E3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247"/>
        <w:gridCol w:w="2948"/>
        <w:gridCol w:w="2438"/>
      </w:tblGrid>
      <w:tr w:rsidR="00C61E33">
        <w:tc>
          <w:tcPr>
            <w:tcW w:w="2438" w:type="dxa"/>
            <w:gridSpan w:val="2"/>
          </w:tcPr>
          <w:p w:rsidR="00C61E33" w:rsidRDefault="00C61E33">
            <w:pPr>
              <w:pStyle w:val="ConsPlusNormal"/>
              <w:jc w:val="center"/>
            </w:pPr>
            <w:r>
              <w:t>Документ</w:t>
            </w:r>
          </w:p>
        </w:tc>
        <w:tc>
          <w:tcPr>
            <w:tcW w:w="1247" w:type="dxa"/>
            <w:vMerge w:val="restart"/>
          </w:tcPr>
          <w:p w:rsidR="00C61E33" w:rsidRDefault="00C61E33">
            <w:pPr>
              <w:pStyle w:val="ConsPlusNormal"/>
              <w:jc w:val="center"/>
            </w:pPr>
            <w:r>
              <w:t>Учетный номер</w:t>
            </w:r>
          </w:p>
        </w:tc>
        <w:tc>
          <w:tcPr>
            <w:tcW w:w="2948" w:type="dxa"/>
            <w:vMerge w:val="restart"/>
          </w:tcPr>
          <w:p w:rsidR="00C61E33" w:rsidRDefault="00C61E33">
            <w:pPr>
              <w:pStyle w:val="ConsPlusNormal"/>
              <w:jc w:val="center"/>
            </w:pPr>
            <w:r>
              <w:t>Код объекта капитальных вложений (код мероприятия по информатизации)</w:t>
            </w:r>
          </w:p>
        </w:tc>
        <w:tc>
          <w:tcPr>
            <w:tcW w:w="2438" w:type="dxa"/>
            <w:vMerge w:val="restart"/>
          </w:tcPr>
          <w:p w:rsidR="00C61E33" w:rsidRDefault="00C61E33">
            <w:pPr>
              <w:pStyle w:val="ConsPlusNormal"/>
              <w:jc w:val="center"/>
            </w:pPr>
            <w:r>
              <w:t>Сумма на ____ текущий финансовый год</w:t>
            </w:r>
          </w:p>
        </w:tc>
      </w:tr>
      <w:tr w:rsidR="00C61E33">
        <w:tc>
          <w:tcPr>
            <w:tcW w:w="1247" w:type="dxa"/>
          </w:tcPr>
          <w:p w:rsidR="00C61E33" w:rsidRDefault="00C61E33">
            <w:pPr>
              <w:pStyle w:val="ConsPlusNormal"/>
              <w:jc w:val="center"/>
            </w:pPr>
            <w:r>
              <w:t>номер</w:t>
            </w:r>
          </w:p>
        </w:tc>
        <w:tc>
          <w:tcPr>
            <w:tcW w:w="1191" w:type="dxa"/>
          </w:tcPr>
          <w:p w:rsidR="00C61E33" w:rsidRDefault="00C61E33">
            <w:pPr>
              <w:pStyle w:val="ConsPlusNormal"/>
              <w:jc w:val="center"/>
            </w:pPr>
            <w:r>
              <w:t>дата</w:t>
            </w:r>
          </w:p>
        </w:tc>
        <w:tc>
          <w:tcPr>
            <w:tcW w:w="1247" w:type="dxa"/>
            <w:vMerge/>
          </w:tcPr>
          <w:p w:rsidR="00C61E33" w:rsidRDefault="00C61E33">
            <w:pPr>
              <w:pStyle w:val="ConsPlusNormal"/>
            </w:pPr>
          </w:p>
        </w:tc>
        <w:tc>
          <w:tcPr>
            <w:tcW w:w="2948" w:type="dxa"/>
            <w:vMerge/>
          </w:tcPr>
          <w:p w:rsidR="00C61E33" w:rsidRDefault="00C61E33">
            <w:pPr>
              <w:pStyle w:val="ConsPlusNormal"/>
            </w:pPr>
          </w:p>
        </w:tc>
        <w:tc>
          <w:tcPr>
            <w:tcW w:w="2438" w:type="dxa"/>
            <w:vMerge/>
          </w:tcPr>
          <w:p w:rsidR="00C61E33" w:rsidRDefault="00C61E33">
            <w:pPr>
              <w:pStyle w:val="ConsPlusNormal"/>
            </w:pPr>
          </w:p>
        </w:tc>
      </w:tr>
      <w:tr w:rsidR="00C61E33">
        <w:tc>
          <w:tcPr>
            <w:tcW w:w="1247" w:type="dxa"/>
          </w:tcPr>
          <w:p w:rsidR="00C61E33" w:rsidRDefault="00C61E33">
            <w:pPr>
              <w:pStyle w:val="ConsPlusNormal"/>
              <w:jc w:val="center"/>
            </w:pPr>
            <w:r>
              <w:t>1</w:t>
            </w:r>
          </w:p>
        </w:tc>
        <w:tc>
          <w:tcPr>
            <w:tcW w:w="1191" w:type="dxa"/>
          </w:tcPr>
          <w:p w:rsidR="00C61E33" w:rsidRDefault="00C61E33">
            <w:pPr>
              <w:pStyle w:val="ConsPlusNormal"/>
              <w:jc w:val="center"/>
            </w:pPr>
            <w:r>
              <w:t>2</w:t>
            </w:r>
          </w:p>
        </w:tc>
        <w:tc>
          <w:tcPr>
            <w:tcW w:w="1247" w:type="dxa"/>
          </w:tcPr>
          <w:p w:rsidR="00C61E33" w:rsidRDefault="00C61E33">
            <w:pPr>
              <w:pStyle w:val="ConsPlusNormal"/>
              <w:jc w:val="center"/>
            </w:pPr>
            <w:r>
              <w:t>3</w:t>
            </w:r>
          </w:p>
        </w:tc>
        <w:tc>
          <w:tcPr>
            <w:tcW w:w="2948" w:type="dxa"/>
          </w:tcPr>
          <w:p w:rsidR="00C61E33" w:rsidRDefault="00C61E33">
            <w:pPr>
              <w:pStyle w:val="ConsPlusNormal"/>
              <w:jc w:val="center"/>
            </w:pPr>
            <w:r>
              <w:t>4</w:t>
            </w:r>
          </w:p>
        </w:tc>
        <w:tc>
          <w:tcPr>
            <w:tcW w:w="2438" w:type="dxa"/>
          </w:tcPr>
          <w:p w:rsidR="00C61E33" w:rsidRDefault="00C61E33">
            <w:pPr>
              <w:pStyle w:val="ConsPlusNormal"/>
              <w:jc w:val="center"/>
            </w:pPr>
            <w:r>
              <w:t>5</w:t>
            </w:r>
          </w:p>
        </w:tc>
      </w:tr>
      <w:tr w:rsidR="00C61E33">
        <w:tc>
          <w:tcPr>
            <w:tcW w:w="1247" w:type="dxa"/>
            <w:vMerge w:val="restart"/>
          </w:tcPr>
          <w:p w:rsidR="00C61E33" w:rsidRDefault="00C61E33">
            <w:pPr>
              <w:pStyle w:val="ConsPlusNormal"/>
            </w:pPr>
          </w:p>
        </w:tc>
        <w:tc>
          <w:tcPr>
            <w:tcW w:w="1191" w:type="dxa"/>
            <w:vMerge w:val="restart"/>
          </w:tcPr>
          <w:p w:rsidR="00C61E33" w:rsidRDefault="00C61E33">
            <w:pPr>
              <w:pStyle w:val="ConsPlusNormal"/>
            </w:pPr>
          </w:p>
        </w:tc>
        <w:tc>
          <w:tcPr>
            <w:tcW w:w="1247" w:type="dxa"/>
            <w:vMerge w:val="restart"/>
          </w:tcPr>
          <w:p w:rsidR="00C61E33" w:rsidRDefault="00C61E33">
            <w:pPr>
              <w:pStyle w:val="ConsPlusNormal"/>
            </w:pPr>
          </w:p>
        </w:tc>
        <w:tc>
          <w:tcPr>
            <w:tcW w:w="2948" w:type="dxa"/>
          </w:tcPr>
          <w:p w:rsidR="00C61E33" w:rsidRDefault="00C61E33">
            <w:pPr>
              <w:pStyle w:val="ConsPlusNormal"/>
            </w:pPr>
          </w:p>
        </w:tc>
        <w:tc>
          <w:tcPr>
            <w:tcW w:w="2438" w:type="dxa"/>
          </w:tcPr>
          <w:p w:rsidR="00C61E33" w:rsidRDefault="00C61E33">
            <w:pPr>
              <w:pStyle w:val="ConsPlusNormal"/>
            </w:pPr>
          </w:p>
        </w:tc>
      </w:tr>
      <w:tr w:rsidR="00C61E33">
        <w:tc>
          <w:tcPr>
            <w:tcW w:w="1247" w:type="dxa"/>
            <w:vMerge/>
          </w:tcPr>
          <w:p w:rsidR="00C61E33" w:rsidRDefault="00C61E33">
            <w:pPr>
              <w:pStyle w:val="ConsPlusNormal"/>
            </w:pPr>
          </w:p>
        </w:tc>
        <w:tc>
          <w:tcPr>
            <w:tcW w:w="1191" w:type="dxa"/>
            <w:vMerge/>
          </w:tcPr>
          <w:p w:rsidR="00C61E33" w:rsidRDefault="00C61E33">
            <w:pPr>
              <w:pStyle w:val="ConsPlusNormal"/>
            </w:pPr>
          </w:p>
        </w:tc>
        <w:tc>
          <w:tcPr>
            <w:tcW w:w="1247" w:type="dxa"/>
            <w:vMerge/>
          </w:tcPr>
          <w:p w:rsidR="00C61E33" w:rsidRDefault="00C61E33">
            <w:pPr>
              <w:pStyle w:val="ConsPlusNormal"/>
            </w:pPr>
          </w:p>
        </w:tc>
        <w:tc>
          <w:tcPr>
            <w:tcW w:w="2948" w:type="dxa"/>
          </w:tcPr>
          <w:p w:rsidR="00C61E33" w:rsidRDefault="00C61E33">
            <w:pPr>
              <w:pStyle w:val="ConsPlusNormal"/>
            </w:pPr>
          </w:p>
        </w:tc>
        <w:tc>
          <w:tcPr>
            <w:tcW w:w="2438" w:type="dxa"/>
          </w:tcPr>
          <w:p w:rsidR="00C61E33" w:rsidRDefault="00C61E33">
            <w:pPr>
              <w:pStyle w:val="ConsPlusNormal"/>
            </w:pPr>
          </w:p>
        </w:tc>
      </w:tr>
      <w:tr w:rsidR="00C61E33">
        <w:tblPrEx>
          <w:tblBorders>
            <w:left w:val="nil"/>
          </w:tblBorders>
        </w:tblPrEx>
        <w:tc>
          <w:tcPr>
            <w:tcW w:w="3685" w:type="dxa"/>
            <w:gridSpan w:val="3"/>
            <w:tcBorders>
              <w:left w:val="nil"/>
              <w:bottom w:val="nil"/>
            </w:tcBorders>
          </w:tcPr>
          <w:p w:rsidR="00C61E33" w:rsidRDefault="00C61E33">
            <w:pPr>
              <w:pStyle w:val="ConsPlusNormal"/>
              <w:jc w:val="right"/>
            </w:pPr>
            <w:r>
              <w:t>Итого по учетному номеру</w:t>
            </w:r>
          </w:p>
        </w:tc>
        <w:tc>
          <w:tcPr>
            <w:tcW w:w="2948" w:type="dxa"/>
          </w:tcPr>
          <w:p w:rsidR="00C61E33" w:rsidRDefault="00C61E33">
            <w:pPr>
              <w:pStyle w:val="ConsPlusNormal"/>
              <w:jc w:val="center"/>
            </w:pPr>
            <w:r>
              <w:t>X</w:t>
            </w:r>
          </w:p>
        </w:tc>
        <w:tc>
          <w:tcPr>
            <w:tcW w:w="2438" w:type="dxa"/>
          </w:tcPr>
          <w:p w:rsidR="00C61E33" w:rsidRDefault="00C61E33">
            <w:pPr>
              <w:pStyle w:val="ConsPlusNormal"/>
            </w:pPr>
          </w:p>
        </w:tc>
      </w:tr>
      <w:tr w:rsidR="00C61E33">
        <w:tblPrEx>
          <w:tblBorders>
            <w:left w:val="nil"/>
            <w:insideV w:val="nil"/>
          </w:tblBorders>
        </w:tblPrEx>
        <w:tc>
          <w:tcPr>
            <w:tcW w:w="3685" w:type="dxa"/>
            <w:gridSpan w:val="3"/>
            <w:tcBorders>
              <w:top w:val="nil"/>
              <w:bottom w:val="nil"/>
            </w:tcBorders>
          </w:tcPr>
          <w:p w:rsidR="00C61E33" w:rsidRDefault="00C61E33">
            <w:pPr>
              <w:pStyle w:val="ConsPlusNormal"/>
            </w:pPr>
          </w:p>
        </w:tc>
        <w:tc>
          <w:tcPr>
            <w:tcW w:w="2948" w:type="dxa"/>
            <w:tcBorders>
              <w:bottom w:val="nil"/>
              <w:right w:val="single" w:sz="4" w:space="0" w:color="auto"/>
            </w:tcBorders>
          </w:tcPr>
          <w:p w:rsidR="00C61E33" w:rsidRDefault="00C61E33">
            <w:pPr>
              <w:pStyle w:val="ConsPlusNormal"/>
              <w:jc w:val="right"/>
            </w:pPr>
            <w:r>
              <w:t>Всего</w:t>
            </w:r>
          </w:p>
        </w:tc>
        <w:tc>
          <w:tcPr>
            <w:tcW w:w="2438" w:type="dxa"/>
            <w:tcBorders>
              <w:left w:val="single" w:sz="4" w:space="0" w:color="auto"/>
              <w:right w:val="single" w:sz="4" w:space="0" w:color="auto"/>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____</w:t>
      </w:r>
    </w:p>
    <w:p w:rsidR="00C61E33" w:rsidRDefault="00C61E33">
      <w:pPr>
        <w:pStyle w:val="ConsPlusNonformat"/>
        <w:jc w:val="both"/>
      </w:pPr>
      <w:r>
        <w:t xml:space="preserve">                                                         Всего страниц ____</w:t>
      </w:r>
    </w:p>
    <w:p w:rsidR="00C61E33" w:rsidRDefault="00C61E33">
      <w:pPr>
        <w:pStyle w:val="ConsPlusNonformat"/>
        <w:jc w:val="both"/>
      </w:pPr>
    </w:p>
    <w:p w:rsidR="00C61E33" w:rsidRDefault="00C61E33">
      <w:pPr>
        <w:pStyle w:val="ConsPlusNonformat"/>
        <w:jc w:val="both"/>
      </w:pPr>
      <w:r>
        <w:t xml:space="preserve">                                                        Форма 0531759, с. 5</w:t>
      </w:r>
    </w:p>
    <w:p w:rsidR="00C61E33" w:rsidRDefault="00C61E33">
      <w:pPr>
        <w:pStyle w:val="ConsPlusNonformat"/>
        <w:jc w:val="both"/>
      </w:pPr>
    </w:p>
    <w:p w:rsidR="00C61E33" w:rsidRDefault="00C61E33">
      <w:pPr>
        <w:pStyle w:val="ConsPlusNonformat"/>
        <w:jc w:val="both"/>
      </w:pPr>
      <w:r>
        <w:t xml:space="preserve">                                                 Номер лицевого счета _____</w:t>
      </w:r>
    </w:p>
    <w:p w:rsidR="00C61E33" w:rsidRDefault="00C61E33">
      <w:pPr>
        <w:pStyle w:val="ConsPlusNonformat"/>
        <w:jc w:val="both"/>
      </w:pPr>
      <w:r>
        <w:t xml:space="preserve">                                                     за "__" ______ 20__ г.</w:t>
      </w:r>
    </w:p>
    <w:p w:rsidR="00C61E33" w:rsidRDefault="00C61E33">
      <w:pPr>
        <w:pStyle w:val="ConsPlusNonformat"/>
        <w:jc w:val="both"/>
      </w:pPr>
    </w:p>
    <w:p w:rsidR="00C61E33" w:rsidRDefault="00C61E33">
      <w:pPr>
        <w:pStyle w:val="ConsPlusNonformat"/>
        <w:jc w:val="both"/>
      </w:pPr>
      <w:r>
        <w:t xml:space="preserve">             2.9. Денежные обязательства в иностранной валюте</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20"/>
        <w:gridCol w:w="1134"/>
        <w:gridCol w:w="2154"/>
        <w:gridCol w:w="1077"/>
        <w:gridCol w:w="1304"/>
        <w:gridCol w:w="680"/>
        <w:gridCol w:w="1587"/>
      </w:tblGrid>
      <w:tr w:rsidR="00C61E33">
        <w:tc>
          <w:tcPr>
            <w:tcW w:w="2267" w:type="dxa"/>
            <w:gridSpan w:val="2"/>
          </w:tcPr>
          <w:p w:rsidR="00C61E33" w:rsidRDefault="00C61E33">
            <w:pPr>
              <w:pStyle w:val="ConsPlusNormal"/>
              <w:jc w:val="center"/>
            </w:pPr>
            <w:r>
              <w:lastRenderedPageBreak/>
              <w:t>Документ</w:t>
            </w:r>
          </w:p>
        </w:tc>
        <w:tc>
          <w:tcPr>
            <w:tcW w:w="1134" w:type="dxa"/>
            <w:vMerge w:val="restart"/>
          </w:tcPr>
          <w:p w:rsidR="00C61E33" w:rsidRDefault="00C61E33">
            <w:pPr>
              <w:pStyle w:val="ConsPlusNormal"/>
              <w:jc w:val="center"/>
            </w:pPr>
            <w:r>
              <w:t>Учетный номер</w:t>
            </w:r>
          </w:p>
        </w:tc>
        <w:tc>
          <w:tcPr>
            <w:tcW w:w="2154" w:type="dxa"/>
            <w:vMerge w:val="restart"/>
          </w:tcPr>
          <w:p w:rsidR="00C61E33" w:rsidRDefault="00C61E33">
            <w:pPr>
              <w:pStyle w:val="ConsPlusNormal"/>
              <w:jc w:val="center"/>
            </w:pPr>
            <w:r>
              <w:t>Код объекта капитальных вложений (код мероприятия по информатизации)</w:t>
            </w:r>
          </w:p>
        </w:tc>
        <w:tc>
          <w:tcPr>
            <w:tcW w:w="1077" w:type="dxa"/>
            <w:vMerge w:val="restart"/>
          </w:tcPr>
          <w:p w:rsidR="00C61E33" w:rsidRDefault="00C61E33">
            <w:pPr>
              <w:pStyle w:val="ConsPlusNormal"/>
              <w:jc w:val="center"/>
            </w:pPr>
            <w:r>
              <w:t xml:space="preserve">Код валюты по </w:t>
            </w:r>
            <w:hyperlink r:id="rId329">
              <w:r>
                <w:rPr>
                  <w:color w:val="0000FF"/>
                </w:rPr>
                <w:t>ОКВ</w:t>
              </w:r>
            </w:hyperlink>
          </w:p>
        </w:tc>
        <w:tc>
          <w:tcPr>
            <w:tcW w:w="1304" w:type="dxa"/>
            <w:vMerge w:val="restart"/>
          </w:tcPr>
          <w:p w:rsidR="00C61E33" w:rsidRDefault="00C61E33">
            <w:pPr>
              <w:pStyle w:val="ConsPlusNormal"/>
              <w:jc w:val="center"/>
            </w:pPr>
            <w:r>
              <w:t>Сумма в иностранной валюте</w:t>
            </w:r>
          </w:p>
        </w:tc>
        <w:tc>
          <w:tcPr>
            <w:tcW w:w="680" w:type="dxa"/>
            <w:vMerge w:val="restart"/>
          </w:tcPr>
          <w:p w:rsidR="00C61E33" w:rsidRDefault="00C61E33">
            <w:pPr>
              <w:pStyle w:val="ConsPlusNormal"/>
              <w:jc w:val="center"/>
            </w:pPr>
            <w:r>
              <w:t>Курс валюты</w:t>
            </w:r>
          </w:p>
        </w:tc>
        <w:tc>
          <w:tcPr>
            <w:tcW w:w="1587" w:type="dxa"/>
            <w:vMerge w:val="restart"/>
          </w:tcPr>
          <w:p w:rsidR="00C61E33" w:rsidRDefault="00C61E33">
            <w:pPr>
              <w:pStyle w:val="ConsPlusNormal"/>
              <w:jc w:val="center"/>
            </w:pPr>
            <w:r>
              <w:t>Сумма на ____ текущий финансовый год</w:t>
            </w:r>
          </w:p>
        </w:tc>
      </w:tr>
      <w:tr w:rsidR="00C61E33">
        <w:tc>
          <w:tcPr>
            <w:tcW w:w="1247" w:type="dxa"/>
          </w:tcPr>
          <w:p w:rsidR="00C61E33" w:rsidRDefault="00C61E33">
            <w:pPr>
              <w:pStyle w:val="ConsPlusNormal"/>
              <w:jc w:val="center"/>
            </w:pPr>
            <w:r>
              <w:t>номер</w:t>
            </w:r>
          </w:p>
        </w:tc>
        <w:tc>
          <w:tcPr>
            <w:tcW w:w="1020" w:type="dxa"/>
          </w:tcPr>
          <w:p w:rsidR="00C61E33" w:rsidRDefault="00C61E33">
            <w:pPr>
              <w:pStyle w:val="ConsPlusNormal"/>
              <w:jc w:val="center"/>
            </w:pPr>
            <w:r>
              <w:t>дата</w:t>
            </w:r>
          </w:p>
        </w:tc>
        <w:tc>
          <w:tcPr>
            <w:tcW w:w="1134" w:type="dxa"/>
            <w:vMerge/>
          </w:tcPr>
          <w:p w:rsidR="00C61E33" w:rsidRDefault="00C61E33">
            <w:pPr>
              <w:pStyle w:val="ConsPlusNormal"/>
            </w:pPr>
          </w:p>
        </w:tc>
        <w:tc>
          <w:tcPr>
            <w:tcW w:w="2154" w:type="dxa"/>
            <w:vMerge/>
          </w:tcPr>
          <w:p w:rsidR="00C61E33" w:rsidRDefault="00C61E33">
            <w:pPr>
              <w:pStyle w:val="ConsPlusNormal"/>
            </w:pPr>
          </w:p>
        </w:tc>
        <w:tc>
          <w:tcPr>
            <w:tcW w:w="1077" w:type="dxa"/>
            <w:vMerge/>
          </w:tcPr>
          <w:p w:rsidR="00C61E33" w:rsidRDefault="00C61E33">
            <w:pPr>
              <w:pStyle w:val="ConsPlusNormal"/>
            </w:pPr>
          </w:p>
        </w:tc>
        <w:tc>
          <w:tcPr>
            <w:tcW w:w="1304" w:type="dxa"/>
            <w:vMerge/>
          </w:tcPr>
          <w:p w:rsidR="00C61E33" w:rsidRDefault="00C61E33">
            <w:pPr>
              <w:pStyle w:val="ConsPlusNormal"/>
            </w:pPr>
          </w:p>
        </w:tc>
        <w:tc>
          <w:tcPr>
            <w:tcW w:w="680" w:type="dxa"/>
            <w:vMerge/>
          </w:tcPr>
          <w:p w:rsidR="00C61E33" w:rsidRDefault="00C61E33">
            <w:pPr>
              <w:pStyle w:val="ConsPlusNormal"/>
            </w:pPr>
          </w:p>
        </w:tc>
        <w:tc>
          <w:tcPr>
            <w:tcW w:w="1587" w:type="dxa"/>
            <w:vMerge/>
          </w:tcPr>
          <w:p w:rsidR="00C61E33" w:rsidRDefault="00C61E33">
            <w:pPr>
              <w:pStyle w:val="ConsPlusNormal"/>
            </w:pPr>
          </w:p>
        </w:tc>
      </w:tr>
      <w:tr w:rsidR="00C61E33">
        <w:tblPrEx>
          <w:tblBorders>
            <w:left w:val="none" w:sz="0" w:space="0" w:color="auto"/>
          </w:tblBorders>
        </w:tblPrEx>
        <w:tc>
          <w:tcPr>
            <w:tcW w:w="1247" w:type="dxa"/>
            <w:tcBorders>
              <w:left w:val="nil"/>
            </w:tcBorders>
          </w:tcPr>
          <w:p w:rsidR="00C61E33" w:rsidRDefault="00C61E33">
            <w:pPr>
              <w:pStyle w:val="ConsPlusNormal"/>
              <w:jc w:val="center"/>
            </w:pPr>
            <w:r>
              <w:t>1</w:t>
            </w:r>
          </w:p>
        </w:tc>
        <w:tc>
          <w:tcPr>
            <w:tcW w:w="1020" w:type="dxa"/>
          </w:tcPr>
          <w:p w:rsidR="00C61E33" w:rsidRDefault="00C61E33">
            <w:pPr>
              <w:pStyle w:val="ConsPlusNormal"/>
              <w:jc w:val="center"/>
            </w:pPr>
            <w:r>
              <w:t>2</w:t>
            </w:r>
          </w:p>
        </w:tc>
        <w:tc>
          <w:tcPr>
            <w:tcW w:w="1134" w:type="dxa"/>
          </w:tcPr>
          <w:p w:rsidR="00C61E33" w:rsidRDefault="00C61E33">
            <w:pPr>
              <w:pStyle w:val="ConsPlusNormal"/>
              <w:jc w:val="center"/>
            </w:pPr>
            <w:r>
              <w:t>3</w:t>
            </w:r>
          </w:p>
        </w:tc>
        <w:tc>
          <w:tcPr>
            <w:tcW w:w="2154" w:type="dxa"/>
          </w:tcPr>
          <w:p w:rsidR="00C61E33" w:rsidRDefault="00C61E33">
            <w:pPr>
              <w:pStyle w:val="ConsPlusNormal"/>
              <w:jc w:val="center"/>
            </w:pPr>
            <w:r>
              <w:t>4</w:t>
            </w:r>
          </w:p>
        </w:tc>
        <w:tc>
          <w:tcPr>
            <w:tcW w:w="1077" w:type="dxa"/>
          </w:tcPr>
          <w:p w:rsidR="00C61E33" w:rsidRDefault="00C61E33">
            <w:pPr>
              <w:pStyle w:val="ConsPlusNormal"/>
              <w:jc w:val="center"/>
            </w:pPr>
            <w:r>
              <w:t>5</w:t>
            </w:r>
          </w:p>
        </w:tc>
        <w:tc>
          <w:tcPr>
            <w:tcW w:w="1304" w:type="dxa"/>
          </w:tcPr>
          <w:p w:rsidR="00C61E33" w:rsidRDefault="00C61E33">
            <w:pPr>
              <w:pStyle w:val="ConsPlusNormal"/>
              <w:jc w:val="center"/>
            </w:pPr>
            <w:r>
              <w:t>6</w:t>
            </w:r>
          </w:p>
        </w:tc>
        <w:tc>
          <w:tcPr>
            <w:tcW w:w="680" w:type="dxa"/>
          </w:tcPr>
          <w:p w:rsidR="00C61E33" w:rsidRDefault="00C61E33">
            <w:pPr>
              <w:pStyle w:val="ConsPlusNormal"/>
              <w:jc w:val="center"/>
            </w:pPr>
            <w:r>
              <w:t>7</w:t>
            </w:r>
          </w:p>
        </w:tc>
        <w:tc>
          <w:tcPr>
            <w:tcW w:w="1587" w:type="dxa"/>
          </w:tcPr>
          <w:p w:rsidR="00C61E33" w:rsidRDefault="00C61E33">
            <w:pPr>
              <w:pStyle w:val="ConsPlusNormal"/>
              <w:jc w:val="center"/>
            </w:pPr>
            <w:r>
              <w:t>8</w:t>
            </w:r>
          </w:p>
        </w:tc>
      </w:tr>
      <w:tr w:rsidR="00C61E33">
        <w:tc>
          <w:tcPr>
            <w:tcW w:w="1247" w:type="dxa"/>
            <w:vMerge w:val="restart"/>
          </w:tcPr>
          <w:p w:rsidR="00C61E33" w:rsidRDefault="00C61E33">
            <w:pPr>
              <w:pStyle w:val="ConsPlusNormal"/>
            </w:pPr>
          </w:p>
        </w:tc>
        <w:tc>
          <w:tcPr>
            <w:tcW w:w="1020" w:type="dxa"/>
            <w:vMerge w:val="restart"/>
          </w:tcPr>
          <w:p w:rsidR="00C61E33" w:rsidRDefault="00C61E33">
            <w:pPr>
              <w:pStyle w:val="ConsPlusNormal"/>
            </w:pPr>
          </w:p>
        </w:tc>
        <w:tc>
          <w:tcPr>
            <w:tcW w:w="1134" w:type="dxa"/>
            <w:vMerge w:val="restart"/>
          </w:tcPr>
          <w:p w:rsidR="00C61E33" w:rsidRDefault="00C61E33">
            <w:pPr>
              <w:pStyle w:val="ConsPlusNormal"/>
            </w:pPr>
          </w:p>
        </w:tc>
        <w:tc>
          <w:tcPr>
            <w:tcW w:w="2154" w:type="dxa"/>
          </w:tcPr>
          <w:p w:rsidR="00C61E33" w:rsidRDefault="00C61E33">
            <w:pPr>
              <w:pStyle w:val="ConsPlusNormal"/>
            </w:pPr>
          </w:p>
        </w:tc>
        <w:tc>
          <w:tcPr>
            <w:tcW w:w="1077" w:type="dxa"/>
          </w:tcPr>
          <w:p w:rsidR="00C61E33" w:rsidRDefault="00C61E33">
            <w:pPr>
              <w:pStyle w:val="ConsPlusNormal"/>
            </w:pPr>
          </w:p>
        </w:tc>
        <w:tc>
          <w:tcPr>
            <w:tcW w:w="1304" w:type="dxa"/>
          </w:tcPr>
          <w:p w:rsidR="00C61E33" w:rsidRDefault="00C61E33">
            <w:pPr>
              <w:pStyle w:val="ConsPlusNormal"/>
            </w:pPr>
          </w:p>
        </w:tc>
        <w:tc>
          <w:tcPr>
            <w:tcW w:w="680" w:type="dxa"/>
          </w:tcPr>
          <w:p w:rsidR="00C61E33" w:rsidRDefault="00C61E33">
            <w:pPr>
              <w:pStyle w:val="ConsPlusNormal"/>
            </w:pPr>
          </w:p>
        </w:tc>
        <w:tc>
          <w:tcPr>
            <w:tcW w:w="1587" w:type="dxa"/>
          </w:tcPr>
          <w:p w:rsidR="00C61E33" w:rsidRDefault="00C61E33">
            <w:pPr>
              <w:pStyle w:val="ConsPlusNormal"/>
            </w:pPr>
          </w:p>
        </w:tc>
      </w:tr>
      <w:tr w:rsidR="00C61E33">
        <w:tc>
          <w:tcPr>
            <w:tcW w:w="1247" w:type="dxa"/>
            <w:vMerge/>
          </w:tcPr>
          <w:p w:rsidR="00C61E33" w:rsidRDefault="00C61E33">
            <w:pPr>
              <w:pStyle w:val="ConsPlusNormal"/>
            </w:pPr>
          </w:p>
        </w:tc>
        <w:tc>
          <w:tcPr>
            <w:tcW w:w="1020" w:type="dxa"/>
            <w:vMerge/>
          </w:tcPr>
          <w:p w:rsidR="00C61E33" w:rsidRDefault="00C61E33">
            <w:pPr>
              <w:pStyle w:val="ConsPlusNormal"/>
            </w:pPr>
          </w:p>
        </w:tc>
        <w:tc>
          <w:tcPr>
            <w:tcW w:w="1134" w:type="dxa"/>
            <w:vMerge/>
          </w:tcPr>
          <w:p w:rsidR="00C61E33" w:rsidRDefault="00C61E33">
            <w:pPr>
              <w:pStyle w:val="ConsPlusNormal"/>
            </w:pPr>
          </w:p>
        </w:tc>
        <w:tc>
          <w:tcPr>
            <w:tcW w:w="2154" w:type="dxa"/>
          </w:tcPr>
          <w:p w:rsidR="00C61E33" w:rsidRDefault="00C61E33">
            <w:pPr>
              <w:pStyle w:val="ConsPlusNormal"/>
            </w:pPr>
          </w:p>
        </w:tc>
        <w:tc>
          <w:tcPr>
            <w:tcW w:w="1077" w:type="dxa"/>
          </w:tcPr>
          <w:p w:rsidR="00C61E33" w:rsidRDefault="00C61E33">
            <w:pPr>
              <w:pStyle w:val="ConsPlusNormal"/>
            </w:pPr>
          </w:p>
        </w:tc>
        <w:tc>
          <w:tcPr>
            <w:tcW w:w="1304" w:type="dxa"/>
          </w:tcPr>
          <w:p w:rsidR="00C61E33" w:rsidRDefault="00C61E33">
            <w:pPr>
              <w:pStyle w:val="ConsPlusNormal"/>
            </w:pPr>
          </w:p>
        </w:tc>
        <w:tc>
          <w:tcPr>
            <w:tcW w:w="680" w:type="dxa"/>
          </w:tcPr>
          <w:p w:rsidR="00C61E33" w:rsidRDefault="00C61E33">
            <w:pPr>
              <w:pStyle w:val="ConsPlusNormal"/>
            </w:pPr>
          </w:p>
        </w:tc>
        <w:tc>
          <w:tcPr>
            <w:tcW w:w="1587" w:type="dxa"/>
          </w:tcPr>
          <w:p w:rsidR="00C61E33" w:rsidRDefault="00C61E33">
            <w:pPr>
              <w:pStyle w:val="ConsPlusNormal"/>
            </w:pPr>
          </w:p>
        </w:tc>
      </w:tr>
      <w:tr w:rsidR="00C61E33">
        <w:tblPrEx>
          <w:tblBorders>
            <w:left w:val="none" w:sz="0" w:space="0" w:color="auto"/>
          </w:tblBorders>
        </w:tblPrEx>
        <w:tc>
          <w:tcPr>
            <w:tcW w:w="3401" w:type="dxa"/>
            <w:gridSpan w:val="3"/>
            <w:tcBorders>
              <w:left w:val="nil"/>
              <w:bottom w:val="nil"/>
            </w:tcBorders>
          </w:tcPr>
          <w:p w:rsidR="00C61E33" w:rsidRDefault="00C61E33">
            <w:pPr>
              <w:pStyle w:val="ConsPlusNormal"/>
              <w:jc w:val="right"/>
            </w:pPr>
            <w:r>
              <w:t>Итого по учетному номеру</w:t>
            </w:r>
          </w:p>
        </w:tc>
        <w:tc>
          <w:tcPr>
            <w:tcW w:w="2154" w:type="dxa"/>
          </w:tcPr>
          <w:p w:rsidR="00C61E33" w:rsidRDefault="00C61E33">
            <w:pPr>
              <w:pStyle w:val="ConsPlusNormal"/>
              <w:jc w:val="center"/>
            </w:pPr>
            <w:r>
              <w:t>X</w:t>
            </w:r>
          </w:p>
        </w:tc>
        <w:tc>
          <w:tcPr>
            <w:tcW w:w="1077" w:type="dxa"/>
          </w:tcPr>
          <w:p w:rsidR="00C61E33" w:rsidRDefault="00C61E33">
            <w:pPr>
              <w:pStyle w:val="ConsPlusNormal"/>
              <w:jc w:val="center"/>
            </w:pPr>
            <w:r>
              <w:t>X</w:t>
            </w:r>
          </w:p>
        </w:tc>
        <w:tc>
          <w:tcPr>
            <w:tcW w:w="1304" w:type="dxa"/>
          </w:tcPr>
          <w:p w:rsidR="00C61E33" w:rsidRDefault="00C61E33">
            <w:pPr>
              <w:pStyle w:val="ConsPlusNormal"/>
              <w:jc w:val="center"/>
            </w:pPr>
            <w:r>
              <w:t>X</w:t>
            </w:r>
          </w:p>
        </w:tc>
        <w:tc>
          <w:tcPr>
            <w:tcW w:w="680" w:type="dxa"/>
          </w:tcPr>
          <w:p w:rsidR="00C61E33" w:rsidRDefault="00C61E33">
            <w:pPr>
              <w:pStyle w:val="ConsPlusNormal"/>
              <w:jc w:val="center"/>
            </w:pPr>
            <w:r>
              <w:t>X</w:t>
            </w:r>
          </w:p>
        </w:tc>
        <w:tc>
          <w:tcPr>
            <w:tcW w:w="1587" w:type="dxa"/>
          </w:tcPr>
          <w:p w:rsidR="00C61E33" w:rsidRDefault="00C61E33">
            <w:pPr>
              <w:pStyle w:val="ConsPlusNormal"/>
            </w:pPr>
          </w:p>
        </w:tc>
      </w:tr>
      <w:tr w:rsidR="00C61E33">
        <w:tblPrEx>
          <w:tblBorders>
            <w:left w:val="none" w:sz="0" w:space="0" w:color="auto"/>
          </w:tblBorders>
        </w:tblPrEx>
        <w:tc>
          <w:tcPr>
            <w:tcW w:w="5555" w:type="dxa"/>
            <w:gridSpan w:val="4"/>
            <w:tcBorders>
              <w:top w:val="nil"/>
              <w:left w:val="nil"/>
              <w:bottom w:val="nil"/>
            </w:tcBorders>
          </w:tcPr>
          <w:p w:rsidR="00C61E33" w:rsidRDefault="00C61E33">
            <w:pPr>
              <w:pStyle w:val="ConsPlusNormal"/>
              <w:jc w:val="right"/>
            </w:pPr>
            <w:r>
              <w:t xml:space="preserve">Итого по коду валюты (по </w:t>
            </w:r>
            <w:hyperlink r:id="rId330">
              <w:r>
                <w:rPr>
                  <w:color w:val="0000FF"/>
                </w:rPr>
                <w:t>ОКВ</w:t>
              </w:r>
            </w:hyperlink>
            <w:r>
              <w:t>)</w:t>
            </w:r>
          </w:p>
        </w:tc>
        <w:tc>
          <w:tcPr>
            <w:tcW w:w="1077" w:type="dxa"/>
          </w:tcPr>
          <w:p w:rsidR="00C61E33" w:rsidRDefault="00C61E33">
            <w:pPr>
              <w:pStyle w:val="ConsPlusNormal"/>
            </w:pPr>
          </w:p>
        </w:tc>
        <w:tc>
          <w:tcPr>
            <w:tcW w:w="1304" w:type="dxa"/>
          </w:tcPr>
          <w:p w:rsidR="00C61E33" w:rsidRDefault="00C61E33">
            <w:pPr>
              <w:pStyle w:val="ConsPlusNormal"/>
            </w:pPr>
          </w:p>
        </w:tc>
        <w:tc>
          <w:tcPr>
            <w:tcW w:w="680" w:type="dxa"/>
          </w:tcPr>
          <w:p w:rsidR="00C61E33" w:rsidRDefault="00C61E33">
            <w:pPr>
              <w:pStyle w:val="ConsPlusNormal"/>
              <w:jc w:val="center"/>
            </w:pPr>
            <w:r>
              <w:t>X</w:t>
            </w:r>
          </w:p>
        </w:tc>
        <w:tc>
          <w:tcPr>
            <w:tcW w:w="1587" w:type="dxa"/>
          </w:tcPr>
          <w:p w:rsidR="00C61E33" w:rsidRDefault="00C61E33">
            <w:pPr>
              <w:pStyle w:val="ConsPlusNormal"/>
            </w:pPr>
          </w:p>
        </w:tc>
      </w:tr>
      <w:tr w:rsidR="00C61E33">
        <w:tblPrEx>
          <w:tblBorders>
            <w:left w:val="none" w:sz="0" w:space="0" w:color="auto"/>
            <w:insideV w:val="nil"/>
          </w:tblBorders>
        </w:tblPrEx>
        <w:tc>
          <w:tcPr>
            <w:tcW w:w="5555" w:type="dxa"/>
            <w:gridSpan w:val="4"/>
            <w:tcBorders>
              <w:top w:val="nil"/>
              <w:bottom w:val="nil"/>
            </w:tcBorders>
          </w:tcPr>
          <w:p w:rsidR="00C61E33" w:rsidRDefault="00C61E33">
            <w:pPr>
              <w:pStyle w:val="ConsPlusNormal"/>
            </w:pPr>
          </w:p>
        </w:tc>
        <w:tc>
          <w:tcPr>
            <w:tcW w:w="3061" w:type="dxa"/>
            <w:gridSpan w:val="3"/>
            <w:tcBorders>
              <w:bottom w:val="nil"/>
              <w:right w:val="single" w:sz="4" w:space="0" w:color="auto"/>
            </w:tcBorders>
          </w:tcPr>
          <w:p w:rsidR="00C61E33" w:rsidRDefault="00C61E33">
            <w:pPr>
              <w:pStyle w:val="ConsPlusNormal"/>
              <w:jc w:val="right"/>
            </w:pPr>
            <w:r>
              <w:t>Всего</w:t>
            </w:r>
          </w:p>
        </w:tc>
        <w:tc>
          <w:tcPr>
            <w:tcW w:w="1587" w:type="dxa"/>
            <w:tcBorders>
              <w:left w:val="single" w:sz="4" w:space="0" w:color="auto"/>
              <w:right w:val="single" w:sz="4" w:space="0" w:color="auto"/>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 Операции за счет дополнительного бюджетного финансирования</w:t>
      </w:r>
    </w:p>
    <w:p w:rsidR="00C61E33" w:rsidRDefault="00C61E33">
      <w:pPr>
        <w:pStyle w:val="ConsPlusNonformat"/>
        <w:jc w:val="both"/>
      </w:pPr>
    </w:p>
    <w:p w:rsidR="00C61E33" w:rsidRDefault="00C61E33">
      <w:pPr>
        <w:pStyle w:val="ConsPlusNonformat"/>
        <w:jc w:val="both"/>
      </w:pPr>
      <w:r>
        <w:t xml:space="preserve">                 3.1. Изменение остатков на лицевом счете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928"/>
        <w:gridCol w:w="1474"/>
        <w:gridCol w:w="1361"/>
        <w:gridCol w:w="1474"/>
        <w:gridCol w:w="964"/>
        <w:gridCol w:w="1587"/>
        <w:gridCol w:w="1587"/>
      </w:tblGrid>
      <w:tr w:rsidR="00C61E33">
        <w:tc>
          <w:tcPr>
            <w:tcW w:w="1757" w:type="dxa"/>
          </w:tcPr>
          <w:p w:rsidR="00C61E33" w:rsidRDefault="00C61E33">
            <w:pPr>
              <w:pStyle w:val="ConsPlusNormal"/>
              <w:jc w:val="center"/>
            </w:pPr>
            <w:r>
              <w:t>Наименование показателя</w:t>
            </w:r>
          </w:p>
        </w:tc>
        <w:tc>
          <w:tcPr>
            <w:tcW w:w="1928" w:type="dxa"/>
          </w:tcPr>
          <w:p w:rsidR="00C61E33" w:rsidRDefault="00C61E33">
            <w:pPr>
              <w:pStyle w:val="ConsPlusNormal"/>
              <w:jc w:val="center"/>
            </w:pPr>
            <w:r>
              <w:t>Источник дополнительного бюджетного финансирования</w:t>
            </w:r>
          </w:p>
        </w:tc>
        <w:tc>
          <w:tcPr>
            <w:tcW w:w="1474" w:type="dxa"/>
          </w:tcPr>
          <w:p w:rsidR="00C61E33" w:rsidRDefault="00C61E33">
            <w:pPr>
              <w:pStyle w:val="ConsPlusNormal"/>
              <w:jc w:val="center"/>
            </w:pPr>
            <w:r>
              <w:t>Лимиты бюджетных обязательств</w:t>
            </w:r>
          </w:p>
        </w:tc>
        <w:tc>
          <w:tcPr>
            <w:tcW w:w="1361" w:type="dxa"/>
          </w:tcPr>
          <w:p w:rsidR="00C61E33" w:rsidRDefault="00C61E33">
            <w:pPr>
              <w:pStyle w:val="ConsPlusNormal"/>
              <w:jc w:val="center"/>
            </w:pPr>
            <w:r>
              <w:t>Предельные объемы финансирования</w:t>
            </w:r>
          </w:p>
        </w:tc>
        <w:tc>
          <w:tcPr>
            <w:tcW w:w="1474" w:type="dxa"/>
          </w:tcPr>
          <w:p w:rsidR="00C61E33" w:rsidRDefault="00C61E33">
            <w:pPr>
              <w:pStyle w:val="ConsPlusNormal"/>
              <w:jc w:val="center"/>
            </w:pPr>
            <w:r>
              <w:t>Бюджетные обязательства</w:t>
            </w:r>
          </w:p>
        </w:tc>
        <w:tc>
          <w:tcPr>
            <w:tcW w:w="964" w:type="dxa"/>
          </w:tcPr>
          <w:p w:rsidR="00C61E33" w:rsidRDefault="00C61E33">
            <w:pPr>
              <w:pStyle w:val="ConsPlusNormal"/>
              <w:jc w:val="center"/>
            </w:pPr>
            <w:r>
              <w:t>Денежные обязательства</w:t>
            </w:r>
          </w:p>
        </w:tc>
        <w:tc>
          <w:tcPr>
            <w:tcW w:w="1587" w:type="dxa"/>
          </w:tcPr>
          <w:p w:rsidR="00C61E33" w:rsidRDefault="00C61E33">
            <w:pPr>
              <w:pStyle w:val="ConsPlusNormal"/>
              <w:jc w:val="center"/>
            </w:pPr>
            <w:r>
              <w:t>Поступления</w:t>
            </w:r>
          </w:p>
          <w:p w:rsidR="00C61E33" w:rsidRDefault="00C61E33">
            <w:pPr>
              <w:pStyle w:val="ConsPlusNormal"/>
              <w:jc w:val="center"/>
            </w:pPr>
            <w:r>
              <w:t>(с начала ____ текущего финансового года)</w:t>
            </w:r>
          </w:p>
        </w:tc>
        <w:tc>
          <w:tcPr>
            <w:tcW w:w="1587" w:type="dxa"/>
          </w:tcPr>
          <w:p w:rsidR="00C61E33" w:rsidRDefault="00C61E33">
            <w:pPr>
              <w:pStyle w:val="ConsPlusNormal"/>
              <w:jc w:val="center"/>
            </w:pPr>
            <w:r>
              <w:t>Выплаты</w:t>
            </w:r>
          </w:p>
          <w:p w:rsidR="00C61E33" w:rsidRDefault="00C61E33">
            <w:pPr>
              <w:pStyle w:val="ConsPlusNormal"/>
              <w:jc w:val="center"/>
            </w:pPr>
            <w:r>
              <w:t>(с начала ____ текущего финансового года)</w:t>
            </w:r>
          </w:p>
        </w:tc>
      </w:tr>
      <w:tr w:rsidR="00C61E33">
        <w:tc>
          <w:tcPr>
            <w:tcW w:w="1757" w:type="dxa"/>
          </w:tcPr>
          <w:p w:rsidR="00C61E33" w:rsidRDefault="00C61E33">
            <w:pPr>
              <w:pStyle w:val="ConsPlusNormal"/>
              <w:jc w:val="center"/>
            </w:pPr>
            <w:r>
              <w:t>1</w:t>
            </w:r>
          </w:p>
        </w:tc>
        <w:tc>
          <w:tcPr>
            <w:tcW w:w="1928" w:type="dxa"/>
          </w:tcPr>
          <w:p w:rsidR="00C61E33" w:rsidRDefault="00C61E33">
            <w:pPr>
              <w:pStyle w:val="ConsPlusNormal"/>
              <w:jc w:val="center"/>
            </w:pPr>
            <w:r>
              <w:t>2</w:t>
            </w:r>
          </w:p>
        </w:tc>
        <w:tc>
          <w:tcPr>
            <w:tcW w:w="1474" w:type="dxa"/>
          </w:tcPr>
          <w:p w:rsidR="00C61E33" w:rsidRDefault="00C61E33">
            <w:pPr>
              <w:pStyle w:val="ConsPlusNormal"/>
              <w:jc w:val="center"/>
            </w:pPr>
            <w:r>
              <w:t>3</w:t>
            </w:r>
          </w:p>
        </w:tc>
        <w:tc>
          <w:tcPr>
            <w:tcW w:w="1361" w:type="dxa"/>
          </w:tcPr>
          <w:p w:rsidR="00C61E33" w:rsidRDefault="00C61E33">
            <w:pPr>
              <w:pStyle w:val="ConsPlusNormal"/>
              <w:jc w:val="center"/>
            </w:pPr>
            <w:r>
              <w:t>4</w:t>
            </w:r>
          </w:p>
        </w:tc>
        <w:tc>
          <w:tcPr>
            <w:tcW w:w="1474" w:type="dxa"/>
          </w:tcPr>
          <w:p w:rsidR="00C61E33" w:rsidRDefault="00C61E33">
            <w:pPr>
              <w:pStyle w:val="ConsPlusNormal"/>
              <w:jc w:val="center"/>
            </w:pPr>
            <w:r>
              <w:t>5</w:t>
            </w:r>
          </w:p>
        </w:tc>
        <w:tc>
          <w:tcPr>
            <w:tcW w:w="964" w:type="dxa"/>
          </w:tcPr>
          <w:p w:rsidR="00C61E33" w:rsidRDefault="00C61E33">
            <w:pPr>
              <w:pStyle w:val="ConsPlusNormal"/>
              <w:jc w:val="center"/>
            </w:pPr>
            <w:r>
              <w:t>6</w:t>
            </w:r>
          </w:p>
        </w:tc>
        <w:tc>
          <w:tcPr>
            <w:tcW w:w="1587" w:type="dxa"/>
          </w:tcPr>
          <w:p w:rsidR="00C61E33" w:rsidRDefault="00C61E33">
            <w:pPr>
              <w:pStyle w:val="ConsPlusNormal"/>
              <w:jc w:val="center"/>
            </w:pPr>
            <w:r>
              <w:t>7</w:t>
            </w:r>
          </w:p>
        </w:tc>
        <w:tc>
          <w:tcPr>
            <w:tcW w:w="1587" w:type="dxa"/>
          </w:tcPr>
          <w:p w:rsidR="00C61E33" w:rsidRDefault="00C61E33">
            <w:pPr>
              <w:pStyle w:val="ConsPlusNormal"/>
              <w:jc w:val="center"/>
            </w:pPr>
            <w:r>
              <w:t>8</w:t>
            </w:r>
          </w:p>
        </w:tc>
      </w:tr>
      <w:tr w:rsidR="00C61E33">
        <w:tblPrEx>
          <w:tblBorders>
            <w:left w:val="none" w:sz="0" w:space="0" w:color="auto"/>
          </w:tblBorders>
        </w:tblPrEx>
        <w:tc>
          <w:tcPr>
            <w:tcW w:w="1757" w:type="dxa"/>
            <w:tcBorders>
              <w:left w:val="nil"/>
            </w:tcBorders>
          </w:tcPr>
          <w:p w:rsidR="00C61E33" w:rsidRDefault="00C61E33">
            <w:pPr>
              <w:pStyle w:val="ConsPlusNormal"/>
            </w:pPr>
            <w:r>
              <w:t>На начало дня</w:t>
            </w:r>
          </w:p>
        </w:tc>
        <w:tc>
          <w:tcPr>
            <w:tcW w:w="1928" w:type="dxa"/>
          </w:tcPr>
          <w:p w:rsidR="00C61E33" w:rsidRDefault="00C61E33">
            <w:pPr>
              <w:pStyle w:val="ConsPlusNormal"/>
            </w:pPr>
          </w:p>
        </w:tc>
        <w:tc>
          <w:tcPr>
            <w:tcW w:w="1474" w:type="dxa"/>
          </w:tcPr>
          <w:p w:rsidR="00C61E33" w:rsidRDefault="00C61E33">
            <w:pPr>
              <w:pStyle w:val="ConsPlusNormal"/>
            </w:pPr>
          </w:p>
        </w:tc>
        <w:tc>
          <w:tcPr>
            <w:tcW w:w="1361" w:type="dxa"/>
          </w:tcPr>
          <w:p w:rsidR="00C61E33" w:rsidRDefault="00C61E33">
            <w:pPr>
              <w:pStyle w:val="ConsPlusNormal"/>
            </w:pPr>
          </w:p>
        </w:tc>
        <w:tc>
          <w:tcPr>
            <w:tcW w:w="1474" w:type="dxa"/>
          </w:tcPr>
          <w:p w:rsidR="00C61E33" w:rsidRDefault="00C61E33">
            <w:pPr>
              <w:pStyle w:val="ConsPlusNormal"/>
            </w:pPr>
          </w:p>
        </w:tc>
        <w:tc>
          <w:tcPr>
            <w:tcW w:w="964" w:type="dxa"/>
          </w:tcPr>
          <w:p w:rsidR="00C61E33" w:rsidRDefault="00C61E33">
            <w:pPr>
              <w:pStyle w:val="ConsPlusNormal"/>
            </w:pPr>
          </w:p>
        </w:tc>
        <w:tc>
          <w:tcPr>
            <w:tcW w:w="1587" w:type="dxa"/>
          </w:tcPr>
          <w:p w:rsidR="00C61E33" w:rsidRDefault="00C61E33">
            <w:pPr>
              <w:pStyle w:val="ConsPlusNormal"/>
            </w:pPr>
          </w:p>
        </w:tc>
        <w:tc>
          <w:tcPr>
            <w:tcW w:w="1587" w:type="dxa"/>
          </w:tcPr>
          <w:p w:rsidR="00C61E33" w:rsidRDefault="00C61E33">
            <w:pPr>
              <w:pStyle w:val="ConsPlusNormal"/>
            </w:pPr>
          </w:p>
        </w:tc>
      </w:tr>
      <w:tr w:rsidR="00C61E33">
        <w:tblPrEx>
          <w:tblBorders>
            <w:left w:val="none" w:sz="0" w:space="0" w:color="auto"/>
          </w:tblBorders>
        </w:tblPrEx>
        <w:tc>
          <w:tcPr>
            <w:tcW w:w="1757" w:type="dxa"/>
            <w:tcBorders>
              <w:left w:val="nil"/>
            </w:tcBorders>
          </w:tcPr>
          <w:p w:rsidR="00C61E33" w:rsidRDefault="00C61E33">
            <w:pPr>
              <w:pStyle w:val="ConsPlusNormal"/>
            </w:pPr>
            <w:r>
              <w:t>На конец дня</w:t>
            </w:r>
          </w:p>
        </w:tc>
        <w:tc>
          <w:tcPr>
            <w:tcW w:w="1928" w:type="dxa"/>
          </w:tcPr>
          <w:p w:rsidR="00C61E33" w:rsidRDefault="00C61E33">
            <w:pPr>
              <w:pStyle w:val="ConsPlusNormal"/>
            </w:pPr>
          </w:p>
        </w:tc>
        <w:tc>
          <w:tcPr>
            <w:tcW w:w="1474" w:type="dxa"/>
          </w:tcPr>
          <w:p w:rsidR="00C61E33" w:rsidRDefault="00C61E33">
            <w:pPr>
              <w:pStyle w:val="ConsPlusNormal"/>
            </w:pPr>
          </w:p>
        </w:tc>
        <w:tc>
          <w:tcPr>
            <w:tcW w:w="1361" w:type="dxa"/>
          </w:tcPr>
          <w:p w:rsidR="00C61E33" w:rsidRDefault="00C61E33">
            <w:pPr>
              <w:pStyle w:val="ConsPlusNormal"/>
            </w:pPr>
          </w:p>
        </w:tc>
        <w:tc>
          <w:tcPr>
            <w:tcW w:w="1474" w:type="dxa"/>
          </w:tcPr>
          <w:p w:rsidR="00C61E33" w:rsidRDefault="00C61E33">
            <w:pPr>
              <w:pStyle w:val="ConsPlusNormal"/>
            </w:pPr>
          </w:p>
        </w:tc>
        <w:tc>
          <w:tcPr>
            <w:tcW w:w="964" w:type="dxa"/>
          </w:tcPr>
          <w:p w:rsidR="00C61E33" w:rsidRDefault="00C61E33">
            <w:pPr>
              <w:pStyle w:val="ConsPlusNormal"/>
            </w:pPr>
          </w:p>
        </w:tc>
        <w:tc>
          <w:tcPr>
            <w:tcW w:w="1587" w:type="dxa"/>
          </w:tcPr>
          <w:p w:rsidR="00C61E33" w:rsidRDefault="00C61E33">
            <w:pPr>
              <w:pStyle w:val="ConsPlusNormal"/>
            </w:pPr>
          </w:p>
        </w:tc>
        <w:tc>
          <w:tcPr>
            <w:tcW w:w="1587" w:type="dxa"/>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nformat"/>
        <w:jc w:val="both"/>
      </w:pPr>
      <w:r>
        <w:t xml:space="preserve">         3.2. Бюджетные данные, бюджетные и денежные обязательства</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644"/>
        <w:gridCol w:w="1247"/>
        <w:gridCol w:w="1020"/>
        <w:gridCol w:w="1247"/>
        <w:gridCol w:w="1020"/>
        <w:gridCol w:w="1304"/>
      </w:tblGrid>
      <w:tr w:rsidR="00C61E33">
        <w:tc>
          <w:tcPr>
            <w:tcW w:w="1587" w:type="dxa"/>
            <w:gridSpan w:val="2"/>
          </w:tcPr>
          <w:p w:rsidR="00C61E33" w:rsidRDefault="00C61E33">
            <w:pPr>
              <w:pStyle w:val="ConsPlusNormal"/>
              <w:jc w:val="center"/>
            </w:pPr>
            <w:r>
              <w:t>Документ</w:t>
            </w:r>
          </w:p>
        </w:tc>
        <w:tc>
          <w:tcPr>
            <w:tcW w:w="1644" w:type="dxa"/>
            <w:vMerge w:val="restart"/>
          </w:tcPr>
          <w:p w:rsidR="00C61E33" w:rsidRDefault="00C61E33">
            <w:pPr>
              <w:pStyle w:val="ConsPlusNormal"/>
              <w:jc w:val="center"/>
            </w:pPr>
            <w:r>
              <w:t>Лимиты бюджетных обязательств</w:t>
            </w:r>
          </w:p>
        </w:tc>
        <w:tc>
          <w:tcPr>
            <w:tcW w:w="1247" w:type="dxa"/>
            <w:vMerge w:val="restart"/>
          </w:tcPr>
          <w:p w:rsidR="00C61E33" w:rsidRDefault="00C61E33">
            <w:pPr>
              <w:pStyle w:val="ConsPlusNormal"/>
              <w:jc w:val="center"/>
            </w:pPr>
            <w:r>
              <w:t>Предельные объемы финансирования</w:t>
            </w:r>
          </w:p>
        </w:tc>
        <w:tc>
          <w:tcPr>
            <w:tcW w:w="2267" w:type="dxa"/>
            <w:gridSpan w:val="2"/>
          </w:tcPr>
          <w:p w:rsidR="00C61E33" w:rsidRDefault="00C61E33">
            <w:pPr>
              <w:pStyle w:val="ConsPlusNormal"/>
              <w:jc w:val="center"/>
            </w:pPr>
            <w:r>
              <w:t>Бюджетные обязательства</w:t>
            </w:r>
          </w:p>
        </w:tc>
        <w:tc>
          <w:tcPr>
            <w:tcW w:w="2324" w:type="dxa"/>
            <w:gridSpan w:val="2"/>
          </w:tcPr>
          <w:p w:rsidR="00C61E33" w:rsidRDefault="00C61E33">
            <w:pPr>
              <w:pStyle w:val="ConsPlusNormal"/>
              <w:jc w:val="center"/>
            </w:pPr>
            <w:r>
              <w:t>Денежные обязательства</w:t>
            </w:r>
          </w:p>
        </w:tc>
      </w:tr>
      <w:tr w:rsidR="00C61E33">
        <w:tc>
          <w:tcPr>
            <w:tcW w:w="850" w:type="dxa"/>
          </w:tcPr>
          <w:p w:rsidR="00C61E33" w:rsidRDefault="00C61E33">
            <w:pPr>
              <w:pStyle w:val="ConsPlusNormal"/>
              <w:jc w:val="center"/>
            </w:pPr>
            <w:r>
              <w:t>номер</w:t>
            </w:r>
          </w:p>
        </w:tc>
        <w:tc>
          <w:tcPr>
            <w:tcW w:w="737" w:type="dxa"/>
          </w:tcPr>
          <w:p w:rsidR="00C61E33" w:rsidRDefault="00C61E33">
            <w:pPr>
              <w:pStyle w:val="ConsPlusNormal"/>
              <w:jc w:val="center"/>
            </w:pPr>
            <w:r>
              <w:t>дата</w:t>
            </w:r>
          </w:p>
        </w:tc>
        <w:tc>
          <w:tcPr>
            <w:tcW w:w="1644" w:type="dxa"/>
            <w:vMerge/>
          </w:tcPr>
          <w:p w:rsidR="00C61E33" w:rsidRDefault="00C61E33">
            <w:pPr>
              <w:pStyle w:val="ConsPlusNormal"/>
            </w:pPr>
          </w:p>
        </w:tc>
        <w:tc>
          <w:tcPr>
            <w:tcW w:w="1247" w:type="dxa"/>
            <w:vMerge/>
          </w:tcPr>
          <w:p w:rsidR="00C61E33" w:rsidRDefault="00C61E33">
            <w:pPr>
              <w:pStyle w:val="ConsPlusNormal"/>
            </w:pPr>
          </w:p>
        </w:tc>
        <w:tc>
          <w:tcPr>
            <w:tcW w:w="1020" w:type="dxa"/>
          </w:tcPr>
          <w:p w:rsidR="00C61E33" w:rsidRDefault="00C61E33">
            <w:pPr>
              <w:pStyle w:val="ConsPlusNormal"/>
              <w:jc w:val="center"/>
            </w:pPr>
            <w:r>
              <w:t>учетный номер</w:t>
            </w:r>
          </w:p>
        </w:tc>
        <w:tc>
          <w:tcPr>
            <w:tcW w:w="1247" w:type="dxa"/>
          </w:tcPr>
          <w:p w:rsidR="00C61E33" w:rsidRDefault="00C61E33">
            <w:pPr>
              <w:pStyle w:val="ConsPlusNormal"/>
              <w:jc w:val="center"/>
            </w:pPr>
            <w:r>
              <w:t>сумма на текущий финансовый год</w:t>
            </w:r>
          </w:p>
        </w:tc>
        <w:tc>
          <w:tcPr>
            <w:tcW w:w="1020" w:type="dxa"/>
          </w:tcPr>
          <w:p w:rsidR="00C61E33" w:rsidRDefault="00C61E33">
            <w:pPr>
              <w:pStyle w:val="ConsPlusNormal"/>
              <w:jc w:val="center"/>
            </w:pPr>
            <w:r>
              <w:t>учетный номер</w:t>
            </w:r>
          </w:p>
        </w:tc>
        <w:tc>
          <w:tcPr>
            <w:tcW w:w="1304" w:type="dxa"/>
          </w:tcPr>
          <w:p w:rsidR="00C61E33" w:rsidRDefault="00C61E33">
            <w:pPr>
              <w:pStyle w:val="ConsPlusNormal"/>
              <w:jc w:val="center"/>
            </w:pPr>
            <w:r>
              <w:t>сумма на текущий финансовый год</w:t>
            </w:r>
          </w:p>
        </w:tc>
      </w:tr>
      <w:tr w:rsidR="00C61E33">
        <w:tc>
          <w:tcPr>
            <w:tcW w:w="850" w:type="dxa"/>
          </w:tcPr>
          <w:p w:rsidR="00C61E33" w:rsidRDefault="00C61E33">
            <w:pPr>
              <w:pStyle w:val="ConsPlusNormal"/>
              <w:jc w:val="center"/>
            </w:pPr>
            <w:r>
              <w:t>1</w:t>
            </w:r>
          </w:p>
        </w:tc>
        <w:tc>
          <w:tcPr>
            <w:tcW w:w="737" w:type="dxa"/>
          </w:tcPr>
          <w:p w:rsidR="00C61E33" w:rsidRDefault="00C61E33">
            <w:pPr>
              <w:pStyle w:val="ConsPlusNormal"/>
              <w:jc w:val="center"/>
            </w:pPr>
            <w:r>
              <w:t>2</w:t>
            </w:r>
          </w:p>
        </w:tc>
        <w:tc>
          <w:tcPr>
            <w:tcW w:w="1644" w:type="dxa"/>
          </w:tcPr>
          <w:p w:rsidR="00C61E33" w:rsidRDefault="00C61E33">
            <w:pPr>
              <w:pStyle w:val="ConsPlusNormal"/>
              <w:jc w:val="center"/>
            </w:pPr>
            <w:r>
              <w:t>3</w:t>
            </w:r>
          </w:p>
        </w:tc>
        <w:tc>
          <w:tcPr>
            <w:tcW w:w="1247" w:type="dxa"/>
          </w:tcPr>
          <w:p w:rsidR="00C61E33" w:rsidRDefault="00C61E33">
            <w:pPr>
              <w:pStyle w:val="ConsPlusNormal"/>
              <w:jc w:val="center"/>
            </w:pPr>
            <w:r>
              <w:t>4</w:t>
            </w:r>
          </w:p>
        </w:tc>
        <w:tc>
          <w:tcPr>
            <w:tcW w:w="1020" w:type="dxa"/>
          </w:tcPr>
          <w:p w:rsidR="00C61E33" w:rsidRDefault="00C61E33">
            <w:pPr>
              <w:pStyle w:val="ConsPlusNormal"/>
              <w:jc w:val="center"/>
            </w:pPr>
            <w:r>
              <w:t>5</w:t>
            </w:r>
          </w:p>
        </w:tc>
        <w:tc>
          <w:tcPr>
            <w:tcW w:w="1247" w:type="dxa"/>
          </w:tcPr>
          <w:p w:rsidR="00C61E33" w:rsidRDefault="00C61E33">
            <w:pPr>
              <w:pStyle w:val="ConsPlusNormal"/>
              <w:jc w:val="center"/>
            </w:pPr>
            <w:r>
              <w:t>6</w:t>
            </w:r>
          </w:p>
        </w:tc>
        <w:tc>
          <w:tcPr>
            <w:tcW w:w="1020" w:type="dxa"/>
          </w:tcPr>
          <w:p w:rsidR="00C61E33" w:rsidRDefault="00C61E33">
            <w:pPr>
              <w:pStyle w:val="ConsPlusNormal"/>
              <w:jc w:val="center"/>
            </w:pPr>
            <w:r>
              <w:t>7</w:t>
            </w:r>
          </w:p>
        </w:tc>
        <w:tc>
          <w:tcPr>
            <w:tcW w:w="1304" w:type="dxa"/>
          </w:tcPr>
          <w:p w:rsidR="00C61E33" w:rsidRDefault="00C61E33">
            <w:pPr>
              <w:pStyle w:val="ConsPlusNormal"/>
              <w:jc w:val="center"/>
            </w:pPr>
            <w:r>
              <w:t>8</w:t>
            </w:r>
          </w:p>
        </w:tc>
      </w:tr>
      <w:tr w:rsidR="00C61E33">
        <w:tc>
          <w:tcPr>
            <w:tcW w:w="850" w:type="dxa"/>
          </w:tcPr>
          <w:p w:rsidR="00C61E33" w:rsidRDefault="00C61E33">
            <w:pPr>
              <w:pStyle w:val="ConsPlusNormal"/>
            </w:pPr>
          </w:p>
        </w:tc>
        <w:tc>
          <w:tcPr>
            <w:tcW w:w="737" w:type="dxa"/>
          </w:tcPr>
          <w:p w:rsidR="00C61E33" w:rsidRDefault="00C61E33">
            <w:pPr>
              <w:pStyle w:val="ConsPlusNormal"/>
            </w:pPr>
          </w:p>
        </w:tc>
        <w:tc>
          <w:tcPr>
            <w:tcW w:w="1644" w:type="dxa"/>
          </w:tcPr>
          <w:p w:rsidR="00C61E33" w:rsidRDefault="00C61E33">
            <w:pPr>
              <w:pStyle w:val="ConsPlusNormal"/>
            </w:pPr>
          </w:p>
        </w:tc>
        <w:tc>
          <w:tcPr>
            <w:tcW w:w="1247" w:type="dxa"/>
          </w:tcPr>
          <w:p w:rsidR="00C61E33" w:rsidRDefault="00C61E33">
            <w:pPr>
              <w:pStyle w:val="ConsPlusNormal"/>
            </w:pPr>
          </w:p>
        </w:tc>
        <w:tc>
          <w:tcPr>
            <w:tcW w:w="1020" w:type="dxa"/>
          </w:tcPr>
          <w:p w:rsidR="00C61E33" w:rsidRDefault="00C61E33">
            <w:pPr>
              <w:pStyle w:val="ConsPlusNormal"/>
            </w:pPr>
          </w:p>
        </w:tc>
        <w:tc>
          <w:tcPr>
            <w:tcW w:w="1247" w:type="dxa"/>
          </w:tcPr>
          <w:p w:rsidR="00C61E33" w:rsidRDefault="00C61E33">
            <w:pPr>
              <w:pStyle w:val="ConsPlusNormal"/>
            </w:pPr>
          </w:p>
        </w:tc>
        <w:tc>
          <w:tcPr>
            <w:tcW w:w="1020" w:type="dxa"/>
          </w:tcPr>
          <w:p w:rsidR="00C61E33" w:rsidRDefault="00C61E33">
            <w:pPr>
              <w:pStyle w:val="ConsPlusNormal"/>
            </w:pPr>
          </w:p>
        </w:tc>
        <w:tc>
          <w:tcPr>
            <w:tcW w:w="1304" w:type="dxa"/>
          </w:tcPr>
          <w:p w:rsidR="00C61E33" w:rsidRDefault="00C61E33">
            <w:pPr>
              <w:pStyle w:val="ConsPlusNormal"/>
            </w:pPr>
          </w:p>
        </w:tc>
      </w:tr>
      <w:tr w:rsidR="00C61E33">
        <w:tc>
          <w:tcPr>
            <w:tcW w:w="850" w:type="dxa"/>
          </w:tcPr>
          <w:p w:rsidR="00C61E33" w:rsidRDefault="00C61E33">
            <w:pPr>
              <w:pStyle w:val="ConsPlusNormal"/>
            </w:pPr>
          </w:p>
        </w:tc>
        <w:tc>
          <w:tcPr>
            <w:tcW w:w="737" w:type="dxa"/>
          </w:tcPr>
          <w:p w:rsidR="00C61E33" w:rsidRDefault="00C61E33">
            <w:pPr>
              <w:pStyle w:val="ConsPlusNormal"/>
            </w:pPr>
          </w:p>
        </w:tc>
        <w:tc>
          <w:tcPr>
            <w:tcW w:w="1644" w:type="dxa"/>
          </w:tcPr>
          <w:p w:rsidR="00C61E33" w:rsidRDefault="00C61E33">
            <w:pPr>
              <w:pStyle w:val="ConsPlusNormal"/>
            </w:pPr>
          </w:p>
        </w:tc>
        <w:tc>
          <w:tcPr>
            <w:tcW w:w="1247" w:type="dxa"/>
          </w:tcPr>
          <w:p w:rsidR="00C61E33" w:rsidRDefault="00C61E33">
            <w:pPr>
              <w:pStyle w:val="ConsPlusNormal"/>
            </w:pPr>
          </w:p>
        </w:tc>
        <w:tc>
          <w:tcPr>
            <w:tcW w:w="1020" w:type="dxa"/>
          </w:tcPr>
          <w:p w:rsidR="00C61E33" w:rsidRDefault="00C61E33">
            <w:pPr>
              <w:pStyle w:val="ConsPlusNormal"/>
            </w:pPr>
          </w:p>
        </w:tc>
        <w:tc>
          <w:tcPr>
            <w:tcW w:w="1247" w:type="dxa"/>
          </w:tcPr>
          <w:p w:rsidR="00C61E33" w:rsidRDefault="00C61E33">
            <w:pPr>
              <w:pStyle w:val="ConsPlusNormal"/>
            </w:pPr>
          </w:p>
        </w:tc>
        <w:tc>
          <w:tcPr>
            <w:tcW w:w="1020" w:type="dxa"/>
          </w:tcPr>
          <w:p w:rsidR="00C61E33" w:rsidRDefault="00C61E33">
            <w:pPr>
              <w:pStyle w:val="ConsPlusNormal"/>
            </w:pPr>
          </w:p>
        </w:tc>
        <w:tc>
          <w:tcPr>
            <w:tcW w:w="1304" w:type="dxa"/>
          </w:tcPr>
          <w:p w:rsidR="00C61E33" w:rsidRDefault="00C61E33">
            <w:pPr>
              <w:pStyle w:val="ConsPlusNormal"/>
            </w:pPr>
          </w:p>
        </w:tc>
      </w:tr>
      <w:tr w:rsidR="00C61E33">
        <w:tc>
          <w:tcPr>
            <w:tcW w:w="850" w:type="dxa"/>
          </w:tcPr>
          <w:p w:rsidR="00C61E33" w:rsidRDefault="00C61E33">
            <w:pPr>
              <w:pStyle w:val="ConsPlusNormal"/>
            </w:pPr>
          </w:p>
        </w:tc>
        <w:tc>
          <w:tcPr>
            <w:tcW w:w="737" w:type="dxa"/>
          </w:tcPr>
          <w:p w:rsidR="00C61E33" w:rsidRDefault="00C61E33">
            <w:pPr>
              <w:pStyle w:val="ConsPlusNormal"/>
            </w:pPr>
          </w:p>
        </w:tc>
        <w:tc>
          <w:tcPr>
            <w:tcW w:w="1644" w:type="dxa"/>
          </w:tcPr>
          <w:p w:rsidR="00C61E33" w:rsidRDefault="00C61E33">
            <w:pPr>
              <w:pStyle w:val="ConsPlusNormal"/>
            </w:pPr>
          </w:p>
        </w:tc>
        <w:tc>
          <w:tcPr>
            <w:tcW w:w="1247" w:type="dxa"/>
          </w:tcPr>
          <w:p w:rsidR="00C61E33" w:rsidRDefault="00C61E33">
            <w:pPr>
              <w:pStyle w:val="ConsPlusNormal"/>
            </w:pPr>
          </w:p>
        </w:tc>
        <w:tc>
          <w:tcPr>
            <w:tcW w:w="1020" w:type="dxa"/>
          </w:tcPr>
          <w:p w:rsidR="00C61E33" w:rsidRDefault="00C61E33">
            <w:pPr>
              <w:pStyle w:val="ConsPlusNormal"/>
            </w:pPr>
          </w:p>
        </w:tc>
        <w:tc>
          <w:tcPr>
            <w:tcW w:w="1247" w:type="dxa"/>
          </w:tcPr>
          <w:p w:rsidR="00C61E33" w:rsidRDefault="00C61E33">
            <w:pPr>
              <w:pStyle w:val="ConsPlusNormal"/>
            </w:pPr>
          </w:p>
        </w:tc>
        <w:tc>
          <w:tcPr>
            <w:tcW w:w="1020" w:type="dxa"/>
          </w:tcPr>
          <w:p w:rsidR="00C61E33" w:rsidRDefault="00C61E33">
            <w:pPr>
              <w:pStyle w:val="ConsPlusNormal"/>
            </w:pPr>
          </w:p>
        </w:tc>
        <w:tc>
          <w:tcPr>
            <w:tcW w:w="1304" w:type="dxa"/>
          </w:tcPr>
          <w:p w:rsidR="00C61E33" w:rsidRDefault="00C61E33">
            <w:pPr>
              <w:pStyle w:val="ConsPlusNormal"/>
            </w:pPr>
          </w:p>
        </w:tc>
      </w:tr>
      <w:tr w:rsidR="00C61E33">
        <w:tblPrEx>
          <w:tblBorders>
            <w:left w:val="nil"/>
          </w:tblBorders>
        </w:tblPrEx>
        <w:tc>
          <w:tcPr>
            <w:tcW w:w="1587" w:type="dxa"/>
            <w:gridSpan w:val="2"/>
            <w:tcBorders>
              <w:left w:val="nil"/>
              <w:bottom w:val="nil"/>
            </w:tcBorders>
          </w:tcPr>
          <w:p w:rsidR="00C61E33" w:rsidRDefault="00C61E33">
            <w:pPr>
              <w:pStyle w:val="ConsPlusNormal"/>
              <w:jc w:val="right"/>
            </w:pPr>
            <w:r>
              <w:t>Итого</w:t>
            </w:r>
          </w:p>
        </w:tc>
        <w:tc>
          <w:tcPr>
            <w:tcW w:w="1644" w:type="dxa"/>
          </w:tcPr>
          <w:p w:rsidR="00C61E33" w:rsidRDefault="00C61E33">
            <w:pPr>
              <w:pStyle w:val="ConsPlusNormal"/>
            </w:pPr>
          </w:p>
        </w:tc>
        <w:tc>
          <w:tcPr>
            <w:tcW w:w="1247" w:type="dxa"/>
          </w:tcPr>
          <w:p w:rsidR="00C61E33" w:rsidRDefault="00C61E33">
            <w:pPr>
              <w:pStyle w:val="ConsPlusNormal"/>
            </w:pPr>
          </w:p>
        </w:tc>
        <w:tc>
          <w:tcPr>
            <w:tcW w:w="1020" w:type="dxa"/>
          </w:tcPr>
          <w:p w:rsidR="00C61E33" w:rsidRDefault="00C61E33">
            <w:pPr>
              <w:pStyle w:val="ConsPlusNormal"/>
              <w:jc w:val="center"/>
            </w:pPr>
            <w:r>
              <w:t>X</w:t>
            </w:r>
          </w:p>
        </w:tc>
        <w:tc>
          <w:tcPr>
            <w:tcW w:w="1247" w:type="dxa"/>
          </w:tcPr>
          <w:p w:rsidR="00C61E33" w:rsidRDefault="00C61E33">
            <w:pPr>
              <w:pStyle w:val="ConsPlusNormal"/>
            </w:pPr>
          </w:p>
        </w:tc>
        <w:tc>
          <w:tcPr>
            <w:tcW w:w="1020" w:type="dxa"/>
          </w:tcPr>
          <w:p w:rsidR="00C61E33" w:rsidRDefault="00C61E33">
            <w:pPr>
              <w:pStyle w:val="ConsPlusNormal"/>
              <w:jc w:val="center"/>
            </w:pPr>
            <w:r>
              <w:t>X</w:t>
            </w:r>
          </w:p>
        </w:tc>
        <w:tc>
          <w:tcPr>
            <w:tcW w:w="1304"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3.3. Операции со средствами за счет дополнительного</w:t>
      </w:r>
    </w:p>
    <w:p w:rsidR="00C61E33" w:rsidRDefault="00C61E33">
      <w:pPr>
        <w:pStyle w:val="ConsPlusNonformat"/>
        <w:jc w:val="both"/>
      </w:pPr>
      <w:r>
        <w:t xml:space="preserve">                         бюджетного финансирования</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C61E33">
        <w:tc>
          <w:tcPr>
            <w:tcW w:w="3458" w:type="dxa"/>
            <w:gridSpan w:val="2"/>
          </w:tcPr>
          <w:p w:rsidR="00C61E33" w:rsidRDefault="00C61E33">
            <w:pPr>
              <w:pStyle w:val="ConsPlusNormal"/>
              <w:jc w:val="center"/>
            </w:pPr>
            <w:r>
              <w:t>Документ, подтверждающий проведение операции</w:t>
            </w:r>
          </w:p>
        </w:tc>
        <w:tc>
          <w:tcPr>
            <w:tcW w:w="2608" w:type="dxa"/>
            <w:gridSpan w:val="2"/>
          </w:tcPr>
          <w:p w:rsidR="00C61E33" w:rsidRDefault="00C61E33">
            <w:pPr>
              <w:pStyle w:val="ConsPlusNormal"/>
              <w:jc w:val="center"/>
            </w:pPr>
            <w:r>
              <w:t>Документ получателя бюджетных средств</w:t>
            </w:r>
          </w:p>
        </w:tc>
        <w:tc>
          <w:tcPr>
            <w:tcW w:w="1587" w:type="dxa"/>
            <w:vMerge w:val="restart"/>
          </w:tcPr>
          <w:p w:rsidR="00C61E33" w:rsidRDefault="00C61E33">
            <w:pPr>
              <w:pStyle w:val="ConsPlusNormal"/>
              <w:jc w:val="center"/>
            </w:pPr>
            <w:r>
              <w:t>Поступления</w:t>
            </w:r>
          </w:p>
        </w:tc>
        <w:tc>
          <w:tcPr>
            <w:tcW w:w="1417" w:type="dxa"/>
            <w:vMerge w:val="restart"/>
          </w:tcPr>
          <w:p w:rsidR="00C61E33" w:rsidRDefault="00C61E33">
            <w:pPr>
              <w:pStyle w:val="ConsPlusNormal"/>
              <w:jc w:val="center"/>
            </w:pPr>
            <w:r>
              <w:t>Выплаты</w:t>
            </w:r>
          </w:p>
        </w:tc>
      </w:tr>
      <w:tr w:rsidR="00C61E33">
        <w:tc>
          <w:tcPr>
            <w:tcW w:w="1757" w:type="dxa"/>
          </w:tcPr>
          <w:p w:rsidR="00C61E33" w:rsidRDefault="00C61E33">
            <w:pPr>
              <w:pStyle w:val="ConsPlusNormal"/>
              <w:jc w:val="center"/>
            </w:pPr>
            <w:r>
              <w:t>номер</w:t>
            </w:r>
          </w:p>
        </w:tc>
        <w:tc>
          <w:tcPr>
            <w:tcW w:w="1701" w:type="dxa"/>
          </w:tcPr>
          <w:p w:rsidR="00C61E33" w:rsidRDefault="00C61E33">
            <w:pPr>
              <w:pStyle w:val="ConsPlusNormal"/>
              <w:jc w:val="center"/>
            </w:pPr>
            <w:r>
              <w:t>дата</w:t>
            </w:r>
          </w:p>
        </w:tc>
        <w:tc>
          <w:tcPr>
            <w:tcW w:w="1361" w:type="dxa"/>
          </w:tcPr>
          <w:p w:rsidR="00C61E33" w:rsidRDefault="00C61E33">
            <w:pPr>
              <w:pStyle w:val="ConsPlusNormal"/>
              <w:jc w:val="center"/>
            </w:pPr>
            <w:r>
              <w:t>номер</w:t>
            </w:r>
          </w:p>
        </w:tc>
        <w:tc>
          <w:tcPr>
            <w:tcW w:w="1247" w:type="dxa"/>
          </w:tcPr>
          <w:p w:rsidR="00C61E33" w:rsidRDefault="00C61E33">
            <w:pPr>
              <w:pStyle w:val="ConsPlusNormal"/>
              <w:jc w:val="center"/>
            </w:pPr>
            <w:r>
              <w:t>дата</w:t>
            </w:r>
          </w:p>
        </w:tc>
        <w:tc>
          <w:tcPr>
            <w:tcW w:w="1587" w:type="dxa"/>
            <w:vMerge/>
          </w:tcPr>
          <w:p w:rsidR="00C61E33" w:rsidRDefault="00C61E33">
            <w:pPr>
              <w:pStyle w:val="ConsPlusNormal"/>
            </w:pPr>
          </w:p>
        </w:tc>
        <w:tc>
          <w:tcPr>
            <w:tcW w:w="1417" w:type="dxa"/>
            <w:vMerge/>
          </w:tcPr>
          <w:p w:rsidR="00C61E33" w:rsidRDefault="00C61E33">
            <w:pPr>
              <w:pStyle w:val="ConsPlusNormal"/>
            </w:pPr>
          </w:p>
        </w:tc>
      </w:tr>
      <w:tr w:rsidR="00C61E33">
        <w:tc>
          <w:tcPr>
            <w:tcW w:w="1757" w:type="dxa"/>
          </w:tcPr>
          <w:p w:rsidR="00C61E33" w:rsidRDefault="00C61E33">
            <w:pPr>
              <w:pStyle w:val="ConsPlusNormal"/>
              <w:jc w:val="center"/>
            </w:pPr>
            <w:r>
              <w:t>1</w:t>
            </w:r>
          </w:p>
        </w:tc>
        <w:tc>
          <w:tcPr>
            <w:tcW w:w="1701" w:type="dxa"/>
          </w:tcPr>
          <w:p w:rsidR="00C61E33" w:rsidRDefault="00C61E33">
            <w:pPr>
              <w:pStyle w:val="ConsPlusNormal"/>
              <w:jc w:val="center"/>
            </w:pPr>
            <w:r>
              <w:t>2</w:t>
            </w:r>
          </w:p>
        </w:tc>
        <w:tc>
          <w:tcPr>
            <w:tcW w:w="1361" w:type="dxa"/>
          </w:tcPr>
          <w:p w:rsidR="00C61E33" w:rsidRDefault="00C61E33">
            <w:pPr>
              <w:pStyle w:val="ConsPlusNormal"/>
              <w:jc w:val="center"/>
            </w:pPr>
            <w:r>
              <w:t>3</w:t>
            </w:r>
          </w:p>
        </w:tc>
        <w:tc>
          <w:tcPr>
            <w:tcW w:w="1247" w:type="dxa"/>
          </w:tcPr>
          <w:p w:rsidR="00C61E33" w:rsidRDefault="00C61E33">
            <w:pPr>
              <w:pStyle w:val="ConsPlusNormal"/>
              <w:jc w:val="center"/>
            </w:pPr>
            <w:r>
              <w:t>4</w:t>
            </w:r>
          </w:p>
        </w:tc>
        <w:tc>
          <w:tcPr>
            <w:tcW w:w="1587" w:type="dxa"/>
          </w:tcPr>
          <w:p w:rsidR="00C61E33" w:rsidRDefault="00C61E33">
            <w:pPr>
              <w:pStyle w:val="ConsPlusNormal"/>
              <w:jc w:val="center"/>
            </w:pPr>
            <w:r>
              <w:t>5</w:t>
            </w:r>
          </w:p>
        </w:tc>
        <w:tc>
          <w:tcPr>
            <w:tcW w:w="1417" w:type="dxa"/>
          </w:tcPr>
          <w:p w:rsidR="00C61E33" w:rsidRDefault="00C61E33">
            <w:pPr>
              <w:pStyle w:val="ConsPlusNormal"/>
              <w:jc w:val="center"/>
            </w:pPr>
            <w:r>
              <w:t>6</w:t>
            </w:r>
          </w:p>
        </w:tc>
      </w:tr>
      <w:tr w:rsidR="00C61E33">
        <w:tc>
          <w:tcPr>
            <w:tcW w:w="1757" w:type="dxa"/>
          </w:tcPr>
          <w:p w:rsidR="00C61E33" w:rsidRDefault="00C61E33">
            <w:pPr>
              <w:pStyle w:val="ConsPlusNormal"/>
            </w:pPr>
          </w:p>
        </w:tc>
        <w:tc>
          <w:tcPr>
            <w:tcW w:w="1701" w:type="dxa"/>
          </w:tcPr>
          <w:p w:rsidR="00C61E33" w:rsidRDefault="00C61E33">
            <w:pPr>
              <w:pStyle w:val="ConsPlusNormal"/>
            </w:pPr>
          </w:p>
        </w:tc>
        <w:tc>
          <w:tcPr>
            <w:tcW w:w="1361" w:type="dxa"/>
          </w:tcPr>
          <w:p w:rsidR="00C61E33" w:rsidRDefault="00C61E33">
            <w:pPr>
              <w:pStyle w:val="ConsPlusNormal"/>
            </w:pPr>
          </w:p>
        </w:tc>
        <w:tc>
          <w:tcPr>
            <w:tcW w:w="1247" w:type="dxa"/>
          </w:tcPr>
          <w:p w:rsidR="00C61E33" w:rsidRDefault="00C61E33">
            <w:pPr>
              <w:pStyle w:val="ConsPlusNormal"/>
            </w:pPr>
          </w:p>
        </w:tc>
        <w:tc>
          <w:tcPr>
            <w:tcW w:w="1587" w:type="dxa"/>
          </w:tcPr>
          <w:p w:rsidR="00C61E33" w:rsidRDefault="00C61E33">
            <w:pPr>
              <w:pStyle w:val="ConsPlusNormal"/>
            </w:pPr>
          </w:p>
        </w:tc>
        <w:tc>
          <w:tcPr>
            <w:tcW w:w="1417" w:type="dxa"/>
          </w:tcPr>
          <w:p w:rsidR="00C61E33" w:rsidRDefault="00C61E33">
            <w:pPr>
              <w:pStyle w:val="ConsPlusNormal"/>
            </w:pPr>
          </w:p>
        </w:tc>
      </w:tr>
      <w:tr w:rsidR="00C61E33">
        <w:tc>
          <w:tcPr>
            <w:tcW w:w="1757" w:type="dxa"/>
          </w:tcPr>
          <w:p w:rsidR="00C61E33" w:rsidRDefault="00C61E33">
            <w:pPr>
              <w:pStyle w:val="ConsPlusNormal"/>
            </w:pPr>
          </w:p>
        </w:tc>
        <w:tc>
          <w:tcPr>
            <w:tcW w:w="1701" w:type="dxa"/>
          </w:tcPr>
          <w:p w:rsidR="00C61E33" w:rsidRDefault="00C61E33">
            <w:pPr>
              <w:pStyle w:val="ConsPlusNormal"/>
            </w:pPr>
          </w:p>
        </w:tc>
        <w:tc>
          <w:tcPr>
            <w:tcW w:w="1361" w:type="dxa"/>
          </w:tcPr>
          <w:p w:rsidR="00C61E33" w:rsidRDefault="00C61E33">
            <w:pPr>
              <w:pStyle w:val="ConsPlusNormal"/>
            </w:pPr>
          </w:p>
        </w:tc>
        <w:tc>
          <w:tcPr>
            <w:tcW w:w="1247" w:type="dxa"/>
          </w:tcPr>
          <w:p w:rsidR="00C61E33" w:rsidRDefault="00C61E33">
            <w:pPr>
              <w:pStyle w:val="ConsPlusNormal"/>
            </w:pPr>
          </w:p>
        </w:tc>
        <w:tc>
          <w:tcPr>
            <w:tcW w:w="1587" w:type="dxa"/>
          </w:tcPr>
          <w:p w:rsidR="00C61E33" w:rsidRDefault="00C61E33">
            <w:pPr>
              <w:pStyle w:val="ConsPlusNormal"/>
            </w:pPr>
          </w:p>
        </w:tc>
        <w:tc>
          <w:tcPr>
            <w:tcW w:w="1417" w:type="dxa"/>
          </w:tcPr>
          <w:p w:rsidR="00C61E33" w:rsidRDefault="00C61E33">
            <w:pPr>
              <w:pStyle w:val="ConsPlusNormal"/>
            </w:pPr>
          </w:p>
        </w:tc>
      </w:tr>
      <w:tr w:rsidR="00C61E33">
        <w:tc>
          <w:tcPr>
            <w:tcW w:w="1757" w:type="dxa"/>
          </w:tcPr>
          <w:p w:rsidR="00C61E33" w:rsidRDefault="00C61E33">
            <w:pPr>
              <w:pStyle w:val="ConsPlusNormal"/>
            </w:pPr>
          </w:p>
        </w:tc>
        <w:tc>
          <w:tcPr>
            <w:tcW w:w="1701" w:type="dxa"/>
          </w:tcPr>
          <w:p w:rsidR="00C61E33" w:rsidRDefault="00C61E33">
            <w:pPr>
              <w:pStyle w:val="ConsPlusNormal"/>
            </w:pPr>
          </w:p>
        </w:tc>
        <w:tc>
          <w:tcPr>
            <w:tcW w:w="1361" w:type="dxa"/>
          </w:tcPr>
          <w:p w:rsidR="00C61E33" w:rsidRDefault="00C61E33">
            <w:pPr>
              <w:pStyle w:val="ConsPlusNormal"/>
            </w:pPr>
          </w:p>
        </w:tc>
        <w:tc>
          <w:tcPr>
            <w:tcW w:w="1247" w:type="dxa"/>
          </w:tcPr>
          <w:p w:rsidR="00C61E33" w:rsidRDefault="00C61E33">
            <w:pPr>
              <w:pStyle w:val="ConsPlusNormal"/>
            </w:pPr>
          </w:p>
        </w:tc>
        <w:tc>
          <w:tcPr>
            <w:tcW w:w="1587" w:type="dxa"/>
          </w:tcPr>
          <w:p w:rsidR="00C61E33" w:rsidRDefault="00C61E33">
            <w:pPr>
              <w:pStyle w:val="ConsPlusNormal"/>
            </w:pPr>
          </w:p>
        </w:tc>
        <w:tc>
          <w:tcPr>
            <w:tcW w:w="1417" w:type="dxa"/>
          </w:tcPr>
          <w:p w:rsidR="00C61E33" w:rsidRDefault="00C61E33">
            <w:pPr>
              <w:pStyle w:val="ConsPlusNormal"/>
            </w:pPr>
          </w:p>
        </w:tc>
      </w:tr>
      <w:tr w:rsidR="00C61E33">
        <w:tblPrEx>
          <w:tblBorders>
            <w:left w:val="nil"/>
          </w:tblBorders>
        </w:tblPrEx>
        <w:tc>
          <w:tcPr>
            <w:tcW w:w="6066" w:type="dxa"/>
            <w:gridSpan w:val="4"/>
            <w:tcBorders>
              <w:left w:val="nil"/>
              <w:bottom w:val="nil"/>
            </w:tcBorders>
          </w:tcPr>
          <w:p w:rsidR="00C61E33" w:rsidRDefault="00C61E33">
            <w:pPr>
              <w:pStyle w:val="ConsPlusNormal"/>
              <w:jc w:val="right"/>
            </w:pPr>
            <w:r>
              <w:t>Итого</w:t>
            </w:r>
          </w:p>
        </w:tc>
        <w:tc>
          <w:tcPr>
            <w:tcW w:w="1587" w:type="dxa"/>
          </w:tcPr>
          <w:p w:rsidR="00C61E33" w:rsidRDefault="00C61E33">
            <w:pPr>
              <w:pStyle w:val="ConsPlusNormal"/>
            </w:pPr>
          </w:p>
        </w:tc>
        <w:tc>
          <w:tcPr>
            <w:tcW w:w="1417"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____</w:t>
      </w:r>
    </w:p>
    <w:p w:rsidR="00C61E33" w:rsidRDefault="00C61E33">
      <w:pPr>
        <w:pStyle w:val="ConsPlusNonformat"/>
        <w:jc w:val="both"/>
      </w:pPr>
      <w:r>
        <w:t xml:space="preserve">                                                         Всего страниц ____</w:t>
      </w:r>
    </w:p>
    <w:p w:rsidR="00C61E33" w:rsidRDefault="00C61E33">
      <w:pPr>
        <w:pStyle w:val="ConsPlusNonformat"/>
        <w:jc w:val="both"/>
      </w:pPr>
    </w:p>
    <w:p w:rsidR="00C61E33" w:rsidRDefault="00C61E33">
      <w:pPr>
        <w:pStyle w:val="ConsPlusNonformat"/>
        <w:jc w:val="both"/>
      </w:pPr>
      <w:r>
        <w:t xml:space="preserve">                                                        Форма 0531759, с. 6</w:t>
      </w:r>
    </w:p>
    <w:p w:rsidR="00C61E33" w:rsidRDefault="00C61E33">
      <w:pPr>
        <w:pStyle w:val="ConsPlusNonformat"/>
        <w:jc w:val="both"/>
      </w:pPr>
    </w:p>
    <w:p w:rsidR="00C61E33" w:rsidRDefault="00C61E33">
      <w:pPr>
        <w:pStyle w:val="ConsPlusNonformat"/>
        <w:jc w:val="both"/>
      </w:pPr>
      <w:r>
        <w:t xml:space="preserve">                                                 Номер лицевого счета _____</w:t>
      </w:r>
    </w:p>
    <w:p w:rsidR="00C61E33" w:rsidRDefault="00C61E33">
      <w:pPr>
        <w:pStyle w:val="ConsPlusNonformat"/>
        <w:jc w:val="both"/>
      </w:pPr>
      <w:r>
        <w:t xml:space="preserve">                                                     за "__" ______ 20__ г.</w:t>
      </w:r>
    </w:p>
    <w:p w:rsidR="00C61E33" w:rsidRDefault="00C61E33">
      <w:pPr>
        <w:pStyle w:val="ConsPlusNonformat"/>
        <w:jc w:val="both"/>
      </w:pPr>
    </w:p>
    <w:p w:rsidR="00C61E33" w:rsidRDefault="00C61E33">
      <w:pPr>
        <w:pStyle w:val="ConsPlusNonformat"/>
        <w:jc w:val="both"/>
      </w:pPr>
      <w:r>
        <w:t xml:space="preserve">                 3.4. Источники дополнительного бюджетного</w:t>
      </w:r>
    </w:p>
    <w:p w:rsidR="00C61E33" w:rsidRDefault="00C61E33">
      <w:pPr>
        <w:pStyle w:val="ConsPlusNonformat"/>
        <w:jc w:val="both"/>
      </w:pPr>
      <w:r>
        <w:t xml:space="preserve">                        финансирования (СПРАВОЧНО)</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C61E33">
        <w:tc>
          <w:tcPr>
            <w:tcW w:w="3458" w:type="dxa"/>
            <w:gridSpan w:val="2"/>
          </w:tcPr>
          <w:p w:rsidR="00C61E33" w:rsidRDefault="00C61E33">
            <w:pPr>
              <w:pStyle w:val="ConsPlusNormal"/>
              <w:jc w:val="center"/>
            </w:pPr>
            <w:r>
              <w:t>Документ, подтверждающий проведение операции</w:t>
            </w:r>
          </w:p>
        </w:tc>
        <w:tc>
          <w:tcPr>
            <w:tcW w:w="2608" w:type="dxa"/>
            <w:gridSpan w:val="2"/>
          </w:tcPr>
          <w:p w:rsidR="00C61E33" w:rsidRDefault="00C61E33">
            <w:pPr>
              <w:pStyle w:val="ConsPlusNormal"/>
              <w:jc w:val="center"/>
            </w:pPr>
            <w:r>
              <w:t>Документ администратора доходов бюджета</w:t>
            </w:r>
          </w:p>
        </w:tc>
        <w:tc>
          <w:tcPr>
            <w:tcW w:w="1587" w:type="dxa"/>
            <w:vMerge w:val="restart"/>
          </w:tcPr>
          <w:p w:rsidR="00C61E33" w:rsidRDefault="00C61E33">
            <w:pPr>
              <w:pStyle w:val="ConsPlusNormal"/>
              <w:jc w:val="center"/>
            </w:pPr>
            <w:r>
              <w:t>Поступления</w:t>
            </w:r>
          </w:p>
        </w:tc>
        <w:tc>
          <w:tcPr>
            <w:tcW w:w="1417" w:type="dxa"/>
            <w:vMerge w:val="restart"/>
            <w:tcBorders>
              <w:right w:val="nil"/>
            </w:tcBorders>
          </w:tcPr>
          <w:p w:rsidR="00C61E33" w:rsidRDefault="00C61E33">
            <w:pPr>
              <w:pStyle w:val="ConsPlusNormal"/>
              <w:jc w:val="center"/>
            </w:pPr>
            <w:r>
              <w:t>Возвраты</w:t>
            </w:r>
          </w:p>
        </w:tc>
      </w:tr>
      <w:tr w:rsidR="00C61E33">
        <w:tc>
          <w:tcPr>
            <w:tcW w:w="1757" w:type="dxa"/>
          </w:tcPr>
          <w:p w:rsidR="00C61E33" w:rsidRDefault="00C61E33">
            <w:pPr>
              <w:pStyle w:val="ConsPlusNormal"/>
              <w:jc w:val="center"/>
            </w:pPr>
            <w:r>
              <w:t>номер</w:t>
            </w:r>
          </w:p>
        </w:tc>
        <w:tc>
          <w:tcPr>
            <w:tcW w:w="1701" w:type="dxa"/>
          </w:tcPr>
          <w:p w:rsidR="00C61E33" w:rsidRDefault="00C61E33">
            <w:pPr>
              <w:pStyle w:val="ConsPlusNormal"/>
              <w:jc w:val="center"/>
            </w:pPr>
            <w:r>
              <w:t>дата</w:t>
            </w:r>
          </w:p>
        </w:tc>
        <w:tc>
          <w:tcPr>
            <w:tcW w:w="1361" w:type="dxa"/>
          </w:tcPr>
          <w:p w:rsidR="00C61E33" w:rsidRDefault="00C61E33">
            <w:pPr>
              <w:pStyle w:val="ConsPlusNormal"/>
              <w:jc w:val="center"/>
            </w:pPr>
            <w:r>
              <w:t>номер</w:t>
            </w:r>
          </w:p>
        </w:tc>
        <w:tc>
          <w:tcPr>
            <w:tcW w:w="1247" w:type="dxa"/>
          </w:tcPr>
          <w:p w:rsidR="00C61E33" w:rsidRDefault="00C61E33">
            <w:pPr>
              <w:pStyle w:val="ConsPlusNormal"/>
              <w:jc w:val="center"/>
            </w:pPr>
            <w:r>
              <w:t>дата</w:t>
            </w:r>
          </w:p>
        </w:tc>
        <w:tc>
          <w:tcPr>
            <w:tcW w:w="1587" w:type="dxa"/>
            <w:vMerge/>
          </w:tcPr>
          <w:p w:rsidR="00C61E33" w:rsidRDefault="00C61E33">
            <w:pPr>
              <w:pStyle w:val="ConsPlusNormal"/>
            </w:pPr>
          </w:p>
        </w:tc>
        <w:tc>
          <w:tcPr>
            <w:tcW w:w="1417" w:type="dxa"/>
            <w:vMerge/>
            <w:tcBorders>
              <w:right w:val="nil"/>
            </w:tcBorders>
          </w:tcPr>
          <w:p w:rsidR="00C61E33" w:rsidRDefault="00C61E33">
            <w:pPr>
              <w:pStyle w:val="ConsPlusNormal"/>
            </w:pPr>
          </w:p>
        </w:tc>
      </w:tr>
      <w:tr w:rsidR="00C61E33">
        <w:tc>
          <w:tcPr>
            <w:tcW w:w="1757" w:type="dxa"/>
          </w:tcPr>
          <w:p w:rsidR="00C61E33" w:rsidRDefault="00C61E33">
            <w:pPr>
              <w:pStyle w:val="ConsPlusNormal"/>
              <w:jc w:val="center"/>
            </w:pPr>
            <w:r>
              <w:lastRenderedPageBreak/>
              <w:t>1</w:t>
            </w:r>
          </w:p>
        </w:tc>
        <w:tc>
          <w:tcPr>
            <w:tcW w:w="1701" w:type="dxa"/>
          </w:tcPr>
          <w:p w:rsidR="00C61E33" w:rsidRDefault="00C61E33">
            <w:pPr>
              <w:pStyle w:val="ConsPlusNormal"/>
              <w:jc w:val="center"/>
            </w:pPr>
            <w:r>
              <w:t>2</w:t>
            </w:r>
          </w:p>
        </w:tc>
        <w:tc>
          <w:tcPr>
            <w:tcW w:w="1361" w:type="dxa"/>
          </w:tcPr>
          <w:p w:rsidR="00C61E33" w:rsidRDefault="00C61E33">
            <w:pPr>
              <w:pStyle w:val="ConsPlusNormal"/>
              <w:jc w:val="center"/>
            </w:pPr>
            <w:r>
              <w:t>3</w:t>
            </w:r>
          </w:p>
        </w:tc>
        <w:tc>
          <w:tcPr>
            <w:tcW w:w="1247" w:type="dxa"/>
          </w:tcPr>
          <w:p w:rsidR="00C61E33" w:rsidRDefault="00C61E33">
            <w:pPr>
              <w:pStyle w:val="ConsPlusNormal"/>
              <w:jc w:val="center"/>
            </w:pPr>
            <w:r>
              <w:t>4</w:t>
            </w:r>
          </w:p>
        </w:tc>
        <w:tc>
          <w:tcPr>
            <w:tcW w:w="1587" w:type="dxa"/>
          </w:tcPr>
          <w:p w:rsidR="00C61E33" w:rsidRDefault="00C61E33">
            <w:pPr>
              <w:pStyle w:val="ConsPlusNormal"/>
              <w:jc w:val="center"/>
            </w:pPr>
            <w:r>
              <w:t>5</w:t>
            </w:r>
          </w:p>
        </w:tc>
        <w:tc>
          <w:tcPr>
            <w:tcW w:w="1417" w:type="dxa"/>
            <w:tcBorders>
              <w:right w:val="nil"/>
            </w:tcBorders>
          </w:tcPr>
          <w:p w:rsidR="00C61E33" w:rsidRDefault="00C61E33">
            <w:pPr>
              <w:pStyle w:val="ConsPlusNormal"/>
              <w:jc w:val="center"/>
            </w:pPr>
            <w:r>
              <w:t>6</w:t>
            </w:r>
          </w:p>
        </w:tc>
      </w:tr>
      <w:tr w:rsidR="00C61E33">
        <w:tblPrEx>
          <w:tblBorders>
            <w:right w:val="single" w:sz="4" w:space="0" w:color="auto"/>
          </w:tblBorders>
        </w:tblPrEx>
        <w:tc>
          <w:tcPr>
            <w:tcW w:w="1757" w:type="dxa"/>
          </w:tcPr>
          <w:p w:rsidR="00C61E33" w:rsidRDefault="00C61E33">
            <w:pPr>
              <w:pStyle w:val="ConsPlusNormal"/>
            </w:pPr>
          </w:p>
        </w:tc>
        <w:tc>
          <w:tcPr>
            <w:tcW w:w="1701" w:type="dxa"/>
          </w:tcPr>
          <w:p w:rsidR="00C61E33" w:rsidRDefault="00C61E33">
            <w:pPr>
              <w:pStyle w:val="ConsPlusNormal"/>
            </w:pPr>
          </w:p>
        </w:tc>
        <w:tc>
          <w:tcPr>
            <w:tcW w:w="1361" w:type="dxa"/>
          </w:tcPr>
          <w:p w:rsidR="00C61E33" w:rsidRDefault="00C61E33">
            <w:pPr>
              <w:pStyle w:val="ConsPlusNormal"/>
            </w:pPr>
          </w:p>
        </w:tc>
        <w:tc>
          <w:tcPr>
            <w:tcW w:w="1247" w:type="dxa"/>
          </w:tcPr>
          <w:p w:rsidR="00C61E33" w:rsidRDefault="00C61E33">
            <w:pPr>
              <w:pStyle w:val="ConsPlusNormal"/>
            </w:pPr>
          </w:p>
        </w:tc>
        <w:tc>
          <w:tcPr>
            <w:tcW w:w="1587" w:type="dxa"/>
          </w:tcPr>
          <w:p w:rsidR="00C61E33" w:rsidRDefault="00C61E33">
            <w:pPr>
              <w:pStyle w:val="ConsPlusNormal"/>
            </w:pPr>
          </w:p>
        </w:tc>
        <w:tc>
          <w:tcPr>
            <w:tcW w:w="1417" w:type="dxa"/>
          </w:tcPr>
          <w:p w:rsidR="00C61E33" w:rsidRDefault="00C61E33">
            <w:pPr>
              <w:pStyle w:val="ConsPlusNormal"/>
            </w:pPr>
          </w:p>
        </w:tc>
      </w:tr>
      <w:tr w:rsidR="00C61E33">
        <w:tblPrEx>
          <w:tblBorders>
            <w:right w:val="single" w:sz="4" w:space="0" w:color="auto"/>
          </w:tblBorders>
        </w:tblPrEx>
        <w:tc>
          <w:tcPr>
            <w:tcW w:w="1757" w:type="dxa"/>
          </w:tcPr>
          <w:p w:rsidR="00C61E33" w:rsidRDefault="00C61E33">
            <w:pPr>
              <w:pStyle w:val="ConsPlusNormal"/>
            </w:pPr>
          </w:p>
        </w:tc>
        <w:tc>
          <w:tcPr>
            <w:tcW w:w="1701" w:type="dxa"/>
          </w:tcPr>
          <w:p w:rsidR="00C61E33" w:rsidRDefault="00C61E33">
            <w:pPr>
              <w:pStyle w:val="ConsPlusNormal"/>
            </w:pPr>
          </w:p>
        </w:tc>
        <w:tc>
          <w:tcPr>
            <w:tcW w:w="1361" w:type="dxa"/>
          </w:tcPr>
          <w:p w:rsidR="00C61E33" w:rsidRDefault="00C61E33">
            <w:pPr>
              <w:pStyle w:val="ConsPlusNormal"/>
            </w:pPr>
          </w:p>
        </w:tc>
        <w:tc>
          <w:tcPr>
            <w:tcW w:w="1247" w:type="dxa"/>
          </w:tcPr>
          <w:p w:rsidR="00C61E33" w:rsidRDefault="00C61E33">
            <w:pPr>
              <w:pStyle w:val="ConsPlusNormal"/>
            </w:pPr>
          </w:p>
        </w:tc>
        <w:tc>
          <w:tcPr>
            <w:tcW w:w="1587" w:type="dxa"/>
          </w:tcPr>
          <w:p w:rsidR="00C61E33" w:rsidRDefault="00C61E33">
            <w:pPr>
              <w:pStyle w:val="ConsPlusNormal"/>
            </w:pPr>
          </w:p>
        </w:tc>
        <w:tc>
          <w:tcPr>
            <w:tcW w:w="1417" w:type="dxa"/>
          </w:tcPr>
          <w:p w:rsidR="00C61E33" w:rsidRDefault="00C61E33">
            <w:pPr>
              <w:pStyle w:val="ConsPlusNormal"/>
            </w:pPr>
          </w:p>
        </w:tc>
      </w:tr>
      <w:tr w:rsidR="00C61E33">
        <w:tblPrEx>
          <w:tblBorders>
            <w:right w:val="single" w:sz="4" w:space="0" w:color="auto"/>
          </w:tblBorders>
        </w:tblPrEx>
        <w:tc>
          <w:tcPr>
            <w:tcW w:w="1757" w:type="dxa"/>
          </w:tcPr>
          <w:p w:rsidR="00C61E33" w:rsidRDefault="00C61E33">
            <w:pPr>
              <w:pStyle w:val="ConsPlusNormal"/>
            </w:pPr>
          </w:p>
        </w:tc>
        <w:tc>
          <w:tcPr>
            <w:tcW w:w="1701" w:type="dxa"/>
          </w:tcPr>
          <w:p w:rsidR="00C61E33" w:rsidRDefault="00C61E33">
            <w:pPr>
              <w:pStyle w:val="ConsPlusNormal"/>
            </w:pPr>
          </w:p>
        </w:tc>
        <w:tc>
          <w:tcPr>
            <w:tcW w:w="1361" w:type="dxa"/>
          </w:tcPr>
          <w:p w:rsidR="00C61E33" w:rsidRDefault="00C61E33">
            <w:pPr>
              <w:pStyle w:val="ConsPlusNormal"/>
            </w:pPr>
          </w:p>
        </w:tc>
        <w:tc>
          <w:tcPr>
            <w:tcW w:w="1247" w:type="dxa"/>
          </w:tcPr>
          <w:p w:rsidR="00C61E33" w:rsidRDefault="00C61E33">
            <w:pPr>
              <w:pStyle w:val="ConsPlusNormal"/>
            </w:pPr>
          </w:p>
        </w:tc>
        <w:tc>
          <w:tcPr>
            <w:tcW w:w="1587" w:type="dxa"/>
          </w:tcPr>
          <w:p w:rsidR="00C61E33" w:rsidRDefault="00C61E33">
            <w:pPr>
              <w:pStyle w:val="ConsPlusNormal"/>
            </w:pPr>
          </w:p>
        </w:tc>
        <w:tc>
          <w:tcPr>
            <w:tcW w:w="1417" w:type="dxa"/>
          </w:tcPr>
          <w:p w:rsidR="00C61E33" w:rsidRDefault="00C61E33">
            <w:pPr>
              <w:pStyle w:val="ConsPlusNormal"/>
            </w:pPr>
          </w:p>
        </w:tc>
      </w:tr>
      <w:tr w:rsidR="00C61E33">
        <w:tblPrEx>
          <w:tblBorders>
            <w:left w:val="nil"/>
            <w:right w:val="single" w:sz="4" w:space="0" w:color="auto"/>
          </w:tblBorders>
        </w:tblPrEx>
        <w:tc>
          <w:tcPr>
            <w:tcW w:w="6066" w:type="dxa"/>
            <w:gridSpan w:val="4"/>
            <w:tcBorders>
              <w:left w:val="nil"/>
              <w:bottom w:val="nil"/>
            </w:tcBorders>
          </w:tcPr>
          <w:p w:rsidR="00C61E33" w:rsidRDefault="00C61E33">
            <w:pPr>
              <w:pStyle w:val="ConsPlusNormal"/>
              <w:jc w:val="right"/>
            </w:pPr>
            <w:r>
              <w:t>Итого</w:t>
            </w:r>
          </w:p>
        </w:tc>
        <w:tc>
          <w:tcPr>
            <w:tcW w:w="1587" w:type="dxa"/>
          </w:tcPr>
          <w:p w:rsidR="00C61E33" w:rsidRDefault="00C61E33">
            <w:pPr>
              <w:pStyle w:val="ConsPlusNormal"/>
            </w:pPr>
          </w:p>
        </w:tc>
        <w:tc>
          <w:tcPr>
            <w:tcW w:w="1417"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4. Операции по казначейскому обеспечению обязательств</w:t>
      </w:r>
    </w:p>
    <w:p w:rsidR="00C61E33" w:rsidRDefault="00C61E33">
      <w:pPr>
        <w:pStyle w:val="ConsPlusNonformat"/>
        <w:jc w:val="both"/>
      </w:pPr>
    </w:p>
    <w:p w:rsidR="00C61E33" w:rsidRDefault="00C61E33">
      <w:pPr>
        <w:pStyle w:val="ConsPlusNonformat"/>
        <w:jc w:val="both"/>
      </w:pPr>
      <w:r>
        <w:t xml:space="preserve">                 4.1. Изменение остатков на лицевом счете</w:t>
      </w:r>
    </w:p>
    <w:p w:rsidR="00C61E33" w:rsidRDefault="00C61E3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305"/>
        <w:gridCol w:w="2305"/>
        <w:gridCol w:w="2305"/>
      </w:tblGrid>
      <w:tr w:rsidR="00C61E33">
        <w:tc>
          <w:tcPr>
            <w:tcW w:w="2154" w:type="dxa"/>
          </w:tcPr>
          <w:p w:rsidR="00C61E33" w:rsidRDefault="00C61E33">
            <w:pPr>
              <w:pStyle w:val="ConsPlusNormal"/>
              <w:jc w:val="center"/>
            </w:pPr>
            <w:r>
              <w:t>Наименование показателя</w:t>
            </w:r>
          </w:p>
        </w:tc>
        <w:tc>
          <w:tcPr>
            <w:tcW w:w="2305" w:type="dxa"/>
          </w:tcPr>
          <w:p w:rsidR="00C61E33" w:rsidRDefault="00C61E33">
            <w:pPr>
              <w:pStyle w:val="ConsPlusNormal"/>
              <w:jc w:val="center"/>
            </w:pPr>
            <w:r>
              <w:t>Выдано</w:t>
            </w:r>
          </w:p>
          <w:p w:rsidR="00C61E33" w:rsidRDefault="00C61E33">
            <w:pPr>
              <w:pStyle w:val="ConsPlusNormal"/>
              <w:jc w:val="center"/>
            </w:pPr>
            <w:r>
              <w:t>(с начала ____ текущего финансового года)</w:t>
            </w:r>
          </w:p>
        </w:tc>
        <w:tc>
          <w:tcPr>
            <w:tcW w:w="2305" w:type="dxa"/>
          </w:tcPr>
          <w:p w:rsidR="00C61E33" w:rsidRDefault="00C61E33">
            <w:pPr>
              <w:pStyle w:val="ConsPlusNormal"/>
              <w:jc w:val="center"/>
            </w:pPr>
            <w:r>
              <w:t>Переведено</w:t>
            </w:r>
          </w:p>
          <w:p w:rsidR="00C61E33" w:rsidRDefault="00C61E33">
            <w:pPr>
              <w:pStyle w:val="ConsPlusNormal"/>
              <w:jc w:val="center"/>
            </w:pPr>
            <w:r>
              <w:t>(с начала ____ текущего финансового года)</w:t>
            </w:r>
          </w:p>
        </w:tc>
        <w:tc>
          <w:tcPr>
            <w:tcW w:w="2305" w:type="dxa"/>
            <w:tcBorders>
              <w:right w:val="nil"/>
            </w:tcBorders>
          </w:tcPr>
          <w:p w:rsidR="00C61E33" w:rsidRDefault="00C61E33">
            <w:pPr>
              <w:pStyle w:val="ConsPlusNormal"/>
              <w:jc w:val="center"/>
            </w:pPr>
            <w:r>
              <w:t>Исполнено</w:t>
            </w:r>
          </w:p>
          <w:p w:rsidR="00C61E33" w:rsidRDefault="00C61E33">
            <w:pPr>
              <w:pStyle w:val="ConsPlusNormal"/>
              <w:jc w:val="center"/>
            </w:pPr>
            <w:r>
              <w:t>(с начала ____ текущего финансового года)</w:t>
            </w:r>
          </w:p>
        </w:tc>
      </w:tr>
      <w:tr w:rsidR="00C61E33">
        <w:tc>
          <w:tcPr>
            <w:tcW w:w="2154" w:type="dxa"/>
          </w:tcPr>
          <w:p w:rsidR="00C61E33" w:rsidRDefault="00C61E33">
            <w:pPr>
              <w:pStyle w:val="ConsPlusNormal"/>
              <w:jc w:val="center"/>
            </w:pPr>
            <w:r>
              <w:t>1</w:t>
            </w:r>
          </w:p>
        </w:tc>
        <w:tc>
          <w:tcPr>
            <w:tcW w:w="2305" w:type="dxa"/>
          </w:tcPr>
          <w:p w:rsidR="00C61E33" w:rsidRDefault="00C61E33">
            <w:pPr>
              <w:pStyle w:val="ConsPlusNormal"/>
              <w:jc w:val="center"/>
            </w:pPr>
            <w:r>
              <w:t>2</w:t>
            </w:r>
          </w:p>
        </w:tc>
        <w:tc>
          <w:tcPr>
            <w:tcW w:w="2305" w:type="dxa"/>
          </w:tcPr>
          <w:p w:rsidR="00C61E33" w:rsidRDefault="00C61E33">
            <w:pPr>
              <w:pStyle w:val="ConsPlusNormal"/>
              <w:jc w:val="center"/>
            </w:pPr>
            <w:r>
              <w:t>3</w:t>
            </w:r>
          </w:p>
        </w:tc>
        <w:tc>
          <w:tcPr>
            <w:tcW w:w="2305" w:type="dxa"/>
            <w:tcBorders>
              <w:right w:val="nil"/>
            </w:tcBorders>
          </w:tcPr>
          <w:p w:rsidR="00C61E33" w:rsidRDefault="00C61E33">
            <w:pPr>
              <w:pStyle w:val="ConsPlusNormal"/>
              <w:jc w:val="center"/>
            </w:pPr>
            <w:r>
              <w:t>4</w:t>
            </w:r>
          </w:p>
        </w:tc>
      </w:tr>
      <w:tr w:rsidR="00C61E33">
        <w:tblPrEx>
          <w:tblBorders>
            <w:right w:val="single" w:sz="4" w:space="0" w:color="auto"/>
          </w:tblBorders>
        </w:tblPrEx>
        <w:tc>
          <w:tcPr>
            <w:tcW w:w="2154" w:type="dxa"/>
          </w:tcPr>
          <w:p w:rsidR="00C61E33" w:rsidRDefault="00C61E33">
            <w:pPr>
              <w:pStyle w:val="ConsPlusNormal"/>
            </w:pPr>
            <w:r>
              <w:t>На начало дня</w:t>
            </w:r>
          </w:p>
        </w:tc>
        <w:tc>
          <w:tcPr>
            <w:tcW w:w="2305" w:type="dxa"/>
          </w:tcPr>
          <w:p w:rsidR="00C61E33" w:rsidRDefault="00C61E33">
            <w:pPr>
              <w:pStyle w:val="ConsPlusNormal"/>
            </w:pPr>
          </w:p>
        </w:tc>
        <w:tc>
          <w:tcPr>
            <w:tcW w:w="2305" w:type="dxa"/>
          </w:tcPr>
          <w:p w:rsidR="00C61E33" w:rsidRDefault="00C61E33">
            <w:pPr>
              <w:pStyle w:val="ConsPlusNormal"/>
            </w:pPr>
          </w:p>
        </w:tc>
        <w:tc>
          <w:tcPr>
            <w:tcW w:w="2305" w:type="dxa"/>
          </w:tcPr>
          <w:p w:rsidR="00C61E33" w:rsidRDefault="00C61E33">
            <w:pPr>
              <w:pStyle w:val="ConsPlusNormal"/>
            </w:pPr>
          </w:p>
        </w:tc>
      </w:tr>
      <w:tr w:rsidR="00C61E33">
        <w:tblPrEx>
          <w:tblBorders>
            <w:right w:val="single" w:sz="4" w:space="0" w:color="auto"/>
          </w:tblBorders>
        </w:tblPrEx>
        <w:tc>
          <w:tcPr>
            <w:tcW w:w="2154" w:type="dxa"/>
          </w:tcPr>
          <w:p w:rsidR="00C61E33" w:rsidRDefault="00C61E33">
            <w:pPr>
              <w:pStyle w:val="ConsPlusNormal"/>
            </w:pPr>
            <w:r>
              <w:t>На конец дня</w:t>
            </w:r>
          </w:p>
        </w:tc>
        <w:tc>
          <w:tcPr>
            <w:tcW w:w="2305" w:type="dxa"/>
          </w:tcPr>
          <w:p w:rsidR="00C61E33" w:rsidRDefault="00C61E33">
            <w:pPr>
              <w:pStyle w:val="ConsPlusNormal"/>
            </w:pPr>
          </w:p>
        </w:tc>
        <w:tc>
          <w:tcPr>
            <w:tcW w:w="2305" w:type="dxa"/>
          </w:tcPr>
          <w:p w:rsidR="00C61E33" w:rsidRDefault="00C61E33">
            <w:pPr>
              <w:pStyle w:val="ConsPlusNormal"/>
            </w:pPr>
          </w:p>
        </w:tc>
        <w:tc>
          <w:tcPr>
            <w:tcW w:w="2305"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4.2. Казначейское обеспечение обязательств</w:t>
      </w:r>
    </w:p>
    <w:p w:rsidR="00C61E33" w:rsidRDefault="00C61E3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91"/>
        <w:gridCol w:w="1191"/>
        <w:gridCol w:w="1134"/>
        <w:gridCol w:w="1020"/>
        <w:gridCol w:w="1191"/>
        <w:gridCol w:w="1134"/>
        <w:gridCol w:w="1020"/>
      </w:tblGrid>
      <w:tr w:rsidR="00C61E33">
        <w:tc>
          <w:tcPr>
            <w:tcW w:w="2382" w:type="dxa"/>
            <w:gridSpan w:val="2"/>
          </w:tcPr>
          <w:p w:rsidR="00C61E33" w:rsidRDefault="00C61E33">
            <w:pPr>
              <w:pStyle w:val="ConsPlusNormal"/>
              <w:jc w:val="center"/>
            </w:pPr>
            <w:r>
              <w:t>Документ, подтверждающий проведение операции</w:t>
            </w:r>
          </w:p>
        </w:tc>
        <w:tc>
          <w:tcPr>
            <w:tcW w:w="2325" w:type="dxa"/>
            <w:gridSpan w:val="2"/>
          </w:tcPr>
          <w:p w:rsidR="00C61E33" w:rsidRDefault="00C61E33">
            <w:pPr>
              <w:pStyle w:val="ConsPlusNormal"/>
              <w:jc w:val="center"/>
            </w:pPr>
            <w:r>
              <w:t>Документ получателя бюджетных средств</w:t>
            </w:r>
          </w:p>
        </w:tc>
        <w:tc>
          <w:tcPr>
            <w:tcW w:w="1020" w:type="dxa"/>
            <w:vMerge w:val="restart"/>
          </w:tcPr>
          <w:p w:rsidR="00C61E33" w:rsidRDefault="00C61E33">
            <w:pPr>
              <w:pStyle w:val="ConsPlusNormal"/>
              <w:jc w:val="center"/>
            </w:pPr>
            <w:r>
              <w:t>Выдано</w:t>
            </w:r>
          </w:p>
        </w:tc>
        <w:tc>
          <w:tcPr>
            <w:tcW w:w="1191" w:type="dxa"/>
            <w:vMerge w:val="restart"/>
          </w:tcPr>
          <w:p w:rsidR="00C61E33" w:rsidRDefault="00C61E33">
            <w:pPr>
              <w:pStyle w:val="ConsPlusNormal"/>
              <w:jc w:val="center"/>
            </w:pPr>
            <w:r>
              <w:t>Переведено</w:t>
            </w:r>
          </w:p>
        </w:tc>
        <w:tc>
          <w:tcPr>
            <w:tcW w:w="1134" w:type="dxa"/>
            <w:vMerge w:val="restart"/>
          </w:tcPr>
          <w:p w:rsidR="00C61E33" w:rsidRDefault="00C61E33">
            <w:pPr>
              <w:pStyle w:val="ConsPlusNormal"/>
              <w:jc w:val="center"/>
            </w:pPr>
            <w:r>
              <w:t>Исполнено</w:t>
            </w:r>
          </w:p>
        </w:tc>
        <w:tc>
          <w:tcPr>
            <w:tcW w:w="1020" w:type="dxa"/>
            <w:vMerge w:val="restart"/>
            <w:tcBorders>
              <w:right w:val="nil"/>
            </w:tcBorders>
          </w:tcPr>
          <w:p w:rsidR="00C61E33" w:rsidRDefault="00C61E33">
            <w:pPr>
              <w:pStyle w:val="ConsPlusNormal"/>
              <w:jc w:val="center"/>
            </w:pPr>
            <w:r>
              <w:t>Примечание</w:t>
            </w:r>
          </w:p>
        </w:tc>
      </w:tr>
      <w:tr w:rsidR="00C61E33">
        <w:tc>
          <w:tcPr>
            <w:tcW w:w="1191" w:type="dxa"/>
          </w:tcPr>
          <w:p w:rsidR="00C61E33" w:rsidRDefault="00C61E33">
            <w:pPr>
              <w:pStyle w:val="ConsPlusNormal"/>
              <w:jc w:val="center"/>
            </w:pPr>
            <w:r>
              <w:t>номер</w:t>
            </w:r>
          </w:p>
        </w:tc>
        <w:tc>
          <w:tcPr>
            <w:tcW w:w="1191" w:type="dxa"/>
          </w:tcPr>
          <w:p w:rsidR="00C61E33" w:rsidRDefault="00C61E33">
            <w:pPr>
              <w:pStyle w:val="ConsPlusNormal"/>
              <w:jc w:val="center"/>
            </w:pPr>
            <w:r>
              <w:t>дата</w:t>
            </w:r>
          </w:p>
        </w:tc>
        <w:tc>
          <w:tcPr>
            <w:tcW w:w="1191" w:type="dxa"/>
          </w:tcPr>
          <w:p w:rsidR="00C61E33" w:rsidRDefault="00C61E33">
            <w:pPr>
              <w:pStyle w:val="ConsPlusNormal"/>
              <w:jc w:val="center"/>
            </w:pPr>
            <w:r>
              <w:t>номер</w:t>
            </w:r>
          </w:p>
        </w:tc>
        <w:tc>
          <w:tcPr>
            <w:tcW w:w="1134" w:type="dxa"/>
          </w:tcPr>
          <w:p w:rsidR="00C61E33" w:rsidRDefault="00C61E33">
            <w:pPr>
              <w:pStyle w:val="ConsPlusNormal"/>
              <w:jc w:val="center"/>
            </w:pPr>
            <w:r>
              <w:t>дата</w:t>
            </w:r>
          </w:p>
        </w:tc>
        <w:tc>
          <w:tcPr>
            <w:tcW w:w="1020" w:type="dxa"/>
            <w:vMerge/>
          </w:tcPr>
          <w:p w:rsidR="00C61E33" w:rsidRDefault="00C61E33">
            <w:pPr>
              <w:pStyle w:val="ConsPlusNormal"/>
            </w:pPr>
          </w:p>
        </w:tc>
        <w:tc>
          <w:tcPr>
            <w:tcW w:w="1191" w:type="dxa"/>
            <w:vMerge/>
          </w:tcPr>
          <w:p w:rsidR="00C61E33" w:rsidRDefault="00C61E33">
            <w:pPr>
              <w:pStyle w:val="ConsPlusNormal"/>
            </w:pPr>
          </w:p>
        </w:tc>
        <w:tc>
          <w:tcPr>
            <w:tcW w:w="1134" w:type="dxa"/>
            <w:vMerge/>
          </w:tcPr>
          <w:p w:rsidR="00C61E33" w:rsidRDefault="00C61E33">
            <w:pPr>
              <w:pStyle w:val="ConsPlusNormal"/>
            </w:pPr>
          </w:p>
        </w:tc>
        <w:tc>
          <w:tcPr>
            <w:tcW w:w="1020" w:type="dxa"/>
            <w:vMerge/>
            <w:tcBorders>
              <w:right w:val="nil"/>
            </w:tcBorders>
          </w:tcPr>
          <w:p w:rsidR="00C61E33" w:rsidRDefault="00C61E33">
            <w:pPr>
              <w:pStyle w:val="ConsPlusNormal"/>
            </w:pPr>
          </w:p>
        </w:tc>
      </w:tr>
      <w:tr w:rsidR="00C61E33">
        <w:tc>
          <w:tcPr>
            <w:tcW w:w="1191" w:type="dxa"/>
          </w:tcPr>
          <w:p w:rsidR="00C61E33" w:rsidRDefault="00C61E33">
            <w:pPr>
              <w:pStyle w:val="ConsPlusNormal"/>
              <w:jc w:val="center"/>
            </w:pPr>
            <w:r>
              <w:t>1</w:t>
            </w:r>
          </w:p>
        </w:tc>
        <w:tc>
          <w:tcPr>
            <w:tcW w:w="1191" w:type="dxa"/>
          </w:tcPr>
          <w:p w:rsidR="00C61E33" w:rsidRDefault="00C61E33">
            <w:pPr>
              <w:pStyle w:val="ConsPlusNormal"/>
              <w:jc w:val="center"/>
            </w:pPr>
            <w:r>
              <w:t>2</w:t>
            </w:r>
          </w:p>
        </w:tc>
        <w:tc>
          <w:tcPr>
            <w:tcW w:w="1191" w:type="dxa"/>
          </w:tcPr>
          <w:p w:rsidR="00C61E33" w:rsidRDefault="00C61E33">
            <w:pPr>
              <w:pStyle w:val="ConsPlusNormal"/>
              <w:jc w:val="center"/>
            </w:pPr>
            <w:r>
              <w:t>3</w:t>
            </w:r>
          </w:p>
        </w:tc>
        <w:tc>
          <w:tcPr>
            <w:tcW w:w="1134" w:type="dxa"/>
          </w:tcPr>
          <w:p w:rsidR="00C61E33" w:rsidRDefault="00C61E33">
            <w:pPr>
              <w:pStyle w:val="ConsPlusNormal"/>
              <w:jc w:val="center"/>
            </w:pPr>
            <w:r>
              <w:t>4</w:t>
            </w:r>
          </w:p>
        </w:tc>
        <w:tc>
          <w:tcPr>
            <w:tcW w:w="1020" w:type="dxa"/>
          </w:tcPr>
          <w:p w:rsidR="00C61E33" w:rsidRDefault="00C61E33">
            <w:pPr>
              <w:pStyle w:val="ConsPlusNormal"/>
              <w:jc w:val="center"/>
            </w:pPr>
            <w:r>
              <w:t>5</w:t>
            </w:r>
          </w:p>
        </w:tc>
        <w:tc>
          <w:tcPr>
            <w:tcW w:w="1191" w:type="dxa"/>
          </w:tcPr>
          <w:p w:rsidR="00C61E33" w:rsidRDefault="00C61E33">
            <w:pPr>
              <w:pStyle w:val="ConsPlusNormal"/>
              <w:jc w:val="center"/>
            </w:pPr>
            <w:r>
              <w:t>6</w:t>
            </w:r>
          </w:p>
        </w:tc>
        <w:tc>
          <w:tcPr>
            <w:tcW w:w="1134" w:type="dxa"/>
          </w:tcPr>
          <w:p w:rsidR="00C61E33" w:rsidRDefault="00C61E33">
            <w:pPr>
              <w:pStyle w:val="ConsPlusNormal"/>
              <w:jc w:val="center"/>
            </w:pPr>
            <w:r>
              <w:t>7</w:t>
            </w:r>
          </w:p>
        </w:tc>
        <w:tc>
          <w:tcPr>
            <w:tcW w:w="1020" w:type="dxa"/>
            <w:tcBorders>
              <w:right w:val="nil"/>
            </w:tcBorders>
          </w:tcPr>
          <w:p w:rsidR="00C61E33" w:rsidRDefault="00C61E33">
            <w:pPr>
              <w:pStyle w:val="ConsPlusNormal"/>
              <w:jc w:val="center"/>
            </w:pPr>
            <w:r>
              <w:t>8</w:t>
            </w:r>
          </w:p>
        </w:tc>
      </w:tr>
      <w:tr w:rsidR="00C61E33">
        <w:tc>
          <w:tcPr>
            <w:tcW w:w="1191" w:type="dxa"/>
          </w:tcPr>
          <w:p w:rsidR="00C61E33" w:rsidRDefault="00C61E33">
            <w:pPr>
              <w:pStyle w:val="ConsPlusNormal"/>
            </w:pPr>
          </w:p>
        </w:tc>
        <w:tc>
          <w:tcPr>
            <w:tcW w:w="1191"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020"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020" w:type="dxa"/>
            <w:tcBorders>
              <w:right w:val="nil"/>
            </w:tcBorders>
          </w:tcPr>
          <w:p w:rsidR="00C61E33" w:rsidRDefault="00C61E33">
            <w:pPr>
              <w:pStyle w:val="ConsPlusNormal"/>
            </w:pPr>
          </w:p>
        </w:tc>
      </w:tr>
      <w:tr w:rsidR="00C61E33">
        <w:tc>
          <w:tcPr>
            <w:tcW w:w="1191" w:type="dxa"/>
          </w:tcPr>
          <w:p w:rsidR="00C61E33" w:rsidRDefault="00C61E33">
            <w:pPr>
              <w:pStyle w:val="ConsPlusNormal"/>
            </w:pPr>
          </w:p>
        </w:tc>
        <w:tc>
          <w:tcPr>
            <w:tcW w:w="1191"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020"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020" w:type="dxa"/>
            <w:tcBorders>
              <w:right w:val="nil"/>
            </w:tcBorders>
          </w:tcPr>
          <w:p w:rsidR="00C61E33" w:rsidRDefault="00C61E33">
            <w:pPr>
              <w:pStyle w:val="ConsPlusNormal"/>
            </w:pPr>
          </w:p>
        </w:tc>
      </w:tr>
      <w:tr w:rsidR="00C61E33">
        <w:tc>
          <w:tcPr>
            <w:tcW w:w="1191" w:type="dxa"/>
          </w:tcPr>
          <w:p w:rsidR="00C61E33" w:rsidRDefault="00C61E33">
            <w:pPr>
              <w:pStyle w:val="ConsPlusNormal"/>
            </w:pPr>
          </w:p>
        </w:tc>
        <w:tc>
          <w:tcPr>
            <w:tcW w:w="1191"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020"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020" w:type="dxa"/>
            <w:tcBorders>
              <w:right w:val="nil"/>
            </w:tcBorders>
          </w:tcPr>
          <w:p w:rsidR="00C61E33" w:rsidRDefault="00C61E33">
            <w:pPr>
              <w:pStyle w:val="ConsPlusNormal"/>
            </w:pPr>
          </w:p>
        </w:tc>
      </w:tr>
      <w:tr w:rsidR="00C61E33">
        <w:tblPrEx>
          <w:tblBorders>
            <w:left w:val="nil"/>
          </w:tblBorders>
        </w:tblPrEx>
        <w:tc>
          <w:tcPr>
            <w:tcW w:w="4707" w:type="dxa"/>
            <w:gridSpan w:val="4"/>
            <w:tcBorders>
              <w:left w:val="nil"/>
              <w:bottom w:val="nil"/>
            </w:tcBorders>
          </w:tcPr>
          <w:p w:rsidR="00C61E33" w:rsidRDefault="00C61E33">
            <w:pPr>
              <w:pStyle w:val="ConsPlusNormal"/>
              <w:jc w:val="right"/>
            </w:pPr>
            <w:r>
              <w:t>Итого</w:t>
            </w:r>
          </w:p>
        </w:tc>
        <w:tc>
          <w:tcPr>
            <w:tcW w:w="1020"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020"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 xml:space="preserve">                                                        Номер страницы ____</w:t>
      </w:r>
    </w:p>
    <w:p w:rsidR="00C61E33" w:rsidRDefault="00C61E33">
      <w:pPr>
        <w:pStyle w:val="ConsPlusNonformat"/>
        <w:jc w:val="both"/>
      </w:pPr>
      <w:r>
        <w:t xml:space="preserve">                                                         Всего страниц ____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10</w:t>
      </w:r>
    </w:p>
    <w:p w:rsidR="00C61E33" w:rsidRDefault="00C61E33">
      <w:pPr>
        <w:pStyle w:val="ConsPlusNormal"/>
        <w:jc w:val="right"/>
      </w:pPr>
      <w:r>
        <w:lastRenderedPageBreak/>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Приказов Казначейства России от 01.04.2020 </w:t>
            </w:r>
            <w:hyperlink r:id="rId331">
              <w:r>
                <w:rPr>
                  <w:color w:val="0000FF"/>
                </w:rPr>
                <w:t>N 16н</w:t>
              </w:r>
            </w:hyperlink>
            <w:r>
              <w:rPr>
                <w:color w:val="392C69"/>
              </w:rPr>
              <w:t>,</w:t>
            </w:r>
          </w:p>
          <w:p w:rsidR="00C61E33" w:rsidRDefault="00C61E33">
            <w:pPr>
              <w:pStyle w:val="ConsPlusNormal"/>
              <w:jc w:val="center"/>
            </w:pPr>
            <w:r>
              <w:rPr>
                <w:color w:val="392C69"/>
              </w:rPr>
              <w:t xml:space="preserve">от 28.06.2021 </w:t>
            </w:r>
            <w:hyperlink r:id="rId332">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bookmarkStart w:id="100" w:name="P3852"/>
      <w:bookmarkEnd w:id="100"/>
      <w:r>
        <w:t xml:space="preserve">                                  ВЫПИСКА</w:t>
      </w:r>
    </w:p>
    <w:p w:rsidR="00C61E33" w:rsidRDefault="00C61E33">
      <w:pPr>
        <w:pStyle w:val="ConsPlusNonformat"/>
        <w:jc w:val="both"/>
      </w:pPr>
      <w:r>
        <w:t xml:space="preserve">                       из лицевого счета получателя</w:t>
      </w:r>
    </w:p>
    <w:p w:rsidR="00C61E33" w:rsidRDefault="00C61E33">
      <w:pPr>
        <w:pStyle w:val="ConsPlusNonformat"/>
        <w:jc w:val="both"/>
      </w:pPr>
      <w:r>
        <w:t xml:space="preserve">                                        ┌────────────┐</w:t>
      </w:r>
    </w:p>
    <w:p w:rsidR="00C61E33" w:rsidRDefault="00C61E33">
      <w:pPr>
        <w:pStyle w:val="ConsPlusNonformat"/>
        <w:jc w:val="both"/>
      </w:pPr>
      <w:r>
        <w:t xml:space="preserve">                    бюджетных средств N │            │</w:t>
      </w:r>
    </w:p>
    <w:p w:rsidR="00C61E33" w:rsidRDefault="00C61E33">
      <w:pPr>
        <w:pStyle w:val="ConsPlusNonformat"/>
        <w:jc w:val="both"/>
      </w:pPr>
      <w:r>
        <w:t xml:space="preserve">                                        └────────────┘</w:t>
      </w:r>
    </w:p>
    <w:p w:rsidR="00C61E33" w:rsidRDefault="00C61E33">
      <w:pPr>
        <w:pStyle w:val="ConsPlusNonformat"/>
        <w:jc w:val="both"/>
      </w:pPr>
      <w:r>
        <w:t xml:space="preserve">               (для отражения операций за ____ - ____ годы)</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Коды</w:t>
            </w:r>
          </w:p>
        </w:tc>
      </w:tr>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0531716</w:t>
            </w:r>
          </w:p>
        </w:tc>
      </w:tr>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vAlign w:val="bottom"/>
          </w:tcPr>
          <w:p w:rsidR="00C61E33" w:rsidRDefault="00C61E33">
            <w:pPr>
              <w:pStyle w:val="ConsPlusNormal"/>
              <w:jc w:val="center"/>
            </w:pPr>
            <w:r>
              <w:t>за "__" _____ 20__ г.</w:t>
            </w:r>
          </w:p>
        </w:tc>
        <w:tc>
          <w:tcPr>
            <w:tcW w:w="1814"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33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Периодичность: ежедневная</w:t>
            </w:r>
          </w:p>
        </w:tc>
        <w:tc>
          <w:tcPr>
            <w:tcW w:w="3118" w:type="dxa"/>
            <w:tcBorders>
              <w:top w:val="single" w:sz="4" w:space="0" w:color="auto"/>
              <w:left w:val="nil"/>
              <w:bottom w:val="nil"/>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Единица измерения: руб.</w:t>
            </w:r>
          </w:p>
        </w:tc>
        <w:tc>
          <w:tcPr>
            <w:tcW w:w="3118" w:type="dxa"/>
            <w:tcBorders>
              <w:top w:val="nil"/>
              <w:left w:val="nil"/>
              <w:bottom w:val="nil"/>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334">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Операции с бюджетными данными</w:t>
      </w:r>
    </w:p>
    <w:p w:rsidR="00C61E33" w:rsidRDefault="00C61E33">
      <w:pPr>
        <w:pStyle w:val="ConsPlusNonformat"/>
        <w:jc w:val="both"/>
      </w:pPr>
    </w:p>
    <w:p w:rsidR="00C61E33" w:rsidRDefault="00C61E33">
      <w:pPr>
        <w:pStyle w:val="ConsPlusNonformat"/>
        <w:jc w:val="both"/>
      </w:pPr>
      <w:r>
        <w:t xml:space="preserve">                       1.1. Остатки на лицевом счете</w:t>
      </w:r>
    </w:p>
    <w:p w:rsidR="00C61E33" w:rsidRDefault="00C61E3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23"/>
        <w:gridCol w:w="680"/>
        <w:gridCol w:w="681"/>
        <w:gridCol w:w="679"/>
        <w:gridCol w:w="624"/>
        <w:gridCol w:w="737"/>
        <w:gridCol w:w="680"/>
        <w:gridCol w:w="680"/>
        <w:gridCol w:w="624"/>
        <w:gridCol w:w="624"/>
        <w:gridCol w:w="624"/>
        <w:gridCol w:w="624"/>
      </w:tblGrid>
      <w:tr w:rsidR="00C61E33">
        <w:tc>
          <w:tcPr>
            <w:tcW w:w="1191" w:type="dxa"/>
            <w:vMerge w:val="restart"/>
          </w:tcPr>
          <w:p w:rsidR="00C61E33" w:rsidRDefault="00C61E33">
            <w:pPr>
              <w:pStyle w:val="ConsPlusNormal"/>
              <w:jc w:val="center"/>
            </w:pPr>
            <w:r>
              <w:t>Наименование показателя</w:t>
            </w:r>
          </w:p>
        </w:tc>
        <w:tc>
          <w:tcPr>
            <w:tcW w:w="2663" w:type="dxa"/>
            <w:gridSpan w:val="4"/>
          </w:tcPr>
          <w:p w:rsidR="00C61E33" w:rsidRDefault="00C61E33">
            <w:pPr>
              <w:pStyle w:val="ConsPlusNormal"/>
              <w:jc w:val="center"/>
            </w:pPr>
            <w:r>
              <w:t>Бюджетные ассигнования</w:t>
            </w:r>
          </w:p>
        </w:tc>
        <w:tc>
          <w:tcPr>
            <w:tcW w:w="2721" w:type="dxa"/>
            <w:gridSpan w:val="4"/>
          </w:tcPr>
          <w:p w:rsidR="00C61E33" w:rsidRDefault="00C61E33">
            <w:pPr>
              <w:pStyle w:val="ConsPlusNormal"/>
              <w:jc w:val="center"/>
            </w:pPr>
            <w:r>
              <w:t>Лимиты бюджетных обязательств</w:t>
            </w:r>
          </w:p>
        </w:tc>
        <w:tc>
          <w:tcPr>
            <w:tcW w:w="2496" w:type="dxa"/>
            <w:gridSpan w:val="4"/>
            <w:tcBorders>
              <w:right w:val="nil"/>
            </w:tcBorders>
          </w:tcPr>
          <w:p w:rsidR="00C61E33" w:rsidRDefault="00C61E33">
            <w:pPr>
              <w:pStyle w:val="ConsPlusNormal"/>
              <w:jc w:val="center"/>
            </w:pPr>
            <w:r>
              <w:t>Предельные объемы финансирования</w:t>
            </w:r>
          </w:p>
        </w:tc>
      </w:tr>
      <w:tr w:rsidR="00C61E33">
        <w:tc>
          <w:tcPr>
            <w:tcW w:w="1191" w:type="dxa"/>
            <w:vMerge/>
          </w:tcPr>
          <w:p w:rsidR="00C61E33" w:rsidRDefault="00C61E33">
            <w:pPr>
              <w:pStyle w:val="ConsPlusNormal"/>
            </w:pPr>
          </w:p>
        </w:tc>
        <w:tc>
          <w:tcPr>
            <w:tcW w:w="623" w:type="dxa"/>
            <w:vMerge w:val="restart"/>
          </w:tcPr>
          <w:p w:rsidR="00C61E33" w:rsidRDefault="00C61E33">
            <w:pPr>
              <w:pStyle w:val="ConsPlusNormal"/>
              <w:jc w:val="center"/>
            </w:pPr>
            <w:r>
              <w:t>на ____ год</w:t>
            </w:r>
          </w:p>
        </w:tc>
        <w:tc>
          <w:tcPr>
            <w:tcW w:w="680" w:type="dxa"/>
            <w:vMerge w:val="restart"/>
          </w:tcPr>
          <w:p w:rsidR="00C61E33" w:rsidRDefault="00C61E33">
            <w:pPr>
              <w:pStyle w:val="ConsPlusNormal"/>
              <w:jc w:val="center"/>
            </w:pPr>
            <w:r>
              <w:t>на ____ год</w:t>
            </w:r>
          </w:p>
        </w:tc>
        <w:tc>
          <w:tcPr>
            <w:tcW w:w="681" w:type="dxa"/>
            <w:vMerge w:val="restart"/>
          </w:tcPr>
          <w:p w:rsidR="00C61E33" w:rsidRDefault="00C61E33">
            <w:pPr>
              <w:pStyle w:val="ConsPlusNormal"/>
              <w:jc w:val="center"/>
            </w:pPr>
            <w:r>
              <w:t>на ____ год</w:t>
            </w:r>
          </w:p>
        </w:tc>
        <w:tc>
          <w:tcPr>
            <w:tcW w:w="679" w:type="dxa"/>
            <w:vMerge w:val="restart"/>
          </w:tcPr>
          <w:p w:rsidR="00C61E33" w:rsidRDefault="00C61E33">
            <w:pPr>
              <w:pStyle w:val="ConsPlusNormal"/>
              <w:jc w:val="center"/>
            </w:pPr>
            <w:r>
              <w:t>на ____ год</w:t>
            </w:r>
          </w:p>
        </w:tc>
        <w:tc>
          <w:tcPr>
            <w:tcW w:w="624" w:type="dxa"/>
            <w:vMerge w:val="restart"/>
          </w:tcPr>
          <w:p w:rsidR="00C61E33" w:rsidRDefault="00C61E33">
            <w:pPr>
              <w:pStyle w:val="ConsPlusNormal"/>
              <w:jc w:val="center"/>
            </w:pPr>
            <w:r>
              <w:t>на ____ год</w:t>
            </w:r>
          </w:p>
        </w:tc>
        <w:tc>
          <w:tcPr>
            <w:tcW w:w="737" w:type="dxa"/>
            <w:vMerge w:val="restart"/>
          </w:tcPr>
          <w:p w:rsidR="00C61E33" w:rsidRDefault="00C61E33">
            <w:pPr>
              <w:pStyle w:val="ConsPlusNormal"/>
              <w:jc w:val="center"/>
            </w:pPr>
            <w:r>
              <w:t>на ____ год</w:t>
            </w:r>
          </w:p>
        </w:tc>
        <w:tc>
          <w:tcPr>
            <w:tcW w:w="680" w:type="dxa"/>
            <w:vMerge w:val="restart"/>
          </w:tcPr>
          <w:p w:rsidR="00C61E33" w:rsidRDefault="00C61E33">
            <w:pPr>
              <w:pStyle w:val="ConsPlusNormal"/>
              <w:jc w:val="center"/>
            </w:pPr>
            <w:r>
              <w:t>на ____ год</w:t>
            </w:r>
          </w:p>
        </w:tc>
        <w:tc>
          <w:tcPr>
            <w:tcW w:w="680" w:type="dxa"/>
            <w:vMerge w:val="restart"/>
          </w:tcPr>
          <w:p w:rsidR="00C61E33" w:rsidRDefault="00C61E33">
            <w:pPr>
              <w:pStyle w:val="ConsPlusNormal"/>
              <w:jc w:val="center"/>
            </w:pPr>
            <w:r>
              <w:t>на ____ год</w:t>
            </w:r>
          </w:p>
        </w:tc>
        <w:tc>
          <w:tcPr>
            <w:tcW w:w="1248" w:type="dxa"/>
            <w:gridSpan w:val="2"/>
          </w:tcPr>
          <w:p w:rsidR="00C61E33" w:rsidRDefault="00C61E33">
            <w:pPr>
              <w:pStyle w:val="ConsPlusNormal"/>
              <w:jc w:val="center"/>
            </w:pPr>
            <w:r>
              <w:t>всего</w:t>
            </w:r>
          </w:p>
        </w:tc>
        <w:tc>
          <w:tcPr>
            <w:tcW w:w="1248" w:type="dxa"/>
            <w:gridSpan w:val="2"/>
            <w:tcBorders>
              <w:right w:val="nil"/>
            </w:tcBorders>
          </w:tcPr>
          <w:p w:rsidR="00C61E33" w:rsidRDefault="00C61E33">
            <w:pPr>
              <w:pStyle w:val="ConsPlusNormal"/>
              <w:jc w:val="center"/>
            </w:pPr>
            <w:r>
              <w:t xml:space="preserve">из них с отложенной датой </w:t>
            </w:r>
            <w:r>
              <w:lastRenderedPageBreak/>
              <w:t>ввода в действие</w:t>
            </w:r>
          </w:p>
        </w:tc>
      </w:tr>
      <w:tr w:rsidR="00C61E33">
        <w:tc>
          <w:tcPr>
            <w:tcW w:w="1191" w:type="dxa"/>
            <w:vMerge/>
          </w:tcPr>
          <w:p w:rsidR="00C61E33" w:rsidRDefault="00C61E33">
            <w:pPr>
              <w:pStyle w:val="ConsPlusNormal"/>
            </w:pPr>
          </w:p>
        </w:tc>
        <w:tc>
          <w:tcPr>
            <w:tcW w:w="623" w:type="dxa"/>
            <w:vMerge/>
          </w:tcPr>
          <w:p w:rsidR="00C61E33" w:rsidRDefault="00C61E33">
            <w:pPr>
              <w:pStyle w:val="ConsPlusNormal"/>
            </w:pPr>
          </w:p>
        </w:tc>
        <w:tc>
          <w:tcPr>
            <w:tcW w:w="680" w:type="dxa"/>
            <w:vMerge/>
          </w:tcPr>
          <w:p w:rsidR="00C61E33" w:rsidRDefault="00C61E33">
            <w:pPr>
              <w:pStyle w:val="ConsPlusNormal"/>
            </w:pPr>
          </w:p>
        </w:tc>
        <w:tc>
          <w:tcPr>
            <w:tcW w:w="681" w:type="dxa"/>
            <w:vMerge/>
          </w:tcPr>
          <w:p w:rsidR="00C61E33" w:rsidRDefault="00C61E33">
            <w:pPr>
              <w:pStyle w:val="ConsPlusNormal"/>
            </w:pPr>
          </w:p>
        </w:tc>
        <w:tc>
          <w:tcPr>
            <w:tcW w:w="679" w:type="dxa"/>
            <w:vMerge/>
          </w:tcPr>
          <w:p w:rsidR="00C61E33" w:rsidRDefault="00C61E33">
            <w:pPr>
              <w:pStyle w:val="ConsPlusNormal"/>
            </w:pPr>
          </w:p>
        </w:tc>
        <w:tc>
          <w:tcPr>
            <w:tcW w:w="624" w:type="dxa"/>
            <w:vMerge/>
          </w:tcPr>
          <w:p w:rsidR="00C61E33" w:rsidRDefault="00C61E33">
            <w:pPr>
              <w:pStyle w:val="ConsPlusNormal"/>
            </w:pPr>
          </w:p>
        </w:tc>
        <w:tc>
          <w:tcPr>
            <w:tcW w:w="737" w:type="dxa"/>
            <w:vMerge/>
          </w:tcPr>
          <w:p w:rsidR="00C61E33" w:rsidRDefault="00C61E33">
            <w:pPr>
              <w:pStyle w:val="ConsPlusNormal"/>
            </w:pPr>
          </w:p>
        </w:tc>
        <w:tc>
          <w:tcPr>
            <w:tcW w:w="680" w:type="dxa"/>
            <w:vMerge/>
          </w:tcPr>
          <w:p w:rsidR="00C61E33" w:rsidRDefault="00C61E33">
            <w:pPr>
              <w:pStyle w:val="ConsPlusNormal"/>
            </w:pPr>
          </w:p>
        </w:tc>
        <w:tc>
          <w:tcPr>
            <w:tcW w:w="680" w:type="dxa"/>
            <w:vMerge/>
          </w:tcPr>
          <w:p w:rsidR="00C61E33" w:rsidRDefault="00C61E33">
            <w:pPr>
              <w:pStyle w:val="ConsPlusNormal"/>
            </w:pPr>
          </w:p>
        </w:tc>
        <w:tc>
          <w:tcPr>
            <w:tcW w:w="624" w:type="dxa"/>
          </w:tcPr>
          <w:p w:rsidR="00C61E33" w:rsidRDefault="00C61E33">
            <w:pPr>
              <w:pStyle w:val="ConsPlusNormal"/>
              <w:jc w:val="center"/>
            </w:pPr>
            <w:r>
              <w:t>на ____ год</w:t>
            </w:r>
          </w:p>
        </w:tc>
        <w:tc>
          <w:tcPr>
            <w:tcW w:w="624" w:type="dxa"/>
          </w:tcPr>
          <w:p w:rsidR="00C61E33" w:rsidRDefault="00C61E33">
            <w:pPr>
              <w:pStyle w:val="ConsPlusNormal"/>
              <w:jc w:val="center"/>
            </w:pPr>
            <w:r>
              <w:t>на ____ год</w:t>
            </w:r>
          </w:p>
        </w:tc>
        <w:tc>
          <w:tcPr>
            <w:tcW w:w="624" w:type="dxa"/>
          </w:tcPr>
          <w:p w:rsidR="00C61E33" w:rsidRDefault="00C61E33">
            <w:pPr>
              <w:pStyle w:val="ConsPlusNormal"/>
              <w:jc w:val="center"/>
            </w:pPr>
            <w:r>
              <w:t>на ____ год</w:t>
            </w:r>
          </w:p>
        </w:tc>
        <w:tc>
          <w:tcPr>
            <w:tcW w:w="624" w:type="dxa"/>
            <w:tcBorders>
              <w:right w:val="nil"/>
            </w:tcBorders>
          </w:tcPr>
          <w:p w:rsidR="00C61E33" w:rsidRDefault="00C61E33">
            <w:pPr>
              <w:pStyle w:val="ConsPlusNormal"/>
              <w:jc w:val="center"/>
            </w:pPr>
            <w:r>
              <w:t>на ____ год</w:t>
            </w:r>
          </w:p>
        </w:tc>
      </w:tr>
      <w:tr w:rsidR="00C61E33">
        <w:tc>
          <w:tcPr>
            <w:tcW w:w="1191" w:type="dxa"/>
          </w:tcPr>
          <w:p w:rsidR="00C61E33" w:rsidRDefault="00C61E33">
            <w:pPr>
              <w:pStyle w:val="ConsPlusNormal"/>
              <w:jc w:val="center"/>
            </w:pPr>
            <w:r>
              <w:t>1</w:t>
            </w:r>
          </w:p>
        </w:tc>
        <w:tc>
          <w:tcPr>
            <w:tcW w:w="623" w:type="dxa"/>
          </w:tcPr>
          <w:p w:rsidR="00C61E33" w:rsidRDefault="00C61E33">
            <w:pPr>
              <w:pStyle w:val="ConsPlusNormal"/>
              <w:jc w:val="center"/>
            </w:pPr>
            <w:r>
              <w:t>2</w:t>
            </w:r>
          </w:p>
        </w:tc>
        <w:tc>
          <w:tcPr>
            <w:tcW w:w="680" w:type="dxa"/>
          </w:tcPr>
          <w:p w:rsidR="00C61E33" w:rsidRDefault="00C61E33">
            <w:pPr>
              <w:pStyle w:val="ConsPlusNormal"/>
              <w:jc w:val="center"/>
            </w:pPr>
            <w:r>
              <w:t>3</w:t>
            </w:r>
          </w:p>
        </w:tc>
        <w:tc>
          <w:tcPr>
            <w:tcW w:w="681" w:type="dxa"/>
          </w:tcPr>
          <w:p w:rsidR="00C61E33" w:rsidRDefault="00C61E33">
            <w:pPr>
              <w:pStyle w:val="ConsPlusNormal"/>
              <w:jc w:val="center"/>
            </w:pPr>
            <w:r>
              <w:t>4</w:t>
            </w:r>
          </w:p>
        </w:tc>
        <w:tc>
          <w:tcPr>
            <w:tcW w:w="679" w:type="dxa"/>
          </w:tcPr>
          <w:p w:rsidR="00C61E33" w:rsidRDefault="00C61E33">
            <w:pPr>
              <w:pStyle w:val="ConsPlusNormal"/>
              <w:jc w:val="center"/>
            </w:pPr>
            <w:r>
              <w:t>5</w:t>
            </w:r>
          </w:p>
        </w:tc>
        <w:tc>
          <w:tcPr>
            <w:tcW w:w="624" w:type="dxa"/>
          </w:tcPr>
          <w:p w:rsidR="00C61E33" w:rsidRDefault="00C61E33">
            <w:pPr>
              <w:pStyle w:val="ConsPlusNormal"/>
              <w:jc w:val="center"/>
            </w:pPr>
            <w:r>
              <w:t>6</w:t>
            </w:r>
          </w:p>
        </w:tc>
        <w:tc>
          <w:tcPr>
            <w:tcW w:w="737" w:type="dxa"/>
          </w:tcPr>
          <w:p w:rsidR="00C61E33" w:rsidRDefault="00C61E33">
            <w:pPr>
              <w:pStyle w:val="ConsPlusNormal"/>
              <w:jc w:val="center"/>
            </w:pPr>
            <w:r>
              <w:t>7</w:t>
            </w:r>
          </w:p>
        </w:tc>
        <w:tc>
          <w:tcPr>
            <w:tcW w:w="680" w:type="dxa"/>
          </w:tcPr>
          <w:p w:rsidR="00C61E33" w:rsidRDefault="00C61E33">
            <w:pPr>
              <w:pStyle w:val="ConsPlusNormal"/>
              <w:jc w:val="center"/>
            </w:pPr>
            <w:r>
              <w:t>8</w:t>
            </w:r>
          </w:p>
        </w:tc>
        <w:tc>
          <w:tcPr>
            <w:tcW w:w="680" w:type="dxa"/>
          </w:tcPr>
          <w:p w:rsidR="00C61E33" w:rsidRDefault="00C61E33">
            <w:pPr>
              <w:pStyle w:val="ConsPlusNormal"/>
              <w:jc w:val="center"/>
            </w:pPr>
            <w:r>
              <w:t>9</w:t>
            </w:r>
          </w:p>
        </w:tc>
        <w:tc>
          <w:tcPr>
            <w:tcW w:w="624" w:type="dxa"/>
          </w:tcPr>
          <w:p w:rsidR="00C61E33" w:rsidRDefault="00C61E33">
            <w:pPr>
              <w:pStyle w:val="ConsPlusNormal"/>
              <w:jc w:val="center"/>
            </w:pPr>
            <w:r>
              <w:t>10</w:t>
            </w:r>
          </w:p>
        </w:tc>
        <w:tc>
          <w:tcPr>
            <w:tcW w:w="624" w:type="dxa"/>
          </w:tcPr>
          <w:p w:rsidR="00C61E33" w:rsidRDefault="00C61E33">
            <w:pPr>
              <w:pStyle w:val="ConsPlusNormal"/>
              <w:jc w:val="center"/>
            </w:pPr>
            <w:r>
              <w:t>11</w:t>
            </w:r>
          </w:p>
        </w:tc>
        <w:tc>
          <w:tcPr>
            <w:tcW w:w="624" w:type="dxa"/>
          </w:tcPr>
          <w:p w:rsidR="00C61E33" w:rsidRDefault="00C61E33">
            <w:pPr>
              <w:pStyle w:val="ConsPlusNormal"/>
              <w:jc w:val="center"/>
            </w:pPr>
            <w:r>
              <w:t>12</w:t>
            </w:r>
          </w:p>
        </w:tc>
        <w:tc>
          <w:tcPr>
            <w:tcW w:w="624" w:type="dxa"/>
            <w:tcBorders>
              <w:right w:val="nil"/>
            </w:tcBorders>
          </w:tcPr>
          <w:p w:rsidR="00C61E33" w:rsidRDefault="00C61E33">
            <w:pPr>
              <w:pStyle w:val="ConsPlusNormal"/>
              <w:jc w:val="center"/>
            </w:pPr>
            <w:r>
              <w:t>13</w:t>
            </w:r>
          </w:p>
        </w:tc>
      </w:tr>
      <w:tr w:rsidR="00C61E33">
        <w:tblPrEx>
          <w:tblBorders>
            <w:right w:val="single" w:sz="4" w:space="0" w:color="auto"/>
          </w:tblBorders>
        </w:tblPrEx>
        <w:tc>
          <w:tcPr>
            <w:tcW w:w="1191" w:type="dxa"/>
          </w:tcPr>
          <w:p w:rsidR="00C61E33" w:rsidRDefault="00C61E33">
            <w:pPr>
              <w:pStyle w:val="ConsPlusNormal"/>
            </w:pPr>
            <w:r>
              <w:t>Остатки на начало дня</w:t>
            </w:r>
          </w:p>
        </w:tc>
        <w:tc>
          <w:tcPr>
            <w:tcW w:w="623" w:type="dxa"/>
          </w:tcPr>
          <w:p w:rsidR="00C61E33" w:rsidRDefault="00C61E33">
            <w:pPr>
              <w:pStyle w:val="ConsPlusNormal"/>
            </w:pPr>
          </w:p>
        </w:tc>
        <w:tc>
          <w:tcPr>
            <w:tcW w:w="680" w:type="dxa"/>
          </w:tcPr>
          <w:p w:rsidR="00C61E33" w:rsidRDefault="00C61E33">
            <w:pPr>
              <w:pStyle w:val="ConsPlusNormal"/>
            </w:pPr>
          </w:p>
        </w:tc>
        <w:tc>
          <w:tcPr>
            <w:tcW w:w="681" w:type="dxa"/>
          </w:tcPr>
          <w:p w:rsidR="00C61E33" w:rsidRDefault="00C61E33">
            <w:pPr>
              <w:pStyle w:val="ConsPlusNormal"/>
            </w:pPr>
          </w:p>
        </w:tc>
        <w:tc>
          <w:tcPr>
            <w:tcW w:w="679" w:type="dxa"/>
          </w:tcPr>
          <w:p w:rsidR="00C61E33" w:rsidRDefault="00C61E33">
            <w:pPr>
              <w:pStyle w:val="ConsPlusNormal"/>
            </w:pPr>
          </w:p>
        </w:tc>
        <w:tc>
          <w:tcPr>
            <w:tcW w:w="624" w:type="dxa"/>
          </w:tcPr>
          <w:p w:rsidR="00C61E33" w:rsidRDefault="00C61E33">
            <w:pPr>
              <w:pStyle w:val="ConsPlusNormal"/>
            </w:pPr>
          </w:p>
        </w:tc>
        <w:tc>
          <w:tcPr>
            <w:tcW w:w="737"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24" w:type="dxa"/>
          </w:tcPr>
          <w:p w:rsidR="00C61E33" w:rsidRDefault="00C61E33">
            <w:pPr>
              <w:pStyle w:val="ConsPlusNormal"/>
            </w:pPr>
          </w:p>
        </w:tc>
        <w:tc>
          <w:tcPr>
            <w:tcW w:w="624" w:type="dxa"/>
          </w:tcPr>
          <w:p w:rsidR="00C61E33" w:rsidRDefault="00C61E33">
            <w:pPr>
              <w:pStyle w:val="ConsPlusNormal"/>
            </w:pPr>
          </w:p>
        </w:tc>
        <w:tc>
          <w:tcPr>
            <w:tcW w:w="624" w:type="dxa"/>
          </w:tcPr>
          <w:p w:rsidR="00C61E33" w:rsidRDefault="00C61E33">
            <w:pPr>
              <w:pStyle w:val="ConsPlusNormal"/>
            </w:pPr>
          </w:p>
        </w:tc>
        <w:tc>
          <w:tcPr>
            <w:tcW w:w="624" w:type="dxa"/>
          </w:tcPr>
          <w:p w:rsidR="00C61E33" w:rsidRDefault="00C61E33">
            <w:pPr>
              <w:pStyle w:val="ConsPlusNormal"/>
            </w:pPr>
          </w:p>
        </w:tc>
      </w:tr>
      <w:tr w:rsidR="00C61E33">
        <w:tblPrEx>
          <w:tblBorders>
            <w:right w:val="single" w:sz="4" w:space="0" w:color="auto"/>
          </w:tblBorders>
        </w:tblPrEx>
        <w:tc>
          <w:tcPr>
            <w:tcW w:w="1191" w:type="dxa"/>
          </w:tcPr>
          <w:p w:rsidR="00C61E33" w:rsidRDefault="00C61E33">
            <w:pPr>
              <w:pStyle w:val="ConsPlusNormal"/>
            </w:pPr>
            <w:r>
              <w:t>Остатки на конец дня</w:t>
            </w:r>
          </w:p>
        </w:tc>
        <w:tc>
          <w:tcPr>
            <w:tcW w:w="623" w:type="dxa"/>
          </w:tcPr>
          <w:p w:rsidR="00C61E33" w:rsidRDefault="00C61E33">
            <w:pPr>
              <w:pStyle w:val="ConsPlusNormal"/>
            </w:pPr>
          </w:p>
        </w:tc>
        <w:tc>
          <w:tcPr>
            <w:tcW w:w="680" w:type="dxa"/>
          </w:tcPr>
          <w:p w:rsidR="00C61E33" w:rsidRDefault="00C61E33">
            <w:pPr>
              <w:pStyle w:val="ConsPlusNormal"/>
            </w:pPr>
          </w:p>
        </w:tc>
        <w:tc>
          <w:tcPr>
            <w:tcW w:w="681" w:type="dxa"/>
          </w:tcPr>
          <w:p w:rsidR="00C61E33" w:rsidRDefault="00C61E33">
            <w:pPr>
              <w:pStyle w:val="ConsPlusNormal"/>
            </w:pPr>
          </w:p>
        </w:tc>
        <w:tc>
          <w:tcPr>
            <w:tcW w:w="679" w:type="dxa"/>
          </w:tcPr>
          <w:p w:rsidR="00C61E33" w:rsidRDefault="00C61E33">
            <w:pPr>
              <w:pStyle w:val="ConsPlusNormal"/>
            </w:pPr>
          </w:p>
        </w:tc>
        <w:tc>
          <w:tcPr>
            <w:tcW w:w="624" w:type="dxa"/>
          </w:tcPr>
          <w:p w:rsidR="00C61E33" w:rsidRDefault="00C61E33">
            <w:pPr>
              <w:pStyle w:val="ConsPlusNormal"/>
            </w:pPr>
          </w:p>
        </w:tc>
        <w:tc>
          <w:tcPr>
            <w:tcW w:w="737"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24" w:type="dxa"/>
          </w:tcPr>
          <w:p w:rsidR="00C61E33" w:rsidRDefault="00C61E33">
            <w:pPr>
              <w:pStyle w:val="ConsPlusNormal"/>
            </w:pPr>
          </w:p>
        </w:tc>
        <w:tc>
          <w:tcPr>
            <w:tcW w:w="624" w:type="dxa"/>
          </w:tcPr>
          <w:p w:rsidR="00C61E33" w:rsidRDefault="00C61E33">
            <w:pPr>
              <w:pStyle w:val="ConsPlusNormal"/>
            </w:pPr>
          </w:p>
        </w:tc>
        <w:tc>
          <w:tcPr>
            <w:tcW w:w="624" w:type="dxa"/>
          </w:tcPr>
          <w:p w:rsidR="00C61E33" w:rsidRDefault="00C61E33">
            <w:pPr>
              <w:pStyle w:val="ConsPlusNormal"/>
            </w:pPr>
          </w:p>
        </w:tc>
        <w:tc>
          <w:tcPr>
            <w:tcW w:w="624"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1.2. Доведенные бюджетные данные</w:t>
      </w:r>
    </w:p>
    <w:p w:rsidR="00C61E33" w:rsidRDefault="00C61E33">
      <w:pPr>
        <w:pStyle w:val="ConsPlusNonformat"/>
        <w:jc w:val="both"/>
      </w:pPr>
    </w:p>
    <w:p w:rsidR="00C61E33" w:rsidRDefault="00C61E33">
      <w:pPr>
        <w:pStyle w:val="ConsPlusNonformat"/>
        <w:jc w:val="both"/>
      </w:pPr>
      <w:r>
        <w:t xml:space="preserve">                          1.2.1. Бюджетные данные</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1077"/>
        <w:gridCol w:w="737"/>
        <w:gridCol w:w="737"/>
        <w:gridCol w:w="794"/>
        <w:gridCol w:w="624"/>
        <w:gridCol w:w="680"/>
        <w:gridCol w:w="680"/>
        <w:gridCol w:w="680"/>
        <w:gridCol w:w="680"/>
        <w:gridCol w:w="624"/>
        <w:gridCol w:w="624"/>
        <w:gridCol w:w="624"/>
        <w:gridCol w:w="624"/>
      </w:tblGrid>
      <w:tr w:rsidR="00C61E33">
        <w:tc>
          <w:tcPr>
            <w:tcW w:w="1531" w:type="dxa"/>
            <w:gridSpan w:val="2"/>
            <w:vMerge w:val="restart"/>
          </w:tcPr>
          <w:p w:rsidR="00C61E33" w:rsidRDefault="00C61E33">
            <w:pPr>
              <w:pStyle w:val="ConsPlusNormal"/>
              <w:jc w:val="center"/>
            </w:pPr>
            <w:r>
              <w:lastRenderedPageBreak/>
              <w:t>Документ</w:t>
            </w:r>
          </w:p>
        </w:tc>
        <w:tc>
          <w:tcPr>
            <w:tcW w:w="1077" w:type="dxa"/>
            <w:vMerge w:val="restart"/>
          </w:tcPr>
          <w:p w:rsidR="00C61E33" w:rsidRDefault="00C61E33">
            <w:pPr>
              <w:pStyle w:val="ConsPlusNormal"/>
              <w:jc w:val="center"/>
            </w:pPr>
            <w:r>
              <w:t>Код объекта капитальных вложений (мероприятия по информатизации)</w:t>
            </w:r>
          </w:p>
        </w:tc>
        <w:tc>
          <w:tcPr>
            <w:tcW w:w="2892" w:type="dxa"/>
            <w:gridSpan w:val="4"/>
          </w:tcPr>
          <w:p w:rsidR="00C61E33" w:rsidRDefault="00C61E33">
            <w:pPr>
              <w:pStyle w:val="ConsPlusNormal"/>
              <w:jc w:val="center"/>
            </w:pPr>
            <w:r>
              <w:t>Бюджетные ассигнования</w:t>
            </w:r>
          </w:p>
        </w:tc>
        <w:tc>
          <w:tcPr>
            <w:tcW w:w="2720" w:type="dxa"/>
            <w:gridSpan w:val="4"/>
          </w:tcPr>
          <w:p w:rsidR="00C61E33" w:rsidRDefault="00C61E33">
            <w:pPr>
              <w:pStyle w:val="ConsPlusNormal"/>
              <w:jc w:val="center"/>
            </w:pPr>
            <w:r>
              <w:t>Лимиты бюджетных обязательств</w:t>
            </w:r>
          </w:p>
        </w:tc>
        <w:tc>
          <w:tcPr>
            <w:tcW w:w="2496" w:type="dxa"/>
            <w:gridSpan w:val="4"/>
            <w:tcBorders>
              <w:right w:val="nil"/>
            </w:tcBorders>
          </w:tcPr>
          <w:p w:rsidR="00C61E33" w:rsidRDefault="00C61E33">
            <w:pPr>
              <w:pStyle w:val="ConsPlusNormal"/>
              <w:jc w:val="center"/>
            </w:pPr>
            <w:r>
              <w:t>Предельные объемы финансирования</w:t>
            </w:r>
          </w:p>
        </w:tc>
      </w:tr>
      <w:tr w:rsidR="00C61E33">
        <w:tc>
          <w:tcPr>
            <w:tcW w:w="1531" w:type="dxa"/>
            <w:gridSpan w:val="2"/>
            <w:vMerge/>
          </w:tcPr>
          <w:p w:rsidR="00C61E33" w:rsidRDefault="00C61E33">
            <w:pPr>
              <w:pStyle w:val="ConsPlusNormal"/>
            </w:pPr>
          </w:p>
        </w:tc>
        <w:tc>
          <w:tcPr>
            <w:tcW w:w="1077" w:type="dxa"/>
            <w:vMerge/>
          </w:tcPr>
          <w:p w:rsidR="00C61E33" w:rsidRDefault="00C61E33">
            <w:pPr>
              <w:pStyle w:val="ConsPlusNormal"/>
            </w:pPr>
          </w:p>
        </w:tc>
        <w:tc>
          <w:tcPr>
            <w:tcW w:w="737" w:type="dxa"/>
            <w:vMerge w:val="restart"/>
          </w:tcPr>
          <w:p w:rsidR="00C61E33" w:rsidRDefault="00C61E33">
            <w:pPr>
              <w:pStyle w:val="ConsPlusNormal"/>
              <w:jc w:val="center"/>
            </w:pPr>
            <w:r>
              <w:t>на ____ год</w:t>
            </w:r>
          </w:p>
        </w:tc>
        <w:tc>
          <w:tcPr>
            <w:tcW w:w="737" w:type="dxa"/>
            <w:vMerge w:val="restart"/>
          </w:tcPr>
          <w:p w:rsidR="00C61E33" w:rsidRDefault="00C61E33">
            <w:pPr>
              <w:pStyle w:val="ConsPlusNormal"/>
              <w:jc w:val="center"/>
            </w:pPr>
            <w:r>
              <w:t>на ____ год</w:t>
            </w:r>
          </w:p>
        </w:tc>
        <w:tc>
          <w:tcPr>
            <w:tcW w:w="794" w:type="dxa"/>
            <w:vMerge w:val="restart"/>
          </w:tcPr>
          <w:p w:rsidR="00C61E33" w:rsidRDefault="00C61E33">
            <w:pPr>
              <w:pStyle w:val="ConsPlusNormal"/>
              <w:jc w:val="center"/>
            </w:pPr>
            <w:r>
              <w:t>на ____ год</w:t>
            </w:r>
          </w:p>
        </w:tc>
        <w:tc>
          <w:tcPr>
            <w:tcW w:w="624" w:type="dxa"/>
            <w:vMerge w:val="restart"/>
          </w:tcPr>
          <w:p w:rsidR="00C61E33" w:rsidRDefault="00C61E33">
            <w:pPr>
              <w:pStyle w:val="ConsPlusNormal"/>
              <w:jc w:val="center"/>
            </w:pPr>
            <w:r>
              <w:t>на ____ год</w:t>
            </w:r>
          </w:p>
        </w:tc>
        <w:tc>
          <w:tcPr>
            <w:tcW w:w="680" w:type="dxa"/>
            <w:vMerge w:val="restart"/>
          </w:tcPr>
          <w:p w:rsidR="00C61E33" w:rsidRDefault="00C61E33">
            <w:pPr>
              <w:pStyle w:val="ConsPlusNormal"/>
              <w:jc w:val="center"/>
            </w:pPr>
            <w:r>
              <w:t>на ____ год</w:t>
            </w:r>
          </w:p>
        </w:tc>
        <w:tc>
          <w:tcPr>
            <w:tcW w:w="680" w:type="dxa"/>
            <w:vMerge w:val="restart"/>
          </w:tcPr>
          <w:p w:rsidR="00C61E33" w:rsidRDefault="00C61E33">
            <w:pPr>
              <w:pStyle w:val="ConsPlusNormal"/>
              <w:jc w:val="center"/>
            </w:pPr>
            <w:r>
              <w:t>на ____ год</w:t>
            </w:r>
          </w:p>
        </w:tc>
        <w:tc>
          <w:tcPr>
            <w:tcW w:w="680" w:type="dxa"/>
            <w:vMerge w:val="restart"/>
          </w:tcPr>
          <w:p w:rsidR="00C61E33" w:rsidRDefault="00C61E33">
            <w:pPr>
              <w:pStyle w:val="ConsPlusNormal"/>
              <w:jc w:val="center"/>
            </w:pPr>
            <w:r>
              <w:t>на ____ год</w:t>
            </w:r>
          </w:p>
        </w:tc>
        <w:tc>
          <w:tcPr>
            <w:tcW w:w="680" w:type="dxa"/>
            <w:vMerge w:val="restart"/>
          </w:tcPr>
          <w:p w:rsidR="00C61E33" w:rsidRDefault="00C61E33">
            <w:pPr>
              <w:pStyle w:val="ConsPlusNormal"/>
              <w:jc w:val="center"/>
            </w:pPr>
            <w:r>
              <w:t>на ____ год</w:t>
            </w:r>
          </w:p>
        </w:tc>
        <w:tc>
          <w:tcPr>
            <w:tcW w:w="1248" w:type="dxa"/>
            <w:gridSpan w:val="2"/>
          </w:tcPr>
          <w:p w:rsidR="00C61E33" w:rsidRDefault="00C61E33">
            <w:pPr>
              <w:pStyle w:val="ConsPlusNormal"/>
              <w:jc w:val="center"/>
            </w:pPr>
            <w:r>
              <w:t>всего</w:t>
            </w:r>
          </w:p>
        </w:tc>
        <w:tc>
          <w:tcPr>
            <w:tcW w:w="1248" w:type="dxa"/>
            <w:gridSpan w:val="2"/>
            <w:tcBorders>
              <w:right w:val="nil"/>
            </w:tcBorders>
          </w:tcPr>
          <w:p w:rsidR="00C61E33" w:rsidRDefault="00C61E33">
            <w:pPr>
              <w:pStyle w:val="ConsPlusNormal"/>
              <w:jc w:val="center"/>
            </w:pPr>
            <w:r>
              <w:t>из них с отложенной датой ввода в действие</w:t>
            </w:r>
          </w:p>
        </w:tc>
      </w:tr>
      <w:tr w:rsidR="00C61E33">
        <w:tc>
          <w:tcPr>
            <w:tcW w:w="794" w:type="dxa"/>
          </w:tcPr>
          <w:p w:rsidR="00C61E33" w:rsidRDefault="00C61E33">
            <w:pPr>
              <w:pStyle w:val="ConsPlusNormal"/>
              <w:jc w:val="center"/>
            </w:pPr>
            <w:r>
              <w:t>номер</w:t>
            </w:r>
          </w:p>
        </w:tc>
        <w:tc>
          <w:tcPr>
            <w:tcW w:w="737" w:type="dxa"/>
          </w:tcPr>
          <w:p w:rsidR="00C61E33" w:rsidRDefault="00C61E33">
            <w:pPr>
              <w:pStyle w:val="ConsPlusNormal"/>
              <w:jc w:val="center"/>
            </w:pPr>
            <w:r>
              <w:t>дата</w:t>
            </w:r>
          </w:p>
        </w:tc>
        <w:tc>
          <w:tcPr>
            <w:tcW w:w="1077" w:type="dxa"/>
            <w:vMerge/>
          </w:tcPr>
          <w:p w:rsidR="00C61E33" w:rsidRDefault="00C61E33">
            <w:pPr>
              <w:pStyle w:val="ConsPlusNormal"/>
            </w:pPr>
          </w:p>
        </w:tc>
        <w:tc>
          <w:tcPr>
            <w:tcW w:w="737" w:type="dxa"/>
            <w:vMerge/>
          </w:tcPr>
          <w:p w:rsidR="00C61E33" w:rsidRDefault="00C61E33">
            <w:pPr>
              <w:pStyle w:val="ConsPlusNormal"/>
            </w:pPr>
          </w:p>
        </w:tc>
        <w:tc>
          <w:tcPr>
            <w:tcW w:w="737" w:type="dxa"/>
            <w:vMerge/>
          </w:tcPr>
          <w:p w:rsidR="00C61E33" w:rsidRDefault="00C61E33">
            <w:pPr>
              <w:pStyle w:val="ConsPlusNormal"/>
            </w:pPr>
          </w:p>
        </w:tc>
        <w:tc>
          <w:tcPr>
            <w:tcW w:w="794" w:type="dxa"/>
            <w:vMerge/>
          </w:tcPr>
          <w:p w:rsidR="00C61E33" w:rsidRDefault="00C61E33">
            <w:pPr>
              <w:pStyle w:val="ConsPlusNormal"/>
            </w:pPr>
          </w:p>
        </w:tc>
        <w:tc>
          <w:tcPr>
            <w:tcW w:w="624" w:type="dxa"/>
            <w:vMerge/>
          </w:tcPr>
          <w:p w:rsidR="00C61E33" w:rsidRDefault="00C61E33">
            <w:pPr>
              <w:pStyle w:val="ConsPlusNormal"/>
            </w:pPr>
          </w:p>
        </w:tc>
        <w:tc>
          <w:tcPr>
            <w:tcW w:w="680" w:type="dxa"/>
            <w:vMerge/>
          </w:tcPr>
          <w:p w:rsidR="00C61E33" w:rsidRDefault="00C61E33">
            <w:pPr>
              <w:pStyle w:val="ConsPlusNormal"/>
            </w:pPr>
          </w:p>
        </w:tc>
        <w:tc>
          <w:tcPr>
            <w:tcW w:w="680" w:type="dxa"/>
            <w:vMerge/>
          </w:tcPr>
          <w:p w:rsidR="00C61E33" w:rsidRDefault="00C61E33">
            <w:pPr>
              <w:pStyle w:val="ConsPlusNormal"/>
            </w:pPr>
          </w:p>
        </w:tc>
        <w:tc>
          <w:tcPr>
            <w:tcW w:w="680" w:type="dxa"/>
            <w:vMerge/>
          </w:tcPr>
          <w:p w:rsidR="00C61E33" w:rsidRDefault="00C61E33">
            <w:pPr>
              <w:pStyle w:val="ConsPlusNormal"/>
            </w:pPr>
          </w:p>
        </w:tc>
        <w:tc>
          <w:tcPr>
            <w:tcW w:w="680" w:type="dxa"/>
            <w:vMerge/>
          </w:tcPr>
          <w:p w:rsidR="00C61E33" w:rsidRDefault="00C61E33">
            <w:pPr>
              <w:pStyle w:val="ConsPlusNormal"/>
            </w:pPr>
          </w:p>
        </w:tc>
        <w:tc>
          <w:tcPr>
            <w:tcW w:w="624" w:type="dxa"/>
          </w:tcPr>
          <w:p w:rsidR="00C61E33" w:rsidRDefault="00C61E33">
            <w:pPr>
              <w:pStyle w:val="ConsPlusNormal"/>
              <w:jc w:val="center"/>
            </w:pPr>
            <w:r>
              <w:t>на ____ год</w:t>
            </w:r>
          </w:p>
        </w:tc>
        <w:tc>
          <w:tcPr>
            <w:tcW w:w="624" w:type="dxa"/>
          </w:tcPr>
          <w:p w:rsidR="00C61E33" w:rsidRDefault="00C61E33">
            <w:pPr>
              <w:pStyle w:val="ConsPlusNormal"/>
              <w:jc w:val="center"/>
            </w:pPr>
            <w:r>
              <w:t>на ____ год</w:t>
            </w:r>
          </w:p>
        </w:tc>
        <w:tc>
          <w:tcPr>
            <w:tcW w:w="624" w:type="dxa"/>
          </w:tcPr>
          <w:p w:rsidR="00C61E33" w:rsidRDefault="00C61E33">
            <w:pPr>
              <w:pStyle w:val="ConsPlusNormal"/>
              <w:jc w:val="center"/>
            </w:pPr>
            <w:r>
              <w:t>на ____ год</w:t>
            </w:r>
          </w:p>
        </w:tc>
        <w:tc>
          <w:tcPr>
            <w:tcW w:w="624" w:type="dxa"/>
            <w:tcBorders>
              <w:right w:val="nil"/>
            </w:tcBorders>
          </w:tcPr>
          <w:p w:rsidR="00C61E33" w:rsidRDefault="00C61E33">
            <w:pPr>
              <w:pStyle w:val="ConsPlusNormal"/>
              <w:jc w:val="center"/>
            </w:pPr>
            <w:r>
              <w:t>на ____ год</w:t>
            </w:r>
          </w:p>
        </w:tc>
      </w:tr>
      <w:tr w:rsidR="00C61E33">
        <w:tc>
          <w:tcPr>
            <w:tcW w:w="794" w:type="dxa"/>
          </w:tcPr>
          <w:p w:rsidR="00C61E33" w:rsidRDefault="00C61E33">
            <w:pPr>
              <w:pStyle w:val="ConsPlusNormal"/>
              <w:jc w:val="center"/>
            </w:pPr>
            <w:r>
              <w:t>1</w:t>
            </w:r>
          </w:p>
        </w:tc>
        <w:tc>
          <w:tcPr>
            <w:tcW w:w="737" w:type="dxa"/>
          </w:tcPr>
          <w:p w:rsidR="00C61E33" w:rsidRDefault="00C61E33">
            <w:pPr>
              <w:pStyle w:val="ConsPlusNormal"/>
              <w:jc w:val="center"/>
            </w:pPr>
            <w:r>
              <w:t>2</w:t>
            </w:r>
          </w:p>
        </w:tc>
        <w:tc>
          <w:tcPr>
            <w:tcW w:w="1077" w:type="dxa"/>
          </w:tcPr>
          <w:p w:rsidR="00C61E33" w:rsidRDefault="00C61E33">
            <w:pPr>
              <w:pStyle w:val="ConsPlusNormal"/>
              <w:jc w:val="center"/>
            </w:pPr>
            <w:r>
              <w:t>3</w:t>
            </w:r>
          </w:p>
        </w:tc>
        <w:tc>
          <w:tcPr>
            <w:tcW w:w="737" w:type="dxa"/>
          </w:tcPr>
          <w:p w:rsidR="00C61E33" w:rsidRDefault="00C61E33">
            <w:pPr>
              <w:pStyle w:val="ConsPlusNormal"/>
              <w:jc w:val="center"/>
            </w:pPr>
            <w:r>
              <w:t>4</w:t>
            </w:r>
          </w:p>
        </w:tc>
        <w:tc>
          <w:tcPr>
            <w:tcW w:w="737" w:type="dxa"/>
          </w:tcPr>
          <w:p w:rsidR="00C61E33" w:rsidRDefault="00C61E33">
            <w:pPr>
              <w:pStyle w:val="ConsPlusNormal"/>
              <w:jc w:val="center"/>
            </w:pPr>
            <w:r>
              <w:t>5</w:t>
            </w:r>
          </w:p>
        </w:tc>
        <w:tc>
          <w:tcPr>
            <w:tcW w:w="794" w:type="dxa"/>
          </w:tcPr>
          <w:p w:rsidR="00C61E33" w:rsidRDefault="00C61E33">
            <w:pPr>
              <w:pStyle w:val="ConsPlusNormal"/>
              <w:jc w:val="center"/>
            </w:pPr>
            <w:r>
              <w:t>6</w:t>
            </w:r>
          </w:p>
        </w:tc>
        <w:tc>
          <w:tcPr>
            <w:tcW w:w="624" w:type="dxa"/>
          </w:tcPr>
          <w:p w:rsidR="00C61E33" w:rsidRDefault="00C61E33">
            <w:pPr>
              <w:pStyle w:val="ConsPlusNormal"/>
              <w:jc w:val="center"/>
            </w:pPr>
            <w:r>
              <w:t>7</w:t>
            </w:r>
          </w:p>
        </w:tc>
        <w:tc>
          <w:tcPr>
            <w:tcW w:w="680" w:type="dxa"/>
          </w:tcPr>
          <w:p w:rsidR="00C61E33" w:rsidRDefault="00C61E33">
            <w:pPr>
              <w:pStyle w:val="ConsPlusNormal"/>
              <w:jc w:val="center"/>
            </w:pPr>
            <w:r>
              <w:t>8</w:t>
            </w:r>
          </w:p>
        </w:tc>
        <w:tc>
          <w:tcPr>
            <w:tcW w:w="680" w:type="dxa"/>
          </w:tcPr>
          <w:p w:rsidR="00C61E33" w:rsidRDefault="00C61E33">
            <w:pPr>
              <w:pStyle w:val="ConsPlusNormal"/>
              <w:jc w:val="center"/>
            </w:pPr>
            <w:r>
              <w:t>9</w:t>
            </w:r>
          </w:p>
        </w:tc>
        <w:tc>
          <w:tcPr>
            <w:tcW w:w="680" w:type="dxa"/>
          </w:tcPr>
          <w:p w:rsidR="00C61E33" w:rsidRDefault="00C61E33">
            <w:pPr>
              <w:pStyle w:val="ConsPlusNormal"/>
              <w:jc w:val="center"/>
            </w:pPr>
            <w:r>
              <w:t>10</w:t>
            </w:r>
          </w:p>
        </w:tc>
        <w:tc>
          <w:tcPr>
            <w:tcW w:w="680" w:type="dxa"/>
          </w:tcPr>
          <w:p w:rsidR="00C61E33" w:rsidRDefault="00C61E33">
            <w:pPr>
              <w:pStyle w:val="ConsPlusNormal"/>
              <w:jc w:val="center"/>
            </w:pPr>
            <w:r>
              <w:t>11</w:t>
            </w:r>
          </w:p>
        </w:tc>
        <w:tc>
          <w:tcPr>
            <w:tcW w:w="624" w:type="dxa"/>
          </w:tcPr>
          <w:p w:rsidR="00C61E33" w:rsidRDefault="00C61E33">
            <w:pPr>
              <w:pStyle w:val="ConsPlusNormal"/>
              <w:jc w:val="center"/>
            </w:pPr>
            <w:r>
              <w:t>12</w:t>
            </w:r>
          </w:p>
        </w:tc>
        <w:tc>
          <w:tcPr>
            <w:tcW w:w="624" w:type="dxa"/>
          </w:tcPr>
          <w:p w:rsidR="00C61E33" w:rsidRDefault="00C61E33">
            <w:pPr>
              <w:pStyle w:val="ConsPlusNormal"/>
              <w:jc w:val="center"/>
            </w:pPr>
            <w:r>
              <w:t>13</w:t>
            </w:r>
          </w:p>
        </w:tc>
        <w:tc>
          <w:tcPr>
            <w:tcW w:w="624" w:type="dxa"/>
          </w:tcPr>
          <w:p w:rsidR="00C61E33" w:rsidRDefault="00C61E33">
            <w:pPr>
              <w:pStyle w:val="ConsPlusNormal"/>
              <w:jc w:val="center"/>
            </w:pPr>
            <w:r>
              <w:t>14</w:t>
            </w:r>
          </w:p>
        </w:tc>
        <w:tc>
          <w:tcPr>
            <w:tcW w:w="624" w:type="dxa"/>
            <w:tcBorders>
              <w:right w:val="nil"/>
            </w:tcBorders>
          </w:tcPr>
          <w:p w:rsidR="00C61E33" w:rsidRDefault="00C61E33">
            <w:pPr>
              <w:pStyle w:val="ConsPlusNormal"/>
              <w:jc w:val="center"/>
            </w:pPr>
            <w:r>
              <w:t>15</w:t>
            </w:r>
          </w:p>
        </w:tc>
      </w:tr>
      <w:tr w:rsidR="00C61E33">
        <w:tblPrEx>
          <w:tblBorders>
            <w:right w:val="single" w:sz="4" w:space="0" w:color="auto"/>
          </w:tblBorders>
        </w:tblPrEx>
        <w:tc>
          <w:tcPr>
            <w:tcW w:w="794" w:type="dxa"/>
          </w:tcPr>
          <w:p w:rsidR="00C61E33" w:rsidRDefault="00C61E33">
            <w:pPr>
              <w:pStyle w:val="ConsPlusNormal"/>
            </w:pPr>
          </w:p>
        </w:tc>
        <w:tc>
          <w:tcPr>
            <w:tcW w:w="737" w:type="dxa"/>
          </w:tcPr>
          <w:p w:rsidR="00C61E33" w:rsidRDefault="00C61E33">
            <w:pPr>
              <w:pStyle w:val="ConsPlusNormal"/>
            </w:pPr>
          </w:p>
        </w:tc>
        <w:tc>
          <w:tcPr>
            <w:tcW w:w="1077"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794" w:type="dxa"/>
          </w:tcPr>
          <w:p w:rsidR="00C61E33" w:rsidRDefault="00C61E33">
            <w:pPr>
              <w:pStyle w:val="ConsPlusNormal"/>
            </w:pPr>
          </w:p>
        </w:tc>
        <w:tc>
          <w:tcPr>
            <w:tcW w:w="624"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24" w:type="dxa"/>
          </w:tcPr>
          <w:p w:rsidR="00C61E33" w:rsidRDefault="00C61E33">
            <w:pPr>
              <w:pStyle w:val="ConsPlusNormal"/>
            </w:pPr>
          </w:p>
        </w:tc>
        <w:tc>
          <w:tcPr>
            <w:tcW w:w="624" w:type="dxa"/>
          </w:tcPr>
          <w:p w:rsidR="00C61E33" w:rsidRDefault="00C61E33">
            <w:pPr>
              <w:pStyle w:val="ConsPlusNormal"/>
            </w:pPr>
          </w:p>
        </w:tc>
        <w:tc>
          <w:tcPr>
            <w:tcW w:w="624" w:type="dxa"/>
          </w:tcPr>
          <w:p w:rsidR="00C61E33" w:rsidRDefault="00C61E33">
            <w:pPr>
              <w:pStyle w:val="ConsPlusNormal"/>
            </w:pPr>
          </w:p>
        </w:tc>
        <w:tc>
          <w:tcPr>
            <w:tcW w:w="624" w:type="dxa"/>
          </w:tcPr>
          <w:p w:rsidR="00C61E33" w:rsidRDefault="00C61E33">
            <w:pPr>
              <w:pStyle w:val="ConsPlusNormal"/>
            </w:pPr>
          </w:p>
        </w:tc>
      </w:tr>
      <w:tr w:rsidR="00C61E33">
        <w:tblPrEx>
          <w:tblBorders>
            <w:right w:val="single" w:sz="4" w:space="0" w:color="auto"/>
          </w:tblBorders>
        </w:tblPrEx>
        <w:tc>
          <w:tcPr>
            <w:tcW w:w="794" w:type="dxa"/>
          </w:tcPr>
          <w:p w:rsidR="00C61E33" w:rsidRDefault="00C61E33">
            <w:pPr>
              <w:pStyle w:val="ConsPlusNormal"/>
            </w:pPr>
          </w:p>
        </w:tc>
        <w:tc>
          <w:tcPr>
            <w:tcW w:w="737" w:type="dxa"/>
          </w:tcPr>
          <w:p w:rsidR="00C61E33" w:rsidRDefault="00C61E33">
            <w:pPr>
              <w:pStyle w:val="ConsPlusNormal"/>
            </w:pPr>
          </w:p>
        </w:tc>
        <w:tc>
          <w:tcPr>
            <w:tcW w:w="1077"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794" w:type="dxa"/>
          </w:tcPr>
          <w:p w:rsidR="00C61E33" w:rsidRDefault="00C61E33">
            <w:pPr>
              <w:pStyle w:val="ConsPlusNormal"/>
            </w:pPr>
          </w:p>
        </w:tc>
        <w:tc>
          <w:tcPr>
            <w:tcW w:w="624"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24" w:type="dxa"/>
          </w:tcPr>
          <w:p w:rsidR="00C61E33" w:rsidRDefault="00C61E33">
            <w:pPr>
              <w:pStyle w:val="ConsPlusNormal"/>
            </w:pPr>
          </w:p>
        </w:tc>
        <w:tc>
          <w:tcPr>
            <w:tcW w:w="624" w:type="dxa"/>
          </w:tcPr>
          <w:p w:rsidR="00C61E33" w:rsidRDefault="00C61E33">
            <w:pPr>
              <w:pStyle w:val="ConsPlusNormal"/>
            </w:pPr>
          </w:p>
        </w:tc>
        <w:tc>
          <w:tcPr>
            <w:tcW w:w="624" w:type="dxa"/>
          </w:tcPr>
          <w:p w:rsidR="00C61E33" w:rsidRDefault="00C61E33">
            <w:pPr>
              <w:pStyle w:val="ConsPlusNormal"/>
            </w:pPr>
          </w:p>
        </w:tc>
        <w:tc>
          <w:tcPr>
            <w:tcW w:w="624" w:type="dxa"/>
          </w:tcPr>
          <w:p w:rsidR="00C61E33" w:rsidRDefault="00C61E33">
            <w:pPr>
              <w:pStyle w:val="ConsPlusNormal"/>
            </w:pPr>
          </w:p>
        </w:tc>
      </w:tr>
      <w:tr w:rsidR="00C61E33">
        <w:tblPrEx>
          <w:tblBorders>
            <w:left w:val="nil"/>
            <w:right w:val="single" w:sz="4" w:space="0" w:color="auto"/>
          </w:tblBorders>
        </w:tblPrEx>
        <w:tc>
          <w:tcPr>
            <w:tcW w:w="2608" w:type="dxa"/>
            <w:gridSpan w:val="3"/>
            <w:tcBorders>
              <w:left w:val="nil"/>
              <w:bottom w:val="nil"/>
            </w:tcBorders>
          </w:tcPr>
          <w:p w:rsidR="00C61E33" w:rsidRDefault="00C61E33">
            <w:pPr>
              <w:pStyle w:val="ConsPlusNormal"/>
              <w:jc w:val="right"/>
            </w:pPr>
            <w:r>
              <w:t>Итого</w:t>
            </w:r>
          </w:p>
        </w:tc>
        <w:tc>
          <w:tcPr>
            <w:tcW w:w="737" w:type="dxa"/>
          </w:tcPr>
          <w:p w:rsidR="00C61E33" w:rsidRDefault="00C61E33">
            <w:pPr>
              <w:pStyle w:val="ConsPlusNormal"/>
            </w:pPr>
          </w:p>
        </w:tc>
        <w:tc>
          <w:tcPr>
            <w:tcW w:w="737" w:type="dxa"/>
          </w:tcPr>
          <w:p w:rsidR="00C61E33" w:rsidRDefault="00C61E33">
            <w:pPr>
              <w:pStyle w:val="ConsPlusNormal"/>
            </w:pPr>
          </w:p>
        </w:tc>
        <w:tc>
          <w:tcPr>
            <w:tcW w:w="794" w:type="dxa"/>
          </w:tcPr>
          <w:p w:rsidR="00C61E33" w:rsidRDefault="00C61E33">
            <w:pPr>
              <w:pStyle w:val="ConsPlusNormal"/>
            </w:pPr>
          </w:p>
        </w:tc>
        <w:tc>
          <w:tcPr>
            <w:tcW w:w="624"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24" w:type="dxa"/>
          </w:tcPr>
          <w:p w:rsidR="00C61E33" w:rsidRDefault="00C61E33">
            <w:pPr>
              <w:pStyle w:val="ConsPlusNormal"/>
            </w:pPr>
          </w:p>
        </w:tc>
        <w:tc>
          <w:tcPr>
            <w:tcW w:w="624" w:type="dxa"/>
          </w:tcPr>
          <w:p w:rsidR="00C61E33" w:rsidRDefault="00C61E33">
            <w:pPr>
              <w:pStyle w:val="ConsPlusNormal"/>
            </w:pPr>
          </w:p>
        </w:tc>
        <w:tc>
          <w:tcPr>
            <w:tcW w:w="624" w:type="dxa"/>
          </w:tcPr>
          <w:p w:rsidR="00C61E33" w:rsidRDefault="00C61E33">
            <w:pPr>
              <w:pStyle w:val="ConsPlusNormal"/>
            </w:pPr>
          </w:p>
        </w:tc>
        <w:tc>
          <w:tcPr>
            <w:tcW w:w="624" w:type="dxa"/>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0531716, с. 2</w:t>
      </w:r>
    </w:p>
    <w:p w:rsidR="00C61E33" w:rsidRDefault="00C61E33">
      <w:pPr>
        <w:pStyle w:val="ConsPlusNonformat"/>
        <w:jc w:val="both"/>
      </w:pPr>
    </w:p>
    <w:p w:rsidR="00C61E33" w:rsidRDefault="00C61E33">
      <w:pPr>
        <w:pStyle w:val="ConsPlusNonformat"/>
        <w:jc w:val="both"/>
      </w:pPr>
      <w:r>
        <w:t xml:space="preserve">                                                Номер лицевого счета ______</w:t>
      </w:r>
    </w:p>
    <w:p w:rsidR="00C61E33" w:rsidRDefault="00C61E33">
      <w:pPr>
        <w:pStyle w:val="ConsPlusNonformat"/>
        <w:jc w:val="both"/>
      </w:pPr>
      <w:r>
        <w:t xml:space="preserve">                                                за "__" ___________ 20__ г.</w:t>
      </w:r>
    </w:p>
    <w:p w:rsidR="00C61E33" w:rsidRDefault="00C61E33">
      <w:pPr>
        <w:pStyle w:val="ConsPlusNonformat"/>
        <w:jc w:val="both"/>
      </w:pPr>
    </w:p>
    <w:p w:rsidR="00C61E33" w:rsidRDefault="00C61E33">
      <w:pPr>
        <w:pStyle w:val="ConsPlusNonformat"/>
        <w:jc w:val="both"/>
      </w:pPr>
      <w:r>
        <w:t xml:space="preserve">      1.2.2. Лимиты бюджетных обязательств в текущем финансовом году</w:t>
      </w:r>
    </w:p>
    <w:p w:rsidR="00C61E33" w:rsidRDefault="00C61E33">
      <w:pPr>
        <w:pStyle w:val="ConsPlusNonformat"/>
        <w:jc w:val="both"/>
      </w:pPr>
      <w:r>
        <w:t xml:space="preserve">      на выплаты за счет связанных иностранных кредитов и на выплаты</w:t>
      </w:r>
    </w:p>
    <w:p w:rsidR="00C61E33" w:rsidRDefault="00C61E33">
      <w:pPr>
        <w:pStyle w:val="ConsPlusNonformat"/>
        <w:jc w:val="both"/>
      </w:pPr>
      <w:r>
        <w:t xml:space="preserve">                           в иностранной валюте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984"/>
        <w:gridCol w:w="1361"/>
        <w:gridCol w:w="1417"/>
        <w:gridCol w:w="1361"/>
        <w:gridCol w:w="1361"/>
      </w:tblGrid>
      <w:tr w:rsidR="00C61E33">
        <w:tc>
          <w:tcPr>
            <w:tcW w:w="1587" w:type="dxa"/>
            <w:gridSpan w:val="2"/>
          </w:tcPr>
          <w:p w:rsidR="00C61E33" w:rsidRDefault="00C61E33">
            <w:pPr>
              <w:pStyle w:val="ConsPlusNormal"/>
              <w:jc w:val="center"/>
            </w:pPr>
            <w:r>
              <w:t>Документ</w:t>
            </w:r>
          </w:p>
        </w:tc>
        <w:tc>
          <w:tcPr>
            <w:tcW w:w="1984" w:type="dxa"/>
            <w:vMerge w:val="restart"/>
          </w:tcPr>
          <w:p w:rsidR="00C61E33" w:rsidRDefault="00C61E33">
            <w:pPr>
              <w:pStyle w:val="ConsPlusNormal"/>
              <w:jc w:val="center"/>
            </w:pPr>
            <w:r>
              <w:t>Код объекта капитальных вложений (мероприятия по информатизации)</w:t>
            </w:r>
          </w:p>
        </w:tc>
        <w:tc>
          <w:tcPr>
            <w:tcW w:w="2778" w:type="dxa"/>
            <w:gridSpan w:val="2"/>
          </w:tcPr>
          <w:p w:rsidR="00C61E33" w:rsidRDefault="00C61E33">
            <w:pPr>
              <w:pStyle w:val="ConsPlusNormal"/>
              <w:jc w:val="center"/>
            </w:pPr>
            <w:r>
              <w:t>Сумма за счет связанных кредитов</w:t>
            </w:r>
          </w:p>
        </w:tc>
        <w:tc>
          <w:tcPr>
            <w:tcW w:w="2722" w:type="dxa"/>
            <w:gridSpan w:val="2"/>
          </w:tcPr>
          <w:p w:rsidR="00C61E33" w:rsidRDefault="00C61E33">
            <w:pPr>
              <w:pStyle w:val="ConsPlusNormal"/>
              <w:jc w:val="center"/>
            </w:pPr>
            <w:r>
              <w:t>Сумма на выплаты в иностранной валюте</w:t>
            </w:r>
          </w:p>
          <w:p w:rsidR="00C61E33" w:rsidRDefault="00C61E33">
            <w:pPr>
              <w:pStyle w:val="ConsPlusNormal"/>
              <w:jc w:val="center"/>
            </w:pPr>
            <w:r>
              <w:t>(в рублевом эквиваленте)</w:t>
            </w:r>
          </w:p>
        </w:tc>
      </w:tr>
      <w:tr w:rsidR="00C61E33">
        <w:tc>
          <w:tcPr>
            <w:tcW w:w="850" w:type="dxa"/>
          </w:tcPr>
          <w:p w:rsidR="00C61E33" w:rsidRDefault="00C61E33">
            <w:pPr>
              <w:pStyle w:val="ConsPlusNormal"/>
              <w:jc w:val="center"/>
            </w:pPr>
            <w:r>
              <w:t>номер</w:t>
            </w:r>
          </w:p>
        </w:tc>
        <w:tc>
          <w:tcPr>
            <w:tcW w:w="737" w:type="dxa"/>
          </w:tcPr>
          <w:p w:rsidR="00C61E33" w:rsidRDefault="00C61E33">
            <w:pPr>
              <w:pStyle w:val="ConsPlusNormal"/>
              <w:jc w:val="center"/>
            </w:pPr>
            <w:r>
              <w:t>дата</w:t>
            </w:r>
          </w:p>
        </w:tc>
        <w:tc>
          <w:tcPr>
            <w:tcW w:w="1984" w:type="dxa"/>
            <w:vMerge/>
          </w:tcPr>
          <w:p w:rsidR="00C61E33" w:rsidRDefault="00C61E33">
            <w:pPr>
              <w:pStyle w:val="ConsPlusNormal"/>
            </w:pPr>
          </w:p>
        </w:tc>
        <w:tc>
          <w:tcPr>
            <w:tcW w:w="1361" w:type="dxa"/>
          </w:tcPr>
          <w:p w:rsidR="00C61E33" w:rsidRDefault="00C61E33">
            <w:pPr>
              <w:pStyle w:val="ConsPlusNormal"/>
              <w:jc w:val="center"/>
            </w:pPr>
            <w:r>
              <w:t>на ____ год</w:t>
            </w:r>
          </w:p>
        </w:tc>
        <w:tc>
          <w:tcPr>
            <w:tcW w:w="1417" w:type="dxa"/>
          </w:tcPr>
          <w:p w:rsidR="00C61E33" w:rsidRDefault="00C61E33">
            <w:pPr>
              <w:pStyle w:val="ConsPlusNormal"/>
              <w:jc w:val="center"/>
            </w:pPr>
            <w:r>
              <w:t>на ____ год</w:t>
            </w:r>
          </w:p>
        </w:tc>
        <w:tc>
          <w:tcPr>
            <w:tcW w:w="1361" w:type="dxa"/>
          </w:tcPr>
          <w:p w:rsidR="00C61E33" w:rsidRDefault="00C61E33">
            <w:pPr>
              <w:pStyle w:val="ConsPlusNormal"/>
              <w:jc w:val="center"/>
            </w:pPr>
            <w:r>
              <w:t>на ____ год</w:t>
            </w:r>
          </w:p>
        </w:tc>
        <w:tc>
          <w:tcPr>
            <w:tcW w:w="1361" w:type="dxa"/>
          </w:tcPr>
          <w:p w:rsidR="00C61E33" w:rsidRDefault="00C61E33">
            <w:pPr>
              <w:pStyle w:val="ConsPlusNormal"/>
              <w:jc w:val="center"/>
            </w:pPr>
            <w:r>
              <w:t>на ____ год</w:t>
            </w:r>
          </w:p>
        </w:tc>
      </w:tr>
      <w:tr w:rsidR="00C61E33">
        <w:tc>
          <w:tcPr>
            <w:tcW w:w="850" w:type="dxa"/>
          </w:tcPr>
          <w:p w:rsidR="00C61E33" w:rsidRDefault="00C61E33">
            <w:pPr>
              <w:pStyle w:val="ConsPlusNormal"/>
              <w:jc w:val="center"/>
            </w:pPr>
            <w:r>
              <w:t>1</w:t>
            </w:r>
          </w:p>
        </w:tc>
        <w:tc>
          <w:tcPr>
            <w:tcW w:w="737" w:type="dxa"/>
          </w:tcPr>
          <w:p w:rsidR="00C61E33" w:rsidRDefault="00C61E33">
            <w:pPr>
              <w:pStyle w:val="ConsPlusNormal"/>
              <w:jc w:val="center"/>
            </w:pPr>
            <w:r>
              <w:t>2</w:t>
            </w:r>
          </w:p>
        </w:tc>
        <w:tc>
          <w:tcPr>
            <w:tcW w:w="1984" w:type="dxa"/>
          </w:tcPr>
          <w:p w:rsidR="00C61E33" w:rsidRDefault="00C61E33">
            <w:pPr>
              <w:pStyle w:val="ConsPlusNormal"/>
              <w:jc w:val="center"/>
            </w:pPr>
            <w:r>
              <w:t>3</w:t>
            </w:r>
          </w:p>
        </w:tc>
        <w:tc>
          <w:tcPr>
            <w:tcW w:w="1361" w:type="dxa"/>
          </w:tcPr>
          <w:p w:rsidR="00C61E33" w:rsidRDefault="00C61E33">
            <w:pPr>
              <w:pStyle w:val="ConsPlusNormal"/>
              <w:jc w:val="center"/>
            </w:pPr>
            <w:r>
              <w:t>4</w:t>
            </w:r>
          </w:p>
        </w:tc>
        <w:tc>
          <w:tcPr>
            <w:tcW w:w="1417" w:type="dxa"/>
          </w:tcPr>
          <w:p w:rsidR="00C61E33" w:rsidRDefault="00C61E33">
            <w:pPr>
              <w:pStyle w:val="ConsPlusNormal"/>
              <w:jc w:val="center"/>
            </w:pPr>
            <w:r>
              <w:t>5</w:t>
            </w:r>
          </w:p>
        </w:tc>
        <w:tc>
          <w:tcPr>
            <w:tcW w:w="1361" w:type="dxa"/>
          </w:tcPr>
          <w:p w:rsidR="00C61E33" w:rsidRDefault="00C61E33">
            <w:pPr>
              <w:pStyle w:val="ConsPlusNormal"/>
              <w:jc w:val="center"/>
            </w:pPr>
            <w:r>
              <w:t>6</w:t>
            </w:r>
          </w:p>
        </w:tc>
        <w:tc>
          <w:tcPr>
            <w:tcW w:w="1361" w:type="dxa"/>
          </w:tcPr>
          <w:p w:rsidR="00C61E33" w:rsidRDefault="00C61E33">
            <w:pPr>
              <w:pStyle w:val="ConsPlusNormal"/>
              <w:jc w:val="center"/>
            </w:pPr>
            <w:r>
              <w:t>7</w:t>
            </w:r>
          </w:p>
        </w:tc>
      </w:tr>
      <w:tr w:rsidR="00C61E33">
        <w:tc>
          <w:tcPr>
            <w:tcW w:w="850" w:type="dxa"/>
          </w:tcPr>
          <w:p w:rsidR="00C61E33" w:rsidRDefault="00C61E33">
            <w:pPr>
              <w:pStyle w:val="ConsPlusNormal"/>
            </w:pPr>
          </w:p>
        </w:tc>
        <w:tc>
          <w:tcPr>
            <w:tcW w:w="737" w:type="dxa"/>
          </w:tcPr>
          <w:p w:rsidR="00C61E33" w:rsidRDefault="00C61E33">
            <w:pPr>
              <w:pStyle w:val="ConsPlusNormal"/>
            </w:pPr>
          </w:p>
        </w:tc>
        <w:tc>
          <w:tcPr>
            <w:tcW w:w="1984" w:type="dxa"/>
          </w:tcPr>
          <w:p w:rsidR="00C61E33" w:rsidRDefault="00C61E33">
            <w:pPr>
              <w:pStyle w:val="ConsPlusNormal"/>
            </w:pPr>
          </w:p>
        </w:tc>
        <w:tc>
          <w:tcPr>
            <w:tcW w:w="1361" w:type="dxa"/>
          </w:tcPr>
          <w:p w:rsidR="00C61E33" w:rsidRDefault="00C61E33">
            <w:pPr>
              <w:pStyle w:val="ConsPlusNormal"/>
            </w:pPr>
          </w:p>
        </w:tc>
        <w:tc>
          <w:tcPr>
            <w:tcW w:w="1417" w:type="dxa"/>
          </w:tcPr>
          <w:p w:rsidR="00C61E33" w:rsidRDefault="00C61E33">
            <w:pPr>
              <w:pStyle w:val="ConsPlusNormal"/>
            </w:pPr>
          </w:p>
        </w:tc>
        <w:tc>
          <w:tcPr>
            <w:tcW w:w="1361" w:type="dxa"/>
          </w:tcPr>
          <w:p w:rsidR="00C61E33" w:rsidRDefault="00C61E33">
            <w:pPr>
              <w:pStyle w:val="ConsPlusNormal"/>
            </w:pPr>
          </w:p>
        </w:tc>
        <w:tc>
          <w:tcPr>
            <w:tcW w:w="1361" w:type="dxa"/>
          </w:tcPr>
          <w:p w:rsidR="00C61E33" w:rsidRDefault="00C61E33">
            <w:pPr>
              <w:pStyle w:val="ConsPlusNormal"/>
            </w:pPr>
          </w:p>
        </w:tc>
      </w:tr>
      <w:tr w:rsidR="00C61E33">
        <w:tc>
          <w:tcPr>
            <w:tcW w:w="850" w:type="dxa"/>
          </w:tcPr>
          <w:p w:rsidR="00C61E33" w:rsidRDefault="00C61E33">
            <w:pPr>
              <w:pStyle w:val="ConsPlusNormal"/>
            </w:pPr>
          </w:p>
        </w:tc>
        <w:tc>
          <w:tcPr>
            <w:tcW w:w="737" w:type="dxa"/>
          </w:tcPr>
          <w:p w:rsidR="00C61E33" w:rsidRDefault="00C61E33">
            <w:pPr>
              <w:pStyle w:val="ConsPlusNormal"/>
            </w:pPr>
          </w:p>
        </w:tc>
        <w:tc>
          <w:tcPr>
            <w:tcW w:w="1984" w:type="dxa"/>
          </w:tcPr>
          <w:p w:rsidR="00C61E33" w:rsidRDefault="00C61E33">
            <w:pPr>
              <w:pStyle w:val="ConsPlusNormal"/>
            </w:pPr>
          </w:p>
        </w:tc>
        <w:tc>
          <w:tcPr>
            <w:tcW w:w="1361" w:type="dxa"/>
          </w:tcPr>
          <w:p w:rsidR="00C61E33" w:rsidRDefault="00C61E33">
            <w:pPr>
              <w:pStyle w:val="ConsPlusNormal"/>
            </w:pPr>
          </w:p>
        </w:tc>
        <w:tc>
          <w:tcPr>
            <w:tcW w:w="1417" w:type="dxa"/>
          </w:tcPr>
          <w:p w:rsidR="00C61E33" w:rsidRDefault="00C61E33">
            <w:pPr>
              <w:pStyle w:val="ConsPlusNormal"/>
            </w:pPr>
          </w:p>
        </w:tc>
        <w:tc>
          <w:tcPr>
            <w:tcW w:w="1361" w:type="dxa"/>
          </w:tcPr>
          <w:p w:rsidR="00C61E33" w:rsidRDefault="00C61E33">
            <w:pPr>
              <w:pStyle w:val="ConsPlusNormal"/>
            </w:pPr>
          </w:p>
        </w:tc>
        <w:tc>
          <w:tcPr>
            <w:tcW w:w="1361" w:type="dxa"/>
          </w:tcPr>
          <w:p w:rsidR="00C61E33" w:rsidRDefault="00C61E33">
            <w:pPr>
              <w:pStyle w:val="ConsPlusNormal"/>
            </w:pPr>
          </w:p>
        </w:tc>
      </w:tr>
      <w:tr w:rsidR="00C61E33">
        <w:tc>
          <w:tcPr>
            <w:tcW w:w="850" w:type="dxa"/>
          </w:tcPr>
          <w:p w:rsidR="00C61E33" w:rsidRDefault="00C61E33">
            <w:pPr>
              <w:pStyle w:val="ConsPlusNormal"/>
            </w:pPr>
          </w:p>
        </w:tc>
        <w:tc>
          <w:tcPr>
            <w:tcW w:w="737" w:type="dxa"/>
          </w:tcPr>
          <w:p w:rsidR="00C61E33" w:rsidRDefault="00C61E33">
            <w:pPr>
              <w:pStyle w:val="ConsPlusNormal"/>
            </w:pPr>
          </w:p>
        </w:tc>
        <w:tc>
          <w:tcPr>
            <w:tcW w:w="1984" w:type="dxa"/>
          </w:tcPr>
          <w:p w:rsidR="00C61E33" w:rsidRDefault="00C61E33">
            <w:pPr>
              <w:pStyle w:val="ConsPlusNormal"/>
            </w:pPr>
          </w:p>
        </w:tc>
        <w:tc>
          <w:tcPr>
            <w:tcW w:w="1361" w:type="dxa"/>
          </w:tcPr>
          <w:p w:rsidR="00C61E33" w:rsidRDefault="00C61E33">
            <w:pPr>
              <w:pStyle w:val="ConsPlusNormal"/>
            </w:pPr>
          </w:p>
        </w:tc>
        <w:tc>
          <w:tcPr>
            <w:tcW w:w="1417" w:type="dxa"/>
          </w:tcPr>
          <w:p w:rsidR="00C61E33" w:rsidRDefault="00C61E33">
            <w:pPr>
              <w:pStyle w:val="ConsPlusNormal"/>
            </w:pPr>
          </w:p>
        </w:tc>
        <w:tc>
          <w:tcPr>
            <w:tcW w:w="1361" w:type="dxa"/>
          </w:tcPr>
          <w:p w:rsidR="00C61E33" w:rsidRDefault="00C61E33">
            <w:pPr>
              <w:pStyle w:val="ConsPlusNormal"/>
            </w:pPr>
          </w:p>
        </w:tc>
        <w:tc>
          <w:tcPr>
            <w:tcW w:w="1361" w:type="dxa"/>
          </w:tcPr>
          <w:p w:rsidR="00C61E33" w:rsidRDefault="00C61E33">
            <w:pPr>
              <w:pStyle w:val="ConsPlusNormal"/>
            </w:pPr>
          </w:p>
        </w:tc>
      </w:tr>
      <w:tr w:rsidR="00C61E33">
        <w:tblPrEx>
          <w:tblBorders>
            <w:left w:val="nil"/>
          </w:tblBorders>
        </w:tblPrEx>
        <w:tc>
          <w:tcPr>
            <w:tcW w:w="3571" w:type="dxa"/>
            <w:gridSpan w:val="3"/>
            <w:tcBorders>
              <w:left w:val="nil"/>
              <w:bottom w:val="nil"/>
            </w:tcBorders>
          </w:tcPr>
          <w:p w:rsidR="00C61E33" w:rsidRDefault="00C61E33">
            <w:pPr>
              <w:pStyle w:val="ConsPlusNormal"/>
              <w:jc w:val="right"/>
            </w:pPr>
            <w:r>
              <w:t>Итого</w:t>
            </w:r>
          </w:p>
        </w:tc>
        <w:tc>
          <w:tcPr>
            <w:tcW w:w="1361" w:type="dxa"/>
          </w:tcPr>
          <w:p w:rsidR="00C61E33" w:rsidRDefault="00C61E33">
            <w:pPr>
              <w:pStyle w:val="ConsPlusNormal"/>
            </w:pPr>
          </w:p>
        </w:tc>
        <w:tc>
          <w:tcPr>
            <w:tcW w:w="1417" w:type="dxa"/>
          </w:tcPr>
          <w:p w:rsidR="00C61E33" w:rsidRDefault="00C61E33">
            <w:pPr>
              <w:pStyle w:val="ConsPlusNormal"/>
            </w:pPr>
          </w:p>
        </w:tc>
        <w:tc>
          <w:tcPr>
            <w:tcW w:w="1361" w:type="dxa"/>
          </w:tcPr>
          <w:p w:rsidR="00C61E33" w:rsidRDefault="00C61E33">
            <w:pPr>
              <w:pStyle w:val="ConsPlusNormal"/>
            </w:pPr>
          </w:p>
        </w:tc>
        <w:tc>
          <w:tcPr>
            <w:tcW w:w="1361"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1.2.3. Предельные объемы финансирования,</w:t>
      </w:r>
    </w:p>
    <w:p w:rsidR="00C61E33" w:rsidRDefault="00C61E33">
      <w:pPr>
        <w:pStyle w:val="ConsPlusNonformat"/>
        <w:jc w:val="both"/>
      </w:pPr>
      <w:r>
        <w:t xml:space="preserve">                за исключением выплат в иностранной валюте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3345"/>
        <w:gridCol w:w="3345"/>
      </w:tblGrid>
      <w:tr w:rsidR="00C61E33">
        <w:tc>
          <w:tcPr>
            <w:tcW w:w="2381" w:type="dxa"/>
            <w:gridSpan w:val="2"/>
          </w:tcPr>
          <w:p w:rsidR="00C61E33" w:rsidRDefault="00C61E33">
            <w:pPr>
              <w:pStyle w:val="ConsPlusNormal"/>
              <w:jc w:val="center"/>
            </w:pPr>
            <w:r>
              <w:t>Документ</w:t>
            </w:r>
          </w:p>
        </w:tc>
        <w:tc>
          <w:tcPr>
            <w:tcW w:w="3345" w:type="dxa"/>
            <w:vMerge w:val="restart"/>
          </w:tcPr>
          <w:p w:rsidR="00C61E33" w:rsidRDefault="00C61E33">
            <w:pPr>
              <w:pStyle w:val="ConsPlusNormal"/>
              <w:jc w:val="center"/>
            </w:pPr>
            <w:r>
              <w:t>Сумма на ____ год</w:t>
            </w:r>
          </w:p>
          <w:p w:rsidR="00C61E33" w:rsidRDefault="00C61E33">
            <w:pPr>
              <w:pStyle w:val="ConsPlusNormal"/>
              <w:jc w:val="center"/>
            </w:pPr>
            <w:r>
              <w:t>(в рублевом эквиваленте)</w:t>
            </w:r>
          </w:p>
        </w:tc>
        <w:tc>
          <w:tcPr>
            <w:tcW w:w="3345" w:type="dxa"/>
            <w:vMerge w:val="restart"/>
          </w:tcPr>
          <w:p w:rsidR="00C61E33" w:rsidRDefault="00C61E33">
            <w:pPr>
              <w:pStyle w:val="ConsPlusNormal"/>
              <w:jc w:val="center"/>
            </w:pPr>
            <w:r>
              <w:t>Сумма на ____ год</w:t>
            </w:r>
          </w:p>
          <w:p w:rsidR="00C61E33" w:rsidRDefault="00C61E33">
            <w:pPr>
              <w:pStyle w:val="ConsPlusNormal"/>
              <w:jc w:val="center"/>
            </w:pPr>
            <w:r>
              <w:t>(в рублевом эквиваленте)</w:t>
            </w:r>
          </w:p>
        </w:tc>
      </w:tr>
      <w:tr w:rsidR="00C61E33">
        <w:tc>
          <w:tcPr>
            <w:tcW w:w="1247" w:type="dxa"/>
          </w:tcPr>
          <w:p w:rsidR="00C61E33" w:rsidRDefault="00C61E33">
            <w:pPr>
              <w:pStyle w:val="ConsPlusNormal"/>
              <w:jc w:val="center"/>
            </w:pPr>
            <w:r>
              <w:t>номер</w:t>
            </w:r>
          </w:p>
        </w:tc>
        <w:tc>
          <w:tcPr>
            <w:tcW w:w="1134" w:type="dxa"/>
          </w:tcPr>
          <w:p w:rsidR="00C61E33" w:rsidRDefault="00C61E33">
            <w:pPr>
              <w:pStyle w:val="ConsPlusNormal"/>
              <w:jc w:val="center"/>
            </w:pPr>
            <w:r>
              <w:t>дата</w:t>
            </w:r>
          </w:p>
        </w:tc>
        <w:tc>
          <w:tcPr>
            <w:tcW w:w="3345" w:type="dxa"/>
            <w:vMerge/>
          </w:tcPr>
          <w:p w:rsidR="00C61E33" w:rsidRDefault="00C61E33">
            <w:pPr>
              <w:pStyle w:val="ConsPlusNormal"/>
            </w:pPr>
          </w:p>
        </w:tc>
        <w:tc>
          <w:tcPr>
            <w:tcW w:w="3345" w:type="dxa"/>
            <w:vMerge/>
          </w:tcPr>
          <w:p w:rsidR="00C61E33" w:rsidRDefault="00C61E33">
            <w:pPr>
              <w:pStyle w:val="ConsPlusNormal"/>
            </w:pPr>
          </w:p>
        </w:tc>
      </w:tr>
      <w:tr w:rsidR="00C61E33">
        <w:tc>
          <w:tcPr>
            <w:tcW w:w="1247" w:type="dxa"/>
          </w:tcPr>
          <w:p w:rsidR="00C61E33" w:rsidRDefault="00C61E33">
            <w:pPr>
              <w:pStyle w:val="ConsPlusNormal"/>
              <w:jc w:val="center"/>
            </w:pPr>
            <w:r>
              <w:t>1</w:t>
            </w:r>
          </w:p>
        </w:tc>
        <w:tc>
          <w:tcPr>
            <w:tcW w:w="1134" w:type="dxa"/>
          </w:tcPr>
          <w:p w:rsidR="00C61E33" w:rsidRDefault="00C61E33">
            <w:pPr>
              <w:pStyle w:val="ConsPlusNormal"/>
              <w:jc w:val="center"/>
            </w:pPr>
            <w:r>
              <w:t>2</w:t>
            </w:r>
          </w:p>
        </w:tc>
        <w:tc>
          <w:tcPr>
            <w:tcW w:w="3345" w:type="dxa"/>
          </w:tcPr>
          <w:p w:rsidR="00C61E33" w:rsidRDefault="00C61E33">
            <w:pPr>
              <w:pStyle w:val="ConsPlusNormal"/>
              <w:jc w:val="center"/>
            </w:pPr>
            <w:r>
              <w:t>3</w:t>
            </w:r>
          </w:p>
        </w:tc>
        <w:tc>
          <w:tcPr>
            <w:tcW w:w="3345" w:type="dxa"/>
          </w:tcPr>
          <w:p w:rsidR="00C61E33" w:rsidRDefault="00C61E33">
            <w:pPr>
              <w:pStyle w:val="ConsPlusNormal"/>
              <w:jc w:val="center"/>
            </w:pPr>
            <w:r>
              <w:t>4</w:t>
            </w:r>
          </w:p>
        </w:tc>
      </w:tr>
      <w:tr w:rsidR="00C61E33">
        <w:tc>
          <w:tcPr>
            <w:tcW w:w="1247" w:type="dxa"/>
          </w:tcPr>
          <w:p w:rsidR="00C61E33" w:rsidRDefault="00C61E33">
            <w:pPr>
              <w:pStyle w:val="ConsPlusNormal"/>
            </w:pPr>
          </w:p>
        </w:tc>
        <w:tc>
          <w:tcPr>
            <w:tcW w:w="1134" w:type="dxa"/>
          </w:tcPr>
          <w:p w:rsidR="00C61E33" w:rsidRDefault="00C61E33">
            <w:pPr>
              <w:pStyle w:val="ConsPlusNormal"/>
            </w:pPr>
          </w:p>
        </w:tc>
        <w:tc>
          <w:tcPr>
            <w:tcW w:w="3345" w:type="dxa"/>
          </w:tcPr>
          <w:p w:rsidR="00C61E33" w:rsidRDefault="00C61E33">
            <w:pPr>
              <w:pStyle w:val="ConsPlusNormal"/>
            </w:pPr>
          </w:p>
        </w:tc>
        <w:tc>
          <w:tcPr>
            <w:tcW w:w="3345" w:type="dxa"/>
          </w:tcPr>
          <w:p w:rsidR="00C61E33" w:rsidRDefault="00C61E33">
            <w:pPr>
              <w:pStyle w:val="ConsPlusNormal"/>
            </w:pPr>
          </w:p>
        </w:tc>
      </w:tr>
      <w:tr w:rsidR="00C61E33">
        <w:tc>
          <w:tcPr>
            <w:tcW w:w="1247" w:type="dxa"/>
          </w:tcPr>
          <w:p w:rsidR="00C61E33" w:rsidRDefault="00C61E33">
            <w:pPr>
              <w:pStyle w:val="ConsPlusNormal"/>
            </w:pPr>
          </w:p>
        </w:tc>
        <w:tc>
          <w:tcPr>
            <w:tcW w:w="1134" w:type="dxa"/>
          </w:tcPr>
          <w:p w:rsidR="00C61E33" w:rsidRDefault="00C61E33">
            <w:pPr>
              <w:pStyle w:val="ConsPlusNormal"/>
            </w:pPr>
          </w:p>
        </w:tc>
        <w:tc>
          <w:tcPr>
            <w:tcW w:w="3345" w:type="dxa"/>
          </w:tcPr>
          <w:p w:rsidR="00C61E33" w:rsidRDefault="00C61E33">
            <w:pPr>
              <w:pStyle w:val="ConsPlusNormal"/>
            </w:pPr>
          </w:p>
        </w:tc>
        <w:tc>
          <w:tcPr>
            <w:tcW w:w="3345" w:type="dxa"/>
          </w:tcPr>
          <w:p w:rsidR="00C61E33" w:rsidRDefault="00C61E33">
            <w:pPr>
              <w:pStyle w:val="ConsPlusNormal"/>
            </w:pPr>
          </w:p>
        </w:tc>
      </w:tr>
      <w:tr w:rsidR="00C61E33">
        <w:tblPrEx>
          <w:tblBorders>
            <w:left w:val="nil"/>
          </w:tblBorders>
        </w:tblPrEx>
        <w:tc>
          <w:tcPr>
            <w:tcW w:w="2381" w:type="dxa"/>
            <w:gridSpan w:val="2"/>
            <w:tcBorders>
              <w:left w:val="nil"/>
              <w:bottom w:val="nil"/>
            </w:tcBorders>
          </w:tcPr>
          <w:p w:rsidR="00C61E33" w:rsidRDefault="00C61E33">
            <w:pPr>
              <w:pStyle w:val="ConsPlusNormal"/>
              <w:jc w:val="right"/>
            </w:pPr>
            <w:r>
              <w:t>Итого</w:t>
            </w:r>
          </w:p>
        </w:tc>
        <w:tc>
          <w:tcPr>
            <w:tcW w:w="3345" w:type="dxa"/>
          </w:tcPr>
          <w:p w:rsidR="00C61E33" w:rsidRDefault="00C61E33">
            <w:pPr>
              <w:pStyle w:val="ConsPlusNormal"/>
            </w:pPr>
          </w:p>
        </w:tc>
        <w:tc>
          <w:tcPr>
            <w:tcW w:w="3345"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1.3. Детализированные лимиты бюджетных обязательств</w:t>
      </w:r>
    </w:p>
    <w:p w:rsidR="00C61E33" w:rsidRDefault="00C61E33">
      <w:pPr>
        <w:pStyle w:val="ConsPlusNonformat"/>
        <w:jc w:val="both"/>
      </w:pPr>
    </w:p>
    <w:p w:rsidR="00C61E33" w:rsidRDefault="00C61E33">
      <w:pPr>
        <w:pStyle w:val="ConsPlusNonformat"/>
        <w:jc w:val="both"/>
      </w:pPr>
      <w:r>
        <w:t xml:space="preserve">                   1.3.1. Лимиты бюджетных обязательств</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1928"/>
        <w:gridCol w:w="1191"/>
        <w:gridCol w:w="1247"/>
        <w:gridCol w:w="1247"/>
        <w:gridCol w:w="1247"/>
      </w:tblGrid>
      <w:tr w:rsidR="00C61E33">
        <w:tc>
          <w:tcPr>
            <w:tcW w:w="2211" w:type="dxa"/>
            <w:gridSpan w:val="2"/>
          </w:tcPr>
          <w:p w:rsidR="00C61E33" w:rsidRDefault="00C61E33">
            <w:pPr>
              <w:pStyle w:val="ConsPlusNormal"/>
              <w:jc w:val="center"/>
            </w:pPr>
            <w:r>
              <w:t>Документ</w:t>
            </w:r>
          </w:p>
        </w:tc>
        <w:tc>
          <w:tcPr>
            <w:tcW w:w="1928" w:type="dxa"/>
            <w:vMerge w:val="restart"/>
          </w:tcPr>
          <w:p w:rsidR="00C61E33" w:rsidRDefault="00C61E33">
            <w:pPr>
              <w:pStyle w:val="ConsPlusNormal"/>
              <w:jc w:val="center"/>
            </w:pPr>
            <w:r>
              <w:t>Код объекта капитальных вложений (мероприятия по информатизации</w:t>
            </w:r>
          </w:p>
        </w:tc>
        <w:tc>
          <w:tcPr>
            <w:tcW w:w="1191" w:type="dxa"/>
            <w:vMerge w:val="restart"/>
          </w:tcPr>
          <w:p w:rsidR="00C61E33" w:rsidRDefault="00C61E33">
            <w:pPr>
              <w:pStyle w:val="ConsPlusNormal"/>
              <w:jc w:val="center"/>
            </w:pPr>
            <w:r>
              <w:t>Сумма на ____ год</w:t>
            </w:r>
          </w:p>
        </w:tc>
        <w:tc>
          <w:tcPr>
            <w:tcW w:w="1247" w:type="dxa"/>
            <w:vMerge w:val="restart"/>
          </w:tcPr>
          <w:p w:rsidR="00C61E33" w:rsidRDefault="00C61E33">
            <w:pPr>
              <w:pStyle w:val="ConsPlusNormal"/>
              <w:jc w:val="center"/>
            </w:pPr>
            <w:r>
              <w:t>Сумма на ____ год</w:t>
            </w:r>
          </w:p>
        </w:tc>
        <w:tc>
          <w:tcPr>
            <w:tcW w:w="1247" w:type="dxa"/>
            <w:vMerge w:val="restart"/>
          </w:tcPr>
          <w:p w:rsidR="00C61E33" w:rsidRDefault="00C61E33">
            <w:pPr>
              <w:pStyle w:val="ConsPlusNormal"/>
              <w:jc w:val="center"/>
            </w:pPr>
            <w:r>
              <w:t>Сумма на ____ год</w:t>
            </w:r>
          </w:p>
        </w:tc>
        <w:tc>
          <w:tcPr>
            <w:tcW w:w="1247" w:type="dxa"/>
            <w:vMerge w:val="restart"/>
          </w:tcPr>
          <w:p w:rsidR="00C61E33" w:rsidRDefault="00C61E33">
            <w:pPr>
              <w:pStyle w:val="ConsPlusNormal"/>
              <w:jc w:val="center"/>
            </w:pPr>
            <w:r>
              <w:t>Сумма на ____ год</w:t>
            </w:r>
          </w:p>
        </w:tc>
      </w:tr>
      <w:tr w:rsidR="00C61E33">
        <w:tc>
          <w:tcPr>
            <w:tcW w:w="1134" w:type="dxa"/>
          </w:tcPr>
          <w:p w:rsidR="00C61E33" w:rsidRDefault="00C61E33">
            <w:pPr>
              <w:pStyle w:val="ConsPlusNormal"/>
              <w:jc w:val="center"/>
            </w:pPr>
            <w:r>
              <w:t>номер</w:t>
            </w:r>
          </w:p>
        </w:tc>
        <w:tc>
          <w:tcPr>
            <w:tcW w:w="1077" w:type="dxa"/>
          </w:tcPr>
          <w:p w:rsidR="00C61E33" w:rsidRDefault="00C61E33">
            <w:pPr>
              <w:pStyle w:val="ConsPlusNormal"/>
              <w:jc w:val="center"/>
            </w:pPr>
            <w:r>
              <w:t>дата</w:t>
            </w:r>
          </w:p>
        </w:tc>
        <w:tc>
          <w:tcPr>
            <w:tcW w:w="1928" w:type="dxa"/>
            <w:vMerge/>
          </w:tcPr>
          <w:p w:rsidR="00C61E33" w:rsidRDefault="00C61E33">
            <w:pPr>
              <w:pStyle w:val="ConsPlusNormal"/>
            </w:pPr>
          </w:p>
        </w:tc>
        <w:tc>
          <w:tcPr>
            <w:tcW w:w="1191" w:type="dxa"/>
            <w:vMerge/>
          </w:tcPr>
          <w:p w:rsidR="00C61E33" w:rsidRDefault="00C61E33">
            <w:pPr>
              <w:pStyle w:val="ConsPlusNormal"/>
            </w:pPr>
          </w:p>
        </w:tc>
        <w:tc>
          <w:tcPr>
            <w:tcW w:w="1247" w:type="dxa"/>
            <w:vMerge/>
          </w:tcPr>
          <w:p w:rsidR="00C61E33" w:rsidRDefault="00C61E33">
            <w:pPr>
              <w:pStyle w:val="ConsPlusNormal"/>
            </w:pPr>
          </w:p>
        </w:tc>
        <w:tc>
          <w:tcPr>
            <w:tcW w:w="1247" w:type="dxa"/>
            <w:vMerge/>
          </w:tcPr>
          <w:p w:rsidR="00C61E33" w:rsidRDefault="00C61E33">
            <w:pPr>
              <w:pStyle w:val="ConsPlusNormal"/>
            </w:pPr>
          </w:p>
        </w:tc>
        <w:tc>
          <w:tcPr>
            <w:tcW w:w="1247" w:type="dxa"/>
            <w:vMerge/>
          </w:tcPr>
          <w:p w:rsidR="00C61E33" w:rsidRDefault="00C61E33">
            <w:pPr>
              <w:pStyle w:val="ConsPlusNormal"/>
            </w:pPr>
          </w:p>
        </w:tc>
      </w:tr>
      <w:tr w:rsidR="00C61E33">
        <w:tc>
          <w:tcPr>
            <w:tcW w:w="1134" w:type="dxa"/>
          </w:tcPr>
          <w:p w:rsidR="00C61E33" w:rsidRDefault="00C61E33">
            <w:pPr>
              <w:pStyle w:val="ConsPlusNormal"/>
              <w:jc w:val="center"/>
            </w:pPr>
            <w:r>
              <w:t>1</w:t>
            </w:r>
          </w:p>
        </w:tc>
        <w:tc>
          <w:tcPr>
            <w:tcW w:w="1077" w:type="dxa"/>
          </w:tcPr>
          <w:p w:rsidR="00C61E33" w:rsidRDefault="00C61E33">
            <w:pPr>
              <w:pStyle w:val="ConsPlusNormal"/>
              <w:jc w:val="center"/>
            </w:pPr>
            <w:r>
              <w:t>2</w:t>
            </w:r>
          </w:p>
        </w:tc>
        <w:tc>
          <w:tcPr>
            <w:tcW w:w="1928" w:type="dxa"/>
          </w:tcPr>
          <w:p w:rsidR="00C61E33" w:rsidRDefault="00C61E33">
            <w:pPr>
              <w:pStyle w:val="ConsPlusNormal"/>
              <w:jc w:val="center"/>
            </w:pPr>
            <w:r>
              <w:t>3</w:t>
            </w:r>
          </w:p>
        </w:tc>
        <w:tc>
          <w:tcPr>
            <w:tcW w:w="1191" w:type="dxa"/>
          </w:tcPr>
          <w:p w:rsidR="00C61E33" w:rsidRDefault="00C61E33">
            <w:pPr>
              <w:pStyle w:val="ConsPlusNormal"/>
              <w:jc w:val="center"/>
            </w:pPr>
            <w:r>
              <w:t>4</w:t>
            </w:r>
          </w:p>
        </w:tc>
        <w:tc>
          <w:tcPr>
            <w:tcW w:w="1247" w:type="dxa"/>
          </w:tcPr>
          <w:p w:rsidR="00C61E33" w:rsidRDefault="00C61E33">
            <w:pPr>
              <w:pStyle w:val="ConsPlusNormal"/>
              <w:jc w:val="center"/>
            </w:pPr>
            <w:r>
              <w:t>5</w:t>
            </w:r>
          </w:p>
        </w:tc>
        <w:tc>
          <w:tcPr>
            <w:tcW w:w="1247" w:type="dxa"/>
          </w:tcPr>
          <w:p w:rsidR="00C61E33" w:rsidRDefault="00C61E33">
            <w:pPr>
              <w:pStyle w:val="ConsPlusNormal"/>
              <w:jc w:val="center"/>
            </w:pPr>
            <w:r>
              <w:t>6</w:t>
            </w:r>
          </w:p>
        </w:tc>
        <w:tc>
          <w:tcPr>
            <w:tcW w:w="1247" w:type="dxa"/>
          </w:tcPr>
          <w:p w:rsidR="00C61E33" w:rsidRDefault="00C61E33">
            <w:pPr>
              <w:pStyle w:val="ConsPlusNormal"/>
              <w:jc w:val="center"/>
            </w:pPr>
            <w:r>
              <w:t>7</w:t>
            </w:r>
          </w:p>
        </w:tc>
      </w:tr>
      <w:tr w:rsidR="00C61E33">
        <w:tc>
          <w:tcPr>
            <w:tcW w:w="1134" w:type="dxa"/>
          </w:tcPr>
          <w:p w:rsidR="00C61E33" w:rsidRDefault="00C61E33">
            <w:pPr>
              <w:pStyle w:val="ConsPlusNormal"/>
            </w:pPr>
          </w:p>
        </w:tc>
        <w:tc>
          <w:tcPr>
            <w:tcW w:w="1077" w:type="dxa"/>
          </w:tcPr>
          <w:p w:rsidR="00C61E33" w:rsidRDefault="00C61E33">
            <w:pPr>
              <w:pStyle w:val="ConsPlusNormal"/>
            </w:pPr>
          </w:p>
        </w:tc>
        <w:tc>
          <w:tcPr>
            <w:tcW w:w="1928" w:type="dxa"/>
          </w:tcPr>
          <w:p w:rsidR="00C61E33" w:rsidRDefault="00C61E33">
            <w:pPr>
              <w:pStyle w:val="ConsPlusNormal"/>
            </w:pPr>
          </w:p>
        </w:tc>
        <w:tc>
          <w:tcPr>
            <w:tcW w:w="1191" w:type="dxa"/>
          </w:tcPr>
          <w:p w:rsidR="00C61E33" w:rsidRDefault="00C61E33">
            <w:pPr>
              <w:pStyle w:val="ConsPlusNormal"/>
            </w:pPr>
          </w:p>
        </w:tc>
        <w:tc>
          <w:tcPr>
            <w:tcW w:w="1247" w:type="dxa"/>
          </w:tcPr>
          <w:p w:rsidR="00C61E33" w:rsidRDefault="00C61E33">
            <w:pPr>
              <w:pStyle w:val="ConsPlusNormal"/>
            </w:pPr>
          </w:p>
        </w:tc>
        <w:tc>
          <w:tcPr>
            <w:tcW w:w="1247" w:type="dxa"/>
          </w:tcPr>
          <w:p w:rsidR="00C61E33" w:rsidRDefault="00C61E33">
            <w:pPr>
              <w:pStyle w:val="ConsPlusNormal"/>
            </w:pPr>
          </w:p>
        </w:tc>
        <w:tc>
          <w:tcPr>
            <w:tcW w:w="1247" w:type="dxa"/>
          </w:tcPr>
          <w:p w:rsidR="00C61E33" w:rsidRDefault="00C61E33">
            <w:pPr>
              <w:pStyle w:val="ConsPlusNormal"/>
            </w:pPr>
          </w:p>
        </w:tc>
      </w:tr>
      <w:tr w:rsidR="00C61E33">
        <w:tc>
          <w:tcPr>
            <w:tcW w:w="1134" w:type="dxa"/>
          </w:tcPr>
          <w:p w:rsidR="00C61E33" w:rsidRDefault="00C61E33">
            <w:pPr>
              <w:pStyle w:val="ConsPlusNormal"/>
            </w:pPr>
          </w:p>
        </w:tc>
        <w:tc>
          <w:tcPr>
            <w:tcW w:w="1077" w:type="dxa"/>
          </w:tcPr>
          <w:p w:rsidR="00C61E33" w:rsidRDefault="00C61E33">
            <w:pPr>
              <w:pStyle w:val="ConsPlusNormal"/>
            </w:pPr>
          </w:p>
        </w:tc>
        <w:tc>
          <w:tcPr>
            <w:tcW w:w="1928" w:type="dxa"/>
          </w:tcPr>
          <w:p w:rsidR="00C61E33" w:rsidRDefault="00C61E33">
            <w:pPr>
              <w:pStyle w:val="ConsPlusNormal"/>
            </w:pPr>
          </w:p>
        </w:tc>
        <w:tc>
          <w:tcPr>
            <w:tcW w:w="1191" w:type="dxa"/>
          </w:tcPr>
          <w:p w:rsidR="00C61E33" w:rsidRDefault="00C61E33">
            <w:pPr>
              <w:pStyle w:val="ConsPlusNormal"/>
            </w:pPr>
          </w:p>
        </w:tc>
        <w:tc>
          <w:tcPr>
            <w:tcW w:w="1247" w:type="dxa"/>
          </w:tcPr>
          <w:p w:rsidR="00C61E33" w:rsidRDefault="00C61E33">
            <w:pPr>
              <w:pStyle w:val="ConsPlusNormal"/>
            </w:pPr>
          </w:p>
        </w:tc>
        <w:tc>
          <w:tcPr>
            <w:tcW w:w="1247" w:type="dxa"/>
          </w:tcPr>
          <w:p w:rsidR="00C61E33" w:rsidRDefault="00C61E33">
            <w:pPr>
              <w:pStyle w:val="ConsPlusNormal"/>
            </w:pPr>
          </w:p>
        </w:tc>
        <w:tc>
          <w:tcPr>
            <w:tcW w:w="1247" w:type="dxa"/>
          </w:tcPr>
          <w:p w:rsidR="00C61E33" w:rsidRDefault="00C61E33">
            <w:pPr>
              <w:pStyle w:val="ConsPlusNormal"/>
            </w:pPr>
          </w:p>
        </w:tc>
      </w:tr>
      <w:tr w:rsidR="00C61E33">
        <w:tblPrEx>
          <w:tblBorders>
            <w:left w:val="nil"/>
          </w:tblBorders>
        </w:tblPrEx>
        <w:tc>
          <w:tcPr>
            <w:tcW w:w="4139" w:type="dxa"/>
            <w:gridSpan w:val="3"/>
            <w:tcBorders>
              <w:left w:val="nil"/>
              <w:bottom w:val="nil"/>
            </w:tcBorders>
          </w:tcPr>
          <w:p w:rsidR="00C61E33" w:rsidRDefault="00C61E33">
            <w:pPr>
              <w:pStyle w:val="ConsPlusNormal"/>
              <w:jc w:val="right"/>
            </w:pPr>
            <w:r>
              <w:t>Итого</w:t>
            </w:r>
          </w:p>
        </w:tc>
        <w:tc>
          <w:tcPr>
            <w:tcW w:w="1191" w:type="dxa"/>
          </w:tcPr>
          <w:p w:rsidR="00C61E33" w:rsidRDefault="00C61E33">
            <w:pPr>
              <w:pStyle w:val="ConsPlusNormal"/>
            </w:pPr>
          </w:p>
        </w:tc>
        <w:tc>
          <w:tcPr>
            <w:tcW w:w="1247" w:type="dxa"/>
          </w:tcPr>
          <w:p w:rsidR="00C61E33" w:rsidRDefault="00C61E33">
            <w:pPr>
              <w:pStyle w:val="ConsPlusNormal"/>
            </w:pPr>
          </w:p>
        </w:tc>
        <w:tc>
          <w:tcPr>
            <w:tcW w:w="1247" w:type="dxa"/>
          </w:tcPr>
          <w:p w:rsidR="00C61E33" w:rsidRDefault="00C61E33">
            <w:pPr>
              <w:pStyle w:val="ConsPlusNormal"/>
            </w:pPr>
          </w:p>
        </w:tc>
        <w:tc>
          <w:tcPr>
            <w:tcW w:w="1247"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1.3.2. Лимиты бюджетных обязательств в текущем финансовом году</w:t>
      </w:r>
    </w:p>
    <w:p w:rsidR="00C61E33" w:rsidRDefault="00C61E33">
      <w:pPr>
        <w:pStyle w:val="ConsPlusNonformat"/>
        <w:jc w:val="both"/>
      </w:pPr>
      <w:r>
        <w:t xml:space="preserve">             на выплаты за счет связанных иностранных кредитов</w:t>
      </w:r>
    </w:p>
    <w:p w:rsidR="00C61E33" w:rsidRDefault="00C61E33">
      <w:pPr>
        <w:pStyle w:val="ConsPlusNonformat"/>
        <w:jc w:val="both"/>
      </w:pPr>
      <w:r>
        <w:t xml:space="preserve">                     и на выплаты в иностранной валюте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1928"/>
        <w:gridCol w:w="1191"/>
        <w:gridCol w:w="1247"/>
        <w:gridCol w:w="1247"/>
        <w:gridCol w:w="1247"/>
      </w:tblGrid>
      <w:tr w:rsidR="00C61E33">
        <w:tc>
          <w:tcPr>
            <w:tcW w:w="2211" w:type="dxa"/>
            <w:gridSpan w:val="2"/>
          </w:tcPr>
          <w:p w:rsidR="00C61E33" w:rsidRDefault="00C61E33">
            <w:pPr>
              <w:pStyle w:val="ConsPlusNormal"/>
              <w:jc w:val="center"/>
            </w:pPr>
            <w:r>
              <w:t>Документ</w:t>
            </w:r>
          </w:p>
        </w:tc>
        <w:tc>
          <w:tcPr>
            <w:tcW w:w="1928" w:type="dxa"/>
            <w:vMerge w:val="restart"/>
          </w:tcPr>
          <w:p w:rsidR="00C61E33" w:rsidRDefault="00C61E33">
            <w:pPr>
              <w:pStyle w:val="ConsPlusNormal"/>
              <w:jc w:val="center"/>
            </w:pPr>
            <w:r>
              <w:t>Код объекта капитальных вложений (мероприятия по информатизации</w:t>
            </w:r>
          </w:p>
        </w:tc>
        <w:tc>
          <w:tcPr>
            <w:tcW w:w="2438" w:type="dxa"/>
            <w:gridSpan w:val="2"/>
            <w:vMerge w:val="restart"/>
          </w:tcPr>
          <w:p w:rsidR="00C61E33" w:rsidRDefault="00C61E33">
            <w:pPr>
              <w:pStyle w:val="ConsPlusNormal"/>
              <w:jc w:val="center"/>
            </w:pPr>
            <w:r>
              <w:t>Сумма за счет связанных кредитов</w:t>
            </w:r>
          </w:p>
        </w:tc>
        <w:tc>
          <w:tcPr>
            <w:tcW w:w="2494" w:type="dxa"/>
            <w:gridSpan w:val="2"/>
            <w:vMerge w:val="restart"/>
          </w:tcPr>
          <w:p w:rsidR="00C61E33" w:rsidRDefault="00C61E33">
            <w:pPr>
              <w:pStyle w:val="ConsPlusNormal"/>
              <w:jc w:val="center"/>
            </w:pPr>
            <w:r>
              <w:t>Сумма на выплаты в иностранной валюте</w:t>
            </w:r>
          </w:p>
          <w:p w:rsidR="00C61E33" w:rsidRDefault="00C61E33">
            <w:pPr>
              <w:pStyle w:val="ConsPlusNormal"/>
              <w:jc w:val="center"/>
            </w:pPr>
            <w:r>
              <w:t>(в рублевом эквиваленте)</w:t>
            </w:r>
          </w:p>
        </w:tc>
      </w:tr>
      <w:tr w:rsidR="00C61E33">
        <w:trPr>
          <w:trHeight w:val="269"/>
        </w:trPr>
        <w:tc>
          <w:tcPr>
            <w:tcW w:w="1134" w:type="dxa"/>
            <w:vMerge w:val="restart"/>
          </w:tcPr>
          <w:p w:rsidR="00C61E33" w:rsidRDefault="00C61E33">
            <w:pPr>
              <w:pStyle w:val="ConsPlusNormal"/>
              <w:jc w:val="center"/>
            </w:pPr>
            <w:r>
              <w:t>номер</w:t>
            </w:r>
          </w:p>
        </w:tc>
        <w:tc>
          <w:tcPr>
            <w:tcW w:w="1077" w:type="dxa"/>
            <w:vMerge w:val="restart"/>
          </w:tcPr>
          <w:p w:rsidR="00C61E33" w:rsidRDefault="00C61E33">
            <w:pPr>
              <w:pStyle w:val="ConsPlusNormal"/>
              <w:jc w:val="center"/>
            </w:pPr>
            <w:r>
              <w:t>дата</w:t>
            </w:r>
          </w:p>
        </w:tc>
        <w:tc>
          <w:tcPr>
            <w:tcW w:w="1928" w:type="dxa"/>
            <w:vMerge/>
          </w:tcPr>
          <w:p w:rsidR="00C61E33" w:rsidRDefault="00C61E33">
            <w:pPr>
              <w:pStyle w:val="ConsPlusNormal"/>
            </w:pPr>
          </w:p>
        </w:tc>
        <w:tc>
          <w:tcPr>
            <w:tcW w:w="2438" w:type="dxa"/>
            <w:gridSpan w:val="2"/>
            <w:vMerge/>
          </w:tcPr>
          <w:p w:rsidR="00C61E33" w:rsidRDefault="00C61E33">
            <w:pPr>
              <w:pStyle w:val="ConsPlusNormal"/>
            </w:pPr>
          </w:p>
        </w:tc>
        <w:tc>
          <w:tcPr>
            <w:tcW w:w="2494" w:type="dxa"/>
            <w:gridSpan w:val="2"/>
            <w:vMerge/>
          </w:tcPr>
          <w:p w:rsidR="00C61E33" w:rsidRDefault="00C61E33">
            <w:pPr>
              <w:pStyle w:val="ConsPlusNormal"/>
            </w:pPr>
          </w:p>
        </w:tc>
      </w:tr>
      <w:tr w:rsidR="00C61E33">
        <w:tc>
          <w:tcPr>
            <w:tcW w:w="1134" w:type="dxa"/>
            <w:vMerge/>
          </w:tcPr>
          <w:p w:rsidR="00C61E33" w:rsidRDefault="00C61E33">
            <w:pPr>
              <w:pStyle w:val="ConsPlusNormal"/>
            </w:pPr>
          </w:p>
        </w:tc>
        <w:tc>
          <w:tcPr>
            <w:tcW w:w="1077" w:type="dxa"/>
            <w:vMerge/>
          </w:tcPr>
          <w:p w:rsidR="00C61E33" w:rsidRDefault="00C61E33">
            <w:pPr>
              <w:pStyle w:val="ConsPlusNormal"/>
            </w:pPr>
          </w:p>
        </w:tc>
        <w:tc>
          <w:tcPr>
            <w:tcW w:w="1928" w:type="dxa"/>
            <w:vMerge/>
          </w:tcPr>
          <w:p w:rsidR="00C61E33" w:rsidRDefault="00C61E33">
            <w:pPr>
              <w:pStyle w:val="ConsPlusNormal"/>
            </w:pPr>
          </w:p>
        </w:tc>
        <w:tc>
          <w:tcPr>
            <w:tcW w:w="1191" w:type="dxa"/>
          </w:tcPr>
          <w:p w:rsidR="00C61E33" w:rsidRDefault="00C61E33">
            <w:pPr>
              <w:pStyle w:val="ConsPlusNormal"/>
              <w:jc w:val="center"/>
            </w:pPr>
            <w:r>
              <w:t>на ____ год</w:t>
            </w:r>
          </w:p>
        </w:tc>
        <w:tc>
          <w:tcPr>
            <w:tcW w:w="1247" w:type="dxa"/>
          </w:tcPr>
          <w:p w:rsidR="00C61E33" w:rsidRDefault="00C61E33">
            <w:pPr>
              <w:pStyle w:val="ConsPlusNormal"/>
              <w:jc w:val="center"/>
            </w:pPr>
            <w:r>
              <w:t>на ____ год</w:t>
            </w:r>
          </w:p>
        </w:tc>
        <w:tc>
          <w:tcPr>
            <w:tcW w:w="1247" w:type="dxa"/>
          </w:tcPr>
          <w:p w:rsidR="00C61E33" w:rsidRDefault="00C61E33">
            <w:pPr>
              <w:pStyle w:val="ConsPlusNormal"/>
              <w:jc w:val="center"/>
            </w:pPr>
            <w:r>
              <w:t>на ____ год</w:t>
            </w:r>
          </w:p>
        </w:tc>
        <w:tc>
          <w:tcPr>
            <w:tcW w:w="1247" w:type="dxa"/>
          </w:tcPr>
          <w:p w:rsidR="00C61E33" w:rsidRDefault="00C61E33">
            <w:pPr>
              <w:pStyle w:val="ConsPlusNormal"/>
              <w:jc w:val="center"/>
            </w:pPr>
            <w:r>
              <w:t>на ____ год</w:t>
            </w:r>
          </w:p>
        </w:tc>
      </w:tr>
      <w:tr w:rsidR="00C61E33">
        <w:tc>
          <w:tcPr>
            <w:tcW w:w="1134" w:type="dxa"/>
          </w:tcPr>
          <w:p w:rsidR="00C61E33" w:rsidRDefault="00C61E33">
            <w:pPr>
              <w:pStyle w:val="ConsPlusNormal"/>
              <w:jc w:val="center"/>
            </w:pPr>
            <w:r>
              <w:t>1</w:t>
            </w:r>
          </w:p>
        </w:tc>
        <w:tc>
          <w:tcPr>
            <w:tcW w:w="1077" w:type="dxa"/>
          </w:tcPr>
          <w:p w:rsidR="00C61E33" w:rsidRDefault="00C61E33">
            <w:pPr>
              <w:pStyle w:val="ConsPlusNormal"/>
              <w:jc w:val="center"/>
            </w:pPr>
            <w:r>
              <w:t>2</w:t>
            </w:r>
          </w:p>
        </w:tc>
        <w:tc>
          <w:tcPr>
            <w:tcW w:w="1928" w:type="dxa"/>
          </w:tcPr>
          <w:p w:rsidR="00C61E33" w:rsidRDefault="00C61E33">
            <w:pPr>
              <w:pStyle w:val="ConsPlusNormal"/>
              <w:jc w:val="center"/>
            </w:pPr>
            <w:r>
              <w:t>3</w:t>
            </w:r>
          </w:p>
        </w:tc>
        <w:tc>
          <w:tcPr>
            <w:tcW w:w="1191" w:type="dxa"/>
          </w:tcPr>
          <w:p w:rsidR="00C61E33" w:rsidRDefault="00C61E33">
            <w:pPr>
              <w:pStyle w:val="ConsPlusNormal"/>
              <w:jc w:val="center"/>
            </w:pPr>
            <w:r>
              <w:t>4</w:t>
            </w:r>
          </w:p>
        </w:tc>
        <w:tc>
          <w:tcPr>
            <w:tcW w:w="1247" w:type="dxa"/>
          </w:tcPr>
          <w:p w:rsidR="00C61E33" w:rsidRDefault="00C61E33">
            <w:pPr>
              <w:pStyle w:val="ConsPlusNormal"/>
              <w:jc w:val="center"/>
            </w:pPr>
            <w:r>
              <w:t>5</w:t>
            </w:r>
          </w:p>
        </w:tc>
        <w:tc>
          <w:tcPr>
            <w:tcW w:w="1247" w:type="dxa"/>
          </w:tcPr>
          <w:p w:rsidR="00C61E33" w:rsidRDefault="00C61E33">
            <w:pPr>
              <w:pStyle w:val="ConsPlusNormal"/>
              <w:jc w:val="center"/>
            </w:pPr>
            <w:r>
              <w:t>6</w:t>
            </w:r>
          </w:p>
        </w:tc>
        <w:tc>
          <w:tcPr>
            <w:tcW w:w="1247" w:type="dxa"/>
          </w:tcPr>
          <w:p w:rsidR="00C61E33" w:rsidRDefault="00C61E33">
            <w:pPr>
              <w:pStyle w:val="ConsPlusNormal"/>
              <w:jc w:val="center"/>
            </w:pPr>
            <w:r>
              <w:t>7</w:t>
            </w:r>
          </w:p>
        </w:tc>
      </w:tr>
      <w:tr w:rsidR="00C61E33">
        <w:tc>
          <w:tcPr>
            <w:tcW w:w="1134" w:type="dxa"/>
          </w:tcPr>
          <w:p w:rsidR="00C61E33" w:rsidRDefault="00C61E33">
            <w:pPr>
              <w:pStyle w:val="ConsPlusNormal"/>
            </w:pPr>
          </w:p>
        </w:tc>
        <w:tc>
          <w:tcPr>
            <w:tcW w:w="1077" w:type="dxa"/>
          </w:tcPr>
          <w:p w:rsidR="00C61E33" w:rsidRDefault="00C61E33">
            <w:pPr>
              <w:pStyle w:val="ConsPlusNormal"/>
            </w:pPr>
          </w:p>
        </w:tc>
        <w:tc>
          <w:tcPr>
            <w:tcW w:w="1928" w:type="dxa"/>
          </w:tcPr>
          <w:p w:rsidR="00C61E33" w:rsidRDefault="00C61E33">
            <w:pPr>
              <w:pStyle w:val="ConsPlusNormal"/>
            </w:pPr>
          </w:p>
        </w:tc>
        <w:tc>
          <w:tcPr>
            <w:tcW w:w="1191" w:type="dxa"/>
          </w:tcPr>
          <w:p w:rsidR="00C61E33" w:rsidRDefault="00C61E33">
            <w:pPr>
              <w:pStyle w:val="ConsPlusNormal"/>
            </w:pPr>
          </w:p>
        </w:tc>
        <w:tc>
          <w:tcPr>
            <w:tcW w:w="1247" w:type="dxa"/>
          </w:tcPr>
          <w:p w:rsidR="00C61E33" w:rsidRDefault="00C61E33">
            <w:pPr>
              <w:pStyle w:val="ConsPlusNormal"/>
            </w:pPr>
          </w:p>
        </w:tc>
        <w:tc>
          <w:tcPr>
            <w:tcW w:w="1247" w:type="dxa"/>
          </w:tcPr>
          <w:p w:rsidR="00C61E33" w:rsidRDefault="00C61E33">
            <w:pPr>
              <w:pStyle w:val="ConsPlusNormal"/>
            </w:pPr>
          </w:p>
        </w:tc>
        <w:tc>
          <w:tcPr>
            <w:tcW w:w="1247" w:type="dxa"/>
          </w:tcPr>
          <w:p w:rsidR="00C61E33" w:rsidRDefault="00C61E33">
            <w:pPr>
              <w:pStyle w:val="ConsPlusNormal"/>
            </w:pPr>
          </w:p>
        </w:tc>
      </w:tr>
      <w:tr w:rsidR="00C61E33">
        <w:tc>
          <w:tcPr>
            <w:tcW w:w="1134" w:type="dxa"/>
          </w:tcPr>
          <w:p w:rsidR="00C61E33" w:rsidRDefault="00C61E33">
            <w:pPr>
              <w:pStyle w:val="ConsPlusNormal"/>
            </w:pPr>
          </w:p>
        </w:tc>
        <w:tc>
          <w:tcPr>
            <w:tcW w:w="1077" w:type="dxa"/>
          </w:tcPr>
          <w:p w:rsidR="00C61E33" w:rsidRDefault="00C61E33">
            <w:pPr>
              <w:pStyle w:val="ConsPlusNormal"/>
            </w:pPr>
          </w:p>
        </w:tc>
        <w:tc>
          <w:tcPr>
            <w:tcW w:w="1928" w:type="dxa"/>
          </w:tcPr>
          <w:p w:rsidR="00C61E33" w:rsidRDefault="00C61E33">
            <w:pPr>
              <w:pStyle w:val="ConsPlusNormal"/>
            </w:pPr>
          </w:p>
        </w:tc>
        <w:tc>
          <w:tcPr>
            <w:tcW w:w="1191" w:type="dxa"/>
          </w:tcPr>
          <w:p w:rsidR="00C61E33" w:rsidRDefault="00C61E33">
            <w:pPr>
              <w:pStyle w:val="ConsPlusNormal"/>
            </w:pPr>
          </w:p>
        </w:tc>
        <w:tc>
          <w:tcPr>
            <w:tcW w:w="1247" w:type="dxa"/>
          </w:tcPr>
          <w:p w:rsidR="00C61E33" w:rsidRDefault="00C61E33">
            <w:pPr>
              <w:pStyle w:val="ConsPlusNormal"/>
            </w:pPr>
          </w:p>
        </w:tc>
        <w:tc>
          <w:tcPr>
            <w:tcW w:w="1247" w:type="dxa"/>
          </w:tcPr>
          <w:p w:rsidR="00C61E33" w:rsidRDefault="00C61E33">
            <w:pPr>
              <w:pStyle w:val="ConsPlusNormal"/>
            </w:pPr>
          </w:p>
        </w:tc>
        <w:tc>
          <w:tcPr>
            <w:tcW w:w="1247" w:type="dxa"/>
          </w:tcPr>
          <w:p w:rsidR="00C61E33" w:rsidRDefault="00C61E33">
            <w:pPr>
              <w:pStyle w:val="ConsPlusNormal"/>
            </w:pPr>
          </w:p>
        </w:tc>
      </w:tr>
      <w:tr w:rsidR="00C61E33">
        <w:tblPrEx>
          <w:tblBorders>
            <w:left w:val="nil"/>
          </w:tblBorders>
        </w:tblPrEx>
        <w:tc>
          <w:tcPr>
            <w:tcW w:w="4139" w:type="dxa"/>
            <w:gridSpan w:val="3"/>
            <w:tcBorders>
              <w:left w:val="nil"/>
              <w:bottom w:val="nil"/>
            </w:tcBorders>
          </w:tcPr>
          <w:p w:rsidR="00C61E33" w:rsidRDefault="00C61E33">
            <w:pPr>
              <w:pStyle w:val="ConsPlusNormal"/>
              <w:jc w:val="right"/>
            </w:pPr>
            <w:r>
              <w:t>Итого</w:t>
            </w:r>
          </w:p>
        </w:tc>
        <w:tc>
          <w:tcPr>
            <w:tcW w:w="1191" w:type="dxa"/>
          </w:tcPr>
          <w:p w:rsidR="00C61E33" w:rsidRDefault="00C61E33">
            <w:pPr>
              <w:pStyle w:val="ConsPlusNormal"/>
            </w:pPr>
          </w:p>
        </w:tc>
        <w:tc>
          <w:tcPr>
            <w:tcW w:w="1247" w:type="dxa"/>
          </w:tcPr>
          <w:p w:rsidR="00C61E33" w:rsidRDefault="00C61E33">
            <w:pPr>
              <w:pStyle w:val="ConsPlusNormal"/>
            </w:pPr>
          </w:p>
        </w:tc>
        <w:tc>
          <w:tcPr>
            <w:tcW w:w="1247" w:type="dxa"/>
          </w:tcPr>
          <w:p w:rsidR="00C61E33" w:rsidRDefault="00C61E33">
            <w:pPr>
              <w:pStyle w:val="ConsPlusNormal"/>
            </w:pPr>
          </w:p>
        </w:tc>
        <w:tc>
          <w:tcPr>
            <w:tcW w:w="1247"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0531716, с. 3</w:t>
      </w:r>
    </w:p>
    <w:p w:rsidR="00C61E33" w:rsidRDefault="00C61E33">
      <w:pPr>
        <w:pStyle w:val="ConsPlusNonformat"/>
        <w:jc w:val="both"/>
      </w:pPr>
    </w:p>
    <w:p w:rsidR="00C61E33" w:rsidRDefault="00C61E33">
      <w:pPr>
        <w:pStyle w:val="ConsPlusNonformat"/>
        <w:jc w:val="both"/>
      </w:pPr>
      <w:r>
        <w:t xml:space="preserve">                                                Номер лицевого счета ______</w:t>
      </w:r>
    </w:p>
    <w:p w:rsidR="00C61E33" w:rsidRDefault="00C61E33">
      <w:pPr>
        <w:pStyle w:val="ConsPlusNonformat"/>
        <w:jc w:val="both"/>
      </w:pPr>
      <w:r>
        <w:t xml:space="preserve">                                                за "__" ___________ 20__ г.</w:t>
      </w:r>
    </w:p>
    <w:p w:rsidR="00C61E33" w:rsidRDefault="00C61E33">
      <w:pPr>
        <w:pStyle w:val="ConsPlusNonformat"/>
        <w:jc w:val="both"/>
      </w:pPr>
    </w:p>
    <w:p w:rsidR="00C61E33" w:rsidRDefault="00C61E33">
      <w:pPr>
        <w:pStyle w:val="ConsPlusNonformat"/>
        <w:jc w:val="both"/>
      </w:pPr>
      <w:r>
        <w:t xml:space="preserve">                    2. Операции с бюджетными средствами</w:t>
      </w:r>
    </w:p>
    <w:p w:rsidR="00C61E33" w:rsidRDefault="00C61E33">
      <w:pPr>
        <w:pStyle w:val="ConsPlusNonformat"/>
        <w:jc w:val="both"/>
      </w:pPr>
    </w:p>
    <w:p w:rsidR="00C61E33" w:rsidRDefault="00C61E33">
      <w:pPr>
        <w:pStyle w:val="ConsPlusNonformat"/>
        <w:jc w:val="both"/>
      </w:pPr>
      <w:r>
        <w:t xml:space="preserve">                 2.1. Изменение остатков на лицевом счете</w:t>
      </w:r>
    </w:p>
    <w:p w:rsidR="00C61E33" w:rsidRDefault="00C61E3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24"/>
        <w:gridCol w:w="624"/>
        <w:gridCol w:w="624"/>
        <w:gridCol w:w="737"/>
        <w:gridCol w:w="680"/>
        <w:gridCol w:w="680"/>
        <w:gridCol w:w="737"/>
        <w:gridCol w:w="680"/>
        <w:gridCol w:w="1417"/>
        <w:gridCol w:w="1418"/>
      </w:tblGrid>
      <w:tr w:rsidR="00C61E33">
        <w:tc>
          <w:tcPr>
            <w:tcW w:w="850" w:type="dxa"/>
            <w:vMerge w:val="restart"/>
            <w:tcBorders>
              <w:left w:val="nil"/>
            </w:tcBorders>
          </w:tcPr>
          <w:p w:rsidR="00C61E33" w:rsidRDefault="00C61E33">
            <w:pPr>
              <w:pStyle w:val="ConsPlusNormal"/>
              <w:jc w:val="center"/>
            </w:pPr>
            <w:r>
              <w:t>Наименование показателя</w:t>
            </w:r>
          </w:p>
        </w:tc>
        <w:tc>
          <w:tcPr>
            <w:tcW w:w="2609" w:type="dxa"/>
            <w:gridSpan w:val="4"/>
          </w:tcPr>
          <w:p w:rsidR="00C61E33" w:rsidRDefault="00C61E33">
            <w:pPr>
              <w:pStyle w:val="ConsPlusNormal"/>
              <w:jc w:val="center"/>
            </w:pPr>
            <w:r>
              <w:t>Бюджетные обязательства</w:t>
            </w:r>
          </w:p>
        </w:tc>
        <w:tc>
          <w:tcPr>
            <w:tcW w:w="2777" w:type="dxa"/>
            <w:gridSpan w:val="4"/>
          </w:tcPr>
          <w:p w:rsidR="00C61E33" w:rsidRDefault="00C61E33">
            <w:pPr>
              <w:pStyle w:val="ConsPlusNormal"/>
              <w:jc w:val="center"/>
            </w:pPr>
            <w:r>
              <w:t>Денежные обязательства</w:t>
            </w:r>
          </w:p>
        </w:tc>
        <w:tc>
          <w:tcPr>
            <w:tcW w:w="1417" w:type="dxa"/>
            <w:vMerge w:val="restart"/>
          </w:tcPr>
          <w:p w:rsidR="00C61E33" w:rsidRDefault="00C61E33">
            <w:pPr>
              <w:pStyle w:val="ConsPlusNormal"/>
              <w:jc w:val="center"/>
            </w:pPr>
            <w:r>
              <w:t>Поступления в ____ году</w:t>
            </w:r>
          </w:p>
          <w:p w:rsidR="00C61E33" w:rsidRDefault="00C61E33">
            <w:pPr>
              <w:pStyle w:val="ConsPlusNormal"/>
              <w:jc w:val="center"/>
            </w:pPr>
            <w:r>
              <w:t>(с начала текущего финансового года)</w:t>
            </w:r>
          </w:p>
        </w:tc>
        <w:tc>
          <w:tcPr>
            <w:tcW w:w="1418" w:type="dxa"/>
            <w:vMerge w:val="restart"/>
          </w:tcPr>
          <w:p w:rsidR="00C61E33" w:rsidRDefault="00C61E33">
            <w:pPr>
              <w:pStyle w:val="ConsPlusNormal"/>
              <w:jc w:val="center"/>
            </w:pPr>
            <w:r>
              <w:t>Выплаты в ____ году</w:t>
            </w:r>
          </w:p>
          <w:p w:rsidR="00C61E33" w:rsidRDefault="00C61E33">
            <w:pPr>
              <w:pStyle w:val="ConsPlusNormal"/>
              <w:jc w:val="center"/>
            </w:pPr>
            <w:r>
              <w:t>(с начала текущего финансового года)</w:t>
            </w:r>
          </w:p>
        </w:tc>
      </w:tr>
      <w:tr w:rsidR="00C61E33">
        <w:tc>
          <w:tcPr>
            <w:tcW w:w="850" w:type="dxa"/>
            <w:vMerge/>
            <w:tcBorders>
              <w:left w:val="nil"/>
            </w:tcBorders>
          </w:tcPr>
          <w:p w:rsidR="00C61E33" w:rsidRDefault="00C61E33">
            <w:pPr>
              <w:pStyle w:val="ConsPlusNormal"/>
            </w:pPr>
          </w:p>
        </w:tc>
        <w:tc>
          <w:tcPr>
            <w:tcW w:w="624" w:type="dxa"/>
          </w:tcPr>
          <w:p w:rsidR="00C61E33" w:rsidRDefault="00C61E33">
            <w:pPr>
              <w:pStyle w:val="ConsPlusNormal"/>
              <w:jc w:val="center"/>
            </w:pPr>
            <w:r>
              <w:t>на ____ год</w:t>
            </w:r>
          </w:p>
        </w:tc>
        <w:tc>
          <w:tcPr>
            <w:tcW w:w="624" w:type="dxa"/>
          </w:tcPr>
          <w:p w:rsidR="00C61E33" w:rsidRDefault="00C61E33">
            <w:pPr>
              <w:pStyle w:val="ConsPlusNormal"/>
              <w:jc w:val="center"/>
            </w:pPr>
            <w:r>
              <w:t>на ____ год</w:t>
            </w:r>
          </w:p>
        </w:tc>
        <w:tc>
          <w:tcPr>
            <w:tcW w:w="624" w:type="dxa"/>
          </w:tcPr>
          <w:p w:rsidR="00C61E33" w:rsidRDefault="00C61E33">
            <w:pPr>
              <w:pStyle w:val="ConsPlusNormal"/>
              <w:jc w:val="center"/>
            </w:pPr>
            <w:r>
              <w:t>на ____ год</w:t>
            </w:r>
          </w:p>
        </w:tc>
        <w:tc>
          <w:tcPr>
            <w:tcW w:w="737" w:type="dxa"/>
          </w:tcPr>
          <w:p w:rsidR="00C61E33" w:rsidRDefault="00C61E33">
            <w:pPr>
              <w:pStyle w:val="ConsPlusNormal"/>
              <w:jc w:val="center"/>
            </w:pPr>
            <w:r>
              <w:t>на ____ год</w:t>
            </w:r>
          </w:p>
        </w:tc>
        <w:tc>
          <w:tcPr>
            <w:tcW w:w="680" w:type="dxa"/>
          </w:tcPr>
          <w:p w:rsidR="00C61E33" w:rsidRDefault="00C61E33">
            <w:pPr>
              <w:pStyle w:val="ConsPlusNormal"/>
              <w:jc w:val="center"/>
            </w:pPr>
            <w:r>
              <w:t>на ____ год</w:t>
            </w:r>
          </w:p>
        </w:tc>
        <w:tc>
          <w:tcPr>
            <w:tcW w:w="680" w:type="dxa"/>
          </w:tcPr>
          <w:p w:rsidR="00C61E33" w:rsidRDefault="00C61E33">
            <w:pPr>
              <w:pStyle w:val="ConsPlusNormal"/>
              <w:jc w:val="center"/>
            </w:pPr>
            <w:r>
              <w:t>на ____ год</w:t>
            </w:r>
          </w:p>
        </w:tc>
        <w:tc>
          <w:tcPr>
            <w:tcW w:w="737" w:type="dxa"/>
          </w:tcPr>
          <w:p w:rsidR="00C61E33" w:rsidRDefault="00C61E33">
            <w:pPr>
              <w:pStyle w:val="ConsPlusNormal"/>
              <w:jc w:val="center"/>
            </w:pPr>
            <w:r>
              <w:t>на ____ год</w:t>
            </w:r>
          </w:p>
        </w:tc>
        <w:tc>
          <w:tcPr>
            <w:tcW w:w="680" w:type="dxa"/>
          </w:tcPr>
          <w:p w:rsidR="00C61E33" w:rsidRDefault="00C61E33">
            <w:pPr>
              <w:pStyle w:val="ConsPlusNormal"/>
              <w:jc w:val="center"/>
            </w:pPr>
            <w:r>
              <w:t>на ____ год</w:t>
            </w:r>
          </w:p>
        </w:tc>
        <w:tc>
          <w:tcPr>
            <w:tcW w:w="1417" w:type="dxa"/>
            <w:vMerge/>
          </w:tcPr>
          <w:p w:rsidR="00C61E33" w:rsidRDefault="00C61E33">
            <w:pPr>
              <w:pStyle w:val="ConsPlusNormal"/>
            </w:pPr>
          </w:p>
        </w:tc>
        <w:tc>
          <w:tcPr>
            <w:tcW w:w="1418" w:type="dxa"/>
            <w:vMerge/>
          </w:tcPr>
          <w:p w:rsidR="00C61E33" w:rsidRDefault="00C61E33">
            <w:pPr>
              <w:pStyle w:val="ConsPlusNormal"/>
            </w:pPr>
          </w:p>
        </w:tc>
      </w:tr>
      <w:tr w:rsidR="00C61E33">
        <w:tc>
          <w:tcPr>
            <w:tcW w:w="850" w:type="dxa"/>
            <w:tcBorders>
              <w:left w:val="nil"/>
            </w:tcBorders>
          </w:tcPr>
          <w:p w:rsidR="00C61E33" w:rsidRDefault="00C61E33">
            <w:pPr>
              <w:pStyle w:val="ConsPlusNormal"/>
              <w:jc w:val="center"/>
            </w:pPr>
            <w:r>
              <w:t>1</w:t>
            </w:r>
          </w:p>
        </w:tc>
        <w:tc>
          <w:tcPr>
            <w:tcW w:w="624" w:type="dxa"/>
          </w:tcPr>
          <w:p w:rsidR="00C61E33" w:rsidRDefault="00C61E33">
            <w:pPr>
              <w:pStyle w:val="ConsPlusNormal"/>
              <w:jc w:val="center"/>
            </w:pPr>
            <w:r>
              <w:t>2</w:t>
            </w:r>
          </w:p>
        </w:tc>
        <w:tc>
          <w:tcPr>
            <w:tcW w:w="624" w:type="dxa"/>
          </w:tcPr>
          <w:p w:rsidR="00C61E33" w:rsidRDefault="00C61E33">
            <w:pPr>
              <w:pStyle w:val="ConsPlusNormal"/>
              <w:jc w:val="center"/>
            </w:pPr>
            <w:r>
              <w:t>3</w:t>
            </w:r>
          </w:p>
        </w:tc>
        <w:tc>
          <w:tcPr>
            <w:tcW w:w="624" w:type="dxa"/>
          </w:tcPr>
          <w:p w:rsidR="00C61E33" w:rsidRDefault="00C61E33">
            <w:pPr>
              <w:pStyle w:val="ConsPlusNormal"/>
              <w:jc w:val="center"/>
            </w:pPr>
            <w:r>
              <w:t>4</w:t>
            </w:r>
          </w:p>
        </w:tc>
        <w:tc>
          <w:tcPr>
            <w:tcW w:w="737" w:type="dxa"/>
          </w:tcPr>
          <w:p w:rsidR="00C61E33" w:rsidRDefault="00C61E33">
            <w:pPr>
              <w:pStyle w:val="ConsPlusNormal"/>
              <w:jc w:val="center"/>
            </w:pPr>
            <w:r>
              <w:t>5</w:t>
            </w:r>
          </w:p>
        </w:tc>
        <w:tc>
          <w:tcPr>
            <w:tcW w:w="680" w:type="dxa"/>
          </w:tcPr>
          <w:p w:rsidR="00C61E33" w:rsidRDefault="00C61E33">
            <w:pPr>
              <w:pStyle w:val="ConsPlusNormal"/>
              <w:jc w:val="center"/>
            </w:pPr>
            <w:r>
              <w:t>6</w:t>
            </w:r>
          </w:p>
        </w:tc>
        <w:tc>
          <w:tcPr>
            <w:tcW w:w="680" w:type="dxa"/>
          </w:tcPr>
          <w:p w:rsidR="00C61E33" w:rsidRDefault="00C61E33">
            <w:pPr>
              <w:pStyle w:val="ConsPlusNormal"/>
              <w:jc w:val="center"/>
            </w:pPr>
            <w:r>
              <w:t>7</w:t>
            </w:r>
          </w:p>
        </w:tc>
        <w:tc>
          <w:tcPr>
            <w:tcW w:w="737" w:type="dxa"/>
          </w:tcPr>
          <w:p w:rsidR="00C61E33" w:rsidRDefault="00C61E33">
            <w:pPr>
              <w:pStyle w:val="ConsPlusNormal"/>
              <w:jc w:val="center"/>
            </w:pPr>
            <w:r>
              <w:t>8</w:t>
            </w:r>
          </w:p>
        </w:tc>
        <w:tc>
          <w:tcPr>
            <w:tcW w:w="680" w:type="dxa"/>
          </w:tcPr>
          <w:p w:rsidR="00C61E33" w:rsidRDefault="00C61E33">
            <w:pPr>
              <w:pStyle w:val="ConsPlusNormal"/>
              <w:jc w:val="center"/>
            </w:pPr>
            <w:r>
              <w:t>9</w:t>
            </w:r>
          </w:p>
        </w:tc>
        <w:tc>
          <w:tcPr>
            <w:tcW w:w="1417" w:type="dxa"/>
          </w:tcPr>
          <w:p w:rsidR="00C61E33" w:rsidRDefault="00C61E33">
            <w:pPr>
              <w:pStyle w:val="ConsPlusNormal"/>
              <w:jc w:val="center"/>
            </w:pPr>
            <w:r>
              <w:t>10</w:t>
            </w:r>
          </w:p>
        </w:tc>
        <w:tc>
          <w:tcPr>
            <w:tcW w:w="1418" w:type="dxa"/>
          </w:tcPr>
          <w:p w:rsidR="00C61E33" w:rsidRDefault="00C61E33">
            <w:pPr>
              <w:pStyle w:val="ConsPlusNormal"/>
              <w:jc w:val="center"/>
            </w:pPr>
            <w:r>
              <w:t>11</w:t>
            </w:r>
          </w:p>
        </w:tc>
      </w:tr>
      <w:tr w:rsidR="00C61E33">
        <w:tc>
          <w:tcPr>
            <w:tcW w:w="850" w:type="dxa"/>
            <w:tcBorders>
              <w:left w:val="nil"/>
            </w:tcBorders>
          </w:tcPr>
          <w:p w:rsidR="00C61E33" w:rsidRDefault="00C61E33">
            <w:pPr>
              <w:pStyle w:val="ConsPlusNormal"/>
            </w:pPr>
          </w:p>
        </w:tc>
        <w:tc>
          <w:tcPr>
            <w:tcW w:w="624" w:type="dxa"/>
          </w:tcPr>
          <w:p w:rsidR="00C61E33" w:rsidRDefault="00C61E33">
            <w:pPr>
              <w:pStyle w:val="ConsPlusNormal"/>
            </w:pPr>
          </w:p>
        </w:tc>
        <w:tc>
          <w:tcPr>
            <w:tcW w:w="624" w:type="dxa"/>
          </w:tcPr>
          <w:p w:rsidR="00C61E33" w:rsidRDefault="00C61E33">
            <w:pPr>
              <w:pStyle w:val="ConsPlusNormal"/>
            </w:pPr>
          </w:p>
        </w:tc>
        <w:tc>
          <w:tcPr>
            <w:tcW w:w="624" w:type="dxa"/>
          </w:tcPr>
          <w:p w:rsidR="00C61E33" w:rsidRDefault="00C61E33">
            <w:pPr>
              <w:pStyle w:val="ConsPlusNormal"/>
            </w:pPr>
          </w:p>
        </w:tc>
        <w:tc>
          <w:tcPr>
            <w:tcW w:w="737"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737" w:type="dxa"/>
          </w:tcPr>
          <w:p w:rsidR="00C61E33" w:rsidRDefault="00C61E33">
            <w:pPr>
              <w:pStyle w:val="ConsPlusNormal"/>
            </w:pPr>
          </w:p>
        </w:tc>
        <w:tc>
          <w:tcPr>
            <w:tcW w:w="680" w:type="dxa"/>
          </w:tcPr>
          <w:p w:rsidR="00C61E33" w:rsidRDefault="00C61E33">
            <w:pPr>
              <w:pStyle w:val="ConsPlusNormal"/>
            </w:pPr>
          </w:p>
        </w:tc>
        <w:tc>
          <w:tcPr>
            <w:tcW w:w="1417" w:type="dxa"/>
          </w:tcPr>
          <w:p w:rsidR="00C61E33" w:rsidRDefault="00C61E33">
            <w:pPr>
              <w:pStyle w:val="ConsPlusNormal"/>
            </w:pPr>
          </w:p>
        </w:tc>
        <w:tc>
          <w:tcPr>
            <w:tcW w:w="1418" w:type="dxa"/>
          </w:tcPr>
          <w:p w:rsidR="00C61E33" w:rsidRDefault="00C61E33">
            <w:pPr>
              <w:pStyle w:val="ConsPlusNormal"/>
            </w:pPr>
          </w:p>
        </w:tc>
      </w:tr>
      <w:tr w:rsidR="00C61E33">
        <w:tc>
          <w:tcPr>
            <w:tcW w:w="850" w:type="dxa"/>
            <w:tcBorders>
              <w:left w:val="nil"/>
            </w:tcBorders>
          </w:tcPr>
          <w:p w:rsidR="00C61E33" w:rsidRDefault="00C61E33">
            <w:pPr>
              <w:pStyle w:val="ConsPlusNormal"/>
            </w:pPr>
          </w:p>
        </w:tc>
        <w:tc>
          <w:tcPr>
            <w:tcW w:w="624" w:type="dxa"/>
          </w:tcPr>
          <w:p w:rsidR="00C61E33" w:rsidRDefault="00C61E33">
            <w:pPr>
              <w:pStyle w:val="ConsPlusNormal"/>
            </w:pPr>
          </w:p>
        </w:tc>
        <w:tc>
          <w:tcPr>
            <w:tcW w:w="624" w:type="dxa"/>
          </w:tcPr>
          <w:p w:rsidR="00C61E33" w:rsidRDefault="00C61E33">
            <w:pPr>
              <w:pStyle w:val="ConsPlusNormal"/>
            </w:pPr>
          </w:p>
        </w:tc>
        <w:tc>
          <w:tcPr>
            <w:tcW w:w="624" w:type="dxa"/>
          </w:tcPr>
          <w:p w:rsidR="00C61E33" w:rsidRDefault="00C61E33">
            <w:pPr>
              <w:pStyle w:val="ConsPlusNormal"/>
            </w:pPr>
          </w:p>
        </w:tc>
        <w:tc>
          <w:tcPr>
            <w:tcW w:w="737"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737" w:type="dxa"/>
          </w:tcPr>
          <w:p w:rsidR="00C61E33" w:rsidRDefault="00C61E33">
            <w:pPr>
              <w:pStyle w:val="ConsPlusNormal"/>
            </w:pPr>
          </w:p>
        </w:tc>
        <w:tc>
          <w:tcPr>
            <w:tcW w:w="680" w:type="dxa"/>
          </w:tcPr>
          <w:p w:rsidR="00C61E33" w:rsidRDefault="00C61E33">
            <w:pPr>
              <w:pStyle w:val="ConsPlusNormal"/>
            </w:pPr>
          </w:p>
        </w:tc>
        <w:tc>
          <w:tcPr>
            <w:tcW w:w="1417" w:type="dxa"/>
          </w:tcPr>
          <w:p w:rsidR="00C61E33" w:rsidRDefault="00C61E33">
            <w:pPr>
              <w:pStyle w:val="ConsPlusNormal"/>
            </w:pPr>
          </w:p>
        </w:tc>
        <w:tc>
          <w:tcPr>
            <w:tcW w:w="1418"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2.2. Поступления в валюте Российской Федерации</w:t>
      </w:r>
    </w:p>
    <w:p w:rsidR="00C61E33" w:rsidRDefault="00C61E3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870"/>
        <w:gridCol w:w="1645"/>
        <w:gridCol w:w="3118"/>
      </w:tblGrid>
      <w:tr w:rsidR="00C61E33">
        <w:tc>
          <w:tcPr>
            <w:tcW w:w="2438" w:type="dxa"/>
            <w:gridSpan w:val="2"/>
          </w:tcPr>
          <w:p w:rsidR="00C61E33" w:rsidRDefault="00C61E33">
            <w:pPr>
              <w:pStyle w:val="ConsPlusNormal"/>
              <w:jc w:val="center"/>
            </w:pPr>
            <w:r>
              <w:t>Документ</w:t>
            </w:r>
          </w:p>
        </w:tc>
        <w:tc>
          <w:tcPr>
            <w:tcW w:w="1870" w:type="dxa"/>
            <w:vMerge w:val="restart"/>
          </w:tcPr>
          <w:p w:rsidR="00C61E33" w:rsidRDefault="00C61E33">
            <w:pPr>
              <w:pStyle w:val="ConsPlusNormal"/>
              <w:jc w:val="center"/>
            </w:pPr>
            <w:r>
              <w:t xml:space="preserve">Код объекта </w:t>
            </w:r>
            <w:r>
              <w:lastRenderedPageBreak/>
              <w:t>капитальных вложений (мероприятия по информатизации)</w:t>
            </w:r>
          </w:p>
        </w:tc>
        <w:tc>
          <w:tcPr>
            <w:tcW w:w="1645" w:type="dxa"/>
            <w:vMerge w:val="restart"/>
          </w:tcPr>
          <w:p w:rsidR="00C61E33" w:rsidRDefault="00C61E33">
            <w:pPr>
              <w:pStyle w:val="ConsPlusNormal"/>
              <w:jc w:val="center"/>
            </w:pPr>
            <w:r>
              <w:lastRenderedPageBreak/>
              <w:t>Код цели</w:t>
            </w:r>
          </w:p>
          <w:p w:rsidR="00C61E33" w:rsidRDefault="00C61E33">
            <w:pPr>
              <w:pStyle w:val="ConsPlusNormal"/>
              <w:jc w:val="center"/>
            </w:pPr>
            <w:r>
              <w:lastRenderedPageBreak/>
              <w:t>(аналитический код)</w:t>
            </w:r>
          </w:p>
        </w:tc>
        <w:tc>
          <w:tcPr>
            <w:tcW w:w="3118" w:type="dxa"/>
            <w:vMerge w:val="restart"/>
          </w:tcPr>
          <w:p w:rsidR="00C61E33" w:rsidRDefault="00C61E33">
            <w:pPr>
              <w:pStyle w:val="ConsPlusNormal"/>
              <w:jc w:val="center"/>
            </w:pPr>
            <w:r>
              <w:lastRenderedPageBreak/>
              <w:t>Сумма в ____ году</w:t>
            </w:r>
          </w:p>
          <w:p w:rsidR="00C61E33" w:rsidRDefault="00C61E33">
            <w:pPr>
              <w:pStyle w:val="ConsPlusNormal"/>
              <w:jc w:val="center"/>
            </w:pPr>
            <w:r>
              <w:lastRenderedPageBreak/>
              <w:t>(текущий финансовый год)</w:t>
            </w:r>
          </w:p>
        </w:tc>
      </w:tr>
      <w:tr w:rsidR="00C61E33">
        <w:tc>
          <w:tcPr>
            <w:tcW w:w="1247" w:type="dxa"/>
          </w:tcPr>
          <w:p w:rsidR="00C61E33" w:rsidRDefault="00C61E33">
            <w:pPr>
              <w:pStyle w:val="ConsPlusNormal"/>
              <w:jc w:val="center"/>
            </w:pPr>
            <w:r>
              <w:lastRenderedPageBreak/>
              <w:t>номер</w:t>
            </w:r>
          </w:p>
        </w:tc>
        <w:tc>
          <w:tcPr>
            <w:tcW w:w="1191" w:type="dxa"/>
          </w:tcPr>
          <w:p w:rsidR="00C61E33" w:rsidRDefault="00C61E33">
            <w:pPr>
              <w:pStyle w:val="ConsPlusNormal"/>
              <w:jc w:val="center"/>
            </w:pPr>
            <w:r>
              <w:t>дата</w:t>
            </w:r>
          </w:p>
        </w:tc>
        <w:tc>
          <w:tcPr>
            <w:tcW w:w="1870" w:type="dxa"/>
            <w:vMerge/>
          </w:tcPr>
          <w:p w:rsidR="00C61E33" w:rsidRDefault="00C61E33">
            <w:pPr>
              <w:pStyle w:val="ConsPlusNormal"/>
            </w:pPr>
          </w:p>
        </w:tc>
        <w:tc>
          <w:tcPr>
            <w:tcW w:w="1645" w:type="dxa"/>
            <w:vMerge/>
          </w:tcPr>
          <w:p w:rsidR="00C61E33" w:rsidRDefault="00C61E33">
            <w:pPr>
              <w:pStyle w:val="ConsPlusNormal"/>
            </w:pPr>
          </w:p>
        </w:tc>
        <w:tc>
          <w:tcPr>
            <w:tcW w:w="3118" w:type="dxa"/>
            <w:vMerge/>
          </w:tcPr>
          <w:p w:rsidR="00C61E33" w:rsidRDefault="00C61E33">
            <w:pPr>
              <w:pStyle w:val="ConsPlusNormal"/>
            </w:pPr>
          </w:p>
        </w:tc>
      </w:tr>
      <w:tr w:rsidR="00C61E33">
        <w:tc>
          <w:tcPr>
            <w:tcW w:w="1247" w:type="dxa"/>
          </w:tcPr>
          <w:p w:rsidR="00C61E33" w:rsidRDefault="00C61E33">
            <w:pPr>
              <w:pStyle w:val="ConsPlusNormal"/>
              <w:jc w:val="center"/>
            </w:pPr>
            <w:r>
              <w:t>1</w:t>
            </w:r>
          </w:p>
        </w:tc>
        <w:tc>
          <w:tcPr>
            <w:tcW w:w="1191" w:type="dxa"/>
          </w:tcPr>
          <w:p w:rsidR="00C61E33" w:rsidRDefault="00C61E33">
            <w:pPr>
              <w:pStyle w:val="ConsPlusNormal"/>
              <w:jc w:val="center"/>
            </w:pPr>
            <w:r>
              <w:t>2</w:t>
            </w:r>
          </w:p>
        </w:tc>
        <w:tc>
          <w:tcPr>
            <w:tcW w:w="1870" w:type="dxa"/>
          </w:tcPr>
          <w:p w:rsidR="00C61E33" w:rsidRDefault="00C61E33">
            <w:pPr>
              <w:pStyle w:val="ConsPlusNormal"/>
              <w:jc w:val="center"/>
            </w:pPr>
            <w:r>
              <w:t>3</w:t>
            </w:r>
          </w:p>
        </w:tc>
        <w:tc>
          <w:tcPr>
            <w:tcW w:w="1645" w:type="dxa"/>
          </w:tcPr>
          <w:p w:rsidR="00C61E33" w:rsidRDefault="00C61E33">
            <w:pPr>
              <w:pStyle w:val="ConsPlusNormal"/>
              <w:jc w:val="center"/>
            </w:pPr>
            <w:r>
              <w:t>4</w:t>
            </w:r>
          </w:p>
        </w:tc>
        <w:tc>
          <w:tcPr>
            <w:tcW w:w="3118" w:type="dxa"/>
          </w:tcPr>
          <w:p w:rsidR="00C61E33" w:rsidRDefault="00C61E33">
            <w:pPr>
              <w:pStyle w:val="ConsPlusNormal"/>
              <w:jc w:val="center"/>
            </w:pPr>
            <w:r>
              <w:t>5</w:t>
            </w:r>
          </w:p>
        </w:tc>
      </w:tr>
      <w:tr w:rsidR="00C61E33">
        <w:tc>
          <w:tcPr>
            <w:tcW w:w="1247" w:type="dxa"/>
          </w:tcPr>
          <w:p w:rsidR="00C61E33" w:rsidRDefault="00C61E33">
            <w:pPr>
              <w:pStyle w:val="ConsPlusNormal"/>
            </w:pPr>
          </w:p>
        </w:tc>
        <w:tc>
          <w:tcPr>
            <w:tcW w:w="1191" w:type="dxa"/>
          </w:tcPr>
          <w:p w:rsidR="00C61E33" w:rsidRDefault="00C61E33">
            <w:pPr>
              <w:pStyle w:val="ConsPlusNormal"/>
            </w:pPr>
          </w:p>
        </w:tc>
        <w:tc>
          <w:tcPr>
            <w:tcW w:w="1870" w:type="dxa"/>
          </w:tcPr>
          <w:p w:rsidR="00C61E33" w:rsidRDefault="00C61E33">
            <w:pPr>
              <w:pStyle w:val="ConsPlusNormal"/>
            </w:pPr>
          </w:p>
        </w:tc>
        <w:tc>
          <w:tcPr>
            <w:tcW w:w="1645" w:type="dxa"/>
          </w:tcPr>
          <w:p w:rsidR="00C61E33" w:rsidRDefault="00C61E33">
            <w:pPr>
              <w:pStyle w:val="ConsPlusNormal"/>
            </w:pPr>
          </w:p>
        </w:tc>
        <w:tc>
          <w:tcPr>
            <w:tcW w:w="3118" w:type="dxa"/>
          </w:tcPr>
          <w:p w:rsidR="00C61E33" w:rsidRDefault="00C61E33">
            <w:pPr>
              <w:pStyle w:val="ConsPlusNormal"/>
            </w:pPr>
          </w:p>
        </w:tc>
      </w:tr>
      <w:tr w:rsidR="00C61E33">
        <w:tc>
          <w:tcPr>
            <w:tcW w:w="1247" w:type="dxa"/>
          </w:tcPr>
          <w:p w:rsidR="00C61E33" w:rsidRDefault="00C61E33">
            <w:pPr>
              <w:pStyle w:val="ConsPlusNormal"/>
            </w:pPr>
          </w:p>
        </w:tc>
        <w:tc>
          <w:tcPr>
            <w:tcW w:w="1191" w:type="dxa"/>
          </w:tcPr>
          <w:p w:rsidR="00C61E33" w:rsidRDefault="00C61E33">
            <w:pPr>
              <w:pStyle w:val="ConsPlusNormal"/>
            </w:pPr>
          </w:p>
        </w:tc>
        <w:tc>
          <w:tcPr>
            <w:tcW w:w="1870" w:type="dxa"/>
          </w:tcPr>
          <w:p w:rsidR="00C61E33" w:rsidRDefault="00C61E33">
            <w:pPr>
              <w:pStyle w:val="ConsPlusNormal"/>
            </w:pPr>
          </w:p>
        </w:tc>
        <w:tc>
          <w:tcPr>
            <w:tcW w:w="1645" w:type="dxa"/>
          </w:tcPr>
          <w:p w:rsidR="00C61E33" w:rsidRDefault="00C61E33">
            <w:pPr>
              <w:pStyle w:val="ConsPlusNormal"/>
            </w:pPr>
          </w:p>
        </w:tc>
        <w:tc>
          <w:tcPr>
            <w:tcW w:w="3118" w:type="dxa"/>
          </w:tcPr>
          <w:p w:rsidR="00C61E33" w:rsidRDefault="00C61E33">
            <w:pPr>
              <w:pStyle w:val="ConsPlusNormal"/>
            </w:pPr>
          </w:p>
        </w:tc>
      </w:tr>
      <w:tr w:rsidR="00C61E33">
        <w:tblPrEx>
          <w:tblBorders>
            <w:left w:val="nil"/>
          </w:tblBorders>
        </w:tblPrEx>
        <w:tc>
          <w:tcPr>
            <w:tcW w:w="5953" w:type="dxa"/>
            <w:gridSpan w:val="4"/>
            <w:tcBorders>
              <w:left w:val="nil"/>
              <w:bottom w:val="nil"/>
            </w:tcBorders>
          </w:tcPr>
          <w:p w:rsidR="00C61E33" w:rsidRDefault="00C61E33">
            <w:pPr>
              <w:pStyle w:val="ConsPlusNormal"/>
              <w:jc w:val="right"/>
            </w:pPr>
            <w:r>
              <w:t>Итого</w:t>
            </w:r>
          </w:p>
        </w:tc>
        <w:tc>
          <w:tcPr>
            <w:tcW w:w="3118"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2.3. Поступления в иностранной валюте</w:t>
      </w:r>
    </w:p>
    <w:p w:rsidR="00C61E33" w:rsidRDefault="00C61E3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077"/>
        <w:gridCol w:w="1417"/>
        <w:gridCol w:w="851"/>
        <w:gridCol w:w="1700"/>
        <w:gridCol w:w="908"/>
        <w:gridCol w:w="1927"/>
      </w:tblGrid>
      <w:tr w:rsidR="00C61E33">
        <w:tc>
          <w:tcPr>
            <w:tcW w:w="2268" w:type="dxa"/>
            <w:gridSpan w:val="2"/>
          </w:tcPr>
          <w:p w:rsidR="00C61E33" w:rsidRDefault="00C61E33">
            <w:pPr>
              <w:pStyle w:val="ConsPlusNormal"/>
              <w:jc w:val="center"/>
            </w:pPr>
            <w:r>
              <w:t>Документ</w:t>
            </w:r>
          </w:p>
        </w:tc>
        <w:tc>
          <w:tcPr>
            <w:tcW w:w="1417" w:type="dxa"/>
            <w:vMerge w:val="restart"/>
          </w:tcPr>
          <w:p w:rsidR="00C61E33" w:rsidRDefault="00C61E33">
            <w:pPr>
              <w:pStyle w:val="ConsPlusNormal"/>
              <w:jc w:val="center"/>
            </w:pPr>
            <w:r>
              <w:t>Код объекта капитальных вложений (мероприятия по информатизации)</w:t>
            </w:r>
          </w:p>
        </w:tc>
        <w:tc>
          <w:tcPr>
            <w:tcW w:w="851" w:type="dxa"/>
            <w:vMerge w:val="restart"/>
          </w:tcPr>
          <w:p w:rsidR="00C61E33" w:rsidRDefault="00C61E33">
            <w:pPr>
              <w:pStyle w:val="ConsPlusNormal"/>
              <w:jc w:val="center"/>
            </w:pPr>
            <w:r>
              <w:t xml:space="preserve">Код валюты по </w:t>
            </w:r>
            <w:hyperlink r:id="rId335">
              <w:r>
                <w:rPr>
                  <w:color w:val="0000FF"/>
                </w:rPr>
                <w:t>ОКВ</w:t>
              </w:r>
            </w:hyperlink>
          </w:p>
        </w:tc>
        <w:tc>
          <w:tcPr>
            <w:tcW w:w="1700" w:type="dxa"/>
            <w:vMerge w:val="restart"/>
          </w:tcPr>
          <w:p w:rsidR="00C61E33" w:rsidRDefault="00C61E33">
            <w:pPr>
              <w:pStyle w:val="ConsPlusNormal"/>
              <w:jc w:val="center"/>
            </w:pPr>
            <w:r>
              <w:t>Сумма в иностранной валюте в ____ году</w:t>
            </w:r>
          </w:p>
          <w:p w:rsidR="00C61E33" w:rsidRDefault="00C61E33">
            <w:pPr>
              <w:pStyle w:val="ConsPlusNormal"/>
              <w:jc w:val="center"/>
            </w:pPr>
            <w:r>
              <w:t>(текущий финансовый год)</w:t>
            </w:r>
          </w:p>
        </w:tc>
        <w:tc>
          <w:tcPr>
            <w:tcW w:w="908" w:type="dxa"/>
            <w:vMerge w:val="restart"/>
          </w:tcPr>
          <w:p w:rsidR="00C61E33" w:rsidRDefault="00C61E33">
            <w:pPr>
              <w:pStyle w:val="ConsPlusNormal"/>
              <w:jc w:val="center"/>
            </w:pPr>
            <w:r>
              <w:t>Курс валюты</w:t>
            </w:r>
          </w:p>
        </w:tc>
        <w:tc>
          <w:tcPr>
            <w:tcW w:w="1927" w:type="dxa"/>
            <w:vMerge w:val="restart"/>
          </w:tcPr>
          <w:p w:rsidR="00C61E33" w:rsidRDefault="00C61E33">
            <w:pPr>
              <w:pStyle w:val="ConsPlusNormal"/>
              <w:jc w:val="center"/>
            </w:pPr>
            <w:r>
              <w:t>Сумма поступлений в рублевом эквиваленте в ____ году</w:t>
            </w:r>
          </w:p>
          <w:p w:rsidR="00C61E33" w:rsidRDefault="00C61E33">
            <w:pPr>
              <w:pStyle w:val="ConsPlusNormal"/>
              <w:jc w:val="center"/>
            </w:pPr>
            <w:r>
              <w:t>(текущий финансовый год)</w:t>
            </w:r>
          </w:p>
        </w:tc>
      </w:tr>
      <w:tr w:rsidR="00C61E33">
        <w:tc>
          <w:tcPr>
            <w:tcW w:w="1191" w:type="dxa"/>
          </w:tcPr>
          <w:p w:rsidR="00C61E33" w:rsidRDefault="00C61E33">
            <w:pPr>
              <w:pStyle w:val="ConsPlusNormal"/>
              <w:jc w:val="center"/>
            </w:pPr>
            <w:r>
              <w:t>номер</w:t>
            </w:r>
          </w:p>
        </w:tc>
        <w:tc>
          <w:tcPr>
            <w:tcW w:w="1077" w:type="dxa"/>
          </w:tcPr>
          <w:p w:rsidR="00C61E33" w:rsidRDefault="00C61E33">
            <w:pPr>
              <w:pStyle w:val="ConsPlusNormal"/>
              <w:jc w:val="center"/>
            </w:pPr>
            <w:r>
              <w:t>дата</w:t>
            </w:r>
          </w:p>
        </w:tc>
        <w:tc>
          <w:tcPr>
            <w:tcW w:w="1417" w:type="dxa"/>
            <w:vMerge/>
          </w:tcPr>
          <w:p w:rsidR="00C61E33" w:rsidRDefault="00C61E33">
            <w:pPr>
              <w:pStyle w:val="ConsPlusNormal"/>
            </w:pPr>
          </w:p>
        </w:tc>
        <w:tc>
          <w:tcPr>
            <w:tcW w:w="851" w:type="dxa"/>
            <w:vMerge/>
          </w:tcPr>
          <w:p w:rsidR="00C61E33" w:rsidRDefault="00C61E33">
            <w:pPr>
              <w:pStyle w:val="ConsPlusNormal"/>
            </w:pPr>
          </w:p>
        </w:tc>
        <w:tc>
          <w:tcPr>
            <w:tcW w:w="1700" w:type="dxa"/>
            <w:vMerge/>
          </w:tcPr>
          <w:p w:rsidR="00C61E33" w:rsidRDefault="00C61E33">
            <w:pPr>
              <w:pStyle w:val="ConsPlusNormal"/>
            </w:pPr>
          </w:p>
        </w:tc>
        <w:tc>
          <w:tcPr>
            <w:tcW w:w="908" w:type="dxa"/>
            <w:vMerge/>
          </w:tcPr>
          <w:p w:rsidR="00C61E33" w:rsidRDefault="00C61E33">
            <w:pPr>
              <w:pStyle w:val="ConsPlusNormal"/>
            </w:pPr>
          </w:p>
        </w:tc>
        <w:tc>
          <w:tcPr>
            <w:tcW w:w="1927" w:type="dxa"/>
            <w:vMerge/>
          </w:tcPr>
          <w:p w:rsidR="00C61E33" w:rsidRDefault="00C61E33">
            <w:pPr>
              <w:pStyle w:val="ConsPlusNormal"/>
            </w:pPr>
          </w:p>
        </w:tc>
      </w:tr>
      <w:tr w:rsidR="00C61E33">
        <w:tc>
          <w:tcPr>
            <w:tcW w:w="1191" w:type="dxa"/>
          </w:tcPr>
          <w:p w:rsidR="00C61E33" w:rsidRDefault="00C61E33">
            <w:pPr>
              <w:pStyle w:val="ConsPlusNormal"/>
              <w:jc w:val="center"/>
            </w:pPr>
            <w:r>
              <w:t>1</w:t>
            </w:r>
          </w:p>
        </w:tc>
        <w:tc>
          <w:tcPr>
            <w:tcW w:w="1077" w:type="dxa"/>
          </w:tcPr>
          <w:p w:rsidR="00C61E33" w:rsidRDefault="00C61E33">
            <w:pPr>
              <w:pStyle w:val="ConsPlusNormal"/>
              <w:jc w:val="center"/>
            </w:pPr>
            <w:r>
              <w:t>2</w:t>
            </w:r>
          </w:p>
        </w:tc>
        <w:tc>
          <w:tcPr>
            <w:tcW w:w="1417" w:type="dxa"/>
          </w:tcPr>
          <w:p w:rsidR="00C61E33" w:rsidRDefault="00C61E33">
            <w:pPr>
              <w:pStyle w:val="ConsPlusNormal"/>
              <w:jc w:val="center"/>
            </w:pPr>
            <w:r>
              <w:t>3</w:t>
            </w:r>
          </w:p>
        </w:tc>
        <w:tc>
          <w:tcPr>
            <w:tcW w:w="851" w:type="dxa"/>
          </w:tcPr>
          <w:p w:rsidR="00C61E33" w:rsidRDefault="00C61E33">
            <w:pPr>
              <w:pStyle w:val="ConsPlusNormal"/>
              <w:jc w:val="center"/>
            </w:pPr>
            <w:r>
              <w:t>4</w:t>
            </w:r>
          </w:p>
        </w:tc>
        <w:tc>
          <w:tcPr>
            <w:tcW w:w="1700" w:type="dxa"/>
          </w:tcPr>
          <w:p w:rsidR="00C61E33" w:rsidRDefault="00C61E33">
            <w:pPr>
              <w:pStyle w:val="ConsPlusNormal"/>
              <w:jc w:val="center"/>
            </w:pPr>
            <w:r>
              <w:t>5</w:t>
            </w:r>
          </w:p>
        </w:tc>
        <w:tc>
          <w:tcPr>
            <w:tcW w:w="908" w:type="dxa"/>
          </w:tcPr>
          <w:p w:rsidR="00C61E33" w:rsidRDefault="00C61E33">
            <w:pPr>
              <w:pStyle w:val="ConsPlusNormal"/>
              <w:jc w:val="center"/>
            </w:pPr>
            <w:r>
              <w:t>6</w:t>
            </w:r>
          </w:p>
        </w:tc>
        <w:tc>
          <w:tcPr>
            <w:tcW w:w="1927" w:type="dxa"/>
          </w:tcPr>
          <w:p w:rsidR="00C61E33" w:rsidRDefault="00C61E33">
            <w:pPr>
              <w:pStyle w:val="ConsPlusNormal"/>
              <w:jc w:val="center"/>
            </w:pPr>
            <w:r>
              <w:t>7</w:t>
            </w:r>
          </w:p>
        </w:tc>
      </w:tr>
      <w:tr w:rsidR="00C61E33">
        <w:tc>
          <w:tcPr>
            <w:tcW w:w="1191" w:type="dxa"/>
          </w:tcPr>
          <w:p w:rsidR="00C61E33" w:rsidRDefault="00C61E33">
            <w:pPr>
              <w:pStyle w:val="ConsPlusNormal"/>
            </w:pPr>
          </w:p>
        </w:tc>
        <w:tc>
          <w:tcPr>
            <w:tcW w:w="1077" w:type="dxa"/>
          </w:tcPr>
          <w:p w:rsidR="00C61E33" w:rsidRDefault="00C61E33">
            <w:pPr>
              <w:pStyle w:val="ConsPlusNormal"/>
            </w:pPr>
          </w:p>
        </w:tc>
        <w:tc>
          <w:tcPr>
            <w:tcW w:w="1417" w:type="dxa"/>
          </w:tcPr>
          <w:p w:rsidR="00C61E33" w:rsidRDefault="00C61E33">
            <w:pPr>
              <w:pStyle w:val="ConsPlusNormal"/>
            </w:pPr>
          </w:p>
        </w:tc>
        <w:tc>
          <w:tcPr>
            <w:tcW w:w="851" w:type="dxa"/>
          </w:tcPr>
          <w:p w:rsidR="00C61E33" w:rsidRDefault="00C61E33">
            <w:pPr>
              <w:pStyle w:val="ConsPlusNormal"/>
            </w:pPr>
          </w:p>
        </w:tc>
        <w:tc>
          <w:tcPr>
            <w:tcW w:w="1700" w:type="dxa"/>
          </w:tcPr>
          <w:p w:rsidR="00C61E33" w:rsidRDefault="00C61E33">
            <w:pPr>
              <w:pStyle w:val="ConsPlusNormal"/>
            </w:pPr>
          </w:p>
        </w:tc>
        <w:tc>
          <w:tcPr>
            <w:tcW w:w="908" w:type="dxa"/>
          </w:tcPr>
          <w:p w:rsidR="00C61E33" w:rsidRDefault="00C61E33">
            <w:pPr>
              <w:pStyle w:val="ConsPlusNormal"/>
            </w:pPr>
          </w:p>
        </w:tc>
        <w:tc>
          <w:tcPr>
            <w:tcW w:w="1927" w:type="dxa"/>
          </w:tcPr>
          <w:p w:rsidR="00C61E33" w:rsidRDefault="00C61E33">
            <w:pPr>
              <w:pStyle w:val="ConsPlusNormal"/>
            </w:pPr>
          </w:p>
        </w:tc>
      </w:tr>
      <w:tr w:rsidR="00C61E33">
        <w:tc>
          <w:tcPr>
            <w:tcW w:w="1191" w:type="dxa"/>
          </w:tcPr>
          <w:p w:rsidR="00C61E33" w:rsidRDefault="00C61E33">
            <w:pPr>
              <w:pStyle w:val="ConsPlusNormal"/>
            </w:pPr>
          </w:p>
        </w:tc>
        <w:tc>
          <w:tcPr>
            <w:tcW w:w="1077" w:type="dxa"/>
          </w:tcPr>
          <w:p w:rsidR="00C61E33" w:rsidRDefault="00C61E33">
            <w:pPr>
              <w:pStyle w:val="ConsPlusNormal"/>
            </w:pPr>
          </w:p>
        </w:tc>
        <w:tc>
          <w:tcPr>
            <w:tcW w:w="1417" w:type="dxa"/>
          </w:tcPr>
          <w:p w:rsidR="00C61E33" w:rsidRDefault="00C61E33">
            <w:pPr>
              <w:pStyle w:val="ConsPlusNormal"/>
            </w:pPr>
          </w:p>
        </w:tc>
        <w:tc>
          <w:tcPr>
            <w:tcW w:w="851" w:type="dxa"/>
          </w:tcPr>
          <w:p w:rsidR="00C61E33" w:rsidRDefault="00C61E33">
            <w:pPr>
              <w:pStyle w:val="ConsPlusNormal"/>
            </w:pPr>
          </w:p>
        </w:tc>
        <w:tc>
          <w:tcPr>
            <w:tcW w:w="1700" w:type="dxa"/>
          </w:tcPr>
          <w:p w:rsidR="00C61E33" w:rsidRDefault="00C61E33">
            <w:pPr>
              <w:pStyle w:val="ConsPlusNormal"/>
            </w:pPr>
          </w:p>
        </w:tc>
        <w:tc>
          <w:tcPr>
            <w:tcW w:w="908" w:type="dxa"/>
          </w:tcPr>
          <w:p w:rsidR="00C61E33" w:rsidRDefault="00C61E33">
            <w:pPr>
              <w:pStyle w:val="ConsPlusNormal"/>
            </w:pPr>
          </w:p>
        </w:tc>
        <w:tc>
          <w:tcPr>
            <w:tcW w:w="1927" w:type="dxa"/>
          </w:tcPr>
          <w:p w:rsidR="00C61E33" w:rsidRDefault="00C61E33">
            <w:pPr>
              <w:pStyle w:val="ConsPlusNormal"/>
            </w:pPr>
          </w:p>
        </w:tc>
      </w:tr>
      <w:tr w:rsidR="00C61E33">
        <w:tblPrEx>
          <w:tblBorders>
            <w:left w:val="nil"/>
          </w:tblBorders>
        </w:tblPrEx>
        <w:tc>
          <w:tcPr>
            <w:tcW w:w="3685" w:type="dxa"/>
            <w:gridSpan w:val="3"/>
            <w:tcBorders>
              <w:left w:val="nil"/>
              <w:bottom w:val="nil"/>
            </w:tcBorders>
          </w:tcPr>
          <w:p w:rsidR="00C61E33" w:rsidRDefault="00C61E33">
            <w:pPr>
              <w:pStyle w:val="ConsPlusNormal"/>
              <w:jc w:val="right"/>
            </w:pPr>
            <w:r>
              <w:t xml:space="preserve">Итого по коду валюты (по </w:t>
            </w:r>
            <w:hyperlink r:id="rId336">
              <w:r>
                <w:rPr>
                  <w:color w:val="0000FF"/>
                </w:rPr>
                <w:t>ОКВ</w:t>
              </w:r>
            </w:hyperlink>
            <w:r>
              <w:t>)</w:t>
            </w:r>
          </w:p>
        </w:tc>
        <w:tc>
          <w:tcPr>
            <w:tcW w:w="851" w:type="dxa"/>
          </w:tcPr>
          <w:p w:rsidR="00C61E33" w:rsidRDefault="00C61E33">
            <w:pPr>
              <w:pStyle w:val="ConsPlusNormal"/>
            </w:pPr>
          </w:p>
        </w:tc>
        <w:tc>
          <w:tcPr>
            <w:tcW w:w="1700" w:type="dxa"/>
          </w:tcPr>
          <w:p w:rsidR="00C61E33" w:rsidRDefault="00C61E33">
            <w:pPr>
              <w:pStyle w:val="ConsPlusNormal"/>
            </w:pPr>
          </w:p>
        </w:tc>
        <w:tc>
          <w:tcPr>
            <w:tcW w:w="908" w:type="dxa"/>
          </w:tcPr>
          <w:p w:rsidR="00C61E33" w:rsidRDefault="00C61E33">
            <w:pPr>
              <w:pStyle w:val="ConsPlusNormal"/>
              <w:jc w:val="center"/>
            </w:pPr>
            <w:r>
              <w:t>X</w:t>
            </w:r>
          </w:p>
        </w:tc>
        <w:tc>
          <w:tcPr>
            <w:tcW w:w="1927" w:type="dxa"/>
          </w:tcPr>
          <w:p w:rsidR="00C61E33" w:rsidRDefault="00C61E33">
            <w:pPr>
              <w:pStyle w:val="ConsPlusNormal"/>
            </w:pPr>
          </w:p>
        </w:tc>
      </w:tr>
      <w:tr w:rsidR="00C61E33">
        <w:tblPrEx>
          <w:tblBorders>
            <w:left w:val="nil"/>
            <w:insideH w:val="nil"/>
          </w:tblBorders>
        </w:tblPrEx>
        <w:tc>
          <w:tcPr>
            <w:tcW w:w="7144" w:type="dxa"/>
            <w:gridSpan w:val="6"/>
            <w:tcBorders>
              <w:top w:val="nil"/>
              <w:left w:val="nil"/>
              <w:bottom w:val="nil"/>
            </w:tcBorders>
          </w:tcPr>
          <w:p w:rsidR="00C61E33" w:rsidRDefault="00C61E33">
            <w:pPr>
              <w:pStyle w:val="ConsPlusNormal"/>
              <w:jc w:val="right"/>
            </w:pPr>
            <w:r>
              <w:t>Всего</w:t>
            </w:r>
          </w:p>
        </w:tc>
        <w:tc>
          <w:tcPr>
            <w:tcW w:w="1927"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2.4. Выплаты в валюте Российской Федерации</w:t>
      </w:r>
    </w:p>
    <w:p w:rsidR="00C61E33" w:rsidRDefault="00C61E3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77"/>
        <w:gridCol w:w="1191"/>
        <w:gridCol w:w="1077"/>
        <w:gridCol w:w="1247"/>
        <w:gridCol w:w="1020"/>
        <w:gridCol w:w="2211"/>
      </w:tblGrid>
      <w:tr w:rsidR="00C61E33">
        <w:tc>
          <w:tcPr>
            <w:tcW w:w="2324" w:type="dxa"/>
            <w:gridSpan w:val="2"/>
          </w:tcPr>
          <w:p w:rsidR="00C61E33" w:rsidRDefault="00C61E33">
            <w:pPr>
              <w:pStyle w:val="ConsPlusNormal"/>
              <w:jc w:val="center"/>
            </w:pPr>
            <w:r>
              <w:t>Документ, подтверждающий проведение операции</w:t>
            </w:r>
          </w:p>
        </w:tc>
        <w:tc>
          <w:tcPr>
            <w:tcW w:w="2268" w:type="dxa"/>
            <w:gridSpan w:val="2"/>
          </w:tcPr>
          <w:p w:rsidR="00C61E33" w:rsidRDefault="00C61E33">
            <w:pPr>
              <w:pStyle w:val="ConsPlusNormal"/>
              <w:jc w:val="center"/>
            </w:pPr>
            <w:r>
              <w:t>Документ получателя бюджетных средств</w:t>
            </w:r>
          </w:p>
        </w:tc>
        <w:tc>
          <w:tcPr>
            <w:tcW w:w="1247" w:type="dxa"/>
            <w:vMerge w:val="restart"/>
          </w:tcPr>
          <w:p w:rsidR="00C61E33" w:rsidRDefault="00C61E33">
            <w:pPr>
              <w:pStyle w:val="ConsPlusNormal"/>
              <w:jc w:val="center"/>
            </w:pPr>
            <w:r>
              <w:t>Код объекта капитальных вложений (мероприятия по информатизации)</w:t>
            </w:r>
          </w:p>
        </w:tc>
        <w:tc>
          <w:tcPr>
            <w:tcW w:w="1020" w:type="dxa"/>
            <w:vMerge w:val="restart"/>
          </w:tcPr>
          <w:p w:rsidR="00C61E33" w:rsidRDefault="00C61E33">
            <w:pPr>
              <w:pStyle w:val="ConsPlusNormal"/>
              <w:jc w:val="center"/>
            </w:pPr>
            <w:r>
              <w:t>Код цели (аналитический код)</w:t>
            </w:r>
          </w:p>
        </w:tc>
        <w:tc>
          <w:tcPr>
            <w:tcW w:w="2211" w:type="dxa"/>
            <w:vMerge w:val="restart"/>
          </w:tcPr>
          <w:p w:rsidR="00C61E33" w:rsidRDefault="00C61E33">
            <w:pPr>
              <w:pStyle w:val="ConsPlusNormal"/>
              <w:jc w:val="center"/>
            </w:pPr>
            <w:r>
              <w:t>Сумма в ____ году</w:t>
            </w:r>
          </w:p>
          <w:p w:rsidR="00C61E33" w:rsidRDefault="00C61E33">
            <w:pPr>
              <w:pStyle w:val="ConsPlusNormal"/>
              <w:jc w:val="center"/>
            </w:pPr>
            <w:r>
              <w:t>(текущий финансовый год)</w:t>
            </w:r>
          </w:p>
        </w:tc>
      </w:tr>
      <w:tr w:rsidR="00C61E33">
        <w:tc>
          <w:tcPr>
            <w:tcW w:w="1247" w:type="dxa"/>
          </w:tcPr>
          <w:p w:rsidR="00C61E33" w:rsidRDefault="00C61E33">
            <w:pPr>
              <w:pStyle w:val="ConsPlusNormal"/>
              <w:jc w:val="center"/>
            </w:pPr>
            <w:r>
              <w:t>номер</w:t>
            </w:r>
          </w:p>
        </w:tc>
        <w:tc>
          <w:tcPr>
            <w:tcW w:w="1077" w:type="dxa"/>
          </w:tcPr>
          <w:p w:rsidR="00C61E33" w:rsidRDefault="00C61E33">
            <w:pPr>
              <w:pStyle w:val="ConsPlusNormal"/>
              <w:jc w:val="center"/>
            </w:pPr>
            <w:r>
              <w:t>дата</w:t>
            </w:r>
          </w:p>
        </w:tc>
        <w:tc>
          <w:tcPr>
            <w:tcW w:w="1191" w:type="dxa"/>
          </w:tcPr>
          <w:p w:rsidR="00C61E33" w:rsidRDefault="00C61E33">
            <w:pPr>
              <w:pStyle w:val="ConsPlusNormal"/>
              <w:jc w:val="center"/>
            </w:pPr>
            <w:r>
              <w:t>номер</w:t>
            </w:r>
          </w:p>
        </w:tc>
        <w:tc>
          <w:tcPr>
            <w:tcW w:w="1077" w:type="dxa"/>
          </w:tcPr>
          <w:p w:rsidR="00C61E33" w:rsidRDefault="00C61E33">
            <w:pPr>
              <w:pStyle w:val="ConsPlusNormal"/>
              <w:jc w:val="center"/>
            </w:pPr>
            <w:r>
              <w:t>дата</w:t>
            </w:r>
          </w:p>
        </w:tc>
        <w:tc>
          <w:tcPr>
            <w:tcW w:w="1247" w:type="dxa"/>
            <w:vMerge/>
          </w:tcPr>
          <w:p w:rsidR="00C61E33" w:rsidRDefault="00C61E33">
            <w:pPr>
              <w:pStyle w:val="ConsPlusNormal"/>
            </w:pPr>
          </w:p>
        </w:tc>
        <w:tc>
          <w:tcPr>
            <w:tcW w:w="1020" w:type="dxa"/>
            <w:vMerge/>
          </w:tcPr>
          <w:p w:rsidR="00C61E33" w:rsidRDefault="00C61E33">
            <w:pPr>
              <w:pStyle w:val="ConsPlusNormal"/>
            </w:pPr>
          </w:p>
        </w:tc>
        <w:tc>
          <w:tcPr>
            <w:tcW w:w="2211" w:type="dxa"/>
            <w:vMerge/>
          </w:tcPr>
          <w:p w:rsidR="00C61E33" w:rsidRDefault="00C61E33">
            <w:pPr>
              <w:pStyle w:val="ConsPlusNormal"/>
            </w:pPr>
          </w:p>
        </w:tc>
      </w:tr>
      <w:tr w:rsidR="00C61E33">
        <w:tc>
          <w:tcPr>
            <w:tcW w:w="1247" w:type="dxa"/>
          </w:tcPr>
          <w:p w:rsidR="00C61E33" w:rsidRDefault="00C61E33">
            <w:pPr>
              <w:pStyle w:val="ConsPlusNormal"/>
              <w:jc w:val="center"/>
            </w:pPr>
            <w:r>
              <w:t>1</w:t>
            </w:r>
          </w:p>
        </w:tc>
        <w:tc>
          <w:tcPr>
            <w:tcW w:w="1077" w:type="dxa"/>
          </w:tcPr>
          <w:p w:rsidR="00C61E33" w:rsidRDefault="00C61E33">
            <w:pPr>
              <w:pStyle w:val="ConsPlusNormal"/>
              <w:jc w:val="center"/>
            </w:pPr>
            <w:r>
              <w:t>2</w:t>
            </w:r>
          </w:p>
        </w:tc>
        <w:tc>
          <w:tcPr>
            <w:tcW w:w="1191" w:type="dxa"/>
          </w:tcPr>
          <w:p w:rsidR="00C61E33" w:rsidRDefault="00C61E33">
            <w:pPr>
              <w:pStyle w:val="ConsPlusNormal"/>
              <w:jc w:val="center"/>
            </w:pPr>
            <w:r>
              <w:t>3</w:t>
            </w:r>
          </w:p>
        </w:tc>
        <w:tc>
          <w:tcPr>
            <w:tcW w:w="1077" w:type="dxa"/>
          </w:tcPr>
          <w:p w:rsidR="00C61E33" w:rsidRDefault="00C61E33">
            <w:pPr>
              <w:pStyle w:val="ConsPlusNormal"/>
              <w:jc w:val="center"/>
            </w:pPr>
            <w:r>
              <w:t>4</w:t>
            </w:r>
          </w:p>
        </w:tc>
        <w:tc>
          <w:tcPr>
            <w:tcW w:w="1247" w:type="dxa"/>
          </w:tcPr>
          <w:p w:rsidR="00C61E33" w:rsidRDefault="00C61E33">
            <w:pPr>
              <w:pStyle w:val="ConsPlusNormal"/>
              <w:jc w:val="center"/>
            </w:pPr>
            <w:r>
              <w:t>5</w:t>
            </w:r>
          </w:p>
        </w:tc>
        <w:tc>
          <w:tcPr>
            <w:tcW w:w="1020" w:type="dxa"/>
          </w:tcPr>
          <w:p w:rsidR="00C61E33" w:rsidRDefault="00C61E33">
            <w:pPr>
              <w:pStyle w:val="ConsPlusNormal"/>
              <w:jc w:val="center"/>
            </w:pPr>
            <w:r>
              <w:t>6</w:t>
            </w:r>
          </w:p>
        </w:tc>
        <w:tc>
          <w:tcPr>
            <w:tcW w:w="2211" w:type="dxa"/>
          </w:tcPr>
          <w:p w:rsidR="00C61E33" w:rsidRDefault="00C61E33">
            <w:pPr>
              <w:pStyle w:val="ConsPlusNormal"/>
              <w:jc w:val="center"/>
            </w:pPr>
            <w:r>
              <w:t>7</w:t>
            </w:r>
          </w:p>
        </w:tc>
      </w:tr>
      <w:tr w:rsidR="00C61E33">
        <w:tc>
          <w:tcPr>
            <w:tcW w:w="1247" w:type="dxa"/>
          </w:tcPr>
          <w:p w:rsidR="00C61E33" w:rsidRDefault="00C61E33">
            <w:pPr>
              <w:pStyle w:val="ConsPlusNormal"/>
            </w:pPr>
          </w:p>
        </w:tc>
        <w:tc>
          <w:tcPr>
            <w:tcW w:w="1077" w:type="dxa"/>
          </w:tcPr>
          <w:p w:rsidR="00C61E33" w:rsidRDefault="00C61E33">
            <w:pPr>
              <w:pStyle w:val="ConsPlusNormal"/>
            </w:pPr>
          </w:p>
        </w:tc>
        <w:tc>
          <w:tcPr>
            <w:tcW w:w="1191" w:type="dxa"/>
          </w:tcPr>
          <w:p w:rsidR="00C61E33" w:rsidRDefault="00C61E33">
            <w:pPr>
              <w:pStyle w:val="ConsPlusNormal"/>
            </w:pPr>
          </w:p>
        </w:tc>
        <w:tc>
          <w:tcPr>
            <w:tcW w:w="1077" w:type="dxa"/>
          </w:tcPr>
          <w:p w:rsidR="00C61E33" w:rsidRDefault="00C61E33">
            <w:pPr>
              <w:pStyle w:val="ConsPlusNormal"/>
            </w:pPr>
          </w:p>
        </w:tc>
        <w:tc>
          <w:tcPr>
            <w:tcW w:w="1247" w:type="dxa"/>
          </w:tcPr>
          <w:p w:rsidR="00C61E33" w:rsidRDefault="00C61E33">
            <w:pPr>
              <w:pStyle w:val="ConsPlusNormal"/>
            </w:pPr>
          </w:p>
        </w:tc>
        <w:tc>
          <w:tcPr>
            <w:tcW w:w="1020" w:type="dxa"/>
          </w:tcPr>
          <w:p w:rsidR="00C61E33" w:rsidRDefault="00C61E33">
            <w:pPr>
              <w:pStyle w:val="ConsPlusNormal"/>
            </w:pPr>
          </w:p>
        </w:tc>
        <w:tc>
          <w:tcPr>
            <w:tcW w:w="2211" w:type="dxa"/>
          </w:tcPr>
          <w:p w:rsidR="00C61E33" w:rsidRDefault="00C61E33">
            <w:pPr>
              <w:pStyle w:val="ConsPlusNormal"/>
            </w:pPr>
          </w:p>
        </w:tc>
      </w:tr>
      <w:tr w:rsidR="00C61E33">
        <w:tc>
          <w:tcPr>
            <w:tcW w:w="1247" w:type="dxa"/>
          </w:tcPr>
          <w:p w:rsidR="00C61E33" w:rsidRDefault="00C61E33">
            <w:pPr>
              <w:pStyle w:val="ConsPlusNormal"/>
            </w:pPr>
          </w:p>
        </w:tc>
        <w:tc>
          <w:tcPr>
            <w:tcW w:w="1077" w:type="dxa"/>
          </w:tcPr>
          <w:p w:rsidR="00C61E33" w:rsidRDefault="00C61E33">
            <w:pPr>
              <w:pStyle w:val="ConsPlusNormal"/>
            </w:pPr>
          </w:p>
        </w:tc>
        <w:tc>
          <w:tcPr>
            <w:tcW w:w="1191" w:type="dxa"/>
          </w:tcPr>
          <w:p w:rsidR="00C61E33" w:rsidRDefault="00C61E33">
            <w:pPr>
              <w:pStyle w:val="ConsPlusNormal"/>
            </w:pPr>
          </w:p>
        </w:tc>
        <w:tc>
          <w:tcPr>
            <w:tcW w:w="1077" w:type="dxa"/>
          </w:tcPr>
          <w:p w:rsidR="00C61E33" w:rsidRDefault="00C61E33">
            <w:pPr>
              <w:pStyle w:val="ConsPlusNormal"/>
            </w:pPr>
          </w:p>
        </w:tc>
        <w:tc>
          <w:tcPr>
            <w:tcW w:w="1247" w:type="dxa"/>
          </w:tcPr>
          <w:p w:rsidR="00C61E33" w:rsidRDefault="00C61E33">
            <w:pPr>
              <w:pStyle w:val="ConsPlusNormal"/>
            </w:pPr>
          </w:p>
        </w:tc>
        <w:tc>
          <w:tcPr>
            <w:tcW w:w="1020" w:type="dxa"/>
          </w:tcPr>
          <w:p w:rsidR="00C61E33" w:rsidRDefault="00C61E33">
            <w:pPr>
              <w:pStyle w:val="ConsPlusNormal"/>
            </w:pPr>
          </w:p>
        </w:tc>
        <w:tc>
          <w:tcPr>
            <w:tcW w:w="2211" w:type="dxa"/>
          </w:tcPr>
          <w:p w:rsidR="00C61E33" w:rsidRDefault="00C61E33">
            <w:pPr>
              <w:pStyle w:val="ConsPlusNormal"/>
            </w:pPr>
          </w:p>
        </w:tc>
      </w:tr>
      <w:tr w:rsidR="00C61E33">
        <w:tblPrEx>
          <w:tblBorders>
            <w:left w:val="nil"/>
          </w:tblBorders>
        </w:tblPrEx>
        <w:tc>
          <w:tcPr>
            <w:tcW w:w="6859" w:type="dxa"/>
            <w:gridSpan w:val="6"/>
            <w:tcBorders>
              <w:left w:val="nil"/>
              <w:bottom w:val="nil"/>
            </w:tcBorders>
          </w:tcPr>
          <w:p w:rsidR="00C61E33" w:rsidRDefault="00C61E33">
            <w:pPr>
              <w:pStyle w:val="ConsPlusNormal"/>
              <w:jc w:val="right"/>
            </w:pPr>
            <w:r>
              <w:t>Итого</w:t>
            </w:r>
          </w:p>
        </w:tc>
        <w:tc>
          <w:tcPr>
            <w:tcW w:w="2211"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2.5. Выплаты в иностранной валюте</w:t>
      </w:r>
    </w:p>
    <w:p w:rsidR="00C61E33" w:rsidRDefault="00C61E3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907"/>
        <w:gridCol w:w="624"/>
        <w:gridCol w:w="737"/>
        <w:gridCol w:w="1247"/>
        <w:gridCol w:w="1077"/>
        <w:gridCol w:w="1417"/>
        <w:gridCol w:w="1020"/>
        <w:gridCol w:w="1361"/>
      </w:tblGrid>
      <w:tr w:rsidR="00C61E33">
        <w:tc>
          <w:tcPr>
            <w:tcW w:w="1587" w:type="dxa"/>
            <w:gridSpan w:val="2"/>
          </w:tcPr>
          <w:p w:rsidR="00C61E33" w:rsidRDefault="00C61E33">
            <w:pPr>
              <w:pStyle w:val="ConsPlusNormal"/>
              <w:jc w:val="center"/>
            </w:pPr>
            <w:r>
              <w:lastRenderedPageBreak/>
              <w:t>Документ, подтверждающий проведение операции</w:t>
            </w:r>
          </w:p>
        </w:tc>
        <w:tc>
          <w:tcPr>
            <w:tcW w:w="1361" w:type="dxa"/>
            <w:gridSpan w:val="2"/>
          </w:tcPr>
          <w:p w:rsidR="00C61E33" w:rsidRDefault="00C61E33">
            <w:pPr>
              <w:pStyle w:val="ConsPlusNormal"/>
              <w:jc w:val="center"/>
            </w:pPr>
            <w:r>
              <w:t>Документ получателя бюджетных средств</w:t>
            </w:r>
          </w:p>
        </w:tc>
        <w:tc>
          <w:tcPr>
            <w:tcW w:w="1247" w:type="dxa"/>
            <w:vMerge w:val="restart"/>
          </w:tcPr>
          <w:p w:rsidR="00C61E33" w:rsidRDefault="00C61E33">
            <w:pPr>
              <w:pStyle w:val="ConsPlusNormal"/>
              <w:jc w:val="center"/>
            </w:pPr>
            <w:r>
              <w:t>Код объекта капитальных вложений (мероприятия по информатизации)</w:t>
            </w:r>
          </w:p>
        </w:tc>
        <w:tc>
          <w:tcPr>
            <w:tcW w:w="1077" w:type="dxa"/>
            <w:vMerge w:val="restart"/>
          </w:tcPr>
          <w:p w:rsidR="00C61E33" w:rsidRDefault="00C61E33">
            <w:pPr>
              <w:pStyle w:val="ConsPlusNormal"/>
              <w:jc w:val="center"/>
            </w:pPr>
            <w:r>
              <w:t xml:space="preserve">Код валюты по </w:t>
            </w:r>
            <w:hyperlink r:id="rId337">
              <w:r>
                <w:rPr>
                  <w:color w:val="0000FF"/>
                </w:rPr>
                <w:t>ОКВ</w:t>
              </w:r>
            </w:hyperlink>
          </w:p>
        </w:tc>
        <w:tc>
          <w:tcPr>
            <w:tcW w:w="1417" w:type="dxa"/>
            <w:vMerge w:val="restart"/>
          </w:tcPr>
          <w:p w:rsidR="00C61E33" w:rsidRDefault="00C61E33">
            <w:pPr>
              <w:pStyle w:val="ConsPlusNormal"/>
              <w:jc w:val="center"/>
            </w:pPr>
            <w:r>
              <w:t>Сумма в иностранной валюте в ____ году</w:t>
            </w:r>
          </w:p>
          <w:p w:rsidR="00C61E33" w:rsidRDefault="00C61E33">
            <w:pPr>
              <w:pStyle w:val="ConsPlusNormal"/>
              <w:jc w:val="center"/>
            </w:pPr>
            <w:r>
              <w:t>(текущий финансовый год)</w:t>
            </w:r>
          </w:p>
        </w:tc>
        <w:tc>
          <w:tcPr>
            <w:tcW w:w="1020" w:type="dxa"/>
            <w:vMerge w:val="restart"/>
          </w:tcPr>
          <w:p w:rsidR="00C61E33" w:rsidRDefault="00C61E33">
            <w:pPr>
              <w:pStyle w:val="ConsPlusNormal"/>
              <w:jc w:val="center"/>
            </w:pPr>
            <w:r>
              <w:t>Курс валюты</w:t>
            </w:r>
          </w:p>
        </w:tc>
        <w:tc>
          <w:tcPr>
            <w:tcW w:w="1361" w:type="dxa"/>
            <w:vMerge w:val="restart"/>
          </w:tcPr>
          <w:p w:rsidR="00C61E33" w:rsidRDefault="00C61E33">
            <w:pPr>
              <w:pStyle w:val="ConsPlusNormal"/>
              <w:jc w:val="center"/>
            </w:pPr>
            <w:r>
              <w:t>Сумма выплат в рублевом эквиваленте в ____ году</w:t>
            </w:r>
          </w:p>
          <w:p w:rsidR="00C61E33" w:rsidRDefault="00C61E33">
            <w:pPr>
              <w:pStyle w:val="ConsPlusNormal"/>
              <w:jc w:val="center"/>
            </w:pPr>
            <w:r>
              <w:t>(текущий финансовый год)</w:t>
            </w:r>
          </w:p>
        </w:tc>
      </w:tr>
      <w:tr w:rsidR="00C61E33">
        <w:tc>
          <w:tcPr>
            <w:tcW w:w="680" w:type="dxa"/>
          </w:tcPr>
          <w:p w:rsidR="00C61E33" w:rsidRDefault="00C61E33">
            <w:pPr>
              <w:pStyle w:val="ConsPlusNormal"/>
              <w:jc w:val="center"/>
            </w:pPr>
            <w:r>
              <w:t>номер</w:t>
            </w:r>
          </w:p>
        </w:tc>
        <w:tc>
          <w:tcPr>
            <w:tcW w:w="907" w:type="dxa"/>
          </w:tcPr>
          <w:p w:rsidR="00C61E33" w:rsidRDefault="00C61E33">
            <w:pPr>
              <w:pStyle w:val="ConsPlusNormal"/>
              <w:jc w:val="center"/>
            </w:pPr>
            <w:r>
              <w:t>дата</w:t>
            </w:r>
          </w:p>
        </w:tc>
        <w:tc>
          <w:tcPr>
            <w:tcW w:w="624" w:type="dxa"/>
          </w:tcPr>
          <w:p w:rsidR="00C61E33" w:rsidRDefault="00C61E33">
            <w:pPr>
              <w:pStyle w:val="ConsPlusNormal"/>
              <w:jc w:val="center"/>
            </w:pPr>
            <w:r>
              <w:t>номер</w:t>
            </w:r>
          </w:p>
        </w:tc>
        <w:tc>
          <w:tcPr>
            <w:tcW w:w="737" w:type="dxa"/>
          </w:tcPr>
          <w:p w:rsidR="00C61E33" w:rsidRDefault="00C61E33">
            <w:pPr>
              <w:pStyle w:val="ConsPlusNormal"/>
              <w:jc w:val="center"/>
            </w:pPr>
            <w:r>
              <w:t>дата</w:t>
            </w:r>
          </w:p>
        </w:tc>
        <w:tc>
          <w:tcPr>
            <w:tcW w:w="1247" w:type="dxa"/>
            <w:vMerge/>
          </w:tcPr>
          <w:p w:rsidR="00C61E33" w:rsidRDefault="00C61E33">
            <w:pPr>
              <w:pStyle w:val="ConsPlusNormal"/>
            </w:pPr>
          </w:p>
        </w:tc>
        <w:tc>
          <w:tcPr>
            <w:tcW w:w="1077" w:type="dxa"/>
            <w:vMerge/>
          </w:tcPr>
          <w:p w:rsidR="00C61E33" w:rsidRDefault="00C61E33">
            <w:pPr>
              <w:pStyle w:val="ConsPlusNormal"/>
            </w:pPr>
          </w:p>
        </w:tc>
        <w:tc>
          <w:tcPr>
            <w:tcW w:w="1417" w:type="dxa"/>
            <w:vMerge/>
          </w:tcPr>
          <w:p w:rsidR="00C61E33" w:rsidRDefault="00C61E33">
            <w:pPr>
              <w:pStyle w:val="ConsPlusNormal"/>
            </w:pPr>
          </w:p>
        </w:tc>
        <w:tc>
          <w:tcPr>
            <w:tcW w:w="1020" w:type="dxa"/>
            <w:vMerge/>
          </w:tcPr>
          <w:p w:rsidR="00C61E33" w:rsidRDefault="00C61E33">
            <w:pPr>
              <w:pStyle w:val="ConsPlusNormal"/>
            </w:pPr>
          </w:p>
        </w:tc>
        <w:tc>
          <w:tcPr>
            <w:tcW w:w="1361" w:type="dxa"/>
            <w:vMerge/>
          </w:tcPr>
          <w:p w:rsidR="00C61E33" w:rsidRDefault="00C61E33">
            <w:pPr>
              <w:pStyle w:val="ConsPlusNormal"/>
            </w:pPr>
          </w:p>
        </w:tc>
      </w:tr>
      <w:tr w:rsidR="00C61E33">
        <w:tblPrEx>
          <w:tblBorders>
            <w:left w:val="nil"/>
          </w:tblBorders>
        </w:tblPrEx>
        <w:tc>
          <w:tcPr>
            <w:tcW w:w="680" w:type="dxa"/>
            <w:tcBorders>
              <w:left w:val="nil"/>
            </w:tcBorders>
          </w:tcPr>
          <w:p w:rsidR="00C61E33" w:rsidRDefault="00C61E33">
            <w:pPr>
              <w:pStyle w:val="ConsPlusNormal"/>
              <w:jc w:val="center"/>
            </w:pPr>
            <w:r>
              <w:t>1</w:t>
            </w:r>
          </w:p>
        </w:tc>
        <w:tc>
          <w:tcPr>
            <w:tcW w:w="907" w:type="dxa"/>
          </w:tcPr>
          <w:p w:rsidR="00C61E33" w:rsidRDefault="00C61E33">
            <w:pPr>
              <w:pStyle w:val="ConsPlusNormal"/>
              <w:jc w:val="center"/>
            </w:pPr>
            <w:r>
              <w:t>2</w:t>
            </w:r>
          </w:p>
        </w:tc>
        <w:tc>
          <w:tcPr>
            <w:tcW w:w="624" w:type="dxa"/>
          </w:tcPr>
          <w:p w:rsidR="00C61E33" w:rsidRDefault="00C61E33">
            <w:pPr>
              <w:pStyle w:val="ConsPlusNormal"/>
              <w:jc w:val="center"/>
            </w:pPr>
            <w:r>
              <w:t>3</w:t>
            </w:r>
          </w:p>
        </w:tc>
        <w:tc>
          <w:tcPr>
            <w:tcW w:w="737" w:type="dxa"/>
          </w:tcPr>
          <w:p w:rsidR="00C61E33" w:rsidRDefault="00C61E33">
            <w:pPr>
              <w:pStyle w:val="ConsPlusNormal"/>
              <w:jc w:val="center"/>
            </w:pPr>
            <w:r>
              <w:t>4</w:t>
            </w:r>
          </w:p>
        </w:tc>
        <w:tc>
          <w:tcPr>
            <w:tcW w:w="1247" w:type="dxa"/>
          </w:tcPr>
          <w:p w:rsidR="00C61E33" w:rsidRDefault="00C61E33">
            <w:pPr>
              <w:pStyle w:val="ConsPlusNormal"/>
              <w:jc w:val="center"/>
            </w:pPr>
            <w:r>
              <w:t>5</w:t>
            </w:r>
          </w:p>
        </w:tc>
        <w:tc>
          <w:tcPr>
            <w:tcW w:w="1077" w:type="dxa"/>
          </w:tcPr>
          <w:p w:rsidR="00C61E33" w:rsidRDefault="00C61E33">
            <w:pPr>
              <w:pStyle w:val="ConsPlusNormal"/>
              <w:jc w:val="center"/>
            </w:pPr>
            <w:r>
              <w:t>6</w:t>
            </w:r>
          </w:p>
        </w:tc>
        <w:tc>
          <w:tcPr>
            <w:tcW w:w="1417" w:type="dxa"/>
          </w:tcPr>
          <w:p w:rsidR="00C61E33" w:rsidRDefault="00C61E33">
            <w:pPr>
              <w:pStyle w:val="ConsPlusNormal"/>
              <w:jc w:val="center"/>
            </w:pPr>
            <w:r>
              <w:t>7</w:t>
            </w:r>
          </w:p>
        </w:tc>
        <w:tc>
          <w:tcPr>
            <w:tcW w:w="1020" w:type="dxa"/>
          </w:tcPr>
          <w:p w:rsidR="00C61E33" w:rsidRDefault="00C61E33">
            <w:pPr>
              <w:pStyle w:val="ConsPlusNormal"/>
              <w:jc w:val="center"/>
            </w:pPr>
            <w:r>
              <w:t>8</w:t>
            </w:r>
          </w:p>
        </w:tc>
        <w:tc>
          <w:tcPr>
            <w:tcW w:w="1361" w:type="dxa"/>
          </w:tcPr>
          <w:p w:rsidR="00C61E33" w:rsidRDefault="00C61E33">
            <w:pPr>
              <w:pStyle w:val="ConsPlusNormal"/>
              <w:jc w:val="center"/>
            </w:pPr>
            <w:r>
              <w:t>9</w:t>
            </w:r>
          </w:p>
        </w:tc>
      </w:tr>
      <w:tr w:rsidR="00C61E33">
        <w:tc>
          <w:tcPr>
            <w:tcW w:w="680" w:type="dxa"/>
          </w:tcPr>
          <w:p w:rsidR="00C61E33" w:rsidRDefault="00C61E33">
            <w:pPr>
              <w:pStyle w:val="ConsPlusNormal"/>
            </w:pPr>
          </w:p>
        </w:tc>
        <w:tc>
          <w:tcPr>
            <w:tcW w:w="907" w:type="dxa"/>
          </w:tcPr>
          <w:p w:rsidR="00C61E33" w:rsidRDefault="00C61E33">
            <w:pPr>
              <w:pStyle w:val="ConsPlusNormal"/>
            </w:pPr>
          </w:p>
        </w:tc>
        <w:tc>
          <w:tcPr>
            <w:tcW w:w="624" w:type="dxa"/>
          </w:tcPr>
          <w:p w:rsidR="00C61E33" w:rsidRDefault="00C61E33">
            <w:pPr>
              <w:pStyle w:val="ConsPlusNormal"/>
            </w:pPr>
          </w:p>
        </w:tc>
        <w:tc>
          <w:tcPr>
            <w:tcW w:w="737" w:type="dxa"/>
          </w:tcPr>
          <w:p w:rsidR="00C61E33" w:rsidRDefault="00C61E33">
            <w:pPr>
              <w:pStyle w:val="ConsPlusNormal"/>
            </w:pPr>
          </w:p>
        </w:tc>
        <w:tc>
          <w:tcPr>
            <w:tcW w:w="1247" w:type="dxa"/>
          </w:tcPr>
          <w:p w:rsidR="00C61E33" w:rsidRDefault="00C61E33">
            <w:pPr>
              <w:pStyle w:val="ConsPlusNormal"/>
            </w:pPr>
          </w:p>
        </w:tc>
        <w:tc>
          <w:tcPr>
            <w:tcW w:w="1077" w:type="dxa"/>
          </w:tcPr>
          <w:p w:rsidR="00C61E33" w:rsidRDefault="00C61E33">
            <w:pPr>
              <w:pStyle w:val="ConsPlusNormal"/>
            </w:pPr>
          </w:p>
        </w:tc>
        <w:tc>
          <w:tcPr>
            <w:tcW w:w="1417" w:type="dxa"/>
          </w:tcPr>
          <w:p w:rsidR="00C61E33" w:rsidRDefault="00C61E33">
            <w:pPr>
              <w:pStyle w:val="ConsPlusNormal"/>
            </w:pPr>
          </w:p>
        </w:tc>
        <w:tc>
          <w:tcPr>
            <w:tcW w:w="1020" w:type="dxa"/>
          </w:tcPr>
          <w:p w:rsidR="00C61E33" w:rsidRDefault="00C61E33">
            <w:pPr>
              <w:pStyle w:val="ConsPlusNormal"/>
            </w:pPr>
          </w:p>
        </w:tc>
        <w:tc>
          <w:tcPr>
            <w:tcW w:w="1361" w:type="dxa"/>
          </w:tcPr>
          <w:p w:rsidR="00C61E33" w:rsidRDefault="00C61E33">
            <w:pPr>
              <w:pStyle w:val="ConsPlusNormal"/>
            </w:pPr>
          </w:p>
        </w:tc>
      </w:tr>
      <w:tr w:rsidR="00C61E33">
        <w:tc>
          <w:tcPr>
            <w:tcW w:w="680" w:type="dxa"/>
          </w:tcPr>
          <w:p w:rsidR="00C61E33" w:rsidRDefault="00C61E33">
            <w:pPr>
              <w:pStyle w:val="ConsPlusNormal"/>
            </w:pPr>
          </w:p>
        </w:tc>
        <w:tc>
          <w:tcPr>
            <w:tcW w:w="907" w:type="dxa"/>
          </w:tcPr>
          <w:p w:rsidR="00C61E33" w:rsidRDefault="00C61E33">
            <w:pPr>
              <w:pStyle w:val="ConsPlusNormal"/>
            </w:pPr>
          </w:p>
        </w:tc>
        <w:tc>
          <w:tcPr>
            <w:tcW w:w="624" w:type="dxa"/>
          </w:tcPr>
          <w:p w:rsidR="00C61E33" w:rsidRDefault="00C61E33">
            <w:pPr>
              <w:pStyle w:val="ConsPlusNormal"/>
            </w:pPr>
          </w:p>
        </w:tc>
        <w:tc>
          <w:tcPr>
            <w:tcW w:w="737" w:type="dxa"/>
          </w:tcPr>
          <w:p w:rsidR="00C61E33" w:rsidRDefault="00C61E33">
            <w:pPr>
              <w:pStyle w:val="ConsPlusNormal"/>
            </w:pPr>
          </w:p>
        </w:tc>
        <w:tc>
          <w:tcPr>
            <w:tcW w:w="1247" w:type="dxa"/>
          </w:tcPr>
          <w:p w:rsidR="00C61E33" w:rsidRDefault="00C61E33">
            <w:pPr>
              <w:pStyle w:val="ConsPlusNormal"/>
            </w:pPr>
          </w:p>
        </w:tc>
        <w:tc>
          <w:tcPr>
            <w:tcW w:w="1077" w:type="dxa"/>
          </w:tcPr>
          <w:p w:rsidR="00C61E33" w:rsidRDefault="00C61E33">
            <w:pPr>
              <w:pStyle w:val="ConsPlusNormal"/>
            </w:pPr>
          </w:p>
        </w:tc>
        <w:tc>
          <w:tcPr>
            <w:tcW w:w="1417" w:type="dxa"/>
          </w:tcPr>
          <w:p w:rsidR="00C61E33" w:rsidRDefault="00C61E33">
            <w:pPr>
              <w:pStyle w:val="ConsPlusNormal"/>
            </w:pPr>
          </w:p>
        </w:tc>
        <w:tc>
          <w:tcPr>
            <w:tcW w:w="1020" w:type="dxa"/>
          </w:tcPr>
          <w:p w:rsidR="00C61E33" w:rsidRDefault="00C61E33">
            <w:pPr>
              <w:pStyle w:val="ConsPlusNormal"/>
            </w:pPr>
          </w:p>
        </w:tc>
        <w:tc>
          <w:tcPr>
            <w:tcW w:w="1361" w:type="dxa"/>
          </w:tcPr>
          <w:p w:rsidR="00C61E33" w:rsidRDefault="00C61E33">
            <w:pPr>
              <w:pStyle w:val="ConsPlusNormal"/>
            </w:pPr>
          </w:p>
        </w:tc>
      </w:tr>
      <w:tr w:rsidR="00C61E33">
        <w:tblPrEx>
          <w:tblBorders>
            <w:left w:val="nil"/>
          </w:tblBorders>
        </w:tblPrEx>
        <w:tc>
          <w:tcPr>
            <w:tcW w:w="4195" w:type="dxa"/>
            <w:gridSpan w:val="5"/>
            <w:tcBorders>
              <w:left w:val="nil"/>
              <w:bottom w:val="nil"/>
            </w:tcBorders>
          </w:tcPr>
          <w:p w:rsidR="00C61E33" w:rsidRDefault="00C61E33">
            <w:pPr>
              <w:pStyle w:val="ConsPlusNormal"/>
              <w:jc w:val="right"/>
            </w:pPr>
            <w:r>
              <w:t xml:space="preserve">Итого по коду валюты (по </w:t>
            </w:r>
            <w:hyperlink r:id="rId338">
              <w:r>
                <w:rPr>
                  <w:color w:val="0000FF"/>
                </w:rPr>
                <w:t>ОКВ</w:t>
              </w:r>
            </w:hyperlink>
            <w:r>
              <w:t>)</w:t>
            </w:r>
          </w:p>
        </w:tc>
        <w:tc>
          <w:tcPr>
            <w:tcW w:w="1077" w:type="dxa"/>
          </w:tcPr>
          <w:p w:rsidR="00C61E33" w:rsidRDefault="00C61E33">
            <w:pPr>
              <w:pStyle w:val="ConsPlusNormal"/>
            </w:pPr>
          </w:p>
        </w:tc>
        <w:tc>
          <w:tcPr>
            <w:tcW w:w="1417" w:type="dxa"/>
          </w:tcPr>
          <w:p w:rsidR="00C61E33" w:rsidRDefault="00C61E33">
            <w:pPr>
              <w:pStyle w:val="ConsPlusNormal"/>
            </w:pPr>
          </w:p>
        </w:tc>
        <w:tc>
          <w:tcPr>
            <w:tcW w:w="1020" w:type="dxa"/>
          </w:tcPr>
          <w:p w:rsidR="00C61E33" w:rsidRDefault="00C61E33">
            <w:pPr>
              <w:pStyle w:val="ConsPlusNormal"/>
              <w:jc w:val="center"/>
            </w:pPr>
            <w:r>
              <w:t>X</w:t>
            </w:r>
          </w:p>
        </w:tc>
        <w:tc>
          <w:tcPr>
            <w:tcW w:w="1361" w:type="dxa"/>
          </w:tcPr>
          <w:p w:rsidR="00C61E33" w:rsidRDefault="00C61E33">
            <w:pPr>
              <w:pStyle w:val="ConsPlusNormal"/>
            </w:pPr>
          </w:p>
        </w:tc>
      </w:tr>
      <w:tr w:rsidR="00C61E33">
        <w:tblPrEx>
          <w:tblBorders>
            <w:left w:val="nil"/>
            <w:insideH w:val="nil"/>
          </w:tblBorders>
        </w:tblPrEx>
        <w:tc>
          <w:tcPr>
            <w:tcW w:w="7709" w:type="dxa"/>
            <w:gridSpan w:val="8"/>
            <w:tcBorders>
              <w:top w:val="nil"/>
              <w:left w:val="nil"/>
              <w:bottom w:val="nil"/>
            </w:tcBorders>
          </w:tcPr>
          <w:p w:rsidR="00C61E33" w:rsidRDefault="00C61E33">
            <w:pPr>
              <w:pStyle w:val="ConsPlusNormal"/>
              <w:jc w:val="right"/>
            </w:pPr>
            <w:r>
              <w:t>Всего</w:t>
            </w:r>
          </w:p>
        </w:tc>
        <w:tc>
          <w:tcPr>
            <w:tcW w:w="1361"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0531716, с. 4</w:t>
      </w:r>
    </w:p>
    <w:p w:rsidR="00C61E33" w:rsidRDefault="00C61E33">
      <w:pPr>
        <w:pStyle w:val="ConsPlusNonformat"/>
        <w:jc w:val="both"/>
      </w:pPr>
    </w:p>
    <w:p w:rsidR="00C61E33" w:rsidRDefault="00C61E33">
      <w:pPr>
        <w:pStyle w:val="ConsPlusNonformat"/>
        <w:jc w:val="both"/>
      </w:pPr>
      <w:r>
        <w:t xml:space="preserve">                                                Номер лицевого счета ______</w:t>
      </w:r>
    </w:p>
    <w:p w:rsidR="00C61E33" w:rsidRDefault="00C61E33">
      <w:pPr>
        <w:pStyle w:val="ConsPlusNonformat"/>
        <w:jc w:val="both"/>
      </w:pPr>
      <w:r>
        <w:t xml:space="preserve">                                                за </w:t>
      </w:r>
      <w:proofErr w:type="gramStart"/>
      <w:r>
        <w:t>"  "</w:t>
      </w:r>
      <w:proofErr w:type="gramEnd"/>
      <w:r>
        <w:t xml:space="preserve">             20   г.</w:t>
      </w:r>
    </w:p>
    <w:p w:rsidR="00C61E33" w:rsidRDefault="00C61E33">
      <w:pPr>
        <w:pStyle w:val="ConsPlusNonformat"/>
        <w:jc w:val="both"/>
      </w:pPr>
    </w:p>
    <w:p w:rsidR="00C61E33" w:rsidRDefault="00C61E33">
      <w:pPr>
        <w:pStyle w:val="ConsPlusNonformat"/>
        <w:jc w:val="both"/>
      </w:pPr>
      <w:r>
        <w:t xml:space="preserve">        2.6. Бюджетные обязательства в валюте Российской Федерации</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1191"/>
        <w:gridCol w:w="1587"/>
        <w:gridCol w:w="1247"/>
        <w:gridCol w:w="1134"/>
        <w:gridCol w:w="1247"/>
        <w:gridCol w:w="1191"/>
      </w:tblGrid>
      <w:tr w:rsidR="00C61E33">
        <w:tc>
          <w:tcPr>
            <w:tcW w:w="1474" w:type="dxa"/>
            <w:gridSpan w:val="2"/>
          </w:tcPr>
          <w:p w:rsidR="00C61E33" w:rsidRDefault="00C61E33">
            <w:pPr>
              <w:pStyle w:val="ConsPlusNormal"/>
              <w:jc w:val="center"/>
            </w:pPr>
            <w:r>
              <w:t>Документ</w:t>
            </w:r>
          </w:p>
        </w:tc>
        <w:tc>
          <w:tcPr>
            <w:tcW w:w="1191" w:type="dxa"/>
            <w:vMerge w:val="restart"/>
          </w:tcPr>
          <w:p w:rsidR="00C61E33" w:rsidRDefault="00C61E33">
            <w:pPr>
              <w:pStyle w:val="ConsPlusNormal"/>
              <w:jc w:val="center"/>
            </w:pPr>
            <w:r>
              <w:t>Учетный номер</w:t>
            </w:r>
          </w:p>
        </w:tc>
        <w:tc>
          <w:tcPr>
            <w:tcW w:w="1587" w:type="dxa"/>
            <w:vMerge w:val="restart"/>
          </w:tcPr>
          <w:p w:rsidR="00C61E33" w:rsidRDefault="00C61E33">
            <w:pPr>
              <w:pStyle w:val="ConsPlusNormal"/>
              <w:jc w:val="center"/>
            </w:pPr>
            <w:r>
              <w:t>Код объекта капитальных вложений (код мероприятия по информатизации)</w:t>
            </w:r>
          </w:p>
        </w:tc>
        <w:tc>
          <w:tcPr>
            <w:tcW w:w="1247" w:type="dxa"/>
            <w:vMerge w:val="restart"/>
          </w:tcPr>
          <w:p w:rsidR="00C61E33" w:rsidRDefault="00C61E33">
            <w:pPr>
              <w:pStyle w:val="ConsPlusNormal"/>
              <w:jc w:val="center"/>
            </w:pPr>
            <w:r>
              <w:t>Сумма на ____ год</w:t>
            </w:r>
          </w:p>
        </w:tc>
        <w:tc>
          <w:tcPr>
            <w:tcW w:w="1134" w:type="dxa"/>
            <w:vMerge w:val="restart"/>
          </w:tcPr>
          <w:p w:rsidR="00C61E33" w:rsidRDefault="00C61E33">
            <w:pPr>
              <w:pStyle w:val="ConsPlusNormal"/>
              <w:jc w:val="center"/>
            </w:pPr>
            <w:r>
              <w:t>Сумма на ____ год</w:t>
            </w:r>
          </w:p>
        </w:tc>
        <w:tc>
          <w:tcPr>
            <w:tcW w:w="1247" w:type="dxa"/>
            <w:vMerge w:val="restart"/>
          </w:tcPr>
          <w:p w:rsidR="00C61E33" w:rsidRDefault="00C61E33">
            <w:pPr>
              <w:pStyle w:val="ConsPlusNormal"/>
              <w:jc w:val="center"/>
            </w:pPr>
            <w:r>
              <w:t>Сумма на ____ год</w:t>
            </w:r>
          </w:p>
        </w:tc>
        <w:tc>
          <w:tcPr>
            <w:tcW w:w="1191" w:type="dxa"/>
            <w:vMerge w:val="restart"/>
          </w:tcPr>
          <w:p w:rsidR="00C61E33" w:rsidRDefault="00C61E33">
            <w:pPr>
              <w:pStyle w:val="ConsPlusNormal"/>
              <w:jc w:val="center"/>
            </w:pPr>
            <w:r>
              <w:t>Сумма на ____ год</w:t>
            </w:r>
          </w:p>
        </w:tc>
      </w:tr>
      <w:tr w:rsidR="00C61E33">
        <w:tc>
          <w:tcPr>
            <w:tcW w:w="794" w:type="dxa"/>
          </w:tcPr>
          <w:p w:rsidR="00C61E33" w:rsidRDefault="00C61E33">
            <w:pPr>
              <w:pStyle w:val="ConsPlusNormal"/>
              <w:jc w:val="center"/>
            </w:pPr>
            <w:r>
              <w:t>номер</w:t>
            </w:r>
          </w:p>
        </w:tc>
        <w:tc>
          <w:tcPr>
            <w:tcW w:w="680" w:type="dxa"/>
          </w:tcPr>
          <w:p w:rsidR="00C61E33" w:rsidRDefault="00C61E33">
            <w:pPr>
              <w:pStyle w:val="ConsPlusNormal"/>
              <w:jc w:val="center"/>
            </w:pPr>
            <w:r>
              <w:t>дата</w:t>
            </w:r>
          </w:p>
        </w:tc>
        <w:tc>
          <w:tcPr>
            <w:tcW w:w="1191" w:type="dxa"/>
            <w:vMerge/>
          </w:tcPr>
          <w:p w:rsidR="00C61E33" w:rsidRDefault="00C61E33">
            <w:pPr>
              <w:pStyle w:val="ConsPlusNormal"/>
            </w:pPr>
          </w:p>
        </w:tc>
        <w:tc>
          <w:tcPr>
            <w:tcW w:w="1587" w:type="dxa"/>
            <w:vMerge/>
          </w:tcPr>
          <w:p w:rsidR="00C61E33" w:rsidRDefault="00C61E33">
            <w:pPr>
              <w:pStyle w:val="ConsPlusNormal"/>
            </w:pPr>
          </w:p>
        </w:tc>
        <w:tc>
          <w:tcPr>
            <w:tcW w:w="1247" w:type="dxa"/>
            <w:vMerge/>
          </w:tcPr>
          <w:p w:rsidR="00C61E33" w:rsidRDefault="00C61E33">
            <w:pPr>
              <w:pStyle w:val="ConsPlusNormal"/>
            </w:pPr>
          </w:p>
        </w:tc>
        <w:tc>
          <w:tcPr>
            <w:tcW w:w="1134" w:type="dxa"/>
            <w:vMerge/>
          </w:tcPr>
          <w:p w:rsidR="00C61E33" w:rsidRDefault="00C61E33">
            <w:pPr>
              <w:pStyle w:val="ConsPlusNormal"/>
            </w:pPr>
          </w:p>
        </w:tc>
        <w:tc>
          <w:tcPr>
            <w:tcW w:w="1247" w:type="dxa"/>
            <w:vMerge/>
          </w:tcPr>
          <w:p w:rsidR="00C61E33" w:rsidRDefault="00C61E33">
            <w:pPr>
              <w:pStyle w:val="ConsPlusNormal"/>
            </w:pPr>
          </w:p>
        </w:tc>
        <w:tc>
          <w:tcPr>
            <w:tcW w:w="1191" w:type="dxa"/>
            <w:vMerge/>
          </w:tcPr>
          <w:p w:rsidR="00C61E33" w:rsidRDefault="00C61E33">
            <w:pPr>
              <w:pStyle w:val="ConsPlusNormal"/>
            </w:pPr>
          </w:p>
        </w:tc>
      </w:tr>
      <w:tr w:rsidR="00C61E33">
        <w:tc>
          <w:tcPr>
            <w:tcW w:w="794" w:type="dxa"/>
          </w:tcPr>
          <w:p w:rsidR="00C61E33" w:rsidRDefault="00C61E33">
            <w:pPr>
              <w:pStyle w:val="ConsPlusNormal"/>
              <w:jc w:val="center"/>
            </w:pPr>
            <w:r>
              <w:t>1</w:t>
            </w:r>
          </w:p>
        </w:tc>
        <w:tc>
          <w:tcPr>
            <w:tcW w:w="680" w:type="dxa"/>
          </w:tcPr>
          <w:p w:rsidR="00C61E33" w:rsidRDefault="00C61E33">
            <w:pPr>
              <w:pStyle w:val="ConsPlusNormal"/>
              <w:jc w:val="center"/>
            </w:pPr>
            <w:r>
              <w:t>2</w:t>
            </w:r>
          </w:p>
        </w:tc>
        <w:tc>
          <w:tcPr>
            <w:tcW w:w="1191" w:type="dxa"/>
          </w:tcPr>
          <w:p w:rsidR="00C61E33" w:rsidRDefault="00C61E33">
            <w:pPr>
              <w:pStyle w:val="ConsPlusNormal"/>
              <w:jc w:val="center"/>
            </w:pPr>
            <w:r>
              <w:t>3</w:t>
            </w:r>
          </w:p>
        </w:tc>
        <w:tc>
          <w:tcPr>
            <w:tcW w:w="1587" w:type="dxa"/>
          </w:tcPr>
          <w:p w:rsidR="00C61E33" w:rsidRDefault="00C61E33">
            <w:pPr>
              <w:pStyle w:val="ConsPlusNormal"/>
              <w:jc w:val="center"/>
            </w:pPr>
            <w:r>
              <w:t>4</w:t>
            </w:r>
          </w:p>
        </w:tc>
        <w:tc>
          <w:tcPr>
            <w:tcW w:w="1247" w:type="dxa"/>
          </w:tcPr>
          <w:p w:rsidR="00C61E33" w:rsidRDefault="00C61E33">
            <w:pPr>
              <w:pStyle w:val="ConsPlusNormal"/>
              <w:jc w:val="center"/>
            </w:pPr>
            <w:r>
              <w:t>5</w:t>
            </w:r>
          </w:p>
        </w:tc>
        <w:tc>
          <w:tcPr>
            <w:tcW w:w="1134" w:type="dxa"/>
          </w:tcPr>
          <w:p w:rsidR="00C61E33" w:rsidRDefault="00C61E33">
            <w:pPr>
              <w:pStyle w:val="ConsPlusNormal"/>
              <w:jc w:val="center"/>
            </w:pPr>
            <w:r>
              <w:t>6</w:t>
            </w:r>
          </w:p>
        </w:tc>
        <w:tc>
          <w:tcPr>
            <w:tcW w:w="1247" w:type="dxa"/>
          </w:tcPr>
          <w:p w:rsidR="00C61E33" w:rsidRDefault="00C61E33">
            <w:pPr>
              <w:pStyle w:val="ConsPlusNormal"/>
              <w:jc w:val="center"/>
            </w:pPr>
            <w:r>
              <w:t>7</w:t>
            </w:r>
          </w:p>
        </w:tc>
        <w:tc>
          <w:tcPr>
            <w:tcW w:w="1191" w:type="dxa"/>
          </w:tcPr>
          <w:p w:rsidR="00C61E33" w:rsidRDefault="00C61E33">
            <w:pPr>
              <w:pStyle w:val="ConsPlusNormal"/>
              <w:jc w:val="center"/>
            </w:pPr>
            <w:r>
              <w:t>8</w:t>
            </w:r>
          </w:p>
        </w:tc>
      </w:tr>
      <w:tr w:rsidR="00C61E33">
        <w:tc>
          <w:tcPr>
            <w:tcW w:w="794" w:type="dxa"/>
            <w:vMerge w:val="restart"/>
          </w:tcPr>
          <w:p w:rsidR="00C61E33" w:rsidRDefault="00C61E33">
            <w:pPr>
              <w:pStyle w:val="ConsPlusNormal"/>
            </w:pPr>
          </w:p>
        </w:tc>
        <w:tc>
          <w:tcPr>
            <w:tcW w:w="680" w:type="dxa"/>
            <w:vMerge w:val="restart"/>
          </w:tcPr>
          <w:p w:rsidR="00C61E33" w:rsidRDefault="00C61E33">
            <w:pPr>
              <w:pStyle w:val="ConsPlusNormal"/>
            </w:pPr>
          </w:p>
        </w:tc>
        <w:tc>
          <w:tcPr>
            <w:tcW w:w="1191" w:type="dxa"/>
            <w:vMerge w:val="restart"/>
          </w:tcPr>
          <w:p w:rsidR="00C61E33" w:rsidRDefault="00C61E33">
            <w:pPr>
              <w:pStyle w:val="ConsPlusNormal"/>
            </w:pPr>
          </w:p>
        </w:tc>
        <w:tc>
          <w:tcPr>
            <w:tcW w:w="1587" w:type="dxa"/>
          </w:tcPr>
          <w:p w:rsidR="00C61E33" w:rsidRDefault="00C61E33">
            <w:pPr>
              <w:pStyle w:val="ConsPlusNormal"/>
            </w:pPr>
          </w:p>
        </w:tc>
        <w:tc>
          <w:tcPr>
            <w:tcW w:w="1247" w:type="dxa"/>
          </w:tcPr>
          <w:p w:rsidR="00C61E33" w:rsidRDefault="00C61E33">
            <w:pPr>
              <w:pStyle w:val="ConsPlusNormal"/>
            </w:pPr>
          </w:p>
        </w:tc>
        <w:tc>
          <w:tcPr>
            <w:tcW w:w="1134" w:type="dxa"/>
          </w:tcPr>
          <w:p w:rsidR="00C61E33" w:rsidRDefault="00C61E33">
            <w:pPr>
              <w:pStyle w:val="ConsPlusNormal"/>
            </w:pPr>
          </w:p>
        </w:tc>
        <w:tc>
          <w:tcPr>
            <w:tcW w:w="1247" w:type="dxa"/>
          </w:tcPr>
          <w:p w:rsidR="00C61E33" w:rsidRDefault="00C61E33">
            <w:pPr>
              <w:pStyle w:val="ConsPlusNormal"/>
            </w:pPr>
          </w:p>
        </w:tc>
        <w:tc>
          <w:tcPr>
            <w:tcW w:w="1191" w:type="dxa"/>
          </w:tcPr>
          <w:p w:rsidR="00C61E33" w:rsidRDefault="00C61E33">
            <w:pPr>
              <w:pStyle w:val="ConsPlusNormal"/>
            </w:pPr>
          </w:p>
        </w:tc>
      </w:tr>
      <w:tr w:rsidR="00C61E33">
        <w:tc>
          <w:tcPr>
            <w:tcW w:w="794" w:type="dxa"/>
            <w:vMerge/>
          </w:tcPr>
          <w:p w:rsidR="00C61E33" w:rsidRDefault="00C61E33">
            <w:pPr>
              <w:pStyle w:val="ConsPlusNormal"/>
            </w:pPr>
          </w:p>
        </w:tc>
        <w:tc>
          <w:tcPr>
            <w:tcW w:w="680" w:type="dxa"/>
            <w:vMerge/>
          </w:tcPr>
          <w:p w:rsidR="00C61E33" w:rsidRDefault="00C61E33">
            <w:pPr>
              <w:pStyle w:val="ConsPlusNormal"/>
            </w:pPr>
          </w:p>
        </w:tc>
        <w:tc>
          <w:tcPr>
            <w:tcW w:w="1191" w:type="dxa"/>
            <w:vMerge/>
          </w:tcPr>
          <w:p w:rsidR="00C61E33" w:rsidRDefault="00C61E33">
            <w:pPr>
              <w:pStyle w:val="ConsPlusNormal"/>
            </w:pPr>
          </w:p>
        </w:tc>
        <w:tc>
          <w:tcPr>
            <w:tcW w:w="1587" w:type="dxa"/>
          </w:tcPr>
          <w:p w:rsidR="00C61E33" w:rsidRDefault="00C61E33">
            <w:pPr>
              <w:pStyle w:val="ConsPlusNormal"/>
            </w:pPr>
          </w:p>
        </w:tc>
        <w:tc>
          <w:tcPr>
            <w:tcW w:w="1247" w:type="dxa"/>
          </w:tcPr>
          <w:p w:rsidR="00C61E33" w:rsidRDefault="00C61E33">
            <w:pPr>
              <w:pStyle w:val="ConsPlusNormal"/>
            </w:pPr>
          </w:p>
        </w:tc>
        <w:tc>
          <w:tcPr>
            <w:tcW w:w="1134" w:type="dxa"/>
          </w:tcPr>
          <w:p w:rsidR="00C61E33" w:rsidRDefault="00C61E33">
            <w:pPr>
              <w:pStyle w:val="ConsPlusNormal"/>
            </w:pPr>
          </w:p>
        </w:tc>
        <w:tc>
          <w:tcPr>
            <w:tcW w:w="1247" w:type="dxa"/>
          </w:tcPr>
          <w:p w:rsidR="00C61E33" w:rsidRDefault="00C61E33">
            <w:pPr>
              <w:pStyle w:val="ConsPlusNormal"/>
            </w:pPr>
          </w:p>
        </w:tc>
        <w:tc>
          <w:tcPr>
            <w:tcW w:w="1191" w:type="dxa"/>
          </w:tcPr>
          <w:p w:rsidR="00C61E33" w:rsidRDefault="00C61E33">
            <w:pPr>
              <w:pStyle w:val="ConsPlusNormal"/>
            </w:pPr>
          </w:p>
        </w:tc>
      </w:tr>
      <w:tr w:rsidR="00C61E33">
        <w:tblPrEx>
          <w:tblBorders>
            <w:left w:val="nil"/>
          </w:tblBorders>
        </w:tblPrEx>
        <w:tc>
          <w:tcPr>
            <w:tcW w:w="2665" w:type="dxa"/>
            <w:gridSpan w:val="3"/>
            <w:tcBorders>
              <w:left w:val="nil"/>
              <w:bottom w:val="nil"/>
            </w:tcBorders>
          </w:tcPr>
          <w:p w:rsidR="00C61E33" w:rsidRDefault="00C61E33">
            <w:pPr>
              <w:pStyle w:val="ConsPlusNormal"/>
              <w:jc w:val="right"/>
            </w:pPr>
            <w:r>
              <w:t>Итого по учетному номеру</w:t>
            </w:r>
          </w:p>
        </w:tc>
        <w:tc>
          <w:tcPr>
            <w:tcW w:w="1587" w:type="dxa"/>
          </w:tcPr>
          <w:p w:rsidR="00C61E33" w:rsidRDefault="00C61E33">
            <w:pPr>
              <w:pStyle w:val="ConsPlusNormal"/>
              <w:jc w:val="center"/>
            </w:pPr>
            <w:r>
              <w:t>X</w:t>
            </w:r>
          </w:p>
        </w:tc>
        <w:tc>
          <w:tcPr>
            <w:tcW w:w="1247" w:type="dxa"/>
          </w:tcPr>
          <w:p w:rsidR="00C61E33" w:rsidRDefault="00C61E33">
            <w:pPr>
              <w:pStyle w:val="ConsPlusNormal"/>
            </w:pPr>
          </w:p>
        </w:tc>
        <w:tc>
          <w:tcPr>
            <w:tcW w:w="1134" w:type="dxa"/>
          </w:tcPr>
          <w:p w:rsidR="00C61E33" w:rsidRDefault="00C61E33">
            <w:pPr>
              <w:pStyle w:val="ConsPlusNormal"/>
            </w:pPr>
          </w:p>
        </w:tc>
        <w:tc>
          <w:tcPr>
            <w:tcW w:w="1247" w:type="dxa"/>
          </w:tcPr>
          <w:p w:rsidR="00C61E33" w:rsidRDefault="00C61E33">
            <w:pPr>
              <w:pStyle w:val="ConsPlusNormal"/>
            </w:pPr>
          </w:p>
        </w:tc>
        <w:tc>
          <w:tcPr>
            <w:tcW w:w="1191" w:type="dxa"/>
          </w:tcPr>
          <w:p w:rsidR="00C61E33" w:rsidRDefault="00C61E33">
            <w:pPr>
              <w:pStyle w:val="ConsPlusNormal"/>
            </w:pPr>
          </w:p>
        </w:tc>
      </w:tr>
      <w:tr w:rsidR="00C61E33">
        <w:tblPrEx>
          <w:tblBorders>
            <w:left w:val="nil"/>
          </w:tblBorders>
        </w:tblPrEx>
        <w:tc>
          <w:tcPr>
            <w:tcW w:w="4252" w:type="dxa"/>
            <w:gridSpan w:val="4"/>
            <w:tcBorders>
              <w:top w:val="nil"/>
              <w:left w:val="nil"/>
              <w:bottom w:val="nil"/>
            </w:tcBorders>
          </w:tcPr>
          <w:p w:rsidR="00C61E33" w:rsidRDefault="00C61E33">
            <w:pPr>
              <w:pStyle w:val="ConsPlusNormal"/>
              <w:jc w:val="right"/>
            </w:pPr>
            <w:r>
              <w:t>Всего</w:t>
            </w:r>
          </w:p>
        </w:tc>
        <w:tc>
          <w:tcPr>
            <w:tcW w:w="1247" w:type="dxa"/>
          </w:tcPr>
          <w:p w:rsidR="00C61E33" w:rsidRDefault="00C61E33">
            <w:pPr>
              <w:pStyle w:val="ConsPlusNormal"/>
            </w:pPr>
          </w:p>
        </w:tc>
        <w:tc>
          <w:tcPr>
            <w:tcW w:w="1134" w:type="dxa"/>
          </w:tcPr>
          <w:p w:rsidR="00C61E33" w:rsidRDefault="00C61E33">
            <w:pPr>
              <w:pStyle w:val="ConsPlusNormal"/>
            </w:pPr>
          </w:p>
        </w:tc>
        <w:tc>
          <w:tcPr>
            <w:tcW w:w="1247" w:type="dxa"/>
          </w:tcPr>
          <w:p w:rsidR="00C61E33" w:rsidRDefault="00C61E33">
            <w:pPr>
              <w:pStyle w:val="ConsPlusNormal"/>
            </w:pPr>
          </w:p>
        </w:tc>
        <w:tc>
          <w:tcPr>
            <w:tcW w:w="1191"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2.7. Бюджетные обязательства в иностранной валюте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737"/>
        <w:gridCol w:w="1247"/>
        <w:gridCol w:w="737"/>
        <w:gridCol w:w="1020"/>
        <w:gridCol w:w="850"/>
        <w:gridCol w:w="850"/>
        <w:gridCol w:w="680"/>
        <w:gridCol w:w="737"/>
        <w:gridCol w:w="737"/>
      </w:tblGrid>
      <w:tr w:rsidR="00C61E33">
        <w:tc>
          <w:tcPr>
            <w:tcW w:w="1474" w:type="dxa"/>
            <w:gridSpan w:val="2"/>
          </w:tcPr>
          <w:p w:rsidR="00C61E33" w:rsidRDefault="00C61E33">
            <w:pPr>
              <w:pStyle w:val="ConsPlusNormal"/>
              <w:jc w:val="center"/>
            </w:pPr>
            <w:r>
              <w:t>Документ</w:t>
            </w:r>
          </w:p>
        </w:tc>
        <w:tc>
          <w:tcPr>
            <w:tcW w:w="737" w:type="dxa"/>
            <w:vMerge w:val="restart"/>
          </w:tcPr>
          <w:p w:rsidR="00C61E33" w:rsidRDefault="00C61E33">
            <w:pPr>
              <w:pStyle w:val="ConsPlusNormal"/>
              <w:jc w:val="center"/>
            </w:pPr>
            <w:r>
              <w:t>Учетный номер</w:t>
            </w:r>
          </w:p>
        </w:tc>
        <w:tc>
          <w:tcPr>
            <w:tcW w:w="1247" w:type="dxa"/>
            <w:vMerge w:val="restart"/>
          </w:tcPr>
          <w:p w:rsidR="00C61E33" w:rsidRDefault="00C61E33">
            <w:pPr>
              <w:pStyle w:val="ConsPlusNormal"/>
              <w:jc w:val="center"/>
            </w:pPr>
            <w:r>
              <w:t>Код объекта капитальных вложений (код мероприят</w:t>
            </w:r>
            <w:r>
              <w:lastRenderedPageBreak/>
              <w:t>ия по информатизации)</w:t>
            </w:r>
          </w:p>
        </w:tc>
        <w:tc>
          <w:tcPr>
            <w:tcW w:w="737" w:type="dxa"/>
            <w:vMerge w:val="restart"/>
          </w:tcPr>
          <w:p w:rsidR="00C61E33" w:rsidRDefault="00C61E33">
            <w:pPr>
              <w:pStyle w:val="ConsPlusNormal"/>
              <w:jc w:val="center"/>
            </w:pPr>
            <w:r>
              <w:lastRenderedPageBreak/>
              <w:t xml:space="preserve">Код валюты по </w:t>
            </w:r>
            <w:hyperlink r:id="rId339">
              <w:r>
                <w:rPr>
                  <w:color w:val="0000FF"/>
                </w:rPr>
                <w:t>ОКВ</w:t>
              </w:r>
            </w:hyperlink>
          </w:p>
        </w:tc>
        <w:tc>
          <w:tcPr>
            <w:tcW w:w="1020" w:type="dxa"/>
            <w:vMerge w:val="restart"/>
          </w:tcPr>
          <w:p w:rsidR="00C61E33" w:rsidRDefault="00C61E33">
            <w:pPr>
              <w:pStyle w:val="ConsPlusNormal"/>
              <w:jc w:val="center"/>
            </w:pPr>
            <w:r>
              <w:t>Сумма в иностранной валюте</w:t>
            </w:r>
          </w:p>
        </w:tc>
        <w:tc>
          <w:tcPr>
            <w:tcW w:w="850" w:type="dxa"/>
            <w:vMerge w:val="restart"/>
          </w:tcPr>
          <w:p w:rsidR="00C61E33" w:rsidRDefault="00C61E33">
            <w:pPr>
              <w:pStyle w:val="ConsPlusNormal"/>
              <w:jc w:val="center"/>
            </w:pPr>
            <w:r>
              <w:t>Курс валюты</w:t>
            </w:r>
          </w:p>
        </w:tc>
        <w:tc>
          <w:tcPr>
            <w:tcW w:w="3004" w:type="dxa"/>
            <w:gridSpan w:val="4"/>
          </w:tcPr>
          <w:p w:rsidR="00C61E33" w:rsidRDefault="00C61E33">
            <w:pPr>
              <w:pStyle w:val="ConsPlusNormal"/>
              <w:jc w:val="center"/>
            </w:pPr>
            <w:r>
              <w:t>Сумма в рублевом эквиваленте</w:t>
            </w:r>
          </w:p>
        </w:tc>
      </w:tr>
      <w:tr w:rsidR="00C61E33">
        <w:tc>
          <w:tcPr>
            <w:tcW w:w="794" w:type="dxa"/>
          </w:tcPr>
          <w:p w:rsidR="00C61E33" w:rsidRDefault="00C61E33">
            <w:pPr>
              <w:pStyle w:val="ConsPlusNormal"/>
              <w:jc w:val="center"/>
            </w:pPr>
            <w:r>
              <w:t>номер</w:t>
            </w:r>
          </w:p>
        </w:tc>
        <w:tc>
          <w:tcPr>
            <w:tcW w:w="680" w:type="dxa"/>
          </w:tcPr>
          <w:p w:rsidR="00C61E33" w:rsidRDefault="00C61E33">
            <w:pPr>
              <w:pStyle w:val="ConsPlusNormal"/>
              <w:jc w:val="center"/>
            </w:pPr>
            <w:r>
              <w:t>дата</w:t>
            </w:r>
          </w:p>
        </w:tc>
        <w:tc>
          <w:tcPr>
            <w:tcW w:w="737" w:type="dxa"/>
            <w:vMerge/>
          </w:tcPr>
          <w:p w:rsidR="00C61E33" w:rsidRDefault="00C61E33">
            <w:pPr>
              <w:pStyle w:val="ConsPlusNormal"/>
            </w:pPr>
          </w:p>
        </w:tc>
        <w:tc>
          <w:tcPr>
            <w:tcW w:w="1247" w:type="dxa"/>
            <w:vMerge/>
          </w:tcPr>
          <w:p w:rsidR="00C61E33" w:rsidRDefault="00C61E33">
            <w:pPr>
              <w:pStyle w:val="ConsPlusNormal"/>
            </w:pPr>
          </w:p>
        </w:tc>
        <w:tc>
          <w:tcPr>
            <w:tcW w:w="737" w:type="dxa"/>
            <w:vMerge/>
          </w:tcPr>
          <w:p w:rsidR="00C61E33" w:rsidRDefault="00C61E33">
            <w:pPr>
              <w:pStyle w:val="ConsPlusNormal"/>
            </w:pPr>
          </w:p>
        </w:tc>
        <w:tc>
          <w:tcPr>
            <w:tcW w:w="1020" w:type="dxa"/>
            <w:vMerge/>
          </w:tcPr>
          <w:p w:rsidR="00C61E33" w:rsidRDefault="00C61E33">
            <w:pPr>
              <w:pStyle w:val="ConsPlusNormal"/>
            </w:pPr>
          </w:p>
        </w:tc>
        <w:tc>
          <w:tcPr>
            <w:tcW w:w="850" w:type="dxa"/>
            <w:vMerge/>
          </w:tcPr>
          <w:p w:rsidR="00C61E33" w:rsidRDefault="00C61E33">
            <w:pPr>
              <w:pStyle w:val="ConsPlusNormal"/>
            </w:pPr>
          </w:p>
        </w:tc>
        <w:tc>
          <w:tcPr>
            <w:tcW w:w="850" w:type="dxa"/>
          </w:tcPr>
          <w:p w:rsidR="00C61E33" w:rsidRDefault="00C61E33">
            <w:pPr>
              <w:pStyle w:val="ConsPlusNormal"/>
              <w:jc w:val="center"/>
            </w:pPr>
            <w:r>
              <w:t>на ____ год</w:t>
            </w:r>
          </w:p>
        </w:tc>
        <w:tc>
          <w:tcPr>
            <w:tcW w:w="680" w:type="dxa"/>
          </w:tcPr>
          <w:p w:rsidR="00C61E33" w:rsidRDefault="00C61E33">
            <w:pPr>
              <w:pStyle w:val="ConsPlusNormal"/>
              <w:jc w:val="center"/>
            </w:pPr>
            <w:r>
              <w:t>на ____ год</w:t>
            </w:r>
          </w:p>
        </w:tc>
        <w:tc>
          <w:tcPr>
            <w:tcW w:w="737" w:type="dxa"/>
          </w:tcPr>
          <w:p w:rsidR="00C61E33" w:rsidRDefault="00C61E33">
            <w:pPr>
              <w:pStyle w:val="ConsPlusNormal"/>
              <w:jc w:val="center"/>
            </w:pPr>
            <w:r>
              <w:t>на ____ год</w:t>
            </w:r>
          </w:p>
        </w:tc>
        <w:tc>
          <w:tcPr>
            <w:tcW w:w="737" w:type="dxa"/>
          </w:tcPr>
          <w:p w:rsidR="00C61E33" w:rsidRDefault="00C61E33">
            <w:pPr>
              <w:pStyle w:val="ConsPlusNormal"/>
              <w:jc w:val="center"/>
            </w:pPr>
            <w:r>
              <w:t>на ____ год</w:t>
            </w:r>
          </w:p>
        </w:tc>
      </w:tr>
      <w:tr w:rsidR="00C61E33">
        <w:tc>
          <w:tcPr>
            <w:tcW w:w="794" w:type="dxa"/>
          </w:tcPr>
          <w:p w:rsidR="00C61E33" w:rsidRDefault="00C61E33">
            <w:pPr>
              <w:pStyle w:val="ConsPlusNormal"/>
              <w:jc w:val="center"/>
            </w:pPr>
            <w:r>
              <w:t>1</w:t>
            </w:r>
          </w:p>
        </w:tc>
        <w:tc>
          <w:tcPr>
            <w:tcW w:w="680" w:type="dxa"/>
          </w:tcPr>
          <w:p w:rsidR="00C61E33" w:rsidRDefault="00C61E33">
            <w:pPr>
              <w:pStyle w:val="ConsPlusNormal"/>
              <w:jc w:val="center"/>
            </w:pPr>
            <w:r>
              <w:t>2</w:t>
            </w:r>
          </w:p>
        </w:tc>
        <w:tc>
          <w:tcPr>
            <w:tcW w:w="737" w:type="dxa"/>
          </w:tcPr>
          <w:p w:rsidR="00C61E33" w:rsidRDefault="00C61E33">
            <w:pPr>
              <w:pStyle w:val="ConsPlusNormal"/>
              <w:jc w:val="center"/>
            </w:pPr>
            <w:r>
              <w:t>3</w:t>
            </w:r>
          </w:p>
        </w:tc>
        <w:tc>
          <w:tcPr>
            <w:tcW w:w="1247" w:type="dxa"/>
          </w:tcPr>
          <w:p w:rsidR="00C61E33" w:rsidRDefault="00C61E33">
            <w:pPr>
              <w:pStyle w:val="ConsPlusNormal"/>
              <w:jc w:val="center"/>
            </w:pPr>
            <w:r>
              <w:t>4</w:t>
            </w:r>
          </w:p>
        </w:tc>
        <w:tc>
          <w:tcPr>
            <w:tcW w:w="737" w:type="dxa"/>
          </w:tcPr>
          <w:p w:rsidR="00C61E33" w:rsidRDefault="00C61E33">
            <w:pPr>
              <w:pStyle w:val="ConsPlusNormal"/>
              <w:jc w:val="center"/>
            </w:pPr>
            <w:r>
              <w:t>5</w:t>
            </w:r>
          </w:p>
        </w:tc>
        <w:tc>
          <w:tcPr>
            <w:tcW w:w="1020" w:type="dxa"/>
          </w:tcPr>
          <w:p w:rsidR="00C61E33" w:rsidRDefault="00C61E33">
            <w:pPr>
              <w:pStyle w:val="ConsPlusNormal"/>
              <w:jc w:val="center"/>
            </w:pPr>
            <w:r>
              <w:t>6</w:t>
            </w:r>
          </w:p>
        </w:tc>
        <w:tc>
          <w:tcPr>
            <w:tcW w:w="850" w:type="dxa"/>
          </w:tcPr>
          <w:p w:rsidR="00C61E33" w:rsidRDefault="00C61E33">
            <w:pPr>
              <w:pStyle w:val="ConsPlusNormal"/>
              <w:jc w:val="center"/>
            </w:pPr>
            <w:r>
              <w:t>7</w:t>
            </w:r>
          </w:p>
        </w:tc>
        <w:tc>
          <w:tcPr>
            <w:tcW w:w="850" w:type="dxa"/>
          </w:tcPr>
          <w:p w:rsidR="00C61E33" w:rsidRDefault="00C61E33">
            <w:pPr>
              <w:pStyle w:val="ConsPlusNormal"/>
              <w:jc w:val="center"/>
            </w:pPr>
            <w:r>
              <w:t>8</w:t>
            </w:r>
          </w:p>
        </w:tc>
        <w:tc>
          <w:tcPr>
            <w:tcW w:w="680" w:type="dxa"/>
          </w:tcPr>
          <w:p w:rsidR="00C61E33" w:rsidRDefault="00C61E33">
            <w:pPr>
              <w:pStyle w:val="ConsPlusNormal"/>
              <w:jc w:val="center"/>
            </w:pPr>
            <w:r>
              <w:t>9</w:t>
            </w:r>
          </w:p>
        </w:tc>
        <w:tc>
          <w:tcPr>
            <w:tcW w:w="737" w:type="dxa"/>
          </w:tcPr>
          <w:p w:rsidR="00C61E33" w:rsidRDefault="00C61E33">
            <w:pPr>
              <w:pStyle w:val="ConsPlusNormal"/>
              <w:jc w:val="center"/>
            </w:pPr>
            <w:r>
              <w:t>10</w:t>
            </w:r>
          </w:p>
        </w:tc>
        <w:tc>
          <w:tcPr>
            <w:tcW w:w="737" w:type="dxa"/>
          </w:tcPr>
          <w:p w:rsidR="00C61E33" w:rsidRDefault="00C61E33">
            <w:pPr>
              <w:pStyle w:val="ConsPlusNormal"/>
              <w:jc w:val="center"/>
            </w:pPr>
            <w:r>
              <w:t>11</w:t>
            </w:r>
          </w:p>
        </w:tc>
      </w:tr>
      <w:tr w:rsidR="00C61E33">
        <w:tc>
          <w:tcPr>
            <w:tcW w:w="794" w:type="dxa"/>
            <w:vMerge w:val="restart"/>
          </w:tcPr>
          <w:p w:rsidR="00C61E33" w:rsidRDefault="00C61E33">
            <w:pPr>
              <w:pStyle w:val="ConsPlusNormal"/>
            </w:pPr>
          </w:p>
        </w:tc>
        <w:tc>
          <w:tcPr>
            <w:tcW w:w="680" w:type="dxa"/>
            <w:vMerge w:val="restart"/>
          </w:tcPr>
          <w:p w:rsidR="00C61E33" w:rsidRDefault="00C61E33">
            <w:pPr>
              <w:pStyle w:val="ConsPlusNormal"/>
            </w:pPr>
          </w:p>
        </w:tc>
        <w:tc>
          <w:tcPr>
            <w:tcW w:w="737" w:type="dxa"/>
            <w:vMerge w:val="restart"/>
          </w:tcPr>
          <w:p w:rsidR="00C61E33" w:rsidRDefault="00C61E33">
            <w:pPr>
              <w:pStyle w:val="ConsPlusNormal"/>
            </w:pPr>
          </w:p>
        </w:tc>
        <w:tc>
          <w:tcPr>
            <w:tcW w:w="1247" w:type="dxa"/>
          </w:tcPr>
          <w:p w:rsidR="00C61E33" w:rsidRDefault="00C61E33">
            <w:pPr>
              <w:pStyle w:val="ConsPlusNormal"/>
            </w:pPr>
          </w:p>
        </w:tc>
        <w:tc>
          <w:tcPr>
            <w:tcW w:w="737" w:type="dxa"/>
          </w:tcPr>
          <w:p w:rsidR="00C61E33" w:rsidRDefault="00C61E33">
            <w:pPr>
              <w:pStyle w:val="ConsPlusNormal"/>
            </w:pPr>
          </w:p>
        </w:tc>
        <w:tc>
          <w:tcPr>
            <w:tcW w:w="1020"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r>
      <w:tr w:rsidR="00C61E33">
        <w:tc>
          <w:tcPr>
            <w:tcW w:w="794" w:type="dxa"/>
            <w:vMerge/>
          </w:tcPr>
          <w:p w:rsidR="00C61E33" w:rsidRDefault="00C61E33">
            <w:pPr>
              <w:pStyle w:val="ConsPlusNormal"/>
            </w:pPr>
          </w:p>
        </w:tc>
        <w:tc>
          <w:tcPr>
            <w:tcW w:w="680" w:type="dxa"/>
            <w:vMerge/>
          </w:tcPr>
          <w:p w:rsidR="00C61E33" w:rsidRDefault="00C61E33">
            <w:pPr>
              <w:pStyle w:val="ConsPlusNormal"/>
            </w:pPr>
          </w:p>
        </w:tc>
        <w:tc>
          <w:tcPr>
            <w:tcW w:w="737" w:type="dxa"/>
            <w:vMerge/>
          </w:tcPr>
          <w:p w:rsidR="00C61E33" w:rsidRDefault="00C61E33">
            <w:pPr>
              <w:pStyle w:val="ConsPlusNormal"/>
            </w:pPr>
          </w:p>
        </w:tc>
        <w:tc>
          <w:tcPr>
            <w:tcW w:w="1247" w:type="dxa"/>
          </w:tcPr>
          <w:p w:rsidR="00C61E33" w:rsidRDefault="00C61E33">
            <w:pPr>
              <w:pStyle w:val="ConsPlusNormal"/>
            </w:pPr>
          </w:p>
        </w:tc>
        <w:tc>
          <w:tcPr>
            <w:tcW w:w="737" w:type="dxa"/>
          </w:tcPr>
          <w:p w:rsidR="00C61E33" w:rsidRDefault="00C61E33">
            <w:pPr>
              <w:pStyle w:val="ConsPlusNormal"/>
            </w:pPr>
          </w:p>
        </w:tc>
        <w:tc>
          <w:tcPr>
            <w:tcW w:w="1020"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r>
      <w:tr w:rsidR="00C61E33">
        <w:tblPrEx>
          <w:tblBorders>
            <w:left w:val="nil"/>
          </w:tblBorders>
        </w:tblPrEx>
        <w:tc>
          <w:tcPr>
            <w:tcW w:w="2211" w:type="dxa"/>
            <w:gridSpan w:val="3"/>
            <w:tcBorders>
              <w:left w:val="nil"/>
              <w:bottom w:val="nil"/>
            </w:tcBorders>
          </w:tcPr>
          <w:p w:rsidR="00C61E33" w:rsidRDefault="00C61E33">
            <w:pPr>
              <w:pStyle w:val="ConsPlusNormal"/>
              <w:jc w:val="right"/>
            </w:pPr>
            <w:r>
              <w:t>Итого по учетному номеру</w:t>
            </w:r>
          </w:p>
        </w:tc>
        <w:tc>
          <w:tcPr>
            <w:tcW w:w="1247" w:type="dxa"/>
            <w:vAlign w:val="bottom"/>
          </w:tcPr>
          <w:p w:rsidR="00C61E33" w:rsidRDefault="00C61E33">
            <w:pPr>
              <w:pStyle w:val="ConsPlusNormal"/>
              <w:jc w:val="center"/>
            </w:pPr>
            <w:r>
              <w:t>X</w:t>
            </w:r>
          </w:p>
        </w:tc>
        <w:tc>
          <w:tcPr>
            <w:tcW w:w="737" w:type="dxa"/>
            <w:vAlign w:val="bottom"/>
          </w:tcPr>
          <w:p w:rsidR="00C61E33" w:rsidRDefault="00C61E33">
            <w:pPr>
              <w:pStyle w:val="ConsPlusNormal"/>
              <w:jc w:val="center"/>
            </w:pPr>
            <w:r>
              <w:t>X</w:t>
            </w:r>
          </w:p>
        </w:tc>
        <w:tc>
          <w:tcPr>
            <w:tcW w:w="1020" w:type="dxa"/>
            <w:vAlign w:val="bottom"/>
          </w:tcPr>
          <w:p w:rsidR="00C61E33" w:rsidRDefault="00C61E33">
            <w:pPr>
              <w:pStyle w:val="ConsPlusNormal"/>
              <w:jc w:val="center"/>
            </w:pPr>
            <w:r>
              <w:t>X</w:t>
            </w:r>
          </w:p>
        </w:tc>
        <w:tc>
          <w:tcPr>
            <w:tcW w:w="850" w:type="dxa"/>
            <w:vAlign w:val="bottom"/>
          </w:tcPr>
          <w:p w:rsidR="00C61E33" w:rsidRDefault="00C61E33">
            <w:pPr>
              <w:pStyle w:val="ConsPlusNormal"/>
              <w:jc w:val="center"/>
            </w:pPr>
            <w:r>
              <w:t>X</w:t>
            </w:r>
          </w:p>
        </w:tc>
        <w:tc>
          <w:tcPr>
            <w:tcW w:w="850" w:type="dxa"/>
          </w:tcPr>
          <w:p w:rsidR="00C61E33" w:rsidRDefault="00C61E33">
            <w:pPr>
              <w:pStyle w:val="ConsPlusNormal"/>
            </w:pPr>
          </w:p>
        </w:tc>
        <w:tc>
          <w:tcPr>
            <w:tcW w:w="680"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r>
      <w:tr w:rsidR="00C61E33">
        <w:tblPrEx>
          <w:tblBorders>
            <w:left w:val="nil"/>
          </w:tblBorders>
        </w:tblPrEx>
        <w:tc>
          <w:tcPr>
            <w:tcW w:w="3458" w:type="dxa"/>
            <w:gridSpan w:val="4"/>
            <w:tcBorders>
              <w:top w:val="nil"/>
              <w:left w:val="nil"/>
              <w:bottom w:val="nil"/>
            </w:tcBorders>
          </w:tcPr>
          <w:p w:rsidR="00C61E33" w:rsidRDefault="00C61E33">
            <w:pPr>
              <w:pStyle w:val="ConsPlusNormal"/>
              <w:jc w:val="right"/>
            </w:pPr>
            <w:r>
              <w:t xml:space="preserve">Итого по коду валюты (по </w:t>
            </w:r>
            <w:hyperlink r:id="rId340">
              <w:r>
                <w:rPr>
                  <w:color w:val="0000FF"/>
                </w:rPr>
                <w:t>ОКВ</w:t>
              </w:r>
            </w:hyperlink>
            <w:r>
              <w:t>)</w:t>
            </w:r>
          </w:p>
        </w:tc>
        <w:tc>
          <w:tcPr>
            <w:tcW w:w="737" w:type="dxa"/>
          </w:tcPr>
          <w:p w:rsidR="00C61E33" w:rsidRDefault="00C61E33">
            <w:pPr>
              <w:pStyle w:val="ConsPlusNormal"/>
            </w:pPr>
          </w:p>
        </w:tc>
        <w:tc>
          <w:tcPr>
            <w:tcW w:w="1020" w:type="dxa"/>
          </w:tcPr>
          <w:p w:rsidR="00C61E33" w:rsidRDefault="00C61E33">
            <w:pPr>
              <w:pStyle w:val="ConsPlusNormal"/>
            </w:pPr>
          </w:p>
        </w:tc>
        <w:tc>
          <w:tcPr>
            <w:tcW w:w="850" w:type="dxa"/>
          </w:tcPr>
          <w:p w:rsidR="00C61E33" w:rsidRDefault="00C61E33">
            <w:pPr>
              <w:pStyle w:val="ConsPlusNormal"/>
              <w:jc w:val="center"/>
            </w:pPr>
            <w:r>
              <w:t>X</w:t>
            </w:r>
          </w:p>
        </w:tc>
        <w:tc>
          <w:tcPr>
            <w:tcW w:w="850" w:type="dxa"/>
          </w:tcPr>
          <w:p w:rsidR="00C61E33" w:rsidRDefault="00C61E33">
            <w:pPr>
              <w:pStyle w:val="ConsPlusNormal"/>
            </w:pPr>
          </w:p>
        </w:tc>
        <w:tc>
          <w:tcPr>
            <w:tcW w:w="680"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r>
      <w:tr w:rsidR="00C61E33">
        <w:tblPrEx>
          <w:tblBorders>
            <w:left w:val="nil"/>
          </w:tblBorders>
        </w:tblPrEx>
        <w:tc>
          <w:tcPr>
            <w:tcW w:w="6065" w:type="dxa"/>
            <w:gridSpan w:val="7"/>
            <w:tcBorders>
              <w:top w:val="nil"/>
              <w:left w:val="nil"/>
              <w:bottom w:val="nil"/>
            </w:tcBorders>
          </w:tcPr>
          <w:p w:rsidR="00C61E33" w:rsidRDefault="00C61E33">
            <w:pPr>
              <w:pStyle w:val="ConsPlusNormal"/>
              <w:jc w:val="right"/>
            </w:pPr>
            <w:r>
              <w:t>Всего</w:t>
            </w:r>
          </w:p>
        </w:tc>
        <w:tc>
          <w:tcPr>
            <w:tcW w:w="850" w:type="dxa"/>
          </w:tcPr>
          <w:p w:rsidR="00C61E33" w:rsidRDefault="00C61E33">
            <w:pPr>
              <w:pStyle w:val="ConsPlusNormal"/>
            </w:pPr>
          </w:p>
        </w:tc>
        <w:tc>
          <w:tcPr>
            <w:tcW w:w="680"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2.8. Денежные обязательства в валюте Российской Федерации</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964"/>
        <w:gridCol w:w="1757"/>
        <w:gridCol w:w="1247"/>
        <w:gridCol w:w="1134"/>
        <w:gridCol w:w="1247"/>
        <w:gridCol w:w="1191"/>
      </w:tblGrid>
      <w:tr w:rsidR="00C61E33">
        <w:tc>
          <w:tcPr>
            <w:tcW w:w="1530" w:type="dxa"/>
            <w:gridSpan w:val="2"/>
          </w:tcPr>
          <w:p w:rsidR="00C61E33" w:rsidRDefault="00C61E33">
            <w:pPr>
              <w:pStyle w:val="ConsPlusNormal"/>
              <w:jc w:val="center"/>
            </w:pPr>
            <w:r>
              <w:t>Документ</w:t>
            </w:r>
          </w:p>
        </w:tc>
        <w:tc>
          <w:tcPr>
            <w:tcW w:w="964" w:type="dxa"/>
            <w:vMerge w:val="restart"/>
          </w:tcPr>
          <w:p w:rsidR="00C61E33" w:rsidRDefault="00C61E33">
            <w:pPr>
              <w:pStyle w:val="ConsPlusNormal"/>
              <w:jc w:val="center"/>
            </w:pPr>
            <w:r>
              <w:t>Учетный номер</w:t>
            </w:r>
          </w:p>
        </w:tc>
        <w:tc>
          <w:tcPr>
            <w:tcW w:w="1757" w:type="dxa"/>
            <w:vMerge w:val="restart"/>
          </w:tcPr>
          <w:p w:rsidR="00C61E33" w:rsidRDefault="00C61E33">
            <w:pPr>
              <w:pStyle w:val="ConsPlusNormal"/>
              <w:jc w:val="center"/>
            </w:pPr>
            <w:r>
              <w:t>Код объекта капитальных вложений (код мероприятия по информатизации)</w:t>
            </w:r>
          </w:p>
        </w:tc>
        <w:tc>
          <w:tcPr>
            <w:tcW w:w="1247" w:type="dxa"/>
            <w:vMerge w:val="restart"/>
          </w:tcPr>
          <w:p w:rsidR="00C61E33" w:rsidRDefault="00C61E33">
            <w:pPr>
              <w:pStyle w:val="ConsPlusNormal"/>
              <w:jc w:val="center"/>
            </w:pPr>
            <w:r>
              <w:t>Сумма на ____ год</w:t>
            </w:r>
          </w:p>
        </w:tc>
        <w:tc>
          <w:tcPr>
            <w:tcW w:w="1134" w:type="dxa"/>
            <w:vMerge w:val="restart"/>
          </w:tcPr>
          <w:p w:rsidR="00C61E33" w:rsidRDefault="00C61E33">
            <w:pPr>
              <w:pStyle w:val="ConsPlusNormal"/>
              <w:jc w:val="center"/>
            </w:pPr>
            <w:r>
              <w:t>Сумма на ____ год</w:t>
            </w:r>
          </w:p>
        </w:tc>
        <w:tc>
          <w:tcPr>
            <w:tcW w:w="1247" w:type="dxa"/>
            <w:vMerge w:val="restart"/>
          </w:tcPr>
          <w:p w:rsidR="00C61E33" w:rsidRDefault="00C61E33">
            <w:pPr>
              <w:pStyle w:val="ConsPlusNormal"/>
              <w:jc w:val="center"/>
            </w:pPr>
            <w:r>
              <w:t>Сумма на ____ год</w:t>
            </w:r>
          </w:p>
        </w:tc>
        <w:tc>
          <w:tcPr>
            <w:tcW w:w="1191" w:type="dxa"/>
            <w:vMerge w:val="restart"/>
          </w:tcPr>
          <w:p w:rsidR="00C61E33" w:rsidRDefault="00C61E33">
            <w:pPr>
              <w:pStyle w:val="ConsPlusNormal"/>
              <w:jc w:val="center"/>
            </w:pPr>
            <w:r>
              <w:t>Сумма на ____ год</w:t>
            </w:r>
          </w:p>
        </w:tc>
      </w:tr>
      <w:tr w:rsidR="00C61E33">
        <w:tc>
          <w:tcPr>
            <w:tcW w:w="680" w:type="dxa"/>
          </w:tcPr>
          <w:p w:rsidR="00C61E33" w:rsidRDefault="00C61E33">
            <w:pPr>
              <w:pStyle w:val="ConsPlusNormal"/>
              <w:jc w:val="center"/>
            </w:pPr>
            <w:r>
              <w:t>номер</w:t>
            </w:r>
          </w:p>
        </w:tc>
        <w:tc>
          <w:tcPr>
            <w:tcW w:w="850" w:type="dxa"/>
          </w:tcPr>
          <w:p w:rsidR="00C61E33" w:rsidRDefault="00C61E33">
            <w:pPr>
              <w:pStyle w:val="ConsPlusNormal"/>
              <w:jc w:val="center"/>
            </w:pPr>
            <w:r>
              <w:t>дата</w:t>
            </w:r>
          </w:p>
        </w:tc>
        <w:tc>
          <w:tcPr>
            <w:tcW w:w="964" w:type="dxa"/>
            <w:vMerge/>
          </w:tcPr>
          <w:p w:rsidR="00C61E33" w:rsidRDefault="00C61E33">
            <w:pPr>
              <w:pStyle w:val="ConsPlusNormal"/>
            </w:pPr>
          </w:p>
        </w:tc>
        <w:tc>
          <w:tcPr>
            <w:tcW w:w="1757" w:type="dxa"/>
            <w:vMerge/>
          </w:tcPr>
          <w:p w:rsidR="00C61E33" w:rsidRDefault="00C61E33">
            <w:pPr>
              <w:pStyle w:val="ConsPlusNormal"/>
            </w:pPr>
          </w:p>
        </w:tc>
        <w:tc>
          <w:tcPr>
            <w:tcW w:w="1247" w:type="dxa"/>
            <w:vMerge/>
          </w:tcPr>
          <w:p w:rsidR="00C61E33" w:rsidRDefault="00C61E33">
            <w:pPr>
              <w:pStyle w:val="ConsPlusNormal"/>
            </w:pPr>
          </w:p>
        </w:tc>
        <w:tc>
          <w:tcPr>
            <w:tcW w:w="1134" w:type="dxa"/>
            <w:vMerge/>
          </w:tcPr>
          <w:p w:rsidR="00C61E33" w:rsidRDefault="00C61E33">
            <w:pPr>
              <w:pStyle w:val="ConsPlusNormal"/>
            </w:pPr>
          </w:p>
        </w:tc>
        <w:tc>
          <w:tcPr>
            <w:tcW w:w="1247" w:type="dxa"/>
            <w:vMerge/>
          </w:tcPr>
          <w:p w:rsidR="00C61E33" w:rsidRDefault="00C61E33">
            <w:pPr>
              <w:pStyle w:val="ConsPlusNormal"/>
            </w:pPr>
          </w:p>
        </w:tc>
        <w:tc>
          <w:tcPr>
            <w:tcW w:w="1191" w:type="dxa"/>
            <w:vMerge/>
          </w:tcPr>
          <w:p w:rsidR="00C61E33" w:rsidRDefault="00C61E33">
            <w:pPr>
              <w:pStyle w:val="ConsPlusNormal"/>
            </w:pPr>
          </w:p>
        </w:tc>
      </w:tr>
      <w:tr w:rsidR="00C61E33">
        <w:tc>
          <w:tcPr>
            <w:tcW w:w="680" w:type="dxa"/>
          </w:tcPr>
          <w:p w:rsidR="00C61E33" w:rsidRDefault="00C61E33">
            <w:pPr>
              <w:pStyle w:val="ConsPlusNormal"/>
              <w:jc w:val="center"/>
            </w:pPr>
            <w:r>
              <w:t>1</w:t>
            </w:r>
          </w:p>
        </w:tc>
        <w:tc>
          <w:tcPr>
            <w:tcW w:w="850" w:type="dxa"/>
          </w:tcPr>
          <w:p w:rsidR="00C61E33" w:rsidRDefault="00C61E33">
            <w:pPr>
              <w:pStyle w:val="ConsPlusNormal"/>
              <w:jc w:val="center"/>
            </w:pPr>
            <w:r>
              <w:t>2</w:t>
            </w:r>
          </w:p>
        </w:tc>
        <w:tc>
          <w:tcPr>
            <w:tcW w:w="964" w:type="dxa"/>
          </w:tcPr>
          <w:p w:rsidR="00C61E33" w:rsidRDefault="00C61E33">
            <w:pPr>
              <w:pStyle w:val="ConsPlusNormal"/>
              <w:jc w:val="center"/>
            </w:pPr>
            <w:r>
              <w:t>3</w:t>
            </w:r>
          </w:p>
        </w:tc>
        <w:tc>
          <w:tcPr>
            <w:tcW w:w="1757" w:type="dxa"/>
          </w:tcPr>
          <w:p w:rsidR="00C61E33" w:rsidRDefault="00C61E33">
            <w:pPr>
              <w:pStyle w:val="ConsPlusNormal"/>
              <w:jc w:val="center"/>
            </w:pPr>
            <w:r>
              <w:t>4</w:t>
            </w:r>
          </w:p>
        </w:tc>
        <w:tc>
          <w:tcPr>
            <w:tcW w:w="1247" w:type="dxa"/>
          </w:tcPr>
          <w:p w:rsidR="00C61E33" w:rsidRDefault="00C61E33">
            <w:pPr>
              <w:pStyle w:val="ConsPlusNormal"/>
              <w:jc w:val="center"/>
            </w:pPr>
            <w:r>
              <w:t>5</w:t>
            </w:r>
          </w:p>
        </w:tc>
        <w:tc>
          <w:tcPr>
            <w:tcW w:w="1134" w:type="dxa"/>
          </w:tcPr>
          <w:p w:rsidR="00C61E33" w:rsidRDefault="00C61E33">
            <w:pPr>
              <w:pStyle w:val="ConsPlusNormal"/>
              <w:jc w:val="center"/>
            </w:pPr>
            <w:r>
              <w:t>6</w:t>
            </w:r>
          </w:p>
        </w:tc>
        <w:tc>
          <w:tcPr>
            <w:tcW w:w="1247" w:type="dxa"/>
          </w:tcPr>
          <w:p w:rsidR="00C61E33" w:rsidRDefault="00C61E33">
            <w:pPr>
              <w:pStyle w:val="ConsPlusNormal"/>
              <w:jc w:val="center"/>
            </w:pPr>
            <w:r>
              <w:t>7</w:t>
            </w:r>
          </w:p>
        </w:tc>
        <w:tc>
          <w:tcPr>
            <w:tcW w:w="1191" w:type="dxa"/>
          </w:tcPr>
          <w:p w:rsidR="00C61E33" w:rsidRDefault="00C61E33">
            <w:pPr>
              <w:pStyle w:val="ConsPlusNormal"/>
              <w:jc w:val="center"/>
            </w:pPr>
            <w:r>
              <w:t>8</w:t>
            </w:r>
          </w:p>
        </w:tc>
      </w:tr>
      <w:tr w:rsidR="00C61E33">
        <w:tc>
          <w:tcPr>
            <w:tcW w:w="680" w:type="dxa"/>
            <w:vMerge w:val="restart"/>
          </w:tcPr>
          <w:p w:rsidR="00C61E33" w:rsidRDefault="00C61E33">
            <w:pPr>
              <w:pStyle w:val="ConsPlusNormal"/>
            </w:pPr>
          </w:p>
        </w:tc>
        <w:tc>
          <w:tcPr>
            <w:tcW w:w="850" w:type="dxa"/>
            <w:vMerge w:val="restart"/>
          </w:tcPr>
          <w:p w:rsidR="00C61E33" w:rsidRDefault="00C61E33">
            <w:pPr>
              <w:pStyle w:val="ConsPlusNormal"/>
            </w:pPr>
          </w:p>
        </w:tc>
        <w:tc>
          <w:tcPr>
            <w:tcW w:w="964" w:type="dxa"/>
            <w:vMerge w:val="restart"/>
          </w:tcPr>
          <w:p w:rsidR="00C61E33" w:rsidRDefault="00C61E33">
            <w:pPr>
              <w:pStyle w:val="ConsPlusNormal"/>
            </w:pPr>
          </w:p>
        </w:tc>
        <w:tc>
          <w:tcPr>
            <w:tcW w:w="1757" w:type="dxa"/>
          </w:tcPr>
          <w:p w:rsidR="00C61E33" w:rsidRDefault="00C61E33">
            <w:pPr>
              <w:pStyle w:val="ConsPlusNormal"/>
            </w:pPr>
          </w:p>
        </w:tc>
        <w:tc>
          <w:tcPr>
            <w:tcW w:w="1247" w:type="dxa"/>
          </w:tcPr>
          <w:p w:rsidR="00C61E33" w:rsidRDefault="00C61E33">
            <w:pPr>
              <w:pStyle w:val="ConsPlusNormal"/>
            </w:pPr>
          </w:p>
        </w:tc>
        <w:tc>
          <w:tcPr>
            <w:tcW w:w="1134" w:type="dxa"/>
          </w:tcPr>
          <w:p w:rsidR="00C61E33" w:rsidRDefault="00C61E33">
            <w:pPr>
              <w:pStyle w:val="ConsPlusNormal"/>
            </w:pPr>
          </w:p>
        </w:tc>
        <w:tc>
          <w:tcPr>
            <w:tcW w:w="1247" w:type="dxa"/>
          </w:tcPr>
          <w:p w:rsidR="00C61E33" w:rsidRDefault="00C61E33">
            <w:pPr>
              <w:pStyle w:val="ConsPlusNormal"/>
            </w:pPr>
          </w:p>
        </w:tc>
        <w:tc>
          <w:tcPr>
            <w:tcW w:w="1191" w:type="dxa"/>
          </w:tcPr>
          <w:p w:rsidR="00C61E33" w:rsidRDefault="00C61E33">
            <w:pPr>
              <w:pStyle w:val="ConsPlusNormal"/>
            </w:pPr>
          </w:p>
        </w:tc>
      </w:tr>
      <w:tr w:rsidR="00C61E33">
        <w:tc>
          <w:tcPr>
            <w:tcW w:w="680" w:type="dxa"/>
            <w:vMerge/>
          </w:tcPr>
          <w:p w:rsidR="00C61E33" w:rsidRDefault="00C61E33">
            <w:pPr>
              <w:pStyle w:val="ConsPlusNormal"/>
            </w:pPr>
          </w:p>
        </w:tc>
        <w:tc>
          <w:tcPr>
            <w:tcW w:w="850" w:type="dxa"/>
            <w:vMerge/>
          </w:tcPr>
          <w:p w:rsidR="00C61E33" w:rsidRDefault="00C61E33">
            <w:pPr>
              <w:pStyle w:val="ConsPlusNormal"/>
            </w:pPr>
          </w:p>
        </w:tc>
        <w:tc>
          <w:tcPr>
            <w:tcW w:w="964" w:type="dxa"/>
            <w:vMerge/>
          </w:tcPr>
          <w:p w:rsidR="00C61E33" w:rsidRDefault="00C61E33">
            <w:pPr>
              <w:pStyle w:val="ConsPlusNormal"/>
            </w:pPr>
          </w:p>
        </w:tc>
        <w:tc>
          <w:tcPr>
            <w:tcW w:w="1757" w:type="dxa"/>
          </w:tcPr>
          <w:p w:rsidR="00C61E33" w:rsidRDefault="00C61E33">
            <w:pPr>
              <w:pStyle w:val="ConsPlusNormal"/>
            </w:pPr>
          </w:p>
        </w:tc>
        <w:tc>
          <w:tcPr>
            <w:tcW w:w="1247" w:type="dxa"/>
          </w:tcPr>
          <w:p w:rsidR="00C61E33" w:rsidRDefault="00C61E33">
            <w:pPr>
              <w:pStyle w:val="ConsPlusNormal"/>
            </w:pPr>
          </w:p>
        </w:tc>
        <w:tc>
          <w:tcPr>
            <w:tcW w:w="1134" w:type="dxa"/>
          </w:tcPr>
          <w:p w:rsidR="00C61E33" w:rsidRDefault="00C61E33">
            <w:pPr>
              <w:pStyle w:val="ConsPlusNormal"/>
            </w:pPr>
          </w:p>
        </w:tc>
        <w:tc>
          <w:tcPr>
            <w:tcW w:w="1247" w:type="dxa"/>
          </w:tcPr>
          <w:p w:rsidR="00C61E33" w:rsidRDefault="00C61E33">
            <w:pPr>
              <w:pStyle w:val="ConsPlusNormal"/>
            </w:pPr>
          </w:p>
        </w:tc>
        <w:tc>
          <w:tcPr>
            <w:tcW w:w="1191" w:type="dxa"/>
          </w:tcPr>
          <w:p w:rsidR="00C61E33" w:rsidRDefault="00C61E33">
            <w:pPr>
              <w:pStyle w:val="ConsPlusNormal"/>
            </w:pPr>
          </w:p>
        </w:tc>
      </w:tr>
      <w:tr w:rsidR="00C61E33">
        <w:tblPrEx>
          <w:tblBorders>
            <w:left w:val="nil"/>
          </w:tblBorders>
        </w:tblPrEx>
        <w:tc>
          <w:tcPr>
            <w:tcW w:w="2494" w:type="dxa"/>
            <w:gridSpan w:val="3"/>
            <w:tcBorders>
              <w:left w:val="nil"/>
              <w:bottom w:val="nil"/>
            </w:tcBorders>
          </w:tcPr>
          <w:p w:rsidR="00C61E33" w:rsidRDefault="00C61E33">
            <w:pPr>
              <w:pStyle w:val="ConsPlusNormal"/>
              <w:jc w:val="right"/>
            </w:pPr>
            <w:r>
              <w:t>Итого по учетному номеру</w:t>
            </w:r>
          </w:p>
        </w:tc>
        <w:tc>
          <w:tcPr>
            <w:tcW w:w="1757" w:type="dxa"/>
            <w:vAlign w:val="bottom"/>
          </w:tcPr>
          <w:p w:rsidR="00C61E33" w:rsidRDefault="00C61E33">
            <w:pPr>
              <w:pStyle w:val="ConsPlusNormal"/>
              <w:jc w:val="center"/>
            </w:pPr>
            <w:r>
              <w:t>X</w:t>
            </w:r>
          </w:p>
        </w:tc>
        <w:tc>
          <w:tcPr>
            <w:tcW w:w="1247" w:type="dxa"/>
          </w:tcPr>
          <w:p w:rsidR="00C61E33" w:rsidRDefault="00C61E33">
            <w:pPr>
              <w:pStyle w:val="ConsPlusNormal"/>
            </w:pPr>
          </w:p>
        </w:tc>
        <w:tc>
          <w:tcPr>
            <w:tcW w:w="1134" w:type="dxa"/>
          </w:tcPr>
          <w:p w:rsidR="00C61E33" w:rsidRDefault="00C61E33">
            <w:pPr>
              <w:pStyle w:val="ConsPlusNormal"/>
            </w:pPr>
          </w:p>
        </w:tc>
        <w:tc>
          <w:tcPr>
            <w:tcW w:w="1247" w:type="dxa"/>
          </w:tcPr>
          <w:p w:rsidR="00C61E33" w:rsidRDefault="00C61E33">
            <w:pPr>
              <w:pStyle w:val="ConsPlusNormal"/>
            </w:pPr>
          </w:p>
        </w:tc>
        <w:tc>
          <w:tcPr>
            <w:tcW w:w="1191" w:type="dxa"/>
          </w:tcPr>
          <w:p w:rsidR="00C61E33" w:rsidRDefault="00C61E33">
            <w:pPr>
              <w:pStyle w:val="ConsPlusNormal"/>
            </w:pPr>
          </w:p>
        </w:tc>
      </w:tr>
      <w:tr w:rsidR="00C61E33">
        <w:tblPrEx>
          <w:tblBorders>
            <w:left w:val="nil"/>
          </w:tblBorders>
        </w:tblPrEx>
        <w:tc>
          <w:tcPr>
            <w:tcW w:w="4251" w:type="dxa"/>
            <w:gridSpan w:val="4"/>
            <w:tcBorders>
              <w:top w:val="nil"/>
              <w:left w:val="nil"/>
              <w:bottom w:val="nil"/>
            </w:tcBorders>
          </w:tcPr>
          <w:p w:rsidR="00C61E33" w:rsidRDefault="00C61E33">
            <w:pPr>
              <w:pStyle w:val="ConsPlusNormal"/>
              <w:jc w:val="right"/>
            </w:pPr>
            <w:r>
              <w:t>Всего</w:t>
            </w:r>
          </w:p>
        </w:tc>
        <w:tc>
          <w:tcPr>
            <w:tcW w:w="1247" w:type="dxa"/>
          </w:tcPr>
          <w:p w:rsidR="00C61E33" w:rsidRDefault="00C61E33">
            <w:pPr>
              <w:pStyle w:val="ConsPlusNormal"/>
            </w:pPr>
          </w:p>
        </w:tc>
        <w:tc>
          <w:tcPr>
            <w:tcW w:w="1134" w:type="dxa"/>
          </w:tcPr>
          <w:p w:rsidR="00C61E33" w:rsidRDefault="00C61E33">
            <w:pPr>
              <w:pStyle w:val="ConsPlusNormal"/>
            </w:pPr>
          </w:p>
        </w:tc>
        <w:tc>
          <w:tcPr>
            <w:tcW w:w="1247" w:type="dxa"/>
          </w:tcPr>
          <w:p w:rsidR="00C61E33" w:rsidRDefault="00C61E33">
            <w:pPr>
              <w:pStyle w:val="ConsPlusNormal"/>
            </w:pPr>
          </w:p>
        </w:tc>
        <w:tc>
          <w:tcPr>
            <w:tcW w:w="1191"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2.9. Денежные обязательства в иностранной валюте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94"/>
        <w:gridCol w:w="737"/>
        <w:gridCol w:w="1191"/>
        <w:gridCol w:w="850"/>
        <w:gridCol w:w="964"/>
        <w:gridCol w:w="850"/>
        <w:gridCol w:w="850"/>
        <w:gridCol w:w="680"/>
        <w:gridCol w:w="737"/>
        <w:gridCol w:w="737"/>
      </w:tblGrid>
      <w:tr w:rsidR="00C61E33">
        <w:tc>
          <w:tcPr>
            <w:tcW w:w="1474" w:type="dxa"/>
            <w:gridSpan w:val="2"/>
          </w:tcPr>
          <w:p w:rsidR="00C61E33" w:rsidRDefault="00C61E33">
            <w:pPr>
              <w:pStyle w:val="ConsPlusNormal"/>
              <w:jc w:val="center"/>
            </w:pPr>
            <w:r>
              <w:t>Документ</w:t>
            </w:r>
          </w:p>
        </w:tc>
        <w:tc>
          <w:tcPr>
            <w:tcW w:w="737" w:type="dxa"/>
            <w:vMerge w:val="restart"/>
          </w:tcPr>
          <w:p w:rsidR="00C61E33" w:rsidRDefault="00C61E33">
            <w:pPr>
              <w:pStyle w:val="ConsPlusNormal"/>
              <w:jc w:val="center"/>
            </w:pPr>
            <w:r>
              <w:t>Учетный номер</w:t>
            </w:r>
          </w:p>
        </w:tc>
        <w:tc>
          <w:tcPr>
            <w:tcW w:w="1191" w:type="dxa"/>
            <w:vMerge w:val="restart"/>
          </w:tcPr>
          <w:p w:rsidR="00C61E33" w:rsidRDefault="00C61E33">
            <w:pPr>
              <w:pStyle w:val="ConsPlusNormal"/>
              <w:jc w:val="center"/>
            </w:pPr>
            <w:r>
              <w:t>Код объекта капитальных вложений (код мероприятия по информатизации)</w:t>
            </w:r>
          </w:p>
        </w:tc>
        <w:tc>
          <w:tcPr>
            <w:tcW w:w="850" w:type="dxa"/>
            <w:vMerge w:val="restart"/>
          </w:tcPr>
          <w:p w:rsidR="00C61E33" w:rsidRDefault="00C61E33">
            <w:pPr>
              <w:pStyle w:val="ConsPlusNormal"/>
              <w:jc w:val="center"/>
            </w:pPr>
            <w:r>
              <w:t xml:space="preserve">Код валюты по </w:t>
            </w:r>
            <w:hyperlink r:id="rId341">
              <w:r>
                <w:rPr>
                  <w:color w:val="0000FF"/>
                </w:rPr>
                <w:t>ОКВ</w:t>
              </w:r>
            </w:hyperlink>
          </w:p>
        </w:tc>
        <w:tc>
          <w:tcPr>
            <w:tcW w:w="964" w:type="dxa"/>
            <w:vMerge w:val="restart"/>
          </w:tcPr>
          <w:p w:rsidR="00C61E33" w:rsidRDefault="00C61E33">
            <w:pPr>
              <w:pStyle w:val="ConsPlusNormal"/>
              <w:jc w:val="center"/>
            </w:pPr>
            <w:r>
              <w:t>Сумма в иностранной валюте</w:t>
            </w:r>
          </w:p>
        </w:tc>
        <w:tc>
          <w:tcPr>
            <w:tcW w:w="850" w:type="dxa"/>
            <w:vMerge w:val="restart"/>
          </w:tcPr>
          <w:p w:rsidR="00C61E33" w:rsidRDefault="00C61E33">
            <w:pPr>
              <w:pStyle w:val="ConsPlusNormal"/>
              <w:jc w:val="center"/>
            </w:pPr>
            <w:r>
              <w:t>Курс валюты</w:t>
            </w:r>
          </w:p>
        </w:tc>
        <w:tc>
          <w:tcPr>
            <w:tcW w:w="3004" w:type="dxa"/>
            <w:gridSpan w:val="4"/>
          </w:tcPr>
          <w:p w:rsidR="00C61E33" w:rsidRDefault="00C61E33">
            <w:pPr>
              <w:pStyle w:val="ConsPlusNormal"/>
              <w:jc w:val="center"/>
            </w:pPr>
            <w:r>
              <w:t>Сумма в рублевом эквиваленте</w:t>
            </w:r>
          </w:p>
        </w:tc>
      </w:tr>
      <w:tr w:rsidR="00C61E33">
        <w:tc>
          <w:tcPr>
            <w:tcW w:w="680" w:type="dxa"/>
          </w:tcPr>
          <w:p w:rsidR="00C61E33" w:rsidRDefault="00C61E33">
            <w:pPr>
              <w:pStyle w:val="ConsPlusNormal"/>
              <w:jc w:val="center"/>
            </w:pPr>
            <w:r>
              <w:t>номер</w:t>
            </w:r>
          </w:p>
        </w:tc>
        <w:tc>
          <w:tcPr>
            <w:tcW w:w="794" w:type="dxa"/>
          </w:tcPr>
          <w:p w:rsidR="00C61E33" w:rsidRDefault="00C61E33">
            <w:pPr>
              <w:pStyle w:val="ConsPlusNormal"/>
              <w:jc w:val="center"/>
            </w:pPr>
            <w:r>
              <w:t>дата</w:t>
            </w:r>
          </w:p>
        </w:tc>
        <w:tc>
          <w:tcPr>
            <w:tcW w:w="737" w:type="dxa"/>
            <w:vMerge/>
          </w:tcPr>
          <w:p w:rsidR="00C61E33" w:rsidRDefault="00C61E33">
            <w:pPr>
              <w:pStyle w:val="ConsPlusNormal"/>
            </w:pPr>
          </w:p>
        </w:tc>
        <w:tc>
          <w:tcPr>
            <w:tcW w:w="1191" w:type="dxa"/>
            <w:vMerge/>
          </w:tcPr>
          <w:p w:rsidR="00C61E33" w:rsidRDefault="00C61E33">
            <w:pPr>
              <w:pStyle w:val="ConsPlusNormal"/>
            </w:pPr>
          </w:p>
        </w:tc>
        <w:tc>
          <w:tcPr>
            <w:tcW w:w="850" w:type="dxa"/>
            <w:vMerge/>
          </w:tcPr>
          <w:p w:rsidR="00C61E33" w:rsidRDefault="00C61E33">
            <w:pPr>
              <w:pStyle w:val="ConsPlusNormal"/>
            </w:pPr>
          </w:p>
        </w:tc>
        <w:tc>
          <w:tcPr>
            <w:tcW w:w="964" w:type="dxa"/>
            <w:vMerge/>
          </w:tcPr>
          <w:p w:rsidR="00C61E33" w:rsidRDefault="00C61E33">
            <w:pPr>
              <w:pStyle w:val="ConsPlusNormal"/>
            </w:pPr>
          </w:p>
        </w:tc>
        <w:tc>
          <w:tcPr>
            <w:tcW w:w="850" w:type="dxa"/>
            <w:vMerge/>
          </w:tcPr>
          <w:p w:rsidR="00C61E33" w:rsidRDefault="00C61E33">
            <w:pPr>
              <w:pStyle w:val="ConsPlusNormal"/>
            </w:pPr>
          </w:p>
        </w:tc>
        <w:tc>
          <w:tcPr>
            <w:tcW w:w="850" w:type="dxa"/>
          </w:tcPr>
          <w:p w:rsidR="00C61E33" w:rsidRDefault="00C61E33">
            <w:pPr>
              <w:pStyle w:val="ConsPlusNormal"/>
              <w:jc w:val="center"/>
            </w:pPr>
            <w:r>
              <w:t>на ____ год</w:t>
            </w:r>
          </w:p>
        </w:tc>
        <w:tc>
          <w:tcPr>
            <w:tcW w:w="680" w:type="dxa"/>
          </w:tcPr>
          <w:p w:rsidR="00C61E33" w:rsidRDefault="00C61E33">
            <w:pPr>
              <w:pStyle w:val="ConsPlusNormal"/>
              <w:jc w:val="center"/>
            </w:pPr>
            <w:r>
              <w:t>на ____ год</w:t>
            </w:r>
          </w:p>
        </w:tc>
        <w:tc>
          <w:tcPr>
            <w:tcW w:w="737" w:type="dxa"/>
          </w:tcPr>
          <w:p w:rsidR="00C61E33" w:rsidRDefault="00C61E33">
            <w:pPr>
              <w:pStyle w:val="ConsPlusNormal"/>
              <w:jc w:val="center"/>
            </w:pPr>
            <w:r>
              <w:t>на ____ год</w:t>
            </w:r>
          </w:p>
        </w:tc>
        <w:tc>
          <w:tcPr>
            <w:tcW w:w="737" w:type="dxa"/>
          </w:tcPr>
          <w:p w:rsidR="00C61E33" w:rsidRDefault="00C61E33">
            <w:pPr>
              <w:pStyle w:val="ConsPlusNormal"/>
              <w:jc w:val="center"/>
            </w:pPr>
            <w:r>
              <w:t>на ____ год</w:t>
            </w:r>
          </w:p>
        </w:tc>
      </w:tr>
      <w:tr w:rsidR="00C61E33">
        <w:tc>
          <w:tcPr>
            <w:tcW w:w="680" w:type="dxa"/>
          </w:tcPr>
          <w:p w:rsidR="00C61E33" w:rsidRDefault="00C61E33">
            <w:pPr>
              <w:pStyle w:val="ConsPlusNormal"/>
              <w:jc w:val="center"/>
            </w:pPr>
            <w:r>
              <w:t>1</w:t>
            </w:r>
          </w:p>
        </w:tc>
        <w:tc>
          <w:tcPr>
            <w:tcW w:w="794" w:type="dxa"/>
          </w:tcPr>
          <w:p w:rsidR="00C61E33" w:rsidRDefault="00C61E33">
            <w:pPr>
              <w:pStyle w:val="ConsPlusNormal"/>
              <w:jc w:val="center"/>
            </w:pPr>
            <w:r>
              <w:t>2</w:t>
            </w:r>
          </w:p>
        </w:tc>
        <w:tc>
          <w:tcPr>
            <w:tcW w:w="737" w:type="dxa"/>
          </w:tcPr>
          <w:p w:rsidR="00C61E33" w:rsidRDefault="00C61E33">
            <w:pPr>
              <w:pStyle w:val="ConsPlusNormal"/>
              <w:jc w:val="center"/>
            </w:pPr>
            <w:r>
              <w:t>3</w:t>
            </w:r>
          </w:p>
        </w:tc>
        <w:tc>
          <w:tcPr>
            <w:tcW w:w="1191" w:type="dxa"/>
          </w:tcPr>
          <w:p w:rsidR="00C61E33" w:rsidRDefault="00C61E33">
            <w:pPr>
              <w:pStyle w:val="ConsPlusNormal"/>
              <w:jc w:val="center"/>
            </w:pPr>
            <w:r>
              <w:t>4</w:t>
            </w:r>
          </w:p>
        </w:tc>
        <w:tc>
          <w:tcPr>
            <w:tcW w:w="850" w:type="dxa"/>
          </w:tcPr>
          <w:p w:rsidR="00C61E33" w:rsidRDefault="00C61E33">
            <w:pPr>
              <w:pStyle w:val="ConsPlusNormal"/>
              <w:jc w:val="center"/>
            </w:pPr>
            <w:r>
              <w:t>5</w:t>
            </w:r>
          </w:p>
        </w:tc>
        <w:tc>
          <w:tcPr>
            <w:tcW w:w="964" w:type="dxa"/>
          </w:tcPr>
          <w:p w:rsidR="00C61E33" w:rsidRDefault="00C61E33">
            <w:pPr>
              <w:pStyle w:val="ConsPlusNormal"/>
              <w:jc w:val="center"/>
            </w:pPr>
            <w:r>
              <w:t>6</w:t>
            </w:r>
          </w:p>
        </w:tc>
        <w:tc>
          <w:tcPr>
            <w:tcW w:w="850" w:type="dxa"/>
          </w:tcPr>
          <w:p w:rsidR="00C61E33" w:rsidRDefault="00C61E33">
            <w:pPr>
              <w:pStyle w:val="ConsPlusNormal"/>
              <w:jc w:val="center"/>
            </w:pPr>
            <w:r>
              <w:t>7</w:t>
            </w:r>
          </w:p>
        </w:tc>
        <w:tc>
          <w:tcPr>
            <w:tcW w:w="850" w:type="dxa"/>
          </w:tcPr>
          <w:p w:rsidR="00C61E33" w:rsidRDefault="00C61E33">
            <w:pPr>
              <w:pStyle w:val="ConsPlusNormal"/>
              <w:jc w:val="center"/>
            </w:pPr>
            <w:r>
              <w:t>8</w:t>
            </w:r>
          </w:p>
        </w:tc>
        <w:tc>
          <w:tcPr>
            <w:tcW w:w="680" w:type="dxa"/>
          </w:tcPr>
          <w:p w:rsidR="00C61E33" w:rsidRDefault="00C61E33">
            <w:pPr>
              <w:pStyle w:val="ConsPlusNormal"/>
              <w:jc w:val="center"/>
            </w:pPr>
            <w:r>
              <w:t>9</w:t>
            </w:r>
          </w:p>
        </w:tc>
        <w:tc>
          <w:tcPr>
            <w:tcW w:w="737" w:type="dxa"/>
          </w:tcPr>
          <w:p w:rsidR="00C61E33" w:rsidRDefault="00C61E33">
            <w:pPr>
              <w:pStyle w:val="ConsPlusNormal"/>
              <w:jc w:val="center"/>
            </w:pPr>
            <w:r>
              <w:t>10</w:t>
            </w:r>
          </w:p>
        </w:tc>
        <w:tc>
          <w:tcPr>
            <w:tcW w:w="737" w:type="dxa"/>
          </w:tcPr>
          <w:p w:rsidR="00C61E33" w:rsidRDefault="00C61E33">
            <w:pPr>
              <w:pStyle w:val="ConsPlusNormal"/>
              <w:jc w:val="center"/>
            </w:pPr>
            <w:r>
              <w:t>11</w:t>
            </w:r>
          </w:p>
        </w:tc>
      </w:tr>
      <w:tr w:rsidR="00C61E33">
        <w:tc>
          <w:tcPr>
            <w:tcW w:w="680" w:type="dxa"/>
            <w:vMerge w:val="restart"/>
          </w:tcPr>
          <w:p w:rsidR="00C61E33" w:rsidRDefault="00C61E33">
            <w:pPr>
              <w:pStyle w:val="ConsPlusNormal"/>
            </w:pPr>
          </w:p>
        </w:tc>
        <w:tc>
          <w:tcPr>
            <w:tcW w:w="794" w:type="dxa"/>
            <w:vMerge w:val="restart"/>
          </w:tcPr>
          <w:p w:rsidR="00C61E33" w:rsidRDefault="00C61E33">
            <w:pPr>
              <w:pStyle w:val="ConsPlusNormal"/>
            </w:pPr>
          </w:p>
        </w:tc>
        <w:tc>
          <w:tcPr>
            <w:tcW w:w="737" w:type="dxa"/>
            <w:vMerge w:val="restart"/>
          </w:tcPr>
          <w:p w:rsidR="00C61E33" w:rsidRDefault="00C61E33">
            <w:pPr>
              <w:pStyle w:val="ConsPlusNormal"/>
            </w:pPr>
          </w:p>
        </w:tc>
        <w:tc>
          <w:tcPr>
            <w:tcW w:w="1191" w:type="dxa"/>
          </w:tcPr>
          <w:p w:rsidR="00C61E33" w:rsidRDefault="00C61E33">
            <w:pPr>
              <w:pStyle w:val="ConsPlusNormal"/>
            </w:pPr>
          </w:p>
        </w:tc>
        <w:tc>
          <w:tcPr>
            <w:tcW w:w="850" w:type="dxa"/>
          </w:tcPr>
          <w:p w:rsidR="00C61E33" w:rsidRDefault="00C61E33">
            <w:pPr>
              <w:pStyle w:val="ConsPlusNormal"/>
            </w:pPr>
          </w:p>
        </w:tc>
        <w:tc>
          <w:tcPr>
            <w:tcW w:w="964"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r>
      <w:tr w:rsidR="00C61E33">
        <w:tc>
          <w:tcPr>
            <w:tcW w:w="680" w:type="dxa"/>
            <w:vMerge/>
          </w:tcPr>
          <w:p w:rsidR="00C61E33" w:rsidRDefault="00C61E33">
            <w:pPr>
              <w:pStyle w:val="ConsPlusNormal"/>
            </w:pPr>
          </w:p>
        </w:tc>
        <w:tc>
          <w:tcPr>
            <w:tcW w:w="794" w:type="dxa"/>
            <w:vMerge/>
          </w:tcPr>
          <w:p w:rsidR="00C61E33" w:rsidRDefault="00C61E33">
            <w:pPr>
              <w:pStyle w:val="ConsPlusNormal"/>
            </w:pPr>
          </w:p>
        </w:tc>
        <w:tc>
          <w:tcPr>
            <w:tcW w:w="737" w:type="dxa"/>
            <w:vMerge/>
          </w:tcPr>
          <w:p w:rsidR="00C61E33" w:rsidRDefault="00C61E33">
            <w:pPr>
              <w:pStyle w:val="ConsPlusNormal"/>
            </w:pPr>
          </w:p>
        </w:tc>
        <w:tc>
          <w:tcPr>
            <w:tcW w:w="1191" w:type="dxa"/>
          </w:tcPr>
          <w:p w:rsidR="00C61E33" w:rsidRDefault="00C61E33">
            <w:pPr>
              <w:pStyle w:val="ConsPlusNormal"/>
            </w:pPr>
          </w:p>
        </w:tc>
        <w:tc>
          <w:tcPr>
            <w:tcW w:w="850" w:type="dxa"/>
          </w:tcPr>
          <w:p w:rsidR="00C61E33" w:rsidRDefault="00C61E33">
            <w:pPr>
              <w:pStyle w:val="ConsPlusNormal"/>
            </w:pPr>
          </w:p>
        </w:tc>
        <w:tc>
          <w:tcPr>
            <w:tcW w:w="964"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r>
      <w:tr w:rsidR="00C61E33">
        <w:tblPrEx>
          <w:tblBorders>
            <w:left w:val="nil"/>
          </w:tblBorders>
        </w:tblPrEx>
        <w:tc>
          <w:tcPr>
            <w:tcW w:w="2211" w:type="dxa"/>
            <w:gridSpan w:val="3"/>
            <w:tcBorders>
              <w:left w:val="nil"/>
              <w:bottom w:val="nil"/>
            </w:tcBorders>
          </w:tcPr>
          <w:p w:rsidR="00C61E33" w:rsidRDefault="00C61E33">
            <w:pPr>
              <w:pStyle w:val="ConsPlusNormal"/>
              <w:jc w:val="right"/>
            </w:pPr>
            <w:r>
              <w:t>Итого по учетному номеру</w:t>
            </w:r>
          </w:p>
        </w:tc>
        <w:tc>
          <w:tcPr>
            <w:tcW w:w="1191" w:type="dxa"/>
          </w:tcPr>
          <w:p w:rsidR="00C61E33" w:rsidRDefault="00C61E33">
            <w:pPr>
              <w:pStyle w:val="ConsPlusNormal"/>
              <w:jc w:val="center"/>
            </w:pPr>
            <w:r>
              <w:t>X</w:t>
            </w:r>
          </w:p>
        </w:tc>
        <w:tc>
          <w:tcPr>
            <w:tcW w:w="850" w:type="dxa"/>
          </w:tcPr>
          <w:p w:rsidR="00C61E33" w:rsidRDefault="00C61E33">
            <w:pPr>
              <w:pStyle w:val="ConsPlusNormal"/>
              <w:jc w:val="center"/>
            </w:pPr>
            <w:r>
              <w:t>X</w:t>
            </w:r>
          </w:p>
        </w:tc>
        <w:tc>
          <w:tcPr>
            <w:tcW w:w="964" w:type="dxa"/>
          </w:tcPr>
          <w:p w:rsidR="00C61E33" w:rsidRDefault="00C61E33">
            <w:pPr>
              <w:pStyle w:val="ConsPlusNormal"/>
              <w:jc w:val="center"/>
            </w:pPr>
            <w:r>
              <w:t>X</w:t>
            </w:r>
          </w:p>
        </w:tc>
        <w:tc>
          <w:tcPr>
            <w:tcW w:w="850" w:type="dxa"/>
          </w:tcPr>
          <w:p w:rsidR="00C61E33" w:rsidRDefault="00C61E33">
            <w:pPr>
              <w:pStyle w:val="ConsPlusNormal"/>
              <w:jc w:val="center"/>
            </w:pPr>
            <w:r>
              <w:t>X</w:t>
            </w:r>
          </w:p>
        </w:tc>
        <w:tc>
          <w:tcPr>
            <w:tcW w:w="850" w:type="dxa"/>
          </w:tcPr>
          <w:p w:rsidR="00C61E33" w:rsidRDefault="00C61E33">
            <w:pPr>
              <w:pStyle w:val="ConsPlusNormal"/>
            </w:pPr>
          </w:p>
        </w:tc>
        <w:tc>
          <w:tcPr>
            <w:tcW w:w="680"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r>
      <w:tr w:rsidR="00C61E33">
        <w:tblPrEx>
          <w:tblBorders>
            <w:left w:val="nil"/>
          </w:tblBorders>
        </w:tblPrEx>
        <w:tc>
          <w:tcPr>
            <w:tcW w:w="3402" w:type="dxa"/>
            <w:gridSpan w:val="4"/>
            <w:tcBorders>
              <w:top w:val="nil"/>
              <w:left w:val="nil"/>
              <w:bottom w:val="nil"/>
            </w:tcBorders>
          </w:tcPr>
          <w:p w:rsidR="00C61E33" w:rsidRDefault="00C61E33">
            <w:pPr>
              <w:pStyle w:val="ConsPlusNormal"/>
              <w:jc w:val="right"/>
            </w:pPr>
            <w:r>
              <w:t xml:space="preserve">Итого по коду валюты (по </w:t>
            </w:r>
            <w:hyperlink r:id="rId342">
              <w:r>
                <w:rPr>
                  <w:color w:val="0000FF"/>
                </w:rPr>
                <w:t>ОКВ</w:t>
              </w:r>
            </w:hyperlink>
            <w:r>
              <w:t>)</w:t>
            </w:r>
          </w:p>
        </w:tc>
        <w:tc>
          <w:tcPr>
            <w:tcW w:w="850" w:type="dxa"/>
          </w:tcPr>
          <w:p w:rsidR="00C61E33" w:rsidRDefault="00C61E33">
            <w:pPr>
              <w:pStyle w:val="ConsPlusNormal"/>
            </w:pPr>
          </w:p>
        </w:tc>
        <w:tc>
          <w:tcPr>
            <w:tcW w:w="964" w:type="dxa"/>
          </w:tcPr>
          <w:p w:rsidR="00C61E33" w:rsidRDefault="00C61E33">
            <w:pPr>
              <w:pStyle w:val="ConsPlusNormal"/>
            </w:pPr>
          </w:p>
        </w:tc>
        <w:tc>
          <w:tcPr>
            <w:tcW w:w="850" w:type="dxa"/>
          </w:tcPr>
          <w:p w:rsidR="00C61E33" w:rsidRDefault="00C61E33">
            <w:pPr>
              <w:pStyle w:val="ConsPlusNormal"/>
              <w:jc w:val="center"/>
            </w:pPr>
            <w:r>
              <w:t>X</w:t>
            </w:r>
          </w:p>
        </w:tc>
        <w:tc>
          <w:tcPr>
            <w:tcW w:w="850" w:type="dxa"/>
          </w:tcPr>
          <w:p w:rsidR="00C61E33" w:rsidRDefault="00C61E33">
            <w:pPr>
              <w:pStyle w:val="ConsPlusNormal"/>
            </w:pPr>
          </w:p>
        </w:tc>
        <w:tc>
          <w:tcPr>
            <w:tcW w:w="680"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r>
      <w:tr w:rsidR="00C61E33">
        <w:tblPrEx>
          <w:tblBorders>
            <w:left w:val="nil"/>
          </w:tblBorders>
        </w:tblPrEx>
        <w:tc>
          <w:tcPr>
            <w:tcW w:w="6066" w:type="dxa"/>
            <w:gridSpan w:val="7"/>
            <w:tcBorders>
              <w:top w:val="nil"/>
              <w:left w:val="nil"/>
              <w:bottom w:val="nil"/>
            </w:tcBorders>
          </w:tcPr>
          <w:p w:rsidR="00C61E33" w:rsidRDefault="00C61E33">
            <w:pPr>
              <w:pStyle w:val="ConsPlusNormal"/>
              <w:jc w:val="right"/>
            </w:pPr>
            <w:r>
              <w:t>Всего</w:t>
            </w:r>
          </w:p>
        </w:tc>
        <w:tc>
          <w:tcPr>
            <w:tcW w:w="850" w:type="dxa"/>
          </w:tcPr>
          <w:p w:rsidR="00C61E33" w:rsidRDefault="00C61E33">
            <w:pPr>
              <w:pStyle w:val="ConsPlusNormal"/>
            </w:pPr>
          </w:p>
        </w:tc>
        <w:tc>
          <w:tcPr>
            <w:tcW w:w="680"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0531716, с. 5</w:t>
      </w:r>
    </w:p>
    <w:p w:rsidR="00C61E33" w:rsidRDefault="00C61E33">
      <w:pPr>
        <w:pStyle w:val="ConsPlusNonformat"/>
        <w:jc w:val="both"/>
      </w:pPr>
    </w:p>
    <w:p w:rsidR="00C61E33" w:rsidRDefault="00C61E33">
      <w:pPr>
        <w:pStyle w:val="ConsPlusNonformat"/>
        <w:jc w:val="both"/>
      </w:pPr>
      <w:r>
        <w:t xml:space="preserve">                                                Номер лицевого счета ______</w:t>
      </w:r>
    </w:p>
    <w:p w:rsidR="00C61E33" w:rsidRDefault="00C61E33">
      <w:pPr>
        <w:pStyle w:val="ConsPlusNonformat"/>
        <w:jc w:val="both"/>
      </w:pPr>
      <w:r>
        <w:t xml:space="preserve">                                                за "__" ___________ 20__ г.</w:t>
      </w:r>
    </w:p>
    <w:p w:rsidR="00C61E33" w:rsidRDefault="00C61E33">
      <w:pPr>
        <w:pStyle w:val="ConsPlusNonformat"/>
        <w:jc w:val="both"/>
      </w:pPr>
    </w:p>
    <w:p w:rsidR="00C61E33" w:rsidRDefault="00C61E33">
      <w:pPr>
        <w:pStyle w:val="ConsPlusNonformat"/>
        <w:jc w:val="both"/>
      </w:pPr>
      <w:r>
        <w:t xml:space="preserve">       3. Операции за счет дополнительного бюджетного финансирования</w:t>
      </w:r>
    </w:p>
    <w:p w:rsidR="00C61E33" w:rsidRDefault="00C61E33">
      <w:pPr>
        <w:pStyle w:val="ConsPlusNonformat"/>
        <w:jc w:val="both"/>
      </w:pPr>
    </w:p>
    <w:p w:rsidR="00C61E33" w:rsidRDefault="00C61E33">
      <w:pPr>
        <w:pStyle w:val="ConsPlusNonformat"/>
        <w:jc w:val="both"/>
      </w:pPr>
      <w:r>
        <w:t xml:space="preserve">                 3.1. Изменение остатков на лицевом счете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191"/>
        <w:gridCol w:w="1191"/>
        <w:gridCol w:w="1191"/>
        <w:gridCol w:w="850"/>
        <w:gridCol w:w="850"/>
        <w:gridCol w:w="1474"/>
        <w:gridCol w:w="1361"/>
      </w:tblGrid>
      <w:tr w:rsidR="00C61E33">
        <w:tc>
          <w:tcPr>
            <w:tcW w:w="964" w:type="dxa"/>
          </w:tcPr>
          <w:p w:rsidR="00C61E33" w:rsidRDefault="00C61E33">
            <w:pPr>
              <w:pStyle w:val="ConsPlusNormal"/>
              <w:jc w:val="center"/>
            </w:pPr>
            <w:r>
              <w:t>Наименование показателя</w:t>
            </w:r>
          </w:p>
        </w:tc>
        <w:tc>
          <w:tcPr>
            <w:tcW w:w="1191" w:type="dxa"/>
          </w:tcPr>
          <w:p w:rsidR="00C61E33" w:rsidRDefault="00C61E33">
            <w:pPr>
              <w:pStyle w:val="ConsPlusNormal"/>
              <w:jc w:val="center"/>
            </w:pPr>
            <w:r>
              <w:t>Источник дополнительного бюджетного на ____ год</w:t>
            </w:r>
          </w:p>
        </w:tc>
        <w:tc>
          <w:tcPr>
            <w:tcW w:w="1191" w:type="dxa"/>
          </w:tcPr>
          <w:p w:rsidR="00C61E33" w:rsidRDefault="00C61E33">
            <w:pPr>
              <w:pStyle w:val="ConsPlusNormal"/>
              <w:jc w:val="center"/>
            </w:pPr>
            <w:r>
              <w:t>Лимиты бюджетных обязательств на ____ год</w:t>
            </w:r>
          </w:p>
        </w:tc>
        <w:tc>
          <w:tcPr>
            <w:tcW w:w="1191" w:type="dxa"/>
          </w:tcPr>
          <w:p w:rsidR="00C61E33" w:rsidRDefault="00C61E33">
            <w:pPr>
              <w:pStyle w:val="ConsPlusNormal"/>
              <w:jc w:val="center"/>
            </w:pPr>
            <w:r>
              <w:t>Предельные объемы финансирования на ____ год</w:t>
            </w:r>
          </w:p>
        </w:tc>
        <w:tc>
          <w:tcPr>
            <w:tcW w:w="850" w:type="dxa"/>
          </w:tcPr>
          <w:p w:rsidR="00C61E33" w:rsidRDefault="00C61E33">
            <w:pPr>
              <w:pStyle w:val="ConsPlusNormal"/>
              <w:jc w:val="center"/>
            </w:pPr>
            <w:r>
              <w:t>Бюджетные обязательства на ____ год</w:t>
            </w:r>
          </w:p>
        </w:tc>
        <w:tc>
          <w:tcPr>
            <w:tcW w:w="850" w:type="dxa"/>
          </w:tcPr>
          <w:p w:rsidR="00C61E33" w:rsidRDefault="00C61E33">
            <w:pPr>
              <w:pStyle w:val="ConsPlusNormal"/>
              <w:jc w:val="center"/>
            </w:pPr>
            <w:r>
              <w:t>Денежные обязательства на ____ год</w:t>
            </w:r>
          </w:p>
        </w:tc>
        <w:tc>
          <w:tcPr>
            <w:tcW w:w="1474" w:type="dxa"/>
          </w:tcPr>
          <w:p w:rsidR="00C61E33" w:rsidRDefault="00C61E33">
            <w:pPr>
              <w:pStyle w:val="ConsPlusNormal"/>
              <w:jc w:val="center"/>
            </w:pPr>
            <w:r>
              <w:t>Поступления в ____ году</w:t>
            </w:r>
          </w:p>
          <w:p w:rsidR="00C61E33" w:rsidRDefault="00C61E33">
            <w:pPr>
              <w:pStyle w:val="ConsPlusNormal"/>
              <w:jc w:val="center"/>
            </w:pPr>
            <w:r>
              <w:t>(с начала текущего финансового года)</w:t>
            </w:r>
          </w:p>
        </w:tc>
        <w:tc>
          <w:tcPr>
            <w:tcW w:w="1361" w:type="dxa"/>
          </w:tcPr>
          <w:p w:rsidR="00C61E33" w:rsidRDefault="00C61E33">
            <w:pPr>
              <w:pStyle w:val="ConsPlusNormal"/>
              <w:jc w:val="center"/>
            </w:pPr>
            <w:r>
              <w:t>Выплаты в ____ году</w:t>
            </w:r>
          </w:p>
          <w:p w:rsidR="00C61E33" w:rsidRDefault="00C61E33">
            <w:pPr>
              <w:pStyle w:val="ConsPlusNormal"/>
              <w:jc w:val="center"/>
            </w:pPr>
            <w:r>
              <w:t>(с начала текущего финансового года)</w:t>
            </w:r>
          </w:p>
        </w:tc>
      </w:tr>
      <w:tr w:rsidR="00C61E33">
        <w:tc>
          <w:tcPr>
            <w:tcW w:w="964" w:type="dxa"/>
          </w:tcPr>
          <w:p w:rsidR="00C61E33" w:rsidRDefault="00C61E33">
            <w:pPr>
              <w:pStyle w:val="ConsPlusNormal"/>
              <w:jc w:val="center"/>
            </w:pPr>
            <w:r>
              <w:t>1</w:t>
            </w:r>
          </w:p>
        </w:tc>
        <w:tc>
          <w:tcPr>
            <w:tcW w:w="1191" w:type="dxa"/>
          </w:tcPr>
          <w:p w:rsidR="00C61E33" w:rsidRDefault="00C61E33">
            <w:pPr>
              <w:pStyle w:val="ConsPlusNormal"/>
              <w:jc w:val="center"/>
            </w:pPr>
            <w:r>
              <w:t>2</w:t>
            </w:r>
          </w:p>
        </w:tc>
        <w:tc>
          <w:tcPr>
            <w:tcW w:w="1191" w:type="dxa"/>
          </w:tcPr>
          <w:p w:rsidR="00C61E33" w:rsidRDefault="00C61E33">
            <w:pPr>
              <w:pStyle w:val="ConsPlusNormal"/>
              <w:jc w:val="center"/>
            </w:pPr>
            <w:r>
              <w:t>3</w:t>
            </w:r>
          </w:p>
        </w:tc>
        <w:tc>
          <w:tcPr>
            <w:tcW w:w="1191" w:type="dxa"/>
          </w:tcPr>
          <w:p w:rsidR="00C61E33" w:rsidRDefault="00C61E33">
            <w:pPr>
              <w:pStyle w:val="ConsPlusNormal"/>
              <w:jc w:val="center"/>
            </w:pPr>
            <w:r>
              <w:t>4</w:t>
            </w:r>
          </w:p>
        </w:tc>
        <w:tc>
          <w:tcPr>
            <w:tcW w:w="850" w:type="dxa"/>
          </w:tcPr>
          <w:p w:rsidR="00C61E33" w:rsidRDefault="00C61E33">
            <w:pPr>
              <w:pStyle w:val="ConsPlusNormal"/>
              <w:jc w:val="center"/>
            </w:pPr>
            <w:r>
              <w:t>5</w:t>
            </w:r>
          </w:p>
        </w:tc>
        <w:tc>
          <w:tcPr>
            <w:tcW w:w="850" w:type="dxa"/>
          </w:tcPr>
          <w:p w:rsidR="00C61E33" w:rsidRDefault="00C61E33">
            <w:pPr>
              <w:pStyle w:val="ConsPlusNormal"/>
              <w:jc w:val="center"/>
            </w:pPr>
            <w:r>
              <w:t>6</w:t>
            </w:r>
          </w:p>
        </w:tc>
        <w:tc>
          <w:tcPr>
            <w:tcW w:w="1474" w:type="dxa"/>
          </w:tcPr>
          <w:p w:rsidR="00C61E33" w:rsidRDefault="00C61E33">
            <w:pPr>
              <w:pStyle w:val="ConsPlusNormal"/>
              <w:jc w:val="center"/>
            </w:pPr>
            <w:r>
              <w:t>7</w:t>
            </w:r>
          </w:p>
        </w:tc>
        <w:tc>
          <w:tcPr>
            <w:tcW w:w="1361" w:type="dxa"/>
          </w:tcPr>
          <w:p w:rsidR="00C61E33" w:rsidRDefault="00C61E33">
            <w:pPr>
              <w:pStyle w:val="ConsPlusNormal"/>
              <w:jc w:val="center"/>
            </w:pPr>
            <w:r>
              <w:t>8</w:t>
            </w:r>
          </w:p>
        </w:tc>
      </w:tr>
      <w:tr w:rsidR="00C61E33">
        <w:tc>
          <w:tcPr>
            <w:tcW w:w="964" w:type="dxa"/>
          </w:tcPr>
          <w:p w:rsidR="00C61E33" w:rsidRDefault="00C61E33">
            <w:pPr>
              <w:pStyle w:val="ConsPlusNormal"/>
            </w:pPr>
            <w:r>
              <w:t>На начало дня</w:t>
            </w:r>
          </w:p>
        </w:tc>
        <w:tc>
          <w:tcPr>
            <w:tcW w:w="1191" w:type="dxa"/>
          </w:tcPr>
          <w:p w:rsidR="00C61E33" w:rsidRDefault="00C61E33">
            <w:pPr>
              <w:pStyle w:val="ConsPlusNormal"/>
            </w:pPr>
          </w:p>
        </w:tc>
        <w:tc>
          <w:tcPr>
            <w:tcW w:w="1191" w:type="dxa"/>
          </w:tcPr>
          <w:p w:rsidR="00C61E33" w:rsidRDefault="00C61E33">
            <w:pPr>
              <w:pStyle w:val="ConsPlusNormal"/>
            </w:pPr>
          </w:p>
        </w:tc>
        <w:tc>
          <w:tcPr>
            <w:tcW w:w="1191"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1474" w:type="dxa"/>
          </w:tcPr>
          <w:p w:rsidR="00C61E33" w:rsidRDefault="00C61E33">
            <w:pPr>
              <w:pStyle w:val="ConsPlusNormal"/>
            </w:pPr>
          </w:p>
        </w:tc>
        <w:tc>
          <w:tcPr>
            <w:tcW w:w="1361" w:type="dxa"/>
          </w:tcPr>
          <w:p w:rsidR="00C61E33" w:rsidRDefault="00C61E33">
            <w:pPr>
              <w:pStyle w:val="ConsPlusNormal"/>
            </w:pPr>
          </w:p>
        </w:tc>
      </w:tr>
      <w:tr w:rsidR="00C61E33">
        <w:tc>
          <w:tcPr>
            <w:tcW w:w="964" w:type="dxa"/>
          </w:tcPr>
          <w:p w:rsidR="00C61E33" w:rsidRDefault="00C61E33">
            <w:pPr>
              <w:pStyle w:val="ConsPlusNormal"/>
            </w:pPr>
            <w:r>
              <w:t>На конец дня</w:t>
            </w:r>
          </w:p>
        </w:tc>
        <w:tc>
          <w:tcPr>
            <w:tcW w:w="1191" w:type="dxa"/>
          </w:tcPr>
          <w:p w:rsidR="00C61E33" w:rsidRDefault="00C61E33">
            <w:pPr>
              <w:pStyle w:val="ConsPlusNormal"/>
            </w:pPr>
          </w:p>
        </w:tc>
        <w:tc>
          <w:tcPr>
            <w:tcW w:w="1191" w:type="dxa"/>
          </w:tcPr>
          <w:p w:rsidR="00C61E33" w:rsidRDefault="00C61E33">
            <w:pPr>
              <w:pStyle w:val="ConsPlusNormal"/>
            </w:pPr>
          </w:p>
        </w:tc>
        <w:tc>
          <w:tcPr>
            <w:tcW w:w="1191"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1474" w:type="dxa"/>
          </w:tcPr>
          <w:p w:rsidR="00C61E33" w:rsidRDefault="00C61E33">
            <w:pPr>
              <w:pStyle w:val="ConsPlusNormal"/>
            </w:pPr>
          </w:p>
        </w:tc>
        <w:tc>
          <w:tcPr>
            <w:tcW w:w="1361"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3.2. Бюджетные данные, бюджетные обязательства,</w:t>
      </w:r>
    </w:p>
    <w:p w:rsidR="00C61E33" w:rsidRDefault="00C61E33">
      <w:pPr>
        <w:pStyle w:val="ConsPlusNonformat"/>
        <w:jc w:val="both"/>
      </w:pPr>
      <w:r>
        <w:t xml:space="preserve">                          денежные обязательства</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304"/>
        <w:gridCol w:w="1361"/>
        <w:gridCol w:w="1021"/>
        <w:gridCol w:w="1304"/>
        <w:gridCol w:w="1020"/>
        <w:gridCol w:w="1417"/>
      </w:tblGrid>
      <w:tr w:rsidR="00C61E33">
        <w:tc>
          <w:tcPr>
            <w:tcW w:w="1587" w:type="dxa"/>
            <w:gridSpan w:val="2"/>
          </w:tcPr>
          <w:p w:rsidR="00C61E33" w:rsidRDefault="00C61E33">
            <w:pPr>
              <w:pStyle w:val="ConsPlusNormal"/>
              <w:jc w:val="center"/>
            </w:pPr>
            <w:r>
              <w:t>Документ</w:t>
            </w:r>
          </w:p>
        </w:tc>
        <w:tc>
          <w:tcPr>
            <w:tcW w:w="1304" w:type="dxa"/>
            <w:vMerge w:val="restart"/>
          </w:tcPr>
          <w:p w:rsidR="00C61E33" w:rsidRDefault="00C61E33">
            <w:pPr>
              <w:pStyle w:val="ConsPlusNormal"/>
              <w:jc w:val="center"/>
            </w:pPr>
            <w:r>
              <w:t>Лимиты бюджетных обязательств на ____ год</w:t>
            </w:r>
          </w:p>
        </w:tc>
        <w:tc>
          <w:tcPr>
            <w:tcW w:w="1361" w:type="dxa"/>
            <w:vMerge w:val="restart"/>
          </w:tcPr>
          <w:p w:rsidR="00C61E33" w:rsidRDefault="00C61E33">
            <w:pPr>
              <w:pStyle w:val="ConsPlusNormal"/>
              <w:jc w:val="center"/>
            </w:pPr>
            <w:r>
              <w:t>Предельные объемы финансирования на ____ год</w:t>
            </w:r>
          </w:p>
        </w:tc>
        <w:tc>
          <w:tcPr>
            <w:tcW w:w="2325" w:type="dxa"/>
            <w:gridSpan w:val="2"/>
          </w:tcPr>
          <w:p w:rsidR="00C61E33" w:rsidRDefault="00C61E33">
            <w:pPr>
              <w:pStyle w:val="ConsPlusNormal"/>
              <w:jc w:val="center"/>
            </w:pPr>
            <w:r>
              <w:t>Бюджетные обязательства на ____ год</w:t>
            </w:r>
          </w:p>
        </w:tc>
        <w:tc>
          <w:tcPr>
            <w:tcW w:w="2437" w:type="dxa"/>
            <w:gridSpan w:val="2"/>
          </w:tcPr>
          <w:p w:rsidR="00C61E33" w:rsidRDefault="00C61E33">
            <w:pPr>
              <w:pStyle w:val="ConsPlusNormal"/>
              <w:jc w:val="center"/>
            </w:pPr>
            <w:r>
              <w:t>Денежные обязательства на ____ год</w:t>
            </w:r>
          </w:p>
        </w:tc>
      </w:tr>
      <w:tr w:rsidR="00C61E33">
        <w:tc>
          <w:tcPr>
            <w:tcW w:w="850" w:type="dxa"/>
          </w:tcPr>
          <w:p w:rsidR="00C61E33" w:rsidRDefault="00C61E33">
            <w:pPr>
              <w:pStyle w:val="ConsPlusNormal"/>
              <w:jc w:val="center"/>
            </w:pPr>
            <w:r>
              <w:t>номер</w:t>
            </w:r>
          </w:p>
        </w:tc>
        <w:tc>
          <w:tcPr>
            <w:tcW w:w="737" w:type="dxa"/>
          </w:tcPr>
          <w:p w:rsidR="00C61E33" w:rsidRDefault="00C61E33">
            <w:pPr>
              <w:pStyle w:val="ConsPlusNormal"/>
              <w:jc w:val="center"/>
            </w:pPr>
            <w:r>
              <w:t>дата</w:t>
            </w:r>
          </w:p>
        </w:tc>
        <w:tc>
          <w:tcPr>
            <w:tcW w:w="1304" w:type="dxa"/>
            <w:vMerge/>
          </w:tcPr>
          <w:p w:rsidR="00C61E33" w:rsidRDefault="00C61E33">
            <w:pPr>
              <w:pStyle w:val="ConsPlusNormal"/>
            </w:pPr>
          </w:p>
        </w:tc>
        <w:tc>
          <w:tcPr>
            <w:tcW w:w="1361" w:type="dxa"/>
            <w:vMerge/>
          </w:tcPr>
          <w:p w:rsidR="00C61E33" w:rsidRDefault="00C61E33">
            <w:pPr>
              <w:pStyle w:val="ConsPlusNormal"/>
            </w:pPr>
          </w:p>
        </w:tc>
        <w:tc>
          <w:tcPr>
            <w:tcW w:w="1021" w:type="dxa"/>
          </w:tcPr>
          <w:p w:rsidR="00C61E33" w:rsidRDefault="00C61E33">
            <w:pPr>
              <w:pStyle w:val="ConsPlusNormal"/>
              <w:jc w:val="center"/>
            </w:pPr>
            <w:r>
              <w:t>учетный номер</w:t>
            </w:r>
          </w:p>
        </w:tc>
        <w:tc>
          <w:tcPr>
            <w:tcW w:w="1304" w:type="dxa"/>
          </w:tcPr>
          <w:p w:rsidR="00C61E33" w:rsidRDefault="00C61E33">
            <w:pPr>
              <w:pStyle w:val="ConsPlusNormal"/>
              <w:jc w:val="center"/>
            </w:pPr>
            <w:r>
              <w:t>сумма на текущий финансовый год</w:t>
            </w:r>
          </w:p>
        </w:tc>
        <w:tc>
          <w:tcPr>
            <w:tcW w:w="1020" w:type="dxa"/>
          </w:tcPr>
          <w:p w:rsidR="00C61E33" w:rsidRDefault="00C61E33">
            <w:pPr>
              <w:pStyle w:val="ConsPlusNormal"/>
              <w:jc w:val="center"/>
            </w:pPr>
            <w:r>
              <w:t>учетный номер</w:t>
            </w:r>
          </w:p>
        </w:tc>
        <w:tc>
          <w:tcPr>
            <w:tcW w:w="1417" w:type="dxa"/>
          </w:tcPr>
          <w:p w:rsidR="00C61E33" w:rsidRDefault="00C61E33">
            <w:pPr>
              <w:pStyle w:val="ConsPlusNormal"/>
              <w:jc w:val="center"/>
            </w:pPr>
            <w:r>
              <w:t>сумма на текущий финансовый год</w:t>
            </w:r>
          </w:p>
        </w:tc>
      </w:tr>
      <w:tr w:rsidR="00C61E33">
        <w:tc>
          <w:tcPr>
            <w:tcW w:w="850" w:type="dxa"/>
          </w:tcPr>
          <w:p w:rsidR="00C61E33" w:rsidRDefault="00C61E33">
            <w:pPr>
              <w:pStyle w:val="ConsPlusNormal"/>
              <w:jc w:val="center"/>
            </w:pPr>
            <w:r>
              <w:t>1</w:t>
            </w:r>
          </w:p>
        </w:tc>
        <w:tc>
          <w:tcPr>
            <w:tcW w:w="737" w:type="dxa"/>
          </w:tcPr>
          <w:p w:rsidR="00C61E33" w:rsidRDefault="00C61E33">
            <w:pPr>
              <w:pStyle w:val="ConsPlusNormal"/>
              <w:jc w:val="center"/>
            </w:pPr>
            <w:r>
              <w:t>2</w:t>
            </w:r>
          </w:p>
        </w:tc>
        <w:tc>
          <w:tcPr>
            <w:tcW w:w="1304" w:type="dxa"/>
          </w:tcPr>
          <w:p w:rsidR="00C61E33" w:rsidRDefault="00C61E33">
            <w:pPr>
              <w:pStyle w:val="ConsPlusNormal"/>
              <w:jc w:val="center"/>
            </w:pPr>
            <w:r>
              <w:t>3</w:t>
            </w:r>
          </w:p>
        </w:tc>
        <w:tc>
          <w:tcPr>
            <w:tcW w:w="1361" w:type="dxa"/>
          </w:tcPr>
          <w:p w:rsidR="00C61E33" w:rsidRDefault="00C61E33">
            <w:pPr>
              <w:pStyle w:val="ConsPlusNormal"/>
              <w:jc w:val="center"/>
            </w:pPr>
            <w:r>
              <w:t>4</w:t>
            </w:r>
          </w:p>
        </w:tc>
        <w:tc>
          <w:tcPr>
            <w:tcW w:w="1021" w:type="dxa"/>
          </w:tcPr>
          <w:p w:rsidR="00C61E33" w:rsidRDefault="00C61E33">
            <w:pPr>
              <w:pStyle w:val="ConsPlusNormal"/>
              <w:jc w:val="center"/>
            </w:pPr>
            <w:r>
              <w:t>5</w:t>
            </w:r>
          </w:p>
        </w:tc>
        <w:tc>
          <w:tcPr>
            <w:tcW w:w="1304" w:type="dxa"/>
          </w:tcPr>
          <w:p w:rsidR="00C61E33" w:rsidRDefault="00C61E33">
            <w:pPr>
              <w:pStyle w:val="ConsPlusNormal"/>
              <w:jc w:val="center"/>
            </w:pPr>
            <w:r>
              <w:t>6</w:t>
            </w:r>
          </w:p>
        </w:tc>
        <w:tc>
          <w:tcPr>
            <w:tcW w:w="1020" w:type="dxa"/>
          </w:tcPr>
          <w:p w:rsidR="00C61E33" w:rsidRDefault="00C61E33">
            <w:pPr>
              <w:pStyle w:val="ConsPlusNormal"/>
              <w:jc w:val="center"/>
            </w:pPr>
            <w:r>
              <w:t>7</w:t>
            </w:r>
          </w:p>
        </w:tc>
        <w:tc>
          <w:tcPr>
            <w:tcW w:w="1417" w:type="dxa"/>
          </w:tcPr>
          <w:p w:rsidR="00C61E33" w:rsidRDefault="00C61E33">
            <w:pPr>
              <w:pStyle w:val="ConsPlusNormal"/>
              <w:jc w:val="center"/>
            </w:pPr>
            <w:r>
              <w:t>8</w:t>
            </w:r>
          </w:p>
        </w:tc>
      </w:tr>
      <w:tr w:rsidR="00C61E33">
        <w:tc>
          <w:tcPr>
            <w:tcW w:w="850" w:type="dxa"/>
          </w:tcPr>
          <w:p w:rsidR="00C61E33" w:rsidRDefault="00C61E33">
            <w:pPr>
              <w:pStyle w:val="ConsPlusNormal"/>
            </w:pPr>
          </w:p>
        </w:tc>
        <w:tc>
          <w:tcPr>
            <w:tcW w:w="737" w:type="dxa"/>
          </w:tcPr>
          <w:p w:rsidR="00C61E33" w:rsidRDefault="00C61E33">
            <w:pPr>
              <w:pStyle w:val="ConsPlusNormal"/>
            </w:pPr>
          </w:p>
        </w:tc>
        <w:tc>
          <w:tcPr>
            <w:tcW w:w="1304" w:type="dxa"/>
          </w:tcPr>
          <w:p w:rsidR="00C61E33" w:rsidRDefault="00C61E33">
            <w:pPr>
              <w:pStyle w:val="ConsPlusNormal"/>
            </w:pPr>
          </w:p>
        </w:tc>
        <w:tc>
          <w:tcPr>
            <w:tcW w:w="1361" w:type="dxa"/>
          </w:tcPr>
          <w:p w:rsidR="00C61E33" w:rsidRDefault="00C61E33">
            <w:pPr>
              <w:pStyle w:val="ConsPlusNormal"/>
            </w:pPr>
          </w:p>
        </w:tc>
        <w:tc>
          <w:tcPr>
            <w:tcW w:w="1021" w:type="dxa"/>
          </w:tcPr>
          <w:p w:rsidR="00C61E33" w:rsidRDefault="00C61E33">
            <w:pPr>
              <w:pStyle w:val="ConsPlusNormal"/>
            </w:pPr>
          </w:p>
        </w:tc>
        <w:tc>
          <w:tcPr>
            <w:tcW w:w="1304" w:type="dxa"/>
          </w:tcPr>
          <w:p w:rsidR="00C61E33" w:rsidRDefault="00C61E33">
            <w:pPr>
              <w:pStyle w:val="ConsPlusNormal"/>
            </w:pPr>
          </w:p>
        </w:tc>
        <w:tc>
          <w:tcPr>
            <w:tcW w:w="1020" w:type="dxa"/>
          </w:tcPr>
          <w:p w:rsidR="00C61E33" w:rsidRDefault="00C61E33">
            <w:pPr>
              <w:pStyle w:val="ConsPlusNormal"/>
            </w:pPr>
          </w:p>
        </w:tc>
        <w:tc>
          <w:tcPr>
            <w:tcW w:w="1417" w:type="dxa"/>
          </w:tcPr>
          <w:p w:rsidR="00C61E33" w:rsidRDefault="00C61E33">
            <w:pPr>
              <w:pStyle w:val="ConsPlusNormal"/>
            </w:pPr>
          </w:p>
        </w:tc>
      </w:tr>
      <w:tr w:rsidR="00C61E33">
        <w:tc>
          <w:tcPr>
            <w:tcW w:w="850" w:type="dxa"/>
          </w:tcPr>
          <w:p w:rsidR="00C61E33" w:rsidRDefault="00C61E33">
            <w:pPr>
              <w:pStyle w:val="ConsPlusNormal"/>
            </w:pPr>
          </w:p>
        </w:tc>
        <w:tc>
          <w:tcPr>
            <w:tcW w:w="737" w:type="dxa"/>
          </w:tcPr>
          <w:p w:rsidR="00C61E33" w:rsidRDefault="00C61E33">
            <w:pPr>
              <w:pStyle w:val="ConsPlusNormal"/>
            </w:pPr>
          </w:p>
        </w:tc>
        <w:tc>
          <w:tcPr>
            <w:tcW w:w="1304" w:type="dxa"/>
          </w:tcPr>
          <w:p w:rsidR="00C61E33" w:rsidRDefault="00C61E33">
            <w:pPr>
              <w:pStyle w:val="ConsPlusNormal"/>
            </w:pPr>
          </w:p>
        </w:tc>
        <w:tc>
          <w:tcPr>
            <w:tcW w:w="1361" w:type="dxa"/>
          </w:tcPr>
          <w:p w:rsidR="00C61E33" w:rsidRDefault="00C61E33">
            <w:pPr>
              <w:pStyle w:val="ConsPlusNormal"/>
            </w:pPr>
          </w:p>
        </w:tc>
        <w:tc>
          <w:tcPr>
            <w:tcW w:w="1021" w:type="dxa"/>
          </w:tcPr>
          <w:p w:rsidR="00C61E33" w:rsidRDefault="00C61E33">
            <w:pPr>
              <w:pStyle w:val="ConsPlusNormal"/>
            </w:pPr>
          </w:p>
        </w:tc>
        <w:tc>
          <w:tcPr>
            <w:tcW w:w="1304" w:type="dxa"/>
          </w:tcPr>
          <w:p w:rsidR="00C61E33" w:rsidRDefault="00C61E33">
            <w:pPr>
              <w:pStyle w:val="ConsPlusNormal"/>
            </w:pPr>
          </w:p>
        </w:tc>
        <w:tc>
          <w:tcPr>
            <w:tcW w:w="1020" w:type="dxa"/>
          </w:tcPr>
          <w:p w:rsidR="00C61E33" w:rsidRDefault="00C61E33">
            <w:pPr>
              <w:pStyle w:val="ConsPlusNormal"/>
            </w:pPr>
          </w:p>
        </w:tc>
        <w:tc>
          <w:tcPr>
            <w:tcW w:w="1417" w:type="dxa"/>
          </w:tcPr>
          <w:p w:rsidR="00C61E33" w:rsidRDefault="00C61E33">
            <w:pPr>
              <w:pStyle w:val="ConsPlusNormal"/>
            </w:pPr>
          </w:p>
        </w:tc>
      </w:tr>
      <w:tr w:rsidR="00C61E33">
        <w:tc>
          <w:tcPr>
            <w:tcW w:w="850" w:type="dxa"/>
          </w:tcPr>
          <w:p w:rsidR="00C61E33" w:rsidRDefault="00C61E33">
            <w:pPr>
              <w:pStyle w:val="ConsPlusNormal"/>
            </w:pPr>
          </w:p>
        </w:tc>
        <w:tc>
          <w:tcPr>
            <w:tcW w:w="737" w:type="dxa"/>
          </w:tcPr>
          <w:p w:rsidR="00C61E33" w:rsidRDefault="00C61E33">
            <w:pPr>
              <w:pStyle w:val="ConsPlusNormal"/>
            </w:pPr>
          </w:p>
        </w:tc>
        <w:tc>
          <w:tcPr>
            <w:tcW w:w="1304" w:type="dxa"/>
          </w:tcPr>
          <w:p w:rsidR="00C61E33" w:rsidRDefault="00C61E33">
            <w:pPr>
              <w:pStyle w:val="ConsPlusNormal"/>
            </w:pPr>
          </w:p>
        </w:tc>
        <w:tc>
          <w:tcPr>
            <w:tcW w:w="1361" w:type="dxa"/>
          </w:tcPr>
          <w:p w:rsidR="00C61E33" w:rsidRDefault="00C61E33">
            <w:pPr>
              <w:pStyle w:val="ConsPlusNormal"/>
            </w:pPr>
          </w:p>
        </w:tc>
        <w:tc>
          <w:tcPr>
            <w:tcW w:w="1021" w:type="dxa"/>
          </w:tcPr>
          <w:p w:rsidR="00C61E33" w:rsidRDefault="00C61E33">
            <w:pPr>
              <w:pStyle w:val="ConsPlusNormal"/>
            </w:pPr>
          </w:p>
        </w:tc>
        <w:tc>
          <w:tcPr>
            <w:tcW w:w="1304" w:type="dxa"/>
          </w:tcPr>
          <w:p w:rsidR="00C61E33" w:rsidRDefault="00C61E33">
            <w:pPr>
              <w:pStyle w:val="ConsPlusNormal"/>
            </w:pPr>
          </w:p>
        </w:tc>
        <w:tc>
          <w:tcPr>
            <w:tcW w:w="1020" w:type="dxa"/>
          </w:tcPr>
          <w:p w:rsidR="00C61E33" w:rsidRDefault="00C61E33">
            <w:pPr>
              <w:pStyle w:val="ConsPlusNormal"/>
            </w:pPr>
          </w:p>
        </w:tc>
        <w:tc>
          <w:tcPr>
            <w:tcW w:w="1417" w:type="dxa"/>
          </w:tcPr>
          <w:p w:rsidR="00C61E33" w:rsidRDefault="00C61E33">
            <w:pPr>
              <w:pStyle w:val="ConsPlusNormal"/>
            </w:pPr>
          </w:p>
        </w:tc>
      </w:tr>
      <w:tr w:rsidR="00C61E33">
        <w:tblPrEx>
          <w:tblBorders>
            <w:left w:val="nil"/>
          </w:tblBorders>
        </w:tblPrEx>
        <w:tc>
          <w:tcPr>
            <w:tcW w:w="1587" w:type="dxa"/>
            <w:gridSpan w:val="2"/>
            <w:tcBorders>
              <w:left w:val="nil"/>
              <w:bottom w:val="nil"/>
            </w:tcBorders>
          </w:tcPr>
          <w:p w:rsidR="00C61E33" w:rsidRDefault="00C61E33">
            <w:pPr>
              <w:pStyle w:val="ConsPlusNormal"/>
              <w:jc w:val="right"/>
            </w:pPr>
            <w:r>
              <w:t>Итого</w:t>
            </w:r>
          </w:p>
        </w:tc>
        <w:tc>
          <w:tcPr>
            <w:tcW w:w="1304" w:type="dxa"/>
          </w:tcPr>
          <w:p w:rsidR="00C61E33" w:rsidRDefault="00C61E33">
            <w:pPr>
              <w:pStyle w:val="ConsPlusNormal"/>
            </w:pPr>
          </w:p>
        </w:tc>
        <w:tc>
          <w:tcPr>
            <w:tcW w:w="1361" w:type="dxa"/>
          </w:tcPr>
          <w:p w:rsidR="00C61E33" w:rsidRDefault="00C61E33">
            <w:pPr>
              <w:pStyle w:val="ConsPlusNormal"/>
            </w:pPr>
          </w:p>
        </w:tc>
        <w:tc>
          <w:tcPr>
            <w:tcW w:w="1021" w:type="dxa"/>
          </w:tcPr>
          <w:p w:rsidR="00C61E33" w:rsidRDefault="00C61E33">
            <w:pPr>
              <w:pStyle w:val="ConsPlusNormal"/>
              <w:jc w:val="center"/>
            </w:pPr>
            <w:r>
              <w:t>X</w:t>
            </w:r>
          </w:p>
        </w:tc>
        <w:tc>
          <w:tcPr>
            <w:tcW w:w="1304" w:type="dxa"/>
          </w:tcPr>
          <w:p w:rsidR="00C61E33" w:rsidRDefault="00C61E33">
            <w:pPr>
              <w:pStyle w:val="ConsPlusNormal"/>
            </w:pPr>
          </w:p>
        </w:tc>
        <w:tc>
          <w:tcPr>
            <w:tcW w:w="1020" w:type="dxa"/>
          </w:tcPr>
          <w:p w:rsidR="00C61E33" w:rsidRDefault="00C61E33">
            <w:pPr>
              <w:pStyle w:val="ConsPlusNormal"/>
              <w:jc w:val="center"/>
            </w:pPr>
            <w:r>
              <w:t>X</w:t>
            </w:r>
          </w:p>
        </w:tc>
        <w:tc>
          <w:tcPr>
            <w:tcW w:w="1417"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3.3. Операции со средствами за счет дополнительного</w:t>
      </w:r>
    </w:p>
    <w:p w:rsidR="00C61E33" w:rsidRDefault="00C61E33">
      <w:pPr>
        <w:pStyle w:val="ConsPlusNonformat"/>
        <w:jc w:val="both"/>
      </w:pPr>
      <w:r>
        <w:t xml:space="preserve">                         бюджетного финансирования</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C61E33">
        <w:tc>
          <w:tcPr>
            <w:tcW w:w="2495" w:type="dxa"/>
            <w:gridSpan w:val="2"/>
          </w:tcPr>
          <w:p w:rsidR="00C61E33" w:rsidRDefault="00C61E33">
            <w:pPr>
              <w:pStyle w:val="ConsPlusNormal"/>
              <w:jc w:val="center"/>
            </w:pPr>
            <w:r>
              <w:t>Документ, подтверждающий проведение операции</w:t>
            </w:r>
          </w:p>
        </w:tc>
        <w:tc>
          <w:tcPr>
            <w:tcW w:w="3005" w:type="dxa"/>
            <w:gridSpan w:val="2"/>
          </w:tcPr>
          <w:p w:rsidR="00C61E33" w:rsidRDefault="00C61E33">
            <w:pPr>
              <w:pStyle w:val="ConsPlusNormal"/>
              <w:jc w:val="center"/>
            </w:pPr>
            <w:r>
              <w:t>Документ получателя бюджетных средств</w:t>
            </w:r>
          </w:p>
        </w:tc>
        <w:tc>
          <w:tcPr>
            <w:tcW w:w="1700" w:type="dxa"/>
            <w:vMerge w:val="restart"/>
          </w:tcPr>
          <w:p w:rsidR="00C61E33" w:rsidRDefault="00C61E33">
            <w:pPr>
              <w:pStyle w:val="ConsPlusNormal"/>
              <w:jc w:val="center"/>
            </w:pPr>
            <w:r>
              <w:t>Поступления в ____ году</w:t>
            </w:r>
          </w:p>
          <w:p w:rsidR="00C61E33" w:rsidRDefault="00C61E33">
            <w:pPr>
              <w:pStyle w:val="ConsPlusNormal"/>
              <w:jc w:val="center"/>
            </w:pPr>
            <w:r>
              <w:t>(текущий финансовый год)</w:t>
            </w:r>
          </w:p>
        </w:tc>
        <w:tc>
          <w:tcPr>
            <w:tcW w:w="1871" w:type="dxa"/>
            <w:vMerge w:val="restart"/>
          </w:tcPr>
          <w:p w:rsidR="00C61E33" w:rsidRDefault="00C61E33">
            <w:pPr>
              <w:pStyle w:val="ConsPlusNormal"/>
              <w:jc w:val="center"/>
            </w:pPr>
            <w:r>
              <w:t>Выплаты в ____ году</w:t>
            </w:r>
          </w:p>
          <w:p w:rsidR="00C61E33" w:rsidRDefault="00C61E33">
            <w:pPr>
              <w:pStyle w:val="ConsPlusNormal"/>
              <w:jc w:val="center"/>
            </w:pPr>
            <w:r>
              <w:t>(текущий финансовый год)</w:t>
            </w:r>
          </w:p>
        </w:tc>
      </w:tr>
      <w:tr w:rsidR="00C61E33">
        <w:tc>
          <w:tcPr>
            <w:tcW w:w="1191" w:type="dxa"/>
          </w:tcPr>
          <w:p w:rsidR="00C61E33" w:rsidRDefault="00C61E33">
            <w:pPr>
              <w:pStyle w:val="ConsPlusNormal"/>
              <w:jc w:val="center"/>
            </w:pPr>
            <w:r>
              <w:t>номер</w:t>
            </w:r>
          </w:p>
        </w:tc>
        <w:tc>
          <w:tcPr>
            <w:tcW w:w="1304" w:type="dxa"/>
          </w:tcPr>
          <w:p w:rsidR="00C61E33" w:rsidRDefault="00C61E33">
            <w:pPr>
              <w:pStyle w:val="ConsPlusNormal"/>
              <w:jc w:val="center"/>
            </w:pPr>
            <w:r>
              <w:t>дата</w:t>
            </w:r>
          </w:p>
        </w:tc>
        <w:tc>
          <w:tcPr>
            <w:tcW w:w="1417" w:type="dxa"/>
          </w:tcPr>
          <w:p w:rsidR="00C61E33" w:rsidRDefault="00C61E33">
            <w:pPr>
              <w:pStyle w:val="ConsPlusNormal"/>
              <w:jc w:val="center"/>
            </w:pPr>
            <w:r>
              <w:t>номер</w:t>
            </w:r>
          </w:p>
        </w:tc>
        <w:tc>
          <w:tcPr>
            <w:tcW w:w="1588" w:type="dxa"/>
          </w:tcPr>
          <w:p w:rsidR="00C61E33" w:rsidRDefault="00C61E33">
            <w:pPr>
              <w:pStyle w:val="ConsPlusNormal"/>
              <w:jc w:val="center"/>
            </w:pPr>
            <w:r>
              <w:t>дата</w:t>
            </w:r>
          </w:p>
        </w:tc>
        <w:tc>
          <w:tcPr>
            <w:tcW w:w="1700" w:type="dxa"/>
            <w:vMerge/>
          </w:tcPr>
          <w:p w:rsidR="00C61E33" w:rsidRDefault="00C61E33">
            <w:pPr>
              <w:pStyle w:val="ConsPlusNormal"/>
            </w:pPr>
          </w:p>
        </w:tc>
        <w:tc>
          <w:tcPr>
            <w:tcW w:w="1871" w:type="dxa"/>
            <w:vMerge/>
          </w:tcPr>
          <w:p w:rsidR="00C61E33" w:rsidRDefault="00C61E33">
            <w:pPr>
              <w:pStyle w:val="ConsPlusNormal"/>
            </w:pPr>
          </w:p>
        </w:tc>
      </w:tr>
      <w:tr w:rsidR="00C61E33">
        <w:tc>
          <w:tcPr>
            <w:tcW w:w="1191" w:type="dxa"/>
          </w:tcPr>
          <w:p w:rsidR="00C61E33" w:rsidRDefault="00C61E33">
            <w:pPr>
              <w:pStyle w:val="ConsPlusNormal"/>
              <w:jc w:val="center"/>
            </w:pPr>
            <w:r>
              <w:t>1</w:t>
            </w:r>
          </w:p>
        </w:tc>
        <w:tc>
          <w:tcPr>
            <w:tcW w:w="1304" w:type="dxa"/>
          </w:tcPr>
          <w:p w:rsidR="00C61E33" w:rsidRDefault="00C61E33">
            <w:pPr>
              <w:pStyle w:val="ConsPlusNormal"/>
              <w:jc w:val="center"/>
            </w:pPr>
            <w:r>
              <w:t>2</w:t>
            </w:r>
          </w:p>
        </w:tc>
        <w:tc>
          <w:tcPr>
            <w:tcW w:w="1417" w:type="dxa"/>
          </w:tcPr>
          <w:p w:rsidR="00C61E33" w:rsidRDefault="00C61E33">
            <w:pPr>
              <w:pStyle w:val="ConsPlusNormal"/>
              <w:jc w:val="center"/>
            </w:pPr>
            <w:r>
              <w:t>3</w:t>
            </w:r>
          </w:p>
        </w:tc>
        <w:tc>
          <w:tcPr>
            <w:tcW w:w="1588" w:type="dxa"/>
          </w:tcPr>
          <w:p w:rsidR="00C61E33" w:rsidRDefault="00C61E33">
            <w:pPr>
              <w:pStyle w:val="ConsPlusNormal"/>
              <w:jc w:val="center"/>
            </w:pPr>
            <w:r>
              <w:t>4</w:t>
            </w:r>
          </w:p>
        </w:tc>
        <w:tc>
          <w:tcPr>
            <w:tcW w:w="1700" w:type="dxa"/>
          </w:tcPr>
          <w:p w:rsidR="00C61E33" w:rsidRDefault="00C61E33">
            <w:pPr>
              <w:pStyle w:val="ConsPlusNormal"/>
              <w:jc w:val="center"/>
            </w:pPr>
            <w:r>
              <w:t>5</w:t>
            </w:r>
          </w:p>
        </w:tc>
        <w:tc>
          <w:tcPr>
            <w:tcW w:w="1871" w:type="dxa"/>
          </w:tcPr>
          <w:p w:rsidR="00C61E33" w:rsidRDefault="00C61E33">
            <w:pPr>
              <w:pStyle w:val="ConsPlusNormal"/>
              <w:jc w:val="center"/>
            </w:pPr>
            <w:r>
              <w:t>6</w:t>
            </w:r>
          </w:p>
        </w:tc>
      </w:tr>
      <w:tr w:rsidR="00C61E33">
        <w:tc>
          <w:tcPr>
            <w:tcW w:w="1191" w:type="dxa"/>
          </w:tcPr>
          <w:p w:rsidR="00C61E33" w:rsidRDefault="00C61E33">
            <w:pPr>
              <w:pStyle w:val="ConsPlusNormal"/>
            </w:pPr>
          </w:p>
        </w:tc>
        <w:tc>
          <w:tcPr>
            <w:tcW w:w="1304" w:type="dxa"/>
          </w:tcPr>
          <w:p w:rsidR="00C61E33" w:rsidRDefault="00C61E33">
            <w:pPr>
              <w:pStyle w:val="ConsPlusNormal"/>
            </w:pPr>
          </w:p>
        </w:tc>
        <w:tc>
          <w:tcPr>
            <w:tcW w:w="1417" w:type="dxa"/>
          </w:tcPr>
          <w:p w:rsidR="00C61E33" w:rsidRDefault="00C61E33">
            <w:pPr>
              <w:pStyle w:val="ConsPlusNormal"/>
            </w:pPr>
          </w:p>
        </w:tc>
        <w:tc>
          <w:tcPr>
            <w:tcW w:w="1588" w:type="dxa"/>
          </w:tcPr>
          <w:p w:rsidR="00C61E33" w:rsidRDefault="00C61E33">
            <w:pPr>
              <w:pStyle w:val="ConsPlusNormal"/>
            </w:pPr>
          </w:p>
        </w:tc>
        <w:tc>
          <w:tcPr>
            <w:tcW w:w="1700" w:type="dxa"/>
          </w:tcPr>
          <w:p w:rsidR="00C61E33" w:rsidRDefault="00C61E33">
            <w:pPr>
              <w:pStyle w:val="ConsPlusNormal"/>
            </w:pPr>
          </w:p>
        </w:tc>
        <w:tc>
          <w:tcPr>
            <w:tcW w:w="1871" w:type="dxa"/>
          </w:tcPr>
          <w:p w:rsidR="00C61E33" w:rsidRDefault="00C61E33">
            <w:pPr>
              <w:pStyle w:val="ConsPlusNormal"/>
            </w:pPr>
          </w:p>
        </w:tc>
      </w:tr>
      <w:tr w:rsidR="00C61E33">
        <w:tc>
          <w:tcPr>
            <w:tcW w:w="1191" w:type="dxa"/>
          </w:tcPr>
          <w:p w:rsidR="00C61E33" w:rsidRDefault="00C61E33">
            <w:pPr>
              <w:pStyle w:val="ConsPlusNormal"/>
            </w:pPr>
          </w:p>
        </w:tc>
        <w:tc>
          <w:tcPr>
            <w:tcW w:w="1304" w:type="dxa"/>
          </w:tcPr>
          <w:p w:rsidR="00C61E33" w:rsidRDefault="00C61E33">
            <w:pPr>
              <w:pStyle w:val="ConsPlusNormal"/>
            </w:pPr>
          </w:p>
        </w:tc>
        <w:tc>
          <w:tcPr>
            <w:tcW w:w="1417" w:type="dxa"/>
          </w:tcPr>
          <w:p w:rsidR="00C61E33" w:rsidRDefault="00C61E33">
            <w:pPr>
              <w:pStyle w:val="ConsPlusNormal"/>
            </w:pPr>
          </w:p>
        </w:tc>
        <w:tc>
          <w:tcPr>
            <w:tcW w:w="1588" w:type="dxa"/>
          </w:tcPr>
          <w:p w:rsidR="00C61E33" w:rsidRDefault="00C61E33">
            <w:pPr>
              <w:pStyle w:val="ConsPlusNormal"/>
            </w:pPr>
          </w:p>
        </w:tc>
        <w:tc>
          <w:tcPr>
            <w:tcW w:w="1700" w:type="dxa"/>
          </w:tcPr>
          <w:p w:rsidR="00C61E33" w:rsidRDefault="00C61E33">
            <w:pPr>
              <w:pStyle w:val="ConsPlusNormal"/>
            </w:pPr>
          </w:p>
        </w:tc>
        <w:tc>
          <w:tcPr>
            <w:tcW w:w="1871" w:type="dxa"/>
          </w:tcPr>
          <w:p w:rsidR="00C61E33" w:rsidRDefault="00C61E33">
            <w:pPr>
              <w:pStyle w:val="ConsPlusNormal"/>
            </w:pPr>
          </w:p>
        </w:tc>
      </w:tr>
      <w:tr w:rsidR="00C61E33">
        <w:tc>
          <w:tcPr>
            <w:tcW w:w="1191" w:type="dxa"/>
          </w:tcPr>
          <w:p w:rsidR="00C61E33" w:rsidRDefault="00C61E33">
            <w:pPr>
              <w:pStyle w:val="ConsPlusNormal"/>
            </w:pPr>
          </w:p>
        </w:tc>
        <w:tc>
          <w:tcPr>
            <w:tcW w:w="1304" w:type="dxa"/>
          </w:tcPr>
          <w:p w:rsidR="00C61E33" w:rsidRDefault="00C61E33">
            <w:pPr>
              <w:pStyle w:val="ConsPlusNormal"/>
            </w:pPr>
          </w:p>
        </w:tc>
        <w:tc>
          <w:tcPr>
            <w:tcW w:w="1417" w:type="dxa"/>
          </w:tcPr>
          <w:p w:rsidR="00C61E33" w:rsidRDefault="00C61E33">
            <w:pPr>
              <w:pStyle w:val="ConsPlusNormal"/>
            </w:pPr>
          </w:p>
        </w:tc>
        <w:tc>
          <w:tcPr>
            <w:tcW w:w="1588" w:type="dxa"/>
          </w:tcPr>
          <w:p w:rsidR="00C61E33" w:rsidRDefault="00C61E33">
            <w:pPr>
              <w:pStyle w:val="ConsPlusNormal"/>
            </w:pPr>
          </w:p>
        </w:tc>
        <w:tc>
          <w:tcPr>
            <w:tcW w:w="1700" w:type="dxa"/>
          </w:tcPr>
          <w:p w:rsidR="00C61E33" w:rsidRDefault="00C61E33">
            <w:pPr>
              <w:pStyle w:val="ConsPlusNormal"/>
            </w:pPr>
          </w:p>
        </w:tc>
        <w:tc>
          <w:tcPr>
            <w:tcW w:w="1871" w:type="dxa"/>
          </w:tcPr>
          <w:p w:rsidR="00C61E33" w:rsidRDefault="00C61E33">
            <w:pPr>
              <w:pStyle w:val="ConsPlusNormal"/>
            </w:pPr>
          </w:p>
        </w:tc>
      </w:tr>
      <w:tr w:rsidR="00C61E33">
        <w:tblPrEx>
          <w:tblBorders>
            <w:left w:val="nil"/>
          </w:tblBorders>
        </w:tblPrEx>
        <w:tc>
          <w:tcPr>
            <w:tcW w:w="5500" w:type="dxa"/>
            <w:gridSpan w:val="4"/>
            <w:tcBorders>
              <w:left w:val="nil"/>
              <w:bottom w:val="nil"/>
            </w:tcBorders>
          </w:tcPr>
          <w:p w:rsidR="00C61E33" w:rsidRDefault="00C61E33">
            <w:pPr>
              <w:pStyle w:val="ConsPlusNormal"/>
              <w:jc w:val="right"/>
            </w:pPr>
            <w:r>
              <w:t>Итого</w:t>
            </w:r>
          </w:p>
        </w:tc>
        <w:tc>
          <w:tcPr>
            <w:tcW w:w="1700" w:type="dxa"/>
          </w:tcPr>
          <w:p w:rsidR="00C61E33" w:rsidRDefault="00C61E33">
            <w:pPr>
              <w:pStyle w:val="ConsPlusNormal"/>
            </w:pPr>
          </w:p>
        </w:tc>
        <w:tc>
          <w:tcPr>
            <w:tcW w:w="1871"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3.4. Источники дополнительного бюджетного</w:t>
      </w:r>
    </w:p>
    <w:p w:rsidR="00C61E33" w:rsidRDefault="00C61E33">
      <w:pPr>
        <w:pStyle w:val="ConsPlusNonformat"/>
        <w:jc w:val="both"/>
      </w:pPr>
      <w:r>
        <w:t xml:space="preserve">                        финансирования (СПРАВОЧНО)</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C61E33">
        <w:tc>
          <w:tcPr>
            <w:tcW w:w="2495" w:type="dxa"/>
            <w:gridSpan w:val="2"/>
          </w:tcPr>
          <w:p w:rsidR="00C61E33" w:rsidRDefault="00C61E33">
            <w:pPr>
              <w:pStyle w:val="ConsPlusNormal"/>
              <w:jc w:val="center"/>
            </w:pPr>
            <w:r>
              <w:t>Документ, подтверждающий проведение операции</w:t>
            </w:r>
          </w:p>
        </w:tc>
        <w:tc>
          <w:tcPr>
            <w:tcW w:w="3005" w:type="dxa"/>
            <w:gridSpan w:val="2"/>
          </w:tcPr>
          <w:p w:rsidR="00C61E33" w:rsidRDefault="00C61E33">
            <w:pPr>
              <w:pStyle w:val="ConsPlusNormal"/>
              <w:jc w:val="center"/>
            </w:pPr>
            <w:r>
              <w:t>Документ администратора доходов бюджета</w:t>
            </w:r>
          </w:p>
        </w:tc>
        <w:tc>
          <w:tcPr>
            <w:tcW w:w="1700" w:type="dxa"/>
            <w:vMerge w:val="restart"/>
          </w:tcPr>
          <w:p w:rsidR="00C61E33" w:rsidRDefault="00C61E33">
            <w:pPr>
              <w:pStyle w:val="ConsPlusNormal"/>
              <w:jc w:val="center"/>
            </w:pPr>
            <w:r>
              <w:t>Поступления в ____ году</w:t>
            </w:r>
          </w:p>
          <w:p w:rsidR="00C61E33" w:rsidRDefault="00C61E33">
            <w:pPr>
              <w:pStyle w:val="ConsPlusNormal"/>
              <w:jc w:val="center"/>
            </w:pPr>
            <w:r>
              <w:t>(текущий финансовый год)</w:t>
            </w:r>
          </w:p>
        </w:tc>
        <w:tc>
          <w:tcPr>
            <w:tcW w:w="1871" w:type="dxa"/>
            <w:vMerge w:val="restart"/>
          </w:tcPr>
          <w:p w:rsidR="00C61E33" w:rsidRDefault="00C61E33">
            <w:pPr>
              <w:pStyle w:val="ConsPlusNormal"/>
              <w:jc w:val="center"/>
            </w:pPr>
            <w:r>
              <w:t>Выплаты в ____ году</w:t>
            </w:r>
          </w:p>
          <w:p w:rsidR="00C61E33" w:rsidRDefault="00C61E33">
            <w:pPr>
              <w:pStyle w:val="ConsPlusNormal"/>
              <w:jc w:val="center"/>
            </w:pPr>
            <w:r>
              <w:t>(текущий финансовый год)</w:t>
            </w:r>
          </w:p>
        </w:tc>
      </w:tr>
      <w:tr w:rsidR="00C61E33">
        <w:tc>
          <w:tcPr>
            <w:tcW w:w="1191" w:type="dxa"/>
          </w:tcPr>
          <w:p w:rsidR="00C61E33" w:rsidRDefault="00C61E33">
            <w:pPr>
              <w:pStyle w:val="ConsPlusNormal"/>
              <w:jc w:val="center"/>
            </w:pPr>
            <w:r>
              <w:t>номер</w:t>
            </w:r>
          </w:p>
        </w:tc>
        <w:tc>
          <w:tcPr>
            <w:tcW w:w="1304" w:type="dxa"/>
          </w:tcPr>
          <w:p w:rsidR="00C61E33" w:rsidRDefault="00C61E33">
            <w:pPr>
              <w:pStyle w:val="ConsPlusNormal"/>
              <w:jc w:val="center"/>
            </w:pPr>
            <w:r>
              <w:t>дата</w:t>
            </w:r>
          </w:p>
        </w:tc>
        <w:tc>
          <w:tcPr>
            <w:tcW w:w="1417" w:type="dxa"/>
          </w:tcPr>
          <w:p w:rsidR="00C61E33" w:rsidRDefault="00C61E33">
            <w:pPr>
              <w:pStyle w:val="ConsPlusNormal"/>
              <w:jc w:val="center"/>
            </w:pPr>
            <w:r>
              <w:t>номер</w:t>
            </w:r>
          </w:p>
        </w:tc>
        <w:tc>
          <w:tcPr>
            <w:tcW w:w="1588" w:type="dxa"/>
          </w:tcPr>
          <w:p w:rsidR="00C61E33" w:rsidRDefault="00C61E33">
            <w:pPr>
              <w:pStyle w:val="ConsPlusNormal"/>
              <w:jc w:val="center"/>
            </w:pPr>
            <w:r>
              <w:t>дата</w:t>
            </w:r>
          </w:p>
        </w:tc>
        <w:tc>
          <w:tcPr>
            <w:tcW w:w="1700" w:type="dxa"/>
            <w:vMerge/>
          </w:tcPr>
          <w:p w:rsidR="00C61E33" w:rsidRDefault="00C61E33">
            <w:pPr>
              <w:pStyle w:val="ConsPlusNormal"/>
            </w:pPr>
          </w:p>
        </w:tc>
        <w:tc>
          <w:tcPr>
            <w:tcW w:w="1871" w:type="dxa"/>
            <w:vMerge/>
          </w:tcPr>
          <w:p w:rsidR="00C61E33" w:rsidRDefault="00C61E33">
            <w:pPr>
              <w:pStyle w:val="ConsPlusNormal"/>
            </w:pPr>
          </w:p>
        </w:tc>
      </w:tr>
      <w:tr w:rsidR="00C61E33">
        <w:tc>
          <w:tcPr>
            <w:tcW w:w="1191" w:type="dxa"/>
          </w:tcPr>
          <w:p w:rsidR="00C61E33" w:rsidRDefault="00C61E33">
            <w:pPr>
              <w:pStyle w:val="ConsPlusNormal"/>
              <w:jc w:val="center"/>
            </w:pPr>
            <w:r>
              <w:t>1</w:t>
            </w:r>
          </w:p>
        </w:tc>
        <w:tc>
          <w:tcPr>
            <w:tcW w:w="1304" w:type="dxa"/>
          </w:tcPr>
          <w:p w:rsidR="00C61E33" w:rsidRDefault="00C61E33">
            <w:pPr>
              <w:pStyle w:val="ConsPlusNormal"/>
              <w:jc w:val="center"/>
            </w:pPr>
            <w:r>
              <w:t>2</w:t>
            </w:r>
          </w:p>
        </w:tc>
        <w:tc>
          <w:tcPr>
            <w:tcW w:w="1417" w:type="dxa"/>
          </w:tcPr>
          <w:p w:rsidR="00C61E33" w:rsidRDefault="00C61E33">
            <w:pPr>
              <w:pStyle w:val="ConsPlusNormal"/>
              <w:jc w:val="center"/>
            </w:pPr>
            <w:r>
              <w:t>3</w:t>
            </w:r>
          </w:p>
        </w:tc>
        <w:tc>
          <w:tcPr>
            <w:tcW w:w="1588" w:type="dxa"/>
          </w:tcPr>
          <w:p w:rsidR="00C61E33" w:rsidRDefault="00C61E33">
            <w:pPr>
              <w:pStyle w:val="ConsPlusNormal"/>
              <w:jc w:val="center"/>
            </w:pPr>
            <w:r>
              <w:t>4</w:t>
            </w:r>
          </w:p>
        </w:tc>
        <w:tc>
          <w:tcPr>
            <w:tcW w:w="1700" w:type="dxa"/>
          </w:tcPr>
          <w:p w:rsidR="00C61E33" w:rsidRDefault="00C61E33">
            <w:pPr>
              <w:pStyle w:val="ConsPlusNormal"/>
              <w:jc w:val="center"/>
            </w:pPr>
            <w:r>
              <w:t>5</w:t>
            </w:r>
          </w:p>
        </w:tc>
        <w:tc>
          <w:tcPr>
            <w:tcW w:w="1871" w:type="dxa"/>
          </w:tcPr>
          <w:p w:rsidR="00C61E33" w:rsidRDefault="00C61E33">
            <w:pPr>
              <w:pStyle w:val="ConsPlusNormal"/>
              <w:jc w:val="center"/>
            </w:pPr>
            <w:r>
              <w:t>6</w:t>
            </w:r>
          </w:p>
        </w:tc>
      </w:tr>
      <w:tr w:rsidR="00C61E33">
        <w:tc>
          <w:tcPr>
            <w:tcW w:w="1191" w:type="dxa"/>
          </w:tcPr>
          <w:p w:rsidR="00C61E33" w:rsidRDefault="00C61E33">
            <w:pPr>
              <w:pStyle w:val="ConsPlusNormal"/>
            </w:pPr>
          </w:p>
        </w:tc>
        <w:tc>
          <w:tcPr>
            <w:tcW w:w="1304" w:type="dxa"/>
          </w:tcPr>
          <w:p w:rsidR="00C61E33" w:rsidRDefault="00C61E33">
            <w:pPr>
              <w:pStyle w:val="ConsPlusNormal"/>
            </w:pPr>
          </w:p>
        </w:tc>
        <w:tc>
          <w:tcPr>
            <w:tcW w:w="1417" w:type="dxa"/>
          </w:tcPr>
          <w:p w:rsidR="00C61E33" w:rsidRDefault="00C61E33">
            <w:pPr>
              <w:pStyle w:val="ConsPlusNormal"/>
            </w:pPr>
          </w:p>
        </w:tc>
        <w:tc>
          <w:tcPr>
            <w:tcW w:w="1588" w:type="dxa"/>
          </w:tcPr>
          <w:p w:rsidR="00C61E33" w:rsidRDefault="00C61E33">
            <w:pPr>
              <w:pStyle w:val="ConsPlusNormal"/>
            </w:pPr>
          </w:p>
        </w:tc>
        <w:tc>
          <w:tcPr>
            <w:tcW w:w="1700" w:type="dxa"/>
          </w:tcPr>
          <w:p w:rsidR="00C61E33" w:rsidRDefault="00C61E33">
            <w:pPr>
              <w:pStyle w:val="ConsPlusNormal"/>
            </w:pPr>
          </w:p>
        </w:tc>
        <w:tc>
          <w:tcPr>
            <w:tcW w:w="1871" w:type="dxa"/>
          </w:tcPr>
          <w:p w:rsidR="00C61E33" w:rsidRDefault="00C61E33">
            <w:pPr>
              <w:pStyle w:val="ConsPlusNormal"/>
            </w:pPr>
          </w:p>
        </w:tc>
      </w:tr>
      <w:tr w:rsidR="00C61E33">
        <w:tc>
          <w:tcPr>
            <w:tcW w:w="1191" w:type="dxa"/>
          </w:tcPr>
          <w:p w:rsidR="00C61E33" w:rsidRDefault="00C61E33">
            <w:pPr>
              <w:pStyle w:val="ConsPlusNormal"/>
            </w:pPr>
          </w:p>
        </w:tc>
        <w:tc>
          <w:tcPr>
            <w:tcW w:w="1304" w:type="dxa"/>
          </w:tcPr>
          <w:p w:rsidR="00C61E33" w:rsidRDefault="00C61E33">
            <w:pPr>
              <w:pStyle w:val="ConsPlusNormal"/>
            </w:pPr>
          </w:p>
        </w:tc>
        <w:tc>
          <w:tcPr>
            <w:tcW w:w="1417" w:type="dxa"/>
          </w:tcPr>
          <w:p w:rsidR="00C61E33" w:rsidRDefault="00C61E33">
            <w:pPr>
              <w:pStyle w:val="ConsPlusNormal"/>
            </w:pPr>
          </w:p>
        </w:tc>
        <w:tc>
          <w:tcPr>
            <w:tcW w:w="1588" w:type="dxa"/>
          </w:tcPr>
          <w:p w:rsidR="00C61E33" w:rsidRDefault="00C61E33">
            <w:pPr>
              <w:pStyle w:val="ConsPlusNormal"/>
            </w:pPr>
          </w:p>
        </w:tc>
        <w:tc>
          <w:tcPr>
            <w:tcW w:w="1700" w:type="dxa"/>
          </w:tcPr>
          <w:p w:rsidR="00C61E33" w:rsidRDefault="00C61E33">
            <w:pPr>
              <w:pStyle w:val="ConsPlusNormal"/>
            </w:pPr>
          </w:p>
        </w:tc>
        <w:tc>
          <w:tcPr>
            <w:tcW w:w="1871" w:type="dxa"/>
          </w:tcPr>
          <w:p w:rsidR="00C61E33" w:rsidRDefault="00C61E33">
            <w:pPr>
              <w:pStyle w:val="ConsPlusNormal"/>
            </w:pPr>
          </w:p>
        </w:tc>
      </w:tr>
      <w:tr w:rsidR="00C61E33">
        <w:tc>
          <w:tcPr>
            <w:tcW w:w="1191" w:type="dxa"/>
          </w:tcPr>
          <w:p w:rsidR="00C61E33" w:rsidRDefault="00C61E33">
            <w:pPr>
              <w:pStyle w:val="ConsPlusNormal"/>
            </w:pPr>
          </w:p>
        </w:tc>
        <w:tc>
          <w:tcPr>
            <w:tcW w:w="1304" w:type="dxa"/>
          </w:tcPr>
          <w:p w:rsidR="00C61E33" w:rsidRDefault="00C61E33">
            <w:pPr>
              <w:pStyle w:val="ConsPlusNormal"/>
            </w:pPr>
          </w:p>
        </w:tc>
        <w:tc>
          <w:tcPr>
            <w:tcW w:w="1417" w:type="dxa"/>
          </w:tcPr>
          <w:p w:rsidR="00C61E33" w:rsidRDefault="00C61E33">
            <w:pPr>
              <w:pStyle w:val="ConsPlusNormal"/>
            </w:pPr>
          </w:p>
        </w:tc>
        <w:tc>
          <w:tcPr>
            <w:tcW w:w="1588" w:type="dxa"/>
          </w:tcPr>
          <w:p w:rsidR="00C61E33" w:rsidRDefault="00C61E33">
            <w:pPr>
              <w:pStyle w:val="ConsPlusNormal"/>
            </w:pPr>
          </w:p>
        </w:tc>
        <w:tc>
          <w:tcPr>
            <w:tcW w:w="1700" w:type="dxa"/>
          </w:tcPr>
          <w:p w:rsidR="00C61E33" w:rsidRDefault="00C61E33">
            <w:pPr>
              <w:pStyle w:val="ConsPlusNormal"/>
            </w:pPr>
          </w:p>
        </w:tc>
        <w:tc>
          <w:tcPr>
            <w:tcW w:w="1871" w:type="dxa"/>
          </w:tcPr>
          <w:p w:rsidR="00C61E33" w:rsidRDefault="00C61E33">
            <w:pPr>
              <w:pStyle w:val="ConsPlusNormal"/>
            </w:pPr>
          </w:p>
        </w:tc>
      </w:tr>
      <w:tr w:rsidR="00C61E33">
        <w:tblPrEx>
          <w:tblBorders>
            <w:left w:val="nil"/>
          </w:tblBorders>
        </w:tblPrEx>
        <w:tc>
          <w:tcPr>
            <w:tcW w:w="5500" w:type="dxa"/>
            <w:gridSpan w:val="4"/>
            <w:tcBorders>
              <w:left w:val="nil"/>
              <w:bottom w:val="nil"/>
            </w:tcBorders>
          </w:tcPr>
          <w:p w:rsidR="00C61E33" w:rsidRDefault="00C61E33">
            <w:pPr>
              <w:pStyle w:val="ConsPlusNormal"/>
              <w:jc w:val="right"/>
            </w:pPr>
            <w:r>
              <w:t>Итого</w:t>
            </w:r>
          </w:p>
        </w:tc>
        <w:tc>
          <w:tcPr>
            <w:tcW w:w="1700" w:type="dxa"/>
          </w:tcPr>
          <w:p w:rsidR="00C61E33" w:rsidRDefault="00C61E33">
            <w:pPr>
              <w:pStyle w:val="ConsPlusNormal"/>
            </w:pPr>
          </w:p>
        </w:tc>
        <w:tc>
          <w:tcPr>
            <w:tcW w:w="1871"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0531716, с. 6</w:t>
      </w:r>
    </w:p>
    <w:p w:rsidR="00C61E33" w:rsidRDefault="00C61E33">
      <w:pPr>
        <w:pStyle w:val="ConsPlusNonformat"/>
        <w:jc w:val="both"/>
      </w:pPr>
    </w:p>
    <w:p w:rsidR="00C61E33" w:rsidRDefault="00C61E33">
      <w:pPr>
        <w:pStyle w:val="ConsPlusNonformat"/>
        <w:jc w:val="both"/>
      </w:pPr>
      <w:r>
        <w:t xml:space="preserve">                                                Номер лицевого счета ______</w:t>
      </w:r>
    </w:p>
    <w:p w:rsidR="00C61E33" w:rsidRDefault="00C61E33">
      <w:pPr>
        <w:pStyle w:val="ConsPlusNonformat"/>
        <w:jc w:val="both"/>
      </w:pPr>
      <w:r>
        <w:t xml:space="preserve">                                                за "__" ___________ 20__ г.</w:t>
      </w:r>
    </w:p>
    <w:p w:rsidR="00C61E33" w:rsidRDefault="00C61E33">
      <w:pPr>
        <w:pStyle w:val="ConsPlusNonformat"/>
        <w:jc w:val="both"/>
      </w:pPr>
    </w:p>
    <w:p w:rsidR="00C61E33" w:rsidRDefault="00C61E33">
      <w:pPr>
        <w:pStyle w:val="ConsPlusNonformat"/>
        <w:jc w:val="both"/>
      </w:pPr>
      <w:r>
        <w:t xml:space="preserve">           4. Операции по казначейскому обеспечению обязательств</w:t>
      </w:r>
    </w:p>
    <w:p w:rsidR="00C61E33" w:rsidRDefault="00C61E33">
      <w:pPr>
        <w:pStyle w:val="ConsPlusNonformat"/>
        <w:jc w:val="both"/>
      </w:pPr>
    </w:p>
    <w:p w:rsidR="00C61E33" w:rsidRDefault="00C61E33">
      <w:pPr>
        <w:pStyle w:val="ConsPlusNonformat"/>
        <w:jc w:val="both"/>
      </w:pPr>
      <w:r>
        <w:t xml:space="preserve">                 4.1. Изменение остатков на лицевом счете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2191"/>
        <w:gridCol w:w="2191"/>
        <w:gridCol w:w="2193"/>
      </w:tblGrid>
      <w:tr w:rsidR="00C61E33">
        <w:tc>
          <w:tcPr>
            <w:tcW w:w="2494" w:type="dxa"/>
          </w:tcPr>
          <w:p w:rsidR="00C61E33" w:rsidRDefault="00C61E33">
            <w:pPr>
              <w:pStyle w:val="ConsPlusNormal"/>
              <w:jc w:val="center"/>
            </w:pPr>
            <w:r>
              <w:t xml:space="preserve">Наименование </w:t>
            </w:r>
            <w:r>
              <w:lastRenderedPageBreak/>
              <w:t>показателя</w:t>
            </w:r>
          </w:p>
        </w:tc>
        <w:tc>
          <w:tcPr>
            <w:tcW w:w="2191" w:type="dxa"/>
          </w:tcPr>
          <w:p w:rsidR="00C61E33" w:rsidRDefault="00C61E33">
            <w:pPr>
              <w:pStyle w:val="ConsPlusNormal"/>
              <w:jc w:val="center"/>
            </w:pPr>
            <w:r>
              <w:lastRenderedPageBreak/>
              <w:t>Выдано на ____ год</w:t>
            </w:r>
          </w:p>
          <w:p w:rsidR="00C61E33" w:rsidRDefault="00C61E33">
            <w:pPr>
              <w:pStyle w:val="ConsPlusNormal"/>
              <w:jc w:val="center"/>
            </w:pPr>
            <w:r>
              <w:lastRenderedPageBreak/>
              <w:t>(с начала текущего финансового года)</w:t>
            </w:r>
          </w:p>
        </w:tc>
        <w:tc>
          <w:tcPr>
            <w:tcW w:w="2191" w:type="dxa"/>
          </w:tcPr>
          <w:p w:rsidR="00C61E33" w:rsidRDefault="00C61E33">
            <w:pPr>
              <w:pStyle w:val="ConsPlusNormal"/>
              <w:jc w:val="center"/>
            </w:pPr>
            <w:r>
              <w:lastRenderedPageBreak/>
              <w:t xml:space="preserve">Переведено в ____ </w:t>
            </w:r>
            <w:r>
              <w:lastRenderedPageBreak/>
              <w:t>году</w:t>
            </w:r>
          </w:p>
          <w:p w:rsidR="00C61E33" w:rsidRDefault="00C61E33">
            <w:pPr>
              <w:pStyle w:val="ConsPlusNormal"/>
              <w:jc w:val="center"/>
            </w:pPr>
            <w:r>
              <w:t>(с начала текущего финансового года)</w:t>
            </w:r>
          </w:p>
        </w:tc>
        <w:tc>
          <w:tcPr>
            <w:tcW w:w="2193" w:type="dxa"/>
          </w:tcPr>
          <w:p w:rsidR="00C61E33" w:rsidRDefault="00C61E33">
            <w:pPr>
              <w:pStyle w:val="ConsPlusNormal"/>
              <w:jc w:val="center"/>
            </w:pPr>
            <w:r>
              <w:lastRenderedPageBreak/>
              <w:t xml:space="preserve">Исполнено в ____ </w:t>
            </w:r>
            <w:r>
              <w:lastRenderedPageBreak/>
              <w:t>году</w:t>
            </w:r>
          </w:p>
          <w:p w:rsidR="00C61E33" w:rsidRDefault="00C61E33">
            <w:pPr>
              <w:pStyle w:val="ConsPlusNormal"/>
              <w:jc w:val="center"/>
            </w:pPr>
            <w:r>
              <w:t>(с начала текущего финансового года)</w:t>
            </w:r>
          </w:p>
        </w:tc>
      </w:tr>
      <w:tr w:rsidR="00C61E33">
        <w:tc>
          <w:tcPr>
            <w:tcW w:w="2494" w:type="dxa"/>
          </w:tcPr>
          <w:p w:rsidR="00C61E33" w:rsidRDefault="00C61E33">
            <w:pPr>
              <w:pStyle w:val="ConsPlusNormal"/>
              <w:jc w:val="center"/>
            </w:pPr>
            <w:r>
              <w:lastRenderedPageBreak/>
              <w:t>1</w:t>
            </w:r>
          </w:p>
        </w:tc>
        <w:tc>
          <w:tcPr>
            <w:tcW w:w="2191" w:type="dxa"/>
          </w:tcPr>
          <w:p w:rsidR="00C61E33" w:rsidRDefault="00C61E33">
            <w:pPr>
              <w:pStyle w:val="ConsPlusNormal"/>
              <w:jc w:val="center"/>
            </w:pPr>
            <w:r>
              <w:t>2</w:t>
            </w:r>
          </w:p>
        </w:tc>
        <w:tc>
          <w:tcPr>
            <w:tcW w:w="2191" w:type="dxa"/>
          </w:tcPr>
          <w:p w:rsidR="00C61E33" w:rsidRDefault="00C61E33">
            <w:pPr>
              <w:pStyle w:val="ConsPlusNormal"/>
              <w:jc w:val="center"/>
            </w:pPr>
            <w:r>
              <w:t>3</w:t>
            </w:r>
          </w:p>
        </w:tc>
        <w:tc>
          <w:tcPr>
            <w:tcW w:w="2193" w:type="dxa"/>
          </w:tcPr>
          <w:p w:rsidR="00C61E33" w:rsidRDefault="00C61E33">
            <w:pPr>
              <w:pStyle w:val="ConsPlusNormal"/>
              <w:jc w:val="center"/>
            </w:pPr>
            <w:r>
              <w:t>4</w:t>
            </w:r>
          </w:p>
        </w:tc>
      </w:tr>
      <w:tr w:rsidR="00C61E33">
        <w:tc>
          <w:tcPr>
            <w:tcW w:w="2494" w:type="dxa"/>
          </w:tcPr>
          <w:p w:rsidR="00C61E33" w:rsidRDefault="00C61E33">
            <w:pPr>
              <w:pStyle w:val="ConsPlusNormal"/>
            </w:pPr>
            <w:r>
              <w:t>На начало дня</w:t>
            </w:r>
          </w:p>
        </w:tc>
        <w:tc>
          <w:tcPr>
            <w:tcW w:w="2191" w:type="dxa"/>
          </w:tcPr>
          <w:p w:rsidR="00C61E33" w:rsidRDefault="00C61E33">
            <w:pPr>
              <w:pStyle w:val="ConsPlusNormal"/>
            </w:pPr>
          </w:p>
        </w:tc>
        <w:tc>
          <w:tcPr>
            <w:tcW w:w="2191" w:type="dxa"/>
          </w:tcPr>
          <w:p w:rsidR="00C61E33" w:rsidRDefault="00C61E33">
            <w:pPr>
              <w:pStyle w:val="ConsPlusNormal"/>
            </w:pPr>
          </w:p>
        </w:tc>
        <w:tc>
          <w:tcPr>
            <w:tcW w:w="2193" w:type="dxa"/>
          </w:tcPr>
          <w:p w:rsidR="00C61E33" w:rsidRDefault="00C61E33">
            <w:pPr>
              <w:pStyle w:val="ConsPlusNormal"/>
            </w:pPr>
          </w:p>
        </w:tc>
      </w:tr>
      <w:tr w:rsidR="00C61E33">
        <w:tc>
          <w:tcPr>
            <w:tcW w:w="2494" w:type="dxa"/>
          </w:tcPr>
          <w:p w:rsidR="00C61E33" w:rsidRDefault="00C61E33">
            <w:pPr>
              <w:pStyle w:val="ConsPlusNormal"/>
            </w:pPr>
            <w:r>
              <w:t>На конец дня</w:t>
            </w:r>
          </w:p>
        </w:tc>
        <w:tc>
          <w:tcPr>
            <w:tcW w:w="2191" w:type="dxa"/>
          </w:tcPr>
          <w:p w:rsidR="00C61E33" w:rsidRDefault="00C61E33">
            <w:pPr>
              <w:pStyle w:val="ConsPlusNormal"/>
            </w:pPr>
          </w:p>
        </w:tc>
        <w:tc>
          <w:tcPr>
            <w:tcW w:w="2191" w:type="dxa"/>
          </w:tcPr>
          <w:p w:rsidR="00C61E33" w:rsidRDefault="00C61E33">
            <w:pPr>
              <w:pStyle w:val="ConsPlusNormal"/>
            </w:pPr>
          </w:p>
        </w:tc>
        <w:tc>
          <w:tcPr>
            <w:tcW w:w="2193"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4.2. Казначейское обеспечение обязательств</w:t>
      </w:r>
    </w:p>
    <w:p w:rsidR="00C61E33" w:rsidRDefault="00C61E3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907"/>
        <w:gridCol w:w="1077"/>
        <w:gridCol w:w="1134"/>
        <w:gridCol w:w="1341"/>
        <w:gridCol w:w="1341"/>
        <w:gridCol w:w="1341"/>
        <w:gridCol w:w="737"/>
      </w:tblGrid>
      <w:tr w:rsidR="00C61E33">
        <w:tc>
          <w:tcPr>
            <w:tcW w:w="2098" w:type="dxa"/>
            <w:gridSpan w:val="2"/>
          </w:tcPr>
          <w:p w:rsidR="00C61E33" w:rsidRDefault="00C61E33">
            <w:pPr>
              <w:pStyle w:val="ConsPlusNormal"/>
              <w:jc w:val="center"/>
            </w:pPr>
            <w:r>
              <w:t>Документ, подтверждающий проведение операции</w:t>
            </w:r>
          </w:p>
        </w:tc>
        <w:tc>
          <w:tcPr>
            <w:tcW w:w="2211" w:type="dxa"/>
            <w:gridSpan w:val="2"/>
          </w:tcPr>
          <w:p w:rsidR="00C61E33" w:rsidRDefault="00C61E33">
            <w:pPr>
              <w:pStyle w:val="ConsPlusNormal"/>
              <w:jc w:val="center"/>
            </w:pPr>
            <w:r>
              <w:t>Документ получателя бюджетных средств</w:t>
            </w:r>
          </w:p>
        </w:tc>
        <w:tc>
          <w:tcPr>
            <w:tcW w:w="1341" w:type="dxa"/>
            <w:vMerge w:val="restart"/>
          </w:tcPr>
          <w:p w:rsidR="00C61E33" w:rsidRDefault="00C61E33">
            <w:pPr>
              <w:pStyle w:val="ConsPlusNormal"/>
              <w:jc w:val="center"/>
            </w:pPr>
            <w:r>
              <w:t>Выдано на ____ год</w:t>
            </w:r>
          </w:p>
          <w:p w:rsidR="00C61E33" w:rsidRDefault="00C61E33">
            <w:pPr>
              <w:pStyle w:val="ConsPlusNormal"/>
              <w:jc w:val="center"/>
            </w:pPr>
            <w:r>
              <w:t>(текущий финансовый год)</w:t>
            </w:r>
          </w:p>
        </w:tc>
        <w:tc>
          <w:tcPr>
            <w:tcW w:w="1341" w:type="dxa"/>
            <w:vMerge w:val="restart"/>
          </w:tcPr>
          <w:p w:rsidR="00C61E33" w:rsidRDefault="00C61E33">
            <w:pPr>
              <w:pStyle w:val="ConsPlusNormal"/>
              <w:jc w:val="center"/>
            </w:pPr>
            <w:r>
              <w:t>Переведено в ____ год</w:t>
            </w:r>
          </w:p>
          <w:p w:rsidR="00C61E33" w:rsidRDefault="00C61E33">
            <w:pPr>
              <w:pStyle w:val="ConsPlusNormal"/>
              <w:jc w:val="center"/>
            </w:pPr>
            <w:r>
              <w:t>(текущий финансовый год)</w:t>
            </w:r>
          </w:p>
        </w:tc>
        <w:tc>
          <w:tcPr>
            <w:tcW w:w="1341" w:type="dxa"/>
            <w:vMerge w:val="restart"/>
          </w:tcPr>
          <w:p w:rsidR="00C61E33" w:rsidRDefault="00C61E33">
            <w:pPr>
              <w:pStyle w:val="ConsPlusNormal"/>
              <w:jc w:val="center"/>
            </w:pPr>
            <w:r>
              <w:t>Исполнено в ____ году</w:t>
            </w:r>
          </w:p>
          <w:p w:rsidR="00C61E33" w:rsidRDefault="00C61E33">
            <w:pPr>
              <w:pStyle w:val="ConsPlusNormal"/>
              <w:jc w:val="center"/>
            </w:pPr>
            <w:r>
              <w:t>(текущий финансовый год)</w:t>
            </w:r>
          </w:p>
        </w:tc>
        <w:tc>
          <w:tcPr>
            <w:tcW w:w="737" w:type="dxa"/>
            <w:vMerge w:val="restart"/>
            <w:tcBorders>
              <w:right w:val="nil"/>
            </w:tcBorders>
          </w:tcPr>
          <w:p w:rsidR="00C61E33" w:rsidRDefault="00C61E33">
            <w:pPr>
              <w:pStyle w:val="ConsPlusNormal"/>
              <w:jc w:val="center"/>
            </w:pPr>
            <w:r>
              <w:t>Примечание</w:t>
            </w:r>
          </w:p>
        </w:tc>
      </w:tr>
      <w:tr w:rsidR="00C61E33">
        <w:tc>
          <w:tcPr>
            <w:tcW w:w="1191" w:type="dxa"/>
          </w:tcPr>
          <w:p w:rsidR="00C61E33" w:rsidRDefault="00C61E33">
            <w:pPr>
              <w:pStyle w:val="ConsPlusNormal"/>
              <w:jc w:val="center"/>
            </w:pPr>
            <w:r>
              <w:t>номер</w:t>
            </w:r>
          </w:p>
        </w:tc>
        <w:tc>
          <w:tcPr>
            <w:tcW w:w="907" w:type="dxa"/>
          </w:tcPr>
          <w:p w:rsidR="00C61E33" w:rsidRDefault="00C61E33">
            <w:pPr>
              <w:pStyle w:val="ConsPlusNormal"/>
              <w:jc w:val="center"/>
            </w:pPr>
            <w:r>
              <w:t>дата</w:t>
            </w:r>
          </w:p>
        </w:tc>
        <w:tc>
          <w:tcPr>
            <w:tcW w:w="1077" w:type="dxa"/>
          </w:tcPr>
          <w:p w:rsidR="00C61E33" w:rsidRDefault="00C61E33">
            <w:pPr>
              <w:pStyle w:val="ConsPlusNormal"/>
              <w:jc w:val="center"/>
            </w:pPr>
            <w:r>
              <w:t>номер</w:t>
            </w:r>
          </w:p>
        </w:tc>
        <w:tc>
          <w:tcPr>
            <w:tcW w:w="1134" w:type="dxa"/>
          </w:tcPr>
          <w:p w:rsidR="00C61E33" w:rsidRDefault="00C61E33">
            <w:pPr>
              <w:pStyle w:val="ConsPlusNormal"/>
              <w:jc w:val="center"/>
            </w:pPr>
            <w:r>
              <w:t>дата</w:t>
            </w:r>
          </w:p>
        </w:tc>
        <w:tc>
          <w:tcPr>
            <w:tcW w:w="1341" w:type="dxa"/>
            <w:vMerge/>
          </w:tcPr>
          <w:p w:rsidR="00C61E33" w:rsidRDefault="00C61E33">
            <w:pPr>
              <w:pStyle w:val="ConsPlusNormal"/>
            </w:pPr>
          </w:p>
        </w:tc>
        <w:tc>
          <w:tcPr>
            <w:tcW w:w="1341" w:type="dxa"/>
            <w:vMerge/>
          </w:tcPr>
          <w:p w:rsidR="00C61E33" w:rsidRDefault="00C61E33">
            <w:pPr>
              <w:pStyle w:val="ConsPlusNormal"/>
            </w:pPr>
          </w:p>
        </w:tc>
        <w:tc>
          <w:tcPr>
            <w:tcW w:w="1341" w:type="dxa"/>
            <w:vMerge/>
          </w:tcPr>
          <w:p w:rsidR="00C61E33" w:rsidRDefault="00C61E33">
            <w:pPr>
              <w:pStyle w:val="ConsPlusNormal"/>
            </w:pPr>
          </w:p>
        </w:tc>
        <w:tc>
          <w:tcPr>
            <w:tcW w:w="737" w:type="dxa"/>
            <w:vMerge/>
            <w:tcBorders>
              <w:right w:val="nil"/>
            </w:tcBorders>
          </w:tcPr>
          <w:p w:rsidR="00C61E33" w:rsidRDefault="00C61E33">
            <w:pPr>
              <w:pStyle w:val="ConsPlusNormal"/>
            </w:pPr>
          </w:p>
        </w:tc>
      </w:tr>
      <w:tr w:rsidR="00C61E33">
        <w:tc>
          <w:tcPr>
            <w:tcW w:w="1191" w:type="dxa"/>
          </w:tcPr>
          <w:p w:rsidR="00C61E33" w:rsidRDefault="00C61E33">
            <w:pPr>
              <w:pStyle w:val="ConsPlusNormal"/>
              <w:jc w:val="center"/>
            </w:pPr>
            <w:r>
              <w:t>1</w:t>
            </w:r>
          </w:p>
        </w:tc>
        <w:tc>
          <w:tcPr>
            <w:tcW w:w="907" w:type="dxa"/>
          </w:tcPr>
          <w:p w:rsidR="00C61E33" w:rsidRDefault="00C61E33">
            <w:pPr>
              <w:pStyle w:val="ConsPlusNormal"/>
              <w:jc w:val="center"/>
            </w:pPr>
            <w:r>
              <w:t>2</w:t>
            </w:r>
          </w:p>
        </w:tc>
        <w:tc>
          <w:tcPr>
            <w:tcW w:w="1077" w:type="dxa"/>
          </w:tcPr>
          <w:p w:rsidR="00C61E33" w:rsidRDefault="00C61E33">
            <w:pPr>
              <w:pStyle w:val="ConsPlusNormal"/>
              <w:jc w:val="center"/>
            </w:pPr>
            <w:r>
              <w:t>3</w:t>
            </w:r>
          </w:p>
        </w:tc>
        <w:tc>
          <w:tcPr>
            <w:tcW w:w="1134" w:type="dxa"/>
          </w:tcPr>
          <w:p w:rsidR="00C61E33" w:rsidRDefault="00C61E33">
            <w:pPr>
              <w:pStyle w:val="ConsPlusNormal"/>
              <w:jc w:val="center"/>
            </w:pPr>
            <w:r>
              <w:t>4</w:t>
            </w:r>
          </w:p>
        </w:tc>
        <w:tc>
          <w:tcPr>
            <w:tcW w:w="1341" w:type="dxa"/>
          </w:tcPr>
          <w:p w:rsidR="00C61E33" w:rsidRDefault="00C61E33">
            <w:pPr>
              <w:pStyle w:val="ConsPlusNormal"/>
              <w:jc w:val="center"/>
            </w:pPr>
            <w:r>
              <w:t>5</w:t>
            </w:r>
          </w:p>
        </w:tc>
        <w:tc>
          <w:tcPr>
            <w:tcW w:w="1341" w:type="dxa"/>
          </w:tcPr>
          <w:p w:rsidR="00C61E33" w:rsidRDefault="00C61E33">
            <w:pPr>
              <w:pStyle w:val="ConsPlusNormal"/>
              <w:jc w:val="center"/>
            </w:pPr>
            <w:r>
              <w:t>6</w:t>
            </w:r>
          </w:p>
        </w:tc>
        <w:tc>
          <w:tcPr>
            <w:tcW w:w="1341" w:type="dxa"/>
          </w:tcPr>
          <w:p w:rsidR="00C61E33" w:rsidRDefault="00C61E33">
            <w:pPr>
              <w:pStyle w:val="ConsPlusNormal"/>
              <w:jc w:val="center"/>
            </w:pPr>
            <w:r>
              <w:t>7</w:t>
            </w:r>
          </w:p>
        </w:tc>
        <w:tc>
          <w:tcPr>
            <w:tcW w:w="737" w:type="dxa"/>
            <w:tcBorders>
              <w:right w:val="nil"/>
            </w:tcBorders>
          </w:tcPr>
          <w:p w:rsidR="00C61E33" w:rsidRDefault="00C61E33">
            <w:pPr>
              <w:pStyle w:val="ConsPlusNormal"/>
              <w:jc w:val="center"/>
            </w:pPr>
            <w:r>
              <w:t>8</w:t>
            </w:r>
          </w:p>
        </w:tc>
      </w:tr>
      <w:tr w:rsidR="00C61E33">
        <w:tc>
          <w:tcPr>
            <w:tcW w:w="1191" w:type="dxa"/>
          </w:tcPr>
          <w:p w:rsidR="00C61E33" w:rsidRDefault="00C61E33">
            <w:pPr>
              <w:pStyle w:val="ConsPlusNormal"/>
            </w:pPr>
          </w:p>
        </w:tc>
        <w:tc>
          <w:tcPr>
            <w:tcW w:w="907" w:type="dxa"/>
          </w:tcPr>
          <w:p w:rsidR="00C61E33" w:rsidRDefault="00C61E33">
            <w:pPr>
              <w:pStyle w:val="ConsPlusNormal"/>
            </w:pPr>
          </w:p>
        </w:tc>
        <w:tc>
          <w:tcPr>
            <w:tcW w:w="1077" w:type="dxa"/>
          </w:tcPr>
          <w:p w:rsidR="00C61E33" w:rsidRDefault="00C61E33">
            <w:pPr>
              <w:pStyle w:val="ConsPlusNormal"/>
            </w:pPr>
          </w:p>
        </w:tc>
        <w:tc>
          <w:tcPr>
            <w:tcW w:w="1134" w:type="dxa"/>
          </w:tcPr>
          <w:p w:rsidR="00C61E33" w:rsidRDefault="00C61E33">
            <w:pPr>
              <w:pStyle w:val="ConsPlusNormal"/>
            </w:pPr>
          </w:p>
        </w:tc>
        <w:tc>
          <w:tcPr>
            <w:tcW w:w="1341" w:type="dxa"/>
          </w:tcPr>
          <w:p w:rsidR="00C61E33" w:rsidRDefault="00C61E33">
            <w:pPr>
              <w:pStyle w:val="ConsPlusNormal"/>
            </w:pPr>
          </w:p>
        </w:tc>
        <w:tc>
          <w:tcPr>
            <w:tcW w:w="1341" w:type="dxa"/>
          </w:tcPr>
          <w:p w:rsidR="00C61E33" w:rsidRDefault="00C61E33">
            <w:pPr>
              <w:pStyle w:val="ConsPlusNormal"/>
            </w:pPr>
          </w:p>
        </w:tc>
        <w:tc>
          <w:tcPr>
            <w:tcW w:w="1341" w:type="dxa"/>
          </w:tcPr>
          <w:p w:rsidR="00C61E33" w:rsidRDefault="00C61E33">
            <w:pPr>
              <w:pStyle w:val="ConsPlusNormal"/>
            </w:pPr>
          </w:p>
        </w:tc>
        <w:tc>
          <w:tcPr>
            <w:tcW w:w="737" w:type="dxa"/>
            <w:tcBorders>
              <w:right w:val="nil"/>
            </w:tcBorders>
          </w:tcPr>
          <w:p w:rsidR="00C61E33" w:rsidRDefault="00C61E33">
            <w:pPr>
              <w:pStyle w:val="ConsPlusNormal"/>
            </w:pPr>
          </w:p>
        </w:tc>
      </w:tr>
      <w:tr w:rsidR="00C61E33">
        <w:tc>
          <w:tcPr>
            <w:tcW w:w="1191" w:type="dxa"/>
          </w:tcPr>
          <w:p w:rsidR="00C61E33" w:rsidRDefault="00C61E33">
            <w:pPr>
              <w:pStyle w:val="ConsPlusNormal"/>
            </w:pPr>
          </w:p>
        </w:tc>
        <w:tc>
          <w:tcPr>
            <w:tcW w:w="907" w:type="dxa"/>
          </w:tcPr>
          <w:p w:rsidR="00C61E33" w:rsidRDefault="00C61E33">
            <w:pPr>
              <w:pStyle w:val="ConsPlusNormal"/>
            </w:pPr>
          </w:p>
        </w:tc>
        <w:tc>
          <w:tcPr>
            <w:tcW w:w="1077" w:type="dxa"/>
          </w:tcPr>
          <w:p w:rsidR="00C61E33" w:rsidRDefault="00C61E33">
            <w:pPr>
              <w:pStyle w:val="ConsPlusNormal"/>
            </w:pPr>
          </w:p>
        </w:tc>
        <w:tc>
          <w:tcPr>
            <w:tcW w:w="1134" w:type="dxa"/>
          </w:tcPr>
          <w:p w:rsidR="00C61E33" w:rsidRDefault="00C61E33">
            <w:pPr>
              <w:pStyle w:val="ConsPlusNormal"/>
            </w:pPr>
          </w:p>
        </w:tc>
        <w:tc>
          <w:tcPr>
            <w:tcW w:w="1341" w:type="dxa"/>
          </w:tcPr>
          <w:p w:rsidR="00C61E33" w:rsidRDefault="00C61E33">
            <w:pPr>
              <w:pStyle w:val="ConsPlusNormal"/>
            </w:pPr>
          </w:p>
        </w:tc>
        <w:tc>
          <w:tcPr>
            <w:tcW w:w="1341" w:type="dxa"/>
          </w:tcPr>
          <w:p w:rsidR="00C61E33" w:rsidRDefault="00C61E33">
            <w:pPr>
              <w:pStyle w:val="ConsPlusNormal"/>
            </w:pPr>
          </w:p>
        </w:tc>
        <w:tc>
          <w:tcPr>
            <w:tcW w:w="1341" w:type="dxa"/>
          </w:tcPr>
          <w:p w:rsidR="00C61E33" w:rsidRDefault="00C61E33">
            <w:pPr>
              <w:pStyle w:val="ConsPlusNormal"/>
            </w:pPr>
          </w:p>
        </w:tc>
        <w:tc>
          <w:tcPr>
            <w:tcW w:w="737" w:type="dxa"/>
            <w:tcBorders>
              <w:right w:val="nil"/>
            </w:tcBorders>
          </w:tcPr>
          <w:p w:rsidR="00C61E33" w:rsidRDefault="00C61E33">
            <w:pPr>
              <w:pStyle w:val="ConsPlusNormal"/>
            </w:pPr>
          </w:p>
        </w:tc>
      </w:tr>
      <w:tr w:rsidR="00C61E33">
        <w:tc>
          <w:tcPr>
            <w:tcW w:w="1191" w:type="dxa"/>
          </w:tcPr>
          <w:p w:rsidR="00C61E33" w:rsidRDefault="00C61E33">
            <w:pPr>
              <w:pStyle w:val="ConsPlusNormal"/>
            </w:pPr>
          </w:p>
        </w:tc>
        <w:tc>
          <w:tcPr>
            <w:tcW w:w="907" w:type="dxa"/>
          </w:tcPr>
          <w:p w:rsidR="00C61E33" w:rsidRDefault="00C61E33">
            <w:pPr>
              <w:pStyle w:val="ConsPlusNormal"/>
            </w:pPr>
          </w:p>
        </w:tc>
        <w:tc>
          <w:tcPr>
            <w:tcW w:w="1077" w:type="dxa"/>
          </w:tcPr>
          <w:p w:rsidR="00C61E33" w:rsidRDefault="00C61E33">
            <w:pPr>
              <w:pStyle w:val="ConsPlusNormal"/>
            </w:pPr>
          </w:p>
        </w:tc>
        <w:tc>
          <w:tcPr>
            <w:tcW w:w="1134" w:type="dxa"/>
          </w:tcPr>
          <w:p w:rsidR="00C61E33" w:rsidRDefault="00C61E33">
            <w:pPr>
              <w:pStyle w:val="ConsPlusNormal"/>
            </w:pPr>
          </w:p>
        </w:tc>
        <w:tc>
          <w:tcPr>
            <w:tcW w:w="1341" w:type="dxa"/>
          </w:tcPr>
          <w:p w:rsidR="00C61E33" w:rsidRDefault="00C61E33">
            <w:pPr>
              <w:pStyle w:val="ConsPlusNormal"/>
            </w:pPr>
          </w:p>
        </w:tc>
        <w:tc>
          <w:tcPr>
            <w:tcW w:w="1341" w:type="dxa"/>
          </w:tcPr>
          <w:p w:rsidR="00C61E33" w:rsidRDefault="00C61E33">
            <w:pPr>
              <w:pStyle w:val="ConsPlusNormal"/>
            </w:pPr>
          </w:p>
        </w:tc>
        <w:tc>
          <w:tcPr>
            <w:tcW w:w="1341" w:type="dxa"/>
          </w:tcPr>
          <w:p w:rsidR="00C61E33" w:rsidRDefault="00C61E33">
            <w:pPr>
              <w:pStyle w:val="ConsPlusNormal"/>
            </w:pPr>
          </w:p>
        </w:tc>
        <w:tc>
          <w:tcPr>
            <w:tcW w:w="737" w:type="dxa"/>
            <w:tcBorders>
              <w:right w:val="nil"/>
            </w:tcBorders>
          </w:tcPr>
          <w:p w:rsidR="00C61E33" w:rsidRDefault="00C61E33">
            <w:pPr>
              <w:pStyle w:val="ConsPlusNormal"/>
            </w:pPr>
          </w:p>
        </w:tc>
      </w:tr>
      <w:tr w:rsidR="00C61E33">
        <w:tblPrEx>
          <w:tblBorders>
            <w:left w:val="nil"/>
          </w:tblBorders>
        </w:tblPrEx>
        <w:tc>
          <w:tcPr>
            <w:tcW w:w="4309" w:type="dxa"/>
            <w:gridSpan w:val="4"/>
            <w:tcBorders>
              <w:left w:val="nil"/>
              <w:bottom w:val="nil"/>
            </w:tcBorders>
          </w:tcPr>
          <w:p w:rsidR="00C61E33" w:rsidRDefault="00C61E33">
            <w:pPr>
              <w:pStyle w:val="ConsPlusNormal"/>
              <w:jc w:val="right"/>
            </w:pPr>
            <w:r>
              <w:t>Итого</w:t>
            </w:r>
          </w:p>
        </w:tc>
        <w:tc>
          <w:tcPr>
            <w:tcW w:w="1341" w:type="dxa"/>
          </w:tcPr>
          <w:p w:rsidR="00C61E33" w:rsidRDefault="00C61E33">
            <w:pPr>
              <w:pStyle w:val="ConsPlusNormal"/>
            </w:pPr>
          </w:p>
        </w:tc>
        <w:tc>
          <w:tcPr>
            <w:tcW w:w="1341" w:type="dxa"/>
          </w:tcPr>
          <w:p w:rsidR="00C61E33" w:rsidRDefault="00C61E33">
            <w:pPr>
              <w:pStyle w:val="ConsPlusNormal"/>
            </w:pPr>
          </w:p>
        </w:tc>
        <w:tc>
          <w:tcPr>
            <w:tcW w:w="1341" w:type="dxa"/>
          </w:tcPr>
          <w:p w:rsidR="00C61E33" w:rsidRDefault="00C61E33">
            <w:pPr>
              <w:pStyle w:val="ConsPlusNormal"/>
            </w:pPr>
          </w:p>
        </w:tc>
        <w:tc>
          <w:tcPr>
            <w:tcW w:w="737"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 xml:space="preserve">                                                        Номер страницы ____</w:t>
      </w:r>
    </w:p>
    <w:p w:rsidR="00C61E33" w:rsidRDefault="00C61E33">
      <w:pPr>
        <w:pStyle w:val="ConsPlusNonformat"/>
        <w:jc w:val="both"/>
      </w:pPr>
      <w:r>
        <w:t xml:space="preserve">                                                         Всего страниц ____</w:t>
      </w:r>
    </w:p>
    <w:p w:rsidR="00C61E33" w:rsidRDefault="00C61E33">
      <w:pPr>
        <w:pStyle w:val="ConsPlusNonformat"/>
        <w:jc w:val="both"/>
      </w:pPr>
    </w:p>
    <w:p w:rsidR="00C61E33" w:rsidRDefault="00C61E33">
      <w:pPr>
        <w:pStyle w:val="ConsPlusNonformat"/>
        <w:jc w:val="both"/>
      </w:pPr>
      <w:r>
        <w:t>"__" __________ 20__ г.</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11</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both"/>
      </w:pPr>
    </w:p>
    <w:p w:rsidR="00C61E33" w:rsidRDefault="00C61E33">
      <w:pPr>
        <w:pStyle w:val="ConsPlusNonformat"/>
        <w:jc w:val="both"/>
      </w:pPr>
      <w:bookmarkStart w:id="101" w:name="P4951"/>
      <w:bookmarkEnd w:id="101"/>
      <w:r>
        <w:t xml:space="preserve">                                  ВЫПИСКА</w:t>
      </w:r>
    </w:p>
    <w:p w:rsidR="00C61E33" w:rsidRDefault="00C61E33">
      <w:pPr>
        <w:pStyle w:val="ConsPlusNonformat"/>
        <w:jc w:val="both"/>
      </w:pPr>
      <w:r>
        <w:t xml:space="preserve">                     из лицевого счета администратора</w:t>
      </w:r>
    </w:p>
    <w:p w:rsidR="00C61E33" w:rsidRDefault="00C61E33">
      <w:pPr>
        <w:pStyle w:val="ConsPlusNonformat"/>
        <w:jc w:val="both"/>
      </w:pPr>
      <w:r>
        <w:t xml:space="preserve">                                       ┌────────────┐</w:t>
      </w:r>
    </w:p>
    <w:p w:rsidR="00C61E33" w:rsidRDefault="00C61E33">
      <w:pPr>
        <w:pStyle w:val="ConsPlusNonformat"/>
        <w:jc w:val="both"/>
      </w:pPr>
      <w:r>
        <w:t xml:space="preserve">                     доходов бюджета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Коды</w:t>
            </w: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0531761</w:t>
            </w: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jc w:val="center"/>
            </w:pPr>
            <w:r>
              <w:t>за "__" 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jc w:val="center"/>
            </w:pPr>
          </w:p>
        </w:tc>
        <w:tc>
          <w:tcPr>
            <w:tcW w:w="1757" w:type="dxa"/>
            <w:tcBorders>
              <w:top w:val="nil"/>
              <w:left w:val="nil"/>
              <w:bottom w:val="nil"/>
              <w:right w:val="single" w:sz="4" w:space="0" w:color="auto"/>
            </w:tcBorders>
            <w:vAlign w:val="bottom"/>
          </w:tcPr>
          <w:p w:rsidR="00C61E33" w:rsidRDefault="00C61E3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Орган Федерального казначейства</w:t>
            </w:r>
          </w:p>
        </w:tc>
        <w:tc>
          <w:tcPr>
            <w:tcW w:w="3231"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Администратор доходов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Главный администратор доходов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Наименование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34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Финансовый орган</w:t>
            </w:r>
          </w:p>
        </w:tc>
        <w:tc>
          <w:tcPr>
            <w:tcW w:w="3231"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Периодичность: ежедневная</w:t>
            </w:r>
          </w:p>
        </w:tc>
        <w:tc>
          <w:tcPr>
            <w:tcW w:w="3231" w:type="dxa"/>
            <w:tcBorders>
              <w:top w:val="nil"/>
              <w:left w:val="nil"/>
              <w:bottom w:val="nil"/>
              <w:right w:val="nil"/>
            </w:tcBorders>
            <w:vAlign w:val="bottom"/>
          </w:tcPr>
          <w:p w:rsidR="00C61E33" w:rsidRDefault="00C61E33">
            <w:pPr>
              <w:pStyle w:val="ConsPlusNormal"/>
              <w:jc w:val="center"/>
            </w:pPr>
          </w:p>
        </w:tc>
        <w:tc>
          <w:tcPr>
            <w:tcW w:w="1757" w:type="dxa"/>
            <w:tcBorders>
              <w:top w:val="nil"/>
              <w:left w:val="nil"/>
              <w:bottom w:val="nil"/>
              <w:right w:val="single" w:sz="4" w:space="0" w:color="auto"/>
            </w:tcBorders>
            <w:vAlign w:val="bottom"/>
          </w:tcPr>
          <w:p w:rsidR="00C61E33" w:rsidRDefault="00C61E33">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Единица измерения: руб.</w:t>
            </w:r>
          </w:p>
        </w:tc>
        <w:tc>
          <w:tcPr>
            <w:tcW w:w="3231" w:type="dxa"/>
            <w:tcBorders>
              <w:top w:val="nil"/>
              <w:left w:val="nil"/>
              <w:bottom w:val="nil"/>
              <w:right w:val="nil"/>
            </w:tcBorders>
            <w:vAlign w:val="bottom"/>
          </w:tcPr>
          <w:p w:rsidR="00C61E33" w:rsidRDefault="00C61E33">
            <w:pPr>
              <w:pStyle w:val="ConsPlusNormal"/>
              <w:jc w:val="center"/>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344">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Изменение остатков на лицевом счете</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87"/>
        <w:gridCol w:w="1531"/>
        <w:gridCol w:w="1531"/>
        <w:gridCol w:w="1644"/>
        <w:gridCol w:w="1191"/>
      </w:tblGrid>
      <w:tr w:rsidR="00C61E33">
        <w:tc>
          <w:tcPr>
            <w:tcW w:w="1474" w:type="dxa"/>
            <w:tcBorders>
              <w:left w:val="nil"/>
            </w:tcBorders>
          </w:tcPr>
          <w:p w:rsidR="00C61E33" w:rsidRDefault="00C61E33">
            <w:pPr>
              <w:pStyle w:val="ConsPlusNormal"/>
              <w:jc w:val="center"/>
            </w:pPr>
            <w:r>
              <w:t>Наименование показателя</w:t>
            </w:r>
          </w:p>
        </w:tc>
        <w:tc>
          <w:tcPr>
            <w:tcW w:w="1587" w:type="dxa"/>
          </w:tcPr>
          <w:p w:rsidR="00C61E33" w:rsidRDefault="00C61E33">
            <w:pPr>
              <w:pStyle w:val="ConsPlusNormal"/>
              <w:jc w:val="center"/>
            </w:pPr>
            <w:r>
              <w:t>Поступления</w:t>
            </w:r>
          </w:p>
        </w:tc>
        <w:tc>
          <w:tcPr>
            <w:tcW w:w="1531" w:type="dxa"/>
          </w:tcPr>
          <w:p w:rsidR="00C61E33" w:rsidRDefault="00C61E33">
            <w:pPr>
              <w:pStyle w:val="ConsPlusNormal"/>
              <w:jc w:val="center"/>
            </w:pPr>
            <w:r>
              <w:t>Возвраты</w:t>
            </w:r>
          </w:p>
        </w:tc>
        <w:tc>
          <w:tcPr>
            <w:tcW w:w="1531" w:type="dxa"/>
          </w:tcPr>
          <w:p w:rsidR="00C61E33" w:rsidRDefault="00C61E33">
            <w:pPr>
              <w:pStyle w:val="ConsPlusNormal"/>
              <w:jc w:val="center"/>
            </w:pPr>
            <w:r>
              <w:t>Зачеты</w:t>
            </w:r>
          </w:p>
        </w:tc>
        <w:tc>
          <w:tcPr>
            <w:tcW w:w="1644" w:type="dxa"/>
          </w:tcPr>
          <w:p w:rsidR="00C61E33" w:rsidRDefault="00C61E33">
            <w:pPr>
              <w:pStyle w:val="ConsPlusNormal"/>
              <w:jc w:val="center"/>
            </w:pPr>
            <w:r>
              <w:t>Неисполненные возвраты</w:t>
            </w:r>
          </w:p>
        </w:tc>
        <w:tc>
          <w:tcPr>
            <w:tcW w:w="1191" w:type="dxa"/>
            <w:tcBorders>
              <w:right w:val="nil"/>
            </w:tcBorders>
          </w:tcPr>
          <w:p w:rsidR="00C61E33" w:rsidRDefault="00C61E33">
            <w:pPr>
              <w:pStyle w:val="ConsPlusNormal"/>
              <w:jc w:val="center"/>
            </w:pPr>
            <w:r>
              <w:t>Неисполненные зачеты</w:t>
            </w:r>
          </w:p>
        </w:tc>
      </w:tr>
      <w:tr w:rsidR="00C61E33">
        <w:tc>
          <w:tcPr>
            <w:tcW w:w="1474" w:type="dxa"/>
            <w:tcBorders>
              <w:left w:val="nil"/>
            </w:tcBorders>
          </w:tcPr>
          <w:p w:rsidR="00C61E33" w:rsidRDefault="00C61E33">
            <w:pPr>
              <w:pStyle w:val="ConsPlusNormal"/>
              <w:jc w:val="center"/>
            </w:pPr>
            <w:r>
              <w:t>1</w:t>
            </w:r>
          </w:p>
        </w:tc>
        <w:tc>
          <w:tcPr>
            <w:tcW w:w="1587" w:type="dxa"/>
          </w:tcPr>
          <w:p w:rsidR="00C61E33" w:rsidRDefault="00C61E33">
            <w:pPr>
              <w:pStyle w:val="ConsPlusNormal"/>
              <w:jc w:val="center"/>
            </w:pPr>
            <w:r>
              <w:t>2</w:t>
            </w:r>
          </w:p>
        </w:tc>
        <w:tc>
          <w:tcPr>
            <w:tcW w:w="1531" w:type="dxa"/>
          </w:tcPr>
          <w:p w:rsidR="00C61E33" w:rsidRDefault="00C61E33">
            <w:pPr>
              <w:pStyle w:val="ConsPlusNormal"/>
              <w:jc w:val="center"/>
            </w:pPr>
            <w:r>
              <w:t>3</w:t>
            </w:r>
          </w:p>
        </w:tc>
        <w:tc>
          <w:tcPr>
            <w:tcW w:w="1531" w:type="dxa"/>
          </w:tcPr>
          <w:p w:rsidR="00C61E33" w:rsidRDefault="00C61E33">
            <w:pPr>
              <w:pStyle w:val="ConsPlusNormal"/>
              <w:jc w:val="center"/>
            </w:pPr>
            <w:r>
              <w:t>4</w:t>
            </w:r>
          </w:p>
        </w:tc>
        <w:tc>
          <w:tcPr>
            <w:tcW w:w="1644" w:type="dxa"/>
          </w:tcPr>
          <w:p w:rsidR="00C61E33" w:rsidRDefault="00C61E33">
            <w:pPr>
              <w:pStyle w:val="ConsPlusNormal"/>
              <w:jc w:val="center"/>
            </w:pPr>
            <w:r>
              <w:t>5</w:t>
            </w:r>
          </w:p>
        </w:tc>
        <w:tc>
          <w:tcPr>
            <w:tcW w:w="1191" w:type="dxa"/>
            <w:tcBorders>
              <w:right w:val="nil"/>
            </w:tcBorders>
          </w:tcPr>
          <w:p w:rsidR="00C61E33" w:rsidRDefault="00C61E33">
            <w:pPr>
              <w:pStyle w:val="ConsPlusNormal"/>
              <w:jc w:val="center"/>
            </w:pPr>
            <w:r>
              <w:t>6</w:t>
            </w:r>
          </w:p>
        </w:tc>
      </w:tr>
      <w:tr w:rsidR="00C61E33">
        <w:tblPrEx>
          <w:tblBorders>
            <w:right w:val="single" w:sz="4" w:space="0" w:color="auto"/>
          </w:tblBorders>
        </w:tblPrEx>
        <w:tc>
          <w:tcPr>
            <w:tcW w:w="1474" w:type="dxa"/>
            <w:tcBorders>
              <w:left w:val="nil"/>
            </w:tcBorders>
          </w:tcPr>
          <w:p w:rsidR="00C61E33" w:rsidRDefault="00C61E33">
            <w:pPr>
              <w:pStyle w:val="ConsPlusNormal"/>
            </w:pPr>
            <w:r>
              <w:t>На начало дня</w:t>
            </w:r>
          </w:p>
        </w:tc>
        <w:tc>
          <w:tcPr>
            <w:tcW w:w="1587" w:type="dxa"/>
          </w:tcPr>
          <w:p w:rsidR="00C61E33" w:rsidRDefault="00C61E33">
            <w:pPr>
              <w:pStyle w:val="ConsPlusNormal"/>
              <w:jc w:val="center"/>
            </w:pPr>
          </w:p>
        </w:tc>
        <w:tc>
          <w:tcPr>
            <w:tcW w:w="1531" w:type="dxa"/>
          </w:tcPr>
          <w:p w:rsidR="00C61E33" w:rsidRDefault="00C61E33">
            <w:pPr>
              <w:pStyle w:val="ConsPlusNormal"/>
              <w:jc w:val="center"/>
            </w:pPr>
          </w:p>
        </w:tc>
        <w:tc>
          <w:tcPr>
            <w:tcW w:w="1531" w:type="dxa"/>
          </w:tcPr>
          <w:p w:rsidR="00C61E33" w:rsidRDefault="00C61E33">
            <w:pPr>
              <w:pStyle w:val="ConsPlusNormal"/>
              <w:jc w:val="center"/>
            </w:pPr>
          </w:p>
        </w:tc>
        <w:tc>
          <w:tcPr>
            <w:tcW w:w="1644" w:type="dxa"/>
          </w:tcPr>
          <w:p w:rsidR="00C61E33" w:rsidRDefault="00C61E33">
            <w:pPr>
              <w:pStyle w:val="ConsPlusNormal"/>
              <w:jc w:val="center"/>
            </w:pPr>
          </w:p>
        </w:tc>
        <w:tc>
          <w:tcPr>
            <w:tcW w:w="1191" w:type="dxa"/>
          </w:tcPr>
          <w:p w:rsidR="00C61E33" w:rsidRDefault="00C61E33">
            <w:pPr>
              <w:pStyle w:val="ConsPlusNormal"/>
              <w:jc w:val="center"/>
            </w:pPr>
          </w:p>
        </w:tc>
      </w:tr>
      <w:tr w:rsidR="00C61E33">
        <w:tblPrEx>
          <w:tblBorders>
            <w:right w:val="single" w:sz="4" w:space="0" w:color="auto"/>
          </w:tblBorders>
        </w:tblPrEx>
        <w:tc>
          <w:tcPr>
            <w:tcW w:w="1474" w:type="dxa"/>
            <w:tcBorders>
              <w:left w:val="nil"/>
            </w:tcBorders>
          </w:tcPr>
          <w:p w:rsidR="00C61E33" w:rsidRDefault="00C61E33">
            <w:pPr>
              <w:pStyle w:val="ConsPlusNormal"/>
            </w:pPr>
            <w:r>
              <w:t>На конец дня</w:t>
            </w:r>
          </w:p>
        </w:tc>
        <w:tc>
          <w:tcPr>
            <w:tcW w:w="1587" w:type="dxa"/>
          </w:tcPr>
          <w:p w:rsidR="00C61E33" w:rsidRDefault="00C61E33">
            <w:pPr>
              <w:pStyle w:val="ConsPlusNormal"/>
              <w:jc w:val="center"/>
            </w:pPr>
          </w:p>
        </w:tc>
        <w:tc>
          <w:tcPr>
            <w:tcW w:w="1531" w:type="dxa"/>
          </w:tcPr>
          <w:p w:rsidR="00C61E33" w:rsidRDefault="00C61E33">
            <w:pPr>
              <w:pStyle w:val="ConsPlusNormal"/>
              <w:jc w:val="center"/>
            </w:pPr>
          </w:p>
        </w:tc>
        <w:tc>
          <w:tcPr>
            <w:tcW w:w="1531" w:type="dxa"/>
          </w:tcPr>
          <w:p w:rsidR="00C61E33" w:rsidRDefault="00C61E33">
            <w:pPr>
              <w:pStyle w:val="ConsPlusNormal"/>
              <w:jc w:val="center"/>
            </w:pPr>
          </w:p>
        </w:tc>
        <w:tc>
          <w:tcPr>
            <w:tcW w:w="1644" w:type="dxa"/>
          </w:tcPr>
          <w:p w:rsidR="00C61E33" w:rsidRDefault="00C61E33">
            <w:pPr>
              <w:pStyle w:val="ConsPlusNormal"/>
              <w:jc w:val="center"/>
            </w:pPr>
          </w:p>
        </w:tc>
        <w:tc>
          <w:tcPr>
            <w:tcW w:w="1191" w:type="dxa"/>
          </w:tcPr>
          <w:p w:rsidR="00C61E33" w:rsidRDefault="00C61E33">
            <w:pPr>
              <w:pStyle w:val="ConsPlusNormal"/>
              <w:jc w:val="center"/>
            </w:pPr>
          </w:p>
        </w:tc>
      </w:tr>
    </w:tbl>
    <w:p w:rsidR="00C61E33" w:rsidRDefault="00C61E33">
      <w:pPr>
        <w:pStyle w:val="ConsPlusNormal"/>
        <w:jc w:val="both"/>
      </w:pPr>
    </w:p>
    <w:p w:rsidR="00C61E33" w:rsidRDefault="00C61E33">
      <w:pPr>
        <w:pStyle w:val="ConsPlusNonformat"/>
        <w:jc w:val="both"/>
      </w:pPr>
      <w:r>
        <w:t xml:space="preserve">                    2. Операции с бюджетными средствами</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850"/>
        <w:gridCol w:w="567"/>
        <w:gridCol w:w="964"/>
        <w:gridCol w:w="850"/>
        <w:gridCol w:w="624"/>
        <w:gridCol w:w="964"/>
        <w:gridCol w:w="964"/>
        <w:gridCol w:w="964"/>
        <w:gridCol w:w="907"/>
      </w:tblGrid>
      <w:tr w:rsidR="00C61E33">
        <w:tc>
          <w:tcPr>
            <w:tcW w:w="510" w:type="dxa"/>
            <w:vMerge w:val="restart"/>
            <w:tcBorders>
              <w:left w:val="nil"/>
            </w:tcBorders>
          </w:tcPr>
          <w:p w:rsidR="00C61E33" w:rsidRDefault="00C61E33">
            <w:pPr>
              <w:pStyle w:val="ConsPlusNormal"/>
              <w:jc w:val="center"/>
            </w:pPr>
            <w:r>
              <w:t>N п/п</w:t>
            </w:r>
          </w:p>
        </w:tc>
        <w:tc>
          <w:tcPr>
            <w:tcW w:w="2211" w:type="dxa"/>
            <w:gridSpan w:val="3"/>
          </w:tcPr>
          <w:p w:rsidR="00C61E33" w:rsidRDefault="00C61E33">
            <w:pPr>
              <w:pStyle w:val="ConsPlusNormal"/>
              <w:jc w:val="center"/>
            </w:pPr>
            <w:r>
              <w:t>Документ, подтверждающий проведение операции</w:t>
            </w:r>
          </w:p>
        </w:tc>
        <w:tc>
          <w:tcPr>
            <w:tcW w:w="2438" w:type="dxa"/>
            <w:gridSpan w:val="3"/>
          </w:tcPr>
          <w:p w:rsidR="00C61E33" w:rsidRDefault="00C61E33">
            <w:pPr>
              <w:pStyle w:val="ConsPlusNormal"/>
              <w:jc w:val="center"/>
            </w:pPr>
            <w:r>
              <w:t>Документ администратора доходов</w:t>
            </w:r>
          </w:p>
        </w:tc>
        <w:tc>
          <w:tcPr>
            <w:tcW w:w="964" w:type="dxa"/>
            <w:vMerge w:val="restart"/>
          </w:tcPr>
          <w:p w:rsidR="00C61E33" w:rsidRDefault="00C61E33">
            <w:pPr>
              <w:pStyle w:val="ConsPlusNormal"/>
              <w:jc w:val="center"/>
            </w:pPr>
            <w:r>
              <w:t>Поступления</w:t>
            </w:r>
          </w:p>
        </w:tc>
        <w:tc>
          <w:tcPr>
            <w:tcW w:w="964" w:type="dxa"/>
            <w:vMerge w:val="restart"/>
          </w:tcPr>
          <w:p w:rsidR="00C61E33" w:rsidRDefault="00C61E33">
            <w:pPr>
              <w:pStyle w:val="ConsPlusNormal"/>
              <w:jc w:val="center"/>
            </w:pPr>
            <w:r>
              <w:t>Возвраты</w:t>
            </w:r>
          </w:p>
        </w:tc>
        <w:tc>
          <w:tcPr>
            <w:tcW w:w="964" w:type="dxa"/>
            <w:vMerge w:val="restart"/>
          </w:tcPr>
          <w:p w:rsidR="00C61E33" w:rsidRDefault="00C61E33">
            <w:pPr>
              <w:pStyle w:val="ConsPlusNormal"/>
              <w:jc w:val="center"/>
            </w:pPr>
            <w:r>
              <w:t>Зачеты</w:t>
            </w:r>
          </w:p>
        </w:tc>
        <w:tc>
          <w:tcPr>
            <w:tcW w:w="907" w:type="dxa"/>
            <w:vMerge w:val="restart"/>
            <w:tcBorders>
              <w:right w:val="nil"/>
            </w:tcBorders>
          </w:tcPr>
          <w:p w:rsidR="00C61E33" w:rsidRDefault="00C61E33">
            <w:pPr>
              <w:pStyle w:val="ConsPlusNormal"/>
              <w:jc w:val="center"/>
            </w:pPr>
            <w:r>
              <w:t>Примечание</w:t>
            </w:r>
          </w:p>
        </w:tc>
      </w:tr>
      <w:tr w:rsidR="00C61E33">
        <w:tc>
          <w:tcPr>
            <w:tcW w:w="510" w:type="dxa"/>
            <w:vMerge/>
            <w:tcBorders>
              <w:left w:val="nil"/>
            </w:tcBorders>
          </w:tcPr>
          <w:p w:rsidR="00C61E33" w:rsidRDefault="00C61E33">
            <w:pPr>
              <w:pStyle w:val="ConsPlusNormal"/>
            </w:pPr>
          </w:p>
        </w:tc>
        <w:tc>
          <w:tcPr>
            <w:tcW w:w="794" w:type="dxa"/>
          </w:tcPr>
          <w:p w:rsidR="00C61E33" w:rsidRDefault="00C61E33">
            <w:pPr>
              <w:pStyle w:val="ConsPlusNormal"/>
              <w:jc w:val="center"/>
            </w:pPr>
            <w:r>
              <w:t>наименование</w:t>
            </w:r>
          </w:p>
        </w:tc>
        <w:tc>
          <w:tcPr>
            <w:tcW w:w="850" w:type="dxa"/>
          </w:tcPr>
          <w:p w:rsidR="00C61E33" w:rsidRDefault="00C61E33">
            <w:pPr>
              <w:pStyle w:val="ConsPlusNormal"/>
              <w:jc w:val="center"/>
            </w:pPr>
            <w:r>
              <w:t>номер</w:t>
            </w:r>
          </w:p>
        </w:tc>
        <w:tc>
          <w:tcPr>
            <w:tcW w:w="567" w:type="dxa"/>
          </w:tcPr>
          <w:p w:rsidR="00C61E33" w:rsidRDefault="00C61E33">
            <w:pPr>
              <w:pStyle w:val="ConsPlusNormal"/>
              <w:jc w:val="center"/>
            </w:pPr>
            <w:r>
              <w:t>дата</w:t>
            </w:r>
          </w:p>
        </w:tc>
        <w:tc>
          <w:tcPr>
            <w:tcW w:w="964" w:type="dxa"/>
          </w:tcPr>
          <w:p w:rsidR="00C61E33" w:rsidRDefault="00C61E33">
            <w:pPr>
              <w:pStyle w:val="ConsPlusNormal"/>
              <w:jc w:val="center"/>
            </w:pPr>
            <w:r>
              <w:t>наименование</w:t>
            </w:r>
          </w:p>
        </w:tc>
        <w:tc>
          <w:tcPr>
            <w:tcW w:w="850" w:type="dxa"/>
          </w:tcPr>
          <w:p w:rsidR="00C61E33" w:rsidRDefault="00C61E33">
            <w:pPr>
              <w:pStyle w:val="ConsPlusNormal"/>
              <w:jc w:val="center"/>
            </w:pPr>
            <w:r>
              <w:t>номер</w:t>
            </w:r>
          </w:p>
        </w:tc>
        <w:tc>
          <w:tcPr>
            <w:tcW w:w="624" w:type="dxa"/>
          </w:tcPr>
          <w:p w:rsidR="00C61E33" w:rsidRDefault="00C61E33">
            <w:pPr>
              <w:pStyle w:val="ConsPlusNormal"/>
              <w:jc w:val="center"/>
            </w:pPr>
            <w:r>
              <w:t>дата</w:t>
            </w:r>
          </w:p>
        </w:tc>
        <w:tc>
          <w:tcPr>
            <w:tcW w:w="964" w:type="dxa"/>
            <w:vMerge/>
          </w:tcPr>
          <w:p w:rsidR="00C61E33" w:rsidRDefault="00C61E33">
            <w:pPr>
              <w:pStyle w:val="ConsPlusNormal"/>
            </w:pPr>
          </w:p>
        </w:tc>
        <w:tc>
          <w:tcPr>
            <w:tcW w:w="964" w:type="dxa"/>
            <w:vMerge/>
          </w:tcPr>
          <w:p w:rsidR="00C61E33" w:rsidRDefault="00C61E33">
            <w:pPr>
              <w:pStyle w:val="ConsPlusNormal"/>
            </w:pPr>
          </w:p>
        </w:tc>
        <w:tc>
          <w:tcPr>
            <w:tcW w:w="964" w:type="dxa"/>
            <w:vMerge/>
          </w:tcPr>
          <w:p w:rsidR="00C61E33" w:rsidRDefault="00C61E33">
            <w:pPr>
              <w:pStyle w:val="ConsPlusNormal"/>
            </w:pPr>
          </w:p>
        </w:tc>
        <w:tc>
          <w:tcPr>
            <w:tcW w:w="907" w:type="dxa"/>
            <w:vMerge/>
            <w:tcBorders>
              <w:right w:val="nil"/>
            </w:tcBorders>
          </w:tcPr>
          <w:p w:rsidR="00C61E33" w:rsidRDefault="00C61E33">
            <w:pPr>
              <w:pStyle w:val="ConsPlusNormal"/>
            </w:pPr>
          </w:p>
        </w:tc>
      </w:tr>
      <w:tr w:rsidR="00C61E33">
        <w:tc>
          <w:tcPr>
            <w:tcW w:w="510" w:type="dxa"/>
            <w:tcBorders>
              <w:left w:val="nil"/>
            </w:tcBorders>
          </w:tcPr>
          <w:p w:rsidR="00C61E33" w:rsidRDefault="00C61E33">
            <w:pPr>
              <w:pStyle w:val="ConsPlusNormal"/>
              <w:jc w:val="center"/>
            </w:pPr>
            <w:r>
              <w:t>1</w:t>
            </w:r>
          </w:p>
        </w:tc>
        <w:tc>
          <w:tcPr>
            <w:tcW w:w="794" w:type="dxa"/>
          </w:tcPr>
          <w:p w:rsidR="00C61E33" w:rsidRDefault="00C61E33">
            <w:pPr>
              <w:pStyle w:val="ConsPlusNormal"/>
              <w:jc w:val="center"/>
            </w:pPr>
            <w:r>
              <w:t>2</w:t>
            </w:r>
          </w:p>
        </w:tc>
        <w:tc>
          <w:tcPr>
            <w:tcW w:w="850" w:type="dxa"/>
          </w:tcPr>
          <w:p w:rsidR="00C61E33" w:rsidRDefault="00C61E33">
            <w:pPr>
              <w:pStyle w:val="ConsPlusNormal"/>
              <w:jc w:val="center"/>
            </w:pPr>
            <w:r>
              <w:t>3</w:t>
            </w:r>
          </w:p>
        </w:tc>
        <w:tc>
          <w:tcPr>
            <w:tcW w:w="567" w:type="dxa"/>
          </w:tcPr>
          <w:p w:rsidR="00C61E33" w:rsidRDefault="00C61E33">
            <w:pPr>
              <w:pStyle w:val="ConsPlusNormal"/>
              <w:jc w:val="center"/>
            </w:pPr>
            <w:r>
              <w:t>4</w:t>
            </w:r>
          </w:p>
        </w:tc>
        <w:tc>
          <w:tcPr>
            <w:tcW w:w="964" w:type="dxa"/>
          </w:tcPr>
          <w:p w:rsidR="00C61E33" w:rsidRDefault="00C61E33">
            <w:pPr>
              <w:pStyle w:val="ConsPlusNormal"/>
              <w:jc w:val="center"/>
            </w:pPr>
            <w:r>
              <w:t>5</w:t>
            </w:r>
          </w:p>
        </w:tc>
        <w:tc>
          <w:tcPr>
            <w:tcW w:w="850" w:type="dxa"/>
          </w:tcPr>
          <w:p w:rsidR="00C61E33" w:rsidRDefault="00C61E33">
            <w:pPr>
              <w:pStyle w:val="ConsPlusNormal"/>
              <w:jc w:val="center"/>
            </w:pPr>
            <w:r>
              <w:t>6</w:t>
            </w:r>
          </w:p>
        </w:tc>
        <w:tc>
          <w:tcPr>
            <w:tcW w:w="624" w:type="dxa"/>
          </w:tcPr>
          <w:p w:rsidR="00C61E33" w:rsidRDefault="00C61E33">
            <w:pPr>
              <w:pStyle w:val="ConsPlusNormal"/>
              <w:jc w:val="center"/>
            </w:pPr>
            <w:r>
              <w:t>7</w:t>
            </w:r>
          </w:p>
        </w:tc>
        <w:tc>
          <w:tcPr>
            <w:tcW w:w="964" w:type="dxa"/>
          </w:tcPr>
          <w:p w:rsidR="00C61E33" w:rsidRDefault="00C61E33">
            <w:pPr>
              <w:pStyle w:val="ConsPlusNormal"/>
              <w:jc w:val="center"/>
            </w:pPr>
            <w:r>
              <w:t>8</w:t>
            </w:r>
          </w:p>
        </w:tc>
        <w:tc>
          <w:tcPr>
            <w:tcW w:w="964" w:type="dxa"/>
          </w:tcPr>
          <w:p w:rsidR="00C61E33" w:rsidRDefault="00C61E33">
            <w:pPr>
              <w:pStyle w:val="ConsPlusNormal"/>
              <w:jc w:val="center"/>
            </w:pPr>
            <w:r>
              <w:t>9</w:t>
            </w:r>
          </w:p>
        </w:tc>
        <w:tc>
          <w:tcPr>
            <w:tcW w:w="964" w:type="dxa"/>
          </w:tcPr>
          <w:p w:rsidR="00C61E33" w:rsidRDefault="00C61E33">
            <w:pPr>
              <w:pStyle w:val="ConsPlusNormal"/>
              <w:jc w:val="center"/>
            </w:pPr>
            <w:r>
              <w:t>10</w:t>
            </w:r>
          </w:p>
        </w:tc>
        <w:tc>
          <w:tcPr>
            <w:tcW w:w="907" w:type="dxa"/>
            <w:tcBorders>
              <w:right w:val="nil"/>
            </w:tcBorders>
          </w:tcPr>
          <w:p w:rsidR="00C61E33" w:rsidRDefault="00C61E33">
            <w:pPr>
              <w:pStyle w:val="ConsPlusNormal"/>
              <w:jc w:val="center"/>
            </w:pPr>
            <w:r>
              <w:t>11</w:t>
            </w:r>
          </w:p>
        </w:tc>
      </w:tr>
      <w:tr w:rsidR="00C61E33">
        <w:tc>
          <w:tcPr>
            <w:tcW w:w="510" w:type="dxa"/>
            <w:tcBorders>
              <w:left w:val="nil"/>
            </w:tcBorders>
          </w:tcPr>
          <w:p w:rsidR="00C61E33" w:rsidRDefault="00C61E33">
            <w:pPr>
              <w:pStyle w:val="ConsPlusNormal"/>
            </w:pPr>
          </w:p>
        </w:tc>
        <w:tc>
          <w:tcPr>
            <w:tcW w:w="794" w:type="dxa"/>
          </w:tcPr>
          <w:p w:rsidR="00C61E33" w:rsidRDefault="00C61E33">
            <w:pPr>
              <w:pStyle w:val="ConsPlusNormal"/>
            </w:pPr>
          </w:p>
        </w:tc>
        <w:tc>
          <w:tcPr>
            <w:tcW w:w="850" w:type="dxa"/>
          </w:tcPr>
          <w:p w:rsidR="00C61E33" w:rsidRDefault="00C61E33">
            <w:pPr>
              <w:pStyle w:val="ConsPlusNormal"/>
            </w:pPr>
          </w:p>
        </w:tc>
        <w:tc>
          <w:tcPr>
            <w:tcW w:w="567" w:type="dxa"/>
          </w:tcPr>
          <w:p w:rsidR="00C61E33" w:rsidRDefault="00C61E33">
            <w:pPr>
              <w:pStyle w:val="ConsPlusNormal"/>
            </w:pPr>
          </w:p>
        </w:tc>
        <w:tc>
          <w:tcPr>
            <w:tcW w:w="964" w:type="dxa"/>
          </w:tcPr>
          <w:p w:rsidR="00C61E33" w:rsidRDefault="00C61E33">
            <w:pPr>
              <w:pStyle w:val="ConsPlusNormal"/>
            </w:pPr>
          </w:p>
        </w:tc>
        <w:tc>
          <w:tcPr>
            <w:tcW w:w="850" w:type="dxa"/>
          </w:tcPr>
          <w:p w:rsidR="00C61E33" w:rsidRDefault="00C61E33">
            <w:pPr>
              <w:pStyle w:val="ConsPlusNormal"/>
            </w:pPr>
          </w:p>
        </w:tc>
        <w:tc>
          <w:tcPr>
            <w:tcW w:w="62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07" w:type="dxa"/>
            <w:tcBorders>
              <w:right w:val="nil"/>
            </w:tcBorders>
          </w:tcPr>
          <w:p w:rsidR="00C61E33" w:rsidRDefault="00C61E33">
            <w:pPr>
              <w:pStyle w:val="ConsPlusNormal"/>
            </w:pPr>
          </w:p>
        </w:tc>
      </w:tr>
      <w:tr w:rsidR="00C61E33">
        <w:tc>
          <w:tcPr>
            <w:tcW w:w="510" w:type="dxa"/>
            <w:tcBorders>
              <w:left w:val="nil"/>
            </w:tcBorders>
          </w:tcPr>
          <w:p w:rsidR="00C61E33" w:rsidRDefault="00C61E33">
            <w:pPr>
              <w:pStyle w:val="ConsPlusNormal"/>
            </w:pPr>
          </w:p>
        </w:tc>
        <w:tc>
          <w:tcPr>
            <w:tcW w:w="794" w:type="dxa"/>
          </w:tcPr>
          <w:p w:rsidR="00C61E33" w:rsidRDefault="00C61E33">
            <w:pPr>
              <w:pStyle w:val="ConsPlusNormal"/>
            </w:pPr>
          </w:p>
        </w:tc>
        <w:tc>
          <w:tcPr>
            <w:tcW w:w="850" w:type="dxa"/>
          </w:tcPr>
          <w:p w:rsidR="00C61E33" w:rsidRDefault="00C61E33">
            <w:pPr>
              <w:pStyle w:val="ConsPlusNormal"/>
            </w:pPr>
          </w:p>
        </w:tc>
        <w:tc>
          <w:tcPr>
            <w:tcW w:w="567" w:type="dxa"/>
          </w:tcPr>
          <w:p w:rsidR="00C61E33" w:rsidRDefault="00C61E33">
            <w:pPr>
              <w:pStyle w:val="ConsPlusNormal"/>
            </w:pPr>
          </w:p>
        </w:tc>
        <w:tc>
          <w:tcPr>
            <w:tcW w:w="964" w:type="dxa"/>
          </w:tcPr>
          <w:p w:rsidR="00C61E33" w:rsidRDefault="00C61E33">
            <w:pPr>
              <w:pStyle w:val="ConsPlusNormal"/>
            </w:pPr>
          </w:p>
        </w:tc>
        <w:tc>
          <w:tcPr>
            <w:tcW w:w="850" w:type="dxa"/>
          </w:tcPr>
          <w:p w:rsidR="00C61E33" w:rsidRDefault="00C61E33">
            <w:pPr>
              <w:pStyle w:val="ConsPlusNormal"/>
            </w:pPr>
          </w:p>
        </w:tc>
        <w:tc>
          <w:tcPr>
            <w:tcW w:w="62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07" w:type="dxa"/>
            <w:tcBorders>
              <w:right w:val="nil"/>
            </w:tcBorders>
          </w:tcPr>
          <w:p w:rsidR="00C61E33" w:rsidRDefault="00C61E33">
            <w:pPr>
              <w:pStyle w:val="ConsPlusNormal"/>
            </w:pPr>
          </w:p>
        </w:tc>
      </w:tr>
      <w:tr w:rsidR="00C61E33">
        <w:tc>
          <w:tcPr>
            <w:tcW w:w="510" w:type="dxa"/>
            <w:tcBorders>
              <w:left w:val="nil"/>
            </w:tcBorders>
          </w:tcPr>
          <w:p w:rsidR="00C61E33" w:rsidRDefault="00C61E33">
            <w:pPr>
              <w:pStyle w:val="ConsPlusNormal"/>
            </w:pPr>
          </w:p>
        </w:tc>
        <w:tc>
          <w:tcPr>
            <w:tcW w:w="794" w:type="dxa"/>
          </w:tcPr>
          <w:p w:rsidR="00C61E33" w:rsidRDefault="00C61E33">
            <w:pPr>
              <w:pStyle w:val="ConsPlusNormal"/>
            </w:pPr>
          </w:p>
        </w:tc>
        <w:tc>
          <w:tcPr>
            <w:tcW w:w="850" w:type="dxa"/>
          </w:tcPr>
          <w:p w:rsidR="00C61E33" w:rsidRDefault="00C61E33">
            <w:pPr>
              <w:pStyle w:val="ConsPlusNormal"/>
            </w:pPr>
          </w:p>
        </w:tc>
        <w:tc>
          <w:tcPr>
            <w:tcW w:w="567" w:type="dxa"/>
          </w:tcPr>
          <w:p w:rsidR="00C61E33" w:rsidRDefault="00C61E33">
            <w:pPr>
              <w:pStyle w:val="ConsPlusNormal"/>
            </w:pPr>
          </w:p>
        </w:tc>
        <w:tc>
          <w:tcPr>
            <w:tcW w:w="964" w:type="dxa"/>
          </w:tcPr>
          <w:p w:rsidR="00C61E33" w:rsidRDefault="00C61E33">
            <w:pPr>
              <w:pStyle w:val="ConsPlusNormal"/>
            </w:pPr>
          </w:p>
        </w:tc>
        <w:tc>
          <w:tcPr>
            <w:tcW w:w="850" w:type="dxa"/>
          </w:tcPr>
          <w:p w:rsidR="00C61E33" w:rsidRDefault="00C61E33">
            <w:pPr>
              <w:pStyle w:val="ConsPlusNormal"/>
            </w:pPr>
          </w:p>
        </w:tc>
        <w:tc>
          <w:tcPr>
            <w:tcW w:w="62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07" w:type="dxa"/>
            <w:tcBorders>
              <w:right w:val="nil"/>
            </w:tcBorders>
          </w:tcPr>
          <w:p w:rsidR="00C61E33" w:rsidRDefault="00C61E33">
            <w:pPr>
              <w:pStyle w:val="ConsPlusNormal"/>
            </w:pPr>
          </w:p>
        </w:tc>
      </w:tr>
      <w:tr w:rsidR="00C61E33">
        <w:tc>
          <w:tcPr>
            <w:tcW w:w="5159" w:type="dxa"/>
            <w:gridSpan w:val="7"/>
            <w:tcBorders>
              <w:left w:val="nil"/>
              <w:bottom w:val="nil"/>
            </w:tcBorders>
          </w:tcPr>
          <w:p w:rsidR="00C61E33" w:rsidRDefault="00C61E33">
            <w:pPr>
              <w:pStyle w:val="ConsPlusNormal"/>
              <w:jc w:val="right"/>
            </w:pPr>
            <w:r>
              <w:t>Итого</w:t>
            </w:r>
          </w:p>
        </w:tc>
        <w:tc>
          <w:tcPr>
            <w:tcW w:w="96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07"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0531761, с. 2</w:t>
      </w:r>
    </w:p>
    <w:p w:rsidR="00C61E33" w:rsidRDefault="00C61E33">
      <w:pPr>
        <w:pStyle w:val="ConsPlusNonformat"/>
        <w:jc w:val="both"/>
      </w:pPr>
    </w:p>
    <w:p w:rsidR="00C61E33" w:rsidRDefault="00C61E33">
      <w:pPr>
        <w:pStyle w:val="ConsPlusNonformat"/>
        <w:jc w:val="both"/>
      </w:pPr>
      <w:r>
        <w:t xml:space="preserve">                                                Номер лицевого счета ______</w:t>
      </w:r>
    </w:p>
    <w:p w:rsidR="00C61E33" w:rsidRDefault="00C61E33">
      <w:pPr>
        <w:pStyle w:val="ConsPlusNonformat"/>
        <w:jc w:val="both"/>
      </w:pPr>
      <w:r>
        <w:t xml:space="preserve">                                                за "__" ___________ 20__ г.</w:t>
      </w:r>
    </w:p>
    <w:p w:rsidR="00C61E33" w:rsidRDefault="00C61E33">
      <w:pPr>
        <w:pStyle w:val="ConsPlusNonformat"/>
        <w:jc w:val="both"/>
      </w:pPr>
    </w:p>
    <w:p w:rsidR="00C61E33" w:rsidRDefault="00C61E33">
      <w:pPr>
        <w:pStyle w:val="ConsPlusNonformat"/>
        <w:jc w:val="both"/>
      </w:pPr>
      <w:r>
        <w:t xml:space="preserve">             3. Неисполненные поручения администратора доходов</w:t>
      </w:r>
    </w:p>
    <w:p w:rsidR="00C61E33" w:rsidRDefault="00C61E3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531"/>
        <w:gridCol w:w="907"/>
        <w:gridCol w:w="737"/>
        <w:gridCol w:w="1701"/>
        <w:gridCol w:w="1984"/>
        <w:gridCol w:w="1531"/>
      </w:tblGrid>
      <w:tr w:rsidR="00C61E33">
        <w:tc>
          <w:tcPr>
            <w:tcW w:w="567" w:type="dxa"/>
            <w:vMerge w:val="restart"/>
            <w:tcBorders>
              <w:left w:val="nil"/>
            </w:tcBorders>
          </w:tcPr>
          <w:p w:rsidR="00C61E33" w:rsidRDefault="00C61E33">
            <w:pPr>
              <w:pStyle w:val="ConsPlusNormal"/>
              <w:jc w:val="center"/>
            </w:pPr>
            <w:r>
              <w:t>N п/п</w:t>
            </w:r>
          </w:p>
        </w:tc>
        <w:tc>
          <w:tcPr>
            <w:tcW w:w="3175" w:type="dxa"/>
            <w:gridSpan w:val="3"/>
          </w:tcPr>
          <w:p w:rsidR="00C61E33" w:rsidRDefault="00C61E33">
            <w:pPr>
              <w:pStyle w:val="ConsPlusNormal"/>
              <w:jc w:val="center"/>
            </w:pPr>
            <w:r>
              <w:t>Документ администратора доходов</w:t>
            </w:r>
          </w:p>
        </w:tc>
        <w:tc>
          <w:tcPr>
            <w:tcW w:w="1701" w:type="dxa"/>
            <w:vMerge w:val="restart"/>
          </w:tcPr>
          <w:p w:rsidR="00C61E33" w:rsidRDefault="00C61E33">
            <w:pPr>
              <w:pStyle w:val="ConsPlusNormal"/>
              <w:jc w:val="center"/>
            </w:pPr>
            <w:r>
              <w:t>Неисполненные возвраты</w:t>
            </w:r>
          </w:p>
        </w:tc>
        <w:tc>
          <w:tcPr>
            <w:tcW w:w="1984" w:type="dxa"/>
            <w:vMerge w:val="restart"/>
          </w:tcPr>
          <w:p w:rsidR="00C61E33" w:rsidRDefault="00C61E33">
            <w:pPr>
              <w:pStyle w:val="ConsPlusNormal"/>
              <w:jc w:val="center"/>
            </w:pPr>
            <w:r>
              <w:t>Неисполненные зачеты</w:t>
            </w:r>
          </w:p>
        </w:tc>
        <w:tc>
          <w:tcPr>
            <w:tcW w:w="1531" w:type="dxa"/>
            <w:vMerge w:val="restart"/>
            <w:tcBorders>
              <w:right w:val="nil"/>
            </w:tcBorders>
          </w:tcPr>
          <w:p w:rsidR="00C61E33" w:rsidRDefault="00C61E33">
            <w:pPr>
              <w:pStyle w:val="ConsPlusNormal"/>
              <w:jc w:val="center"/>
            </w:pPr>
            <w:r>
              <w:t>Примечание</w:t>
            </w:r>
          </w:p>
        </w:tc>
      </w:tr>
      <w:tr w:rsidR="00C61E33">
        <w:tc>
          <w:tcPr>
            <w:tcW w:w="567" w:type="dxa"/>
            <w:vMerge/>
            <w:tcBorders>
              <w:left w:val="nil"/>
            </w:tcBorders>
          </w:tcPr>
          <w:p w:rsidR="00C61E33" w:rsidRDefault="00C61E33">
            <w:pPr>
              <w:pStyle w:val="ConsPlusNormal"/>
            </w:pPr>
          </w:p>
        </w:tc>
        <w:tc>
          <w:tcPr>
            <w:tcW w:w="1531" w:type="dxa"/>
          </w:tcPr>
          <w:p w:rsidR="00C61E33" w:rsidRDefault="00C61E33">
            <w:pPr>
              <w:pStyle w:val="ConsPlusNormal"/>
              <w:jc w:val="center"/>
            </w:pPr>
            <w:r>
              <w:t>наименование</w:t>
            </w:r>
          </w:p>
        </w:tc>
        <w:tc>
          <w:tcPr>
            <w:tcW w:w="907" w:type="dxa"/>
          </w:tcPr>
          <w:p w:rsidR="00C61E33" w:rsidRDefault="00C61E33">
            <w:pPr>
              <w:pStyle w:val="ConsPlusNormal"/>
              <w:jc w:val="center"/>
            </w:pPr>
            <w:r>
              <w:t>номер</w:t>
            </w:r>
          </w:p>
        </w:tc>
        <w:tc>
          <w:tcPr>
            <w:tcW w:w="737" w:type="dxa"/>
          </w:tcPr>
          <w:p w:rsidR="00C61E33" w:rsidRDefault="00C61E33">
            <w:pPr>
              <w:pStyle w:val="ConsPlusNormal"/>
              <w:jc w:val="center"/>
            </w:pPr>
            <w:r>
              <w:t>дата</w:t>
            </w:r>
          </w:p>
        </w:tc>
        <w:tc>
          <w:tcPr>
            <w:tcW w:w="1701" w:type="dxa"/>
            <w:vMerge/>
          </w:tcPr>
          <w:p w:rsidR="00C61E33" w:rsidRDefault="00C61E33">
            <w:pPr>
              <w:pStyle w:val="ConsPlusNormal"/>
            </w:pPr>
          </w:p>
        </w:tc>
        <w:tc>
          <w:tcPr>
            <w:tcW w:w="1984" w:type="dxa"/>
            <w:vMerge/>
          </w:tcPr>
          <w:p w:rsidR="00C61E33" w:rsidRDefault="00C61E33">
            <w:pPr>
              <w:pStyle w:val="ConsPlusNormal"/>
            </w:pPr>
          </w:p>
        </w:tc>
        <w:tc>
          <w:tcPr>
            <w:tcW w:w="1531" w:type="dxa"/>
            <w:vMerge/>
            <w:tcBorders>
              <w:right w:val="nil"/>
            </w:tcBorders>
          </w:tcPr>
          <w:p w:rsidR="00C61E33" w:rsidRDefault="00C61E33">
            <w:pPr>
              <w:pStyle w:val="ConsPlusNormal"/>
            </w:pPr>
          </w:p>
        </w:tc>
      </w:tr>
      <w:tr w:rsidR="00C61E33">
        <w:tc>
          <w:tcPr>
            <w:tcW w:w="567" w:type="dxa"/>
            <w:tcBorders>
              <w:left w:val="nil"/>
            </w:tcBorders>
          </w:tcPr>
          <w:p w:rsidR="00C61E33" w:rsidRDefault="00C61E33">
            <w:pPr>
              <w:pStyle w:val="ConsPlusNormal"/>
              <w:jc w:val="center"/>
            </w:pPr>
            <w:r>
              <w:t>1</w:t>
            </w:r>
          </w:p>
        </w:tc>
        <w:tc>
          <w:tcPr>
            <w:tcW w:w="1531" w:type="dxa"/>
          </w:tcPr>
          <w:p w:rsidR="00C61E33" w:rsidRDefault="00C61E33">
            <w:pPr>
              <w:pStyle w:val="ConsPlusNormal"/>
              <w:jc w:val="center"/>
            </w:pPr>
            <w:r>
              <w:t>2</w:t>
            </w:r>
          </w:p>
        </w:tc>
        <w:tc>
          <w:tcPr>
            <w:tcW w:w="907" w:type="dxa"/>
          </w:tcPr>
          <w:p w:rsidR="00C61E33" w:rsidRDefault="00C61E33">
            <w:pPr>
              <w:pStyle w:val="ConsPlusNormal"/>
              <w:jc w:val="center"/>
            </w:pPr>
            <w:r>
              <w:t>3</w:t>
            </w:r>
          </w:p>
        </w:tc>
        <w:tc>
          <w:tcPr>
            <w:tcW w:w="737" w:type="dxa"/>
          </w:tcPr>
          <w:p w:rsidR="00C61E33" w:rsidRDefault="00C61E33">
            <w:pPr>
              <w:pStyle w:val="ConsPlusNormal"/>
              <w:jc w:val="center"/>
            </w:pPr>
            <w:r>
              <w:t>4</w:t>
            </w:r>
          </w:p>
        </w:tc>
        <w:tc>
          <w:tcPr>
            <w:tcW w:w="1701" w:type="dxa"/>
          </w:tcPr>
          <w:p w:rsidR="00C61E33" w:rsidRDefault="00C61E33">
            <w:pPr>
              <w:pStyle w:val="ConsPlusNormal"/>
              <w:jc w:val="center"/>
            </w:pPr>
            <w:r>
              <w:t>5</w:t>
            </w:r>
          </w:p>
        </w:tc>
        <w:tc>
          <w:tcPr>
            <w:tcW w:w="1984" w:type="dxa"/>
          </w:tcPr>
          <w:p w:rsidR="00C61E33" w:rsidRDefault="00C61E33">
            <w:pPr>
              <w:pStyle w:val="ConsPlusNormal"/>
              <w:jc w:val="center"/>
            </w:pPr>
            <w:r>
              <w:t>6</w:t>
            </w:r>
          </w:p>
        </w:tc>
        <w:tc>
          <w:tcPr>
            <w:tcW w:w="1531" w:type="dxa"/>
            <w:tcBorders>
              <w:right w:val="nil"/>
            </w:tcBorders>
          </w:tcPr>
          <w:p w:rsidR="00C61E33" w:rsidRDefault="00C61E33">
            <w:pPr>
              <w:pStyle w:val="ConsPlusNormal"/>
              <w:jc w:val="center"/>
            </w:pPr>
            <w:r>
              <w:t>7</w:t>
            </w:r>
          </w:p>
        </w:tc>
      </w:tr>
      <w:tr w:rsidR="00C61E33">
        <w:tc>
          <w:tcPr>
            <w:tcW w:w="567" w:type="dxa"/>
            <w:tcBorders>
              <w:left w:val="nil"/>
            </w:tcBorders>
          </w:tcPr>
          <w:p w:rsidR="00C61E33" w:rsidRDefault="00C61E33">
            <w:pPr>
              <w:pStyle w:val="ConsPlusNormal"/>
              <w:jc w:val="center"/>
            </w:pPr>
          </w:p>
        </w:tc>
        <w:tc>
          <w:tcPr>
            <w:tcW w:w="1531" w:type="dxa"/>
          </w:tcPr>
          <w:p w:rsidR="00C61E33" w:rsidRDefault="00C61E33">
            <w:pPr>
              <w:pStyle w:val="ConsPlusNormal"/>
              <w:jc w:val="center"/>
            </w:pPr>
          </w:p>
        </w:tc>
        <w:tc>
          <w:tcPr>
            <w:tcW w:w="907" w:type="dxa"/>
          </w:tcPr>
          <w:p w:rsidR="00C61E33" w:rsidRDefault="00C61E33">
            <w:pPr>
              <w:pStyle w:val="ConsPlusNormal"/>
              <w:jc w:val="center"/>
            </w:pPr>
          </w:p>
        </w:tc>
        <w:tc>
          <w:tcPr>
            <w:tcW w:w="737" w:type="dxa"/>
          </w:tcPr>
          <w:p w:rsidR="00C61E33" w:rsidRDefault="00C61E33">
            <w:pPr>
              <w:pStyle w:val="ConsPlusNormal"/>
              <w:jc w:val="center"/>
            </w:pPr>
          </w:p>
        </w:tc>
        <w:tc>
          <w:tcPr>
            <w:tcW w:w="1701" w:type="dxa"/>
          </w:tcPr>
          <w:p w:rsidR="00C61E33" w:rsidRDefault="00C61E33">
            <w:pPr>
              <w:pStyle w:val="ConsPlusNormal"/>
              <w:jc w:val="center"/>
            </w:pPr>
          </w:p>
        </w:tc>
        <w:tc>
          <w:tcPr>
            <w:tcW w:w="1984" w:type="dxa"/>
          </w:tcPr>
          <w:p w:rsidR="00C61E33" w:rsidRDefault="00C61E33">
            <w:pPr>
              <w:pStyle w:val="ConsPlusNormal"/>
              <w:jc w:val="center"/>
            </w:pPr>
          </w:p>
        </w:tc>
        <w:tc>
          <w:tcPr>
            <w:tcW w:w="1531" w:type="dxa"/>
            <w:tcBorders>
              <w:right w:val="nil"/>
            </w:tcBorders>
          </w:tcPr>
          <w:p w:rsidR="00C61E33" w:rsidRDefault="00C61E33">
            <w:pPr>
              <w:pStyle w:val="ConsPlusNormal"/>
              <w:jc w:val="center"/>
            </w:pPr>
          </w:p>
        </w:tc>
      </w:tr>
      <w:tr w:rsidR="00C61E33">
        <w:tc>
          <w:tcPr>
            <w:tcW w:w="567" w:type="dxa"/>
            <w:tcBorders>
              <w:left w:val="nil"/>
            </w:tcBorders>
          </w:tcPr>
          <w:p w:rsidR="00C61E33" w:rsidRDefault="00C61E33">
            <w:pPr>
              <w:pStyle w:val="ConsPlusNormal"/>
              <w:jc w:val="center"/>
            </w:pPr>
          </w:p>
        </w:tc>
        <w:tc>
          <w:tcPr>
            <w:tcW w:w="1531" w:type="dxa"/>
          </w:tcPr>
          <w:p w:rsidR="00C61E33" w:rsidRDefault="00C61E33">
            <w:pPr>
              <w:pStyle w:val="ConsPlusNormal"/>
              <w:jc w:val="center"/>
            </w:pPr>
          </w:p>
        </w:tc>
        <w:tc>
          <w:tcPr>
            <w:tcW w:w="907" w:type="dxa"/>
          </w:tcPr>
          <w:p w:rsidR="00C61E33" w:rsidRDefault="00C61E33">
            <w:pPr>
              <w:pStyle w:val="ConsPlusNormal"/>
              <w:jc w:val="center"/>
            </w:pPr>
          </w:p>
        </w:tc>
        <w:tc>
          <w:tcPr>
            <w:tcW w:w="737" w:type="dxa"/>
          </w:tcPr>
          <w:p w:rsidR="00C61E33" w:rsidRDefault="00C61E33">
            <w:pPr>
              <w:pStyle w:val="ConsPlusNormal"/>
              <w:jc w:val="center"/>
            </w:pPr>
          </w:p>
        </w:tc>
        <w:tc>
          <w:tcPr>
            <w:tcW w:w="1701" w:type="dxa"/>
          </w:tcPr>
          <w:p w:rsidR="00C61E33" w:rsidRDefault="00C61E33">
            <w:pPr>
              <w:pStyle w:val="ConsPlusNormal"/>
              <w:jc w:val="center"/>
            </w:pPr>
          </w:p>
        </w:tc>
        <w:tc>
          <w:tcPr>
            <w:tcW w:w="1984" w:type="dxa"/>
          </w:tcPr>
          <w:p w:rsidR="00C61E33" w:rsidRDefault="00C61E33">
            <w:pPr>
              <w:pStyle w:val="ConsPlusNormal"/>
              <w:jc w:val="center"/>
            </w:pPr>
          </w:p>
        </w:tc>
        <w:tc>
          <w:tcPr>
            <w:tcW w:w="1531" w:type="dxa"/>
            <w:tcBorders>
              <w:right w:val="nil"/>
            </w:tcBorders>
          </w:tcPr>
          <w:p w:rsidR="00C61E33" w:rsidRDefault="00C61E33">
            <w:pPr>
              <w:pStyle w:val="ConsPlusNormal"/>
              <w:jc w:val="center"/>
            </w:pPr>
          </w:p>
        </w:tc>
      </w:tr>
      <w:tr w:rsidR="00C61E33">
        <w:tc>
          <w:tcPr>
            <w:tcW w:w="567" w:type="dxa"/>
            <w:tcBorders>
              <w:left w:val="nil"/>
            </w:tcBorders>
          </w:tcPr>
          <w:p w:rsidR="00C61E33" w:rsidRDefault="00C61E33">
            <w:pPr>
              <w:pStyle w:val="ConsPlusNormal"/>
              <w:jc w:val="center"/>
            </w:pPr>
          </w:p>
        </w:tc>
        <w:tc>
          <w:tcPr>
            <w:tcW w:w="1531" w:type="dxa"/>
          </w:tcPr>
          <w:p w:rsidR="00C61E33" w:rsidRDefault="00C61E33">
            <w:pPr>
              <w:pStyle w:val="ConsPlusNormal"/>
              <w:jc w:val="center"/>
            </w:pPr>
          </w:p>
        </w:tc>
        <w:tc>
          <w:tcPr>
            <w:tcW w:w="907" w:type="dxa"/>
          </w:tcPr>
          <w:p w:rsidR="00C61E33" w:rsidRDefault="00C61E33">
            <w:pPr>
              <w:pStyle w:val="ConsPlusNormal"/>
              <w:jc w:val="center"/>
            </w:pPr>
          </w:p>
        </w:tc>
        <w:tc>
          <w:tcPr>
            <w:tcW w:w="737" w:type="dxa"/>
          </w:tcPr>
          <w:p w:rsidR="00C61E33" w:rsidRDefault="00C61E33">
            <w:pPr>
              <w:pStyle w:val="ConsPlusNormal"/>
              <w:jc w:val="center"/>
            </w:pPr>
          </w:p>
        </w:tc>
        <w:tc>
          <w:tcPr>
            <w:tcW w:w="1701" w:type="dxa"/>
          </w:tcPr>
          <w:p w:rsidR="00C61E33" w:rsidRDefault="00C61E33">
            <w:pPr>
              <w:pStyle w:val="ConsPlusNormal"/>
              <w:jc w:val="center"/>
            </w:pPr>
          </w:p>
        </w:tc>
        <w:tc>
          <w:tcPr>
            <w:tcW w:w="1984" w:type="dxa"/>
          </w:tcPr>
          <w:p w:rsidR="00C61E33" w:rsidRDefault="00C61E33">
            <w:pPr>
              <w:pStyle w:val="ConsPlusNormal"/>
              <w:jc w:val="center"/>
            </w:pPr>
          </w:p>
        </w:tc>
        <w:tc>
          <w:tcPr>
            <w:tcW w:w="1531" w:type="dxa"/>
            <w:tcBorders>
              <w:right w:val="nil"/>
            </w:tcBorders>
          </w:tcPr>
          <w:p w:rsidR="00C61E33" w:rsidRDefault="00C61E33">
            <w:pPr>
              <w:pStyle w:val="ConsPlusNormal"/>
              <w:jc w:val="center"/>
            </w:pPr>
          </w:p>
        </w:tc>
      </w:tr>
      <w:tr w:rsidR="00C61E33">
        <w:tc>
          <w:tcPr>
            <w:tcW w:w="3742" w:type="dxa"/>
            <w:gridSpan w:val="4"/>
            <w:tcBorders>
              <w:left w:val="nil"/>
              <w:bottom w:val="nil"/>
            </w:tcBorders>
          </w:tcPr>
          <w:p w:rsidR="00C61E33" w:rsidRDefault="00C61E33">
            <w:pPr>
              <w:pStyle w:val="ConsPlusNormal"/>
              <w:jc w:val="right"/>
            </w:pPr>
            <w:r>
              <w:t>Итого</w:t>
            </w:r>
          </w:p>
        </w:tc>
        <w:tc>
          <w:tcPr>
            <w:tcW w:w="1701" w:type="dxa"/>
          </w:tcPr>
          <w:p w:rsidR="00C61E33" w:rsidRDefault="00C61E33">
            <w:pPr>
              <w:pStyle w:val="ConsPlusNormal"/>
            </w:pPr>
          </w:p>
        </w:tc>
        <w:tc>
          <w:tcPr>
            <w:tcW w:w="1984" w:type="dxa"/>
          </w:tcPr>
          <w:p w:rsidR="00C61E33" w:rsidRDefault="00C61E33">
            <w:pPr>
              <w:pStyle w:val="ConsPlusNormal"/>
            </w:pPr>
          </w:p>
        </w:tc>
        <w:tc>
          <w:tcPr>
            <w:tcW w:w="1531"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 _________</w:t>
      </w:r>
    </w:p>
    <w:p w:rsidR="00C61E33" w:rsidRDefault="00C61E33">
      <w:pPr>
        <w:pStyle w:val="ConsPlusNonformat"/>
        <w:jc w:val="both"/>
      </w:pPr>
      <w:r>
        <w:t xml:space="preserve">              (должность) (подпись) (</w:t>
      </w:r>
      <w:proofErr w:type="gramStart"/>
      <w:r>
        <w:t>расшифровка  (</w:t>
      </w:r>
      <w:proofErr w:type="gramEnd"/>
      <w:r>
        <w:t>телефон)</w:t>
      </w:r>
    </w:p>
    <w:p w:rsidR="00C61E33" w:rsidRDefault="00C61E33">
      <w:pPr>
        <w:pStyle w:val="ConsPlusNonformat"/>
        <w:jc w:val="both"/>
      </w:pPr>
      <w:r>
        <w:t xml:space="preserve">                                      подписи)</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12</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w:t>
            </w:r>
            <w:hyperlink r:id="rId345">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both"/>
            </w:pPr>
            <w:r>
              <w:rPr>
                <w:color w:val="392C69"/>
              </w:rPr>
              <w:t>КонсультантПлюс: примечание.</w:t>
            </w:r>
          </w:p>
          <w:p w:rsidR="00C61E33" w:rsidRDefault="00C61E33">
            <w:pPr>
              <w:pStyle w:val="ConsPlusNormal"/>
              <w:jc w:val="both"/>
            </w:pPr>
            <w:r>
              <w:rPr>
                <w:color w:val="392C69"/>
              </w:rPr>
              <w:lastRenderedPageBreak/>
              <w:t xml:space="preserve">О заполнении приложения N 12 см. </w:t>
            </w:r>
            <w:hyperlink r:id="rId346">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nformat"/>
        <w:spacing w:before="260"/>
        <w:jc w:val="both"/>
      </w:pPr>
      <w:bookmarkStart w:id="102" w:name="P5171"/>
      <w:bookmarkEnd w:id="102"/>
      <w:r>
        <w:t xml:space="preserve">                                  ВЫПИСКА</w:t>
      </w:r>
    </w:p>
    <w:p w:rsidR="00C61E33" w:rsidRDefault="00C61E33">
      <w:pPr>
        <w:pStyle w:val="ConsPlusNonformat"/>
        <w:jc w:val="both"/>
      </w:pPr>
      <w:r>
        <w:t xml:space="preserve">            из лицевого счета для учета операций со средствами,</w:t>
      </w:r>
    </w:p>
    <w:p w:rsidR="00C61E33" w:rsidRDefault="00C61E33">
      <w:pPr>
        <w:pStyle w:val="ConsPlusNonformat"/>
        <w:jc w:val="both"/>
      </w:pPr>
      <w:r>
        <w:t xml:space="preserve">             поступающими во временное распоряжение получателя</w:t>
      </w:r>
    </w:p>
    <w:p w:rsidR="00C61E33" w:rsidRDefault="00C61E33">
      <w:pPr>
        <w:pStyle w:val="ConsPlusNonformat"/>
        <w:jc w:val="both"/>
      </w:pPr>
      <w:r>
        <w:t xml:space="preserve">                                        ┌───────────┐</w:t>
      </w:r>
    </w:p>
    <w:p w:rsidR="00C61E33" w:rsidRDefault="00C61E33">
      <w:pPr>
        <w:pStyle w:val="ConsPlusNonformat"/>
        <w:jc w:val="both"/>
      </w:pPr>
      <w:r>
        <w:t xml:space="preserve">                    бюджетных средств N │           │</w:t>
      </w:r>
    </w:p>
    <w:p w:rsidR="00C61E33" w:rsidRDefault="00C61E33">
      <w:pPr>
        <w:pStyle w:val="ConsPlusNonformat"/>
        <w:jc w:val="both"/>
      </w:pPr>
      <w:r>
        <w:t xml:space="preserve">                                        └───────────┘</w:t>
      </w:r>
    </w:p>
    <w:p w:rsidR="00C61E33" w:rsidRDefault="00C61E33">
      <w:pPr>
        <w:pStyle w:val="ConsPlusNonformat"/>
        <w:jc w:val="both"/>
      </w:pPr>
      <w:r>
        <w:t xml:space="preserve">                        за "__" __________ 20__ г.</w:t>
      </w:r>
    </w:p>
    <w:p w:rsidR="00C61E33" w:rsidRDefault="00C61E33">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201"/>
        <w:gridCol w:w="974"/>
        <w:gridCol w:w="1757"/>
        <w:gridCol w:w="1134"/>
      </w:tblGrid>
      <w:tr w:rsidR="00C61E33">
        <w:tc>
          <w:tcPr>
            <w:tcW w:w="7937" w:type="dxa"/>
            <w:gridSpan w:val="4"/>
            <w:tcBorders>
              <w:top w:val="nil"/>
              <w:left w:val="nil"/>
              <w:bottom w:val="nil"/>
            </w:tcBorders>
            <w:vAlign w:val="bottom"/>
          </w:tcPr>
          <w:p w:rsidR="00C61E33" w:rsidRDefault="00C61E33">
            <w:pPr>
              <w:pStyle w:val="ConsPlusNormal"/>
            </w:pPr>
          </w:p>
        </w:tc>
        <w:tc>
          <w:tcPr>
            <w:tcW w:w="1134" w:type="dxa"/>
            <w:tcBorders>
              <w:top w:val="single" w:sz="4" w:space="0" w:color="auto"/>
              <w:bottom w:val="single" w:sz="4" w:space="0" w:color="auto"/>
            </w:tcBorders>
          </w:tcPr>
          <w:p w:rsidR="00C61E33" w:rsidRDefault="00C61E33">
            <w:pPr>
              <w:pStyle w:val="ConsPlusNormal"/>
              <w:jc w:val="center"/>
            </w:pPr>
            <w:r>
              <w:t>Коды</w:t>
            </w:r>
          </w:p>
        </w:tc>
      </w:tr>
      <w:tr w:rsidR="00C61E33">
        <w:tblPrEx>
          <w:tblBorders>
            <w:insideV w:val="none" w:sz="0" w:space="0" w:color="auto"/>
          </w:tblBorders>
        </w:tblPrEx>
        <w:tc>
          <w:tcPr>
            <w:tcW w:w="6180" w:type="dxa"/>
            <w:gridSpan w:val="3"/>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0531762</w:t>
            </w:r>
          </w:p>
        </w:tc>
      </w:tr>
      <w:tr w:rsidR="00C61E33">
        <w:tblPrEx>
          <w:tblBorders>
            <w:insideV w:val="none" w:sz="0" w:space="0" w:color="auto"/>
          </w:tblBorders>
        </w:tblPrEx>
        <w:tc>
          <w:tcPr>
            <w:tcW w:w="3005" w:type="dxa"/>
            <w:tcBorders>
              <w:top w:val="nil"/>
              <w:left w:val="nil"/>
              <w:bottom w:val="nil"/>
              <w:right w:val="nil"/>
            </w:tcBorders>
          </w:tcPr>
          <w:p w:rsidR="00C61E33" w:rsidRDefault="00C61E33">
            <w:pPr>
              <w:pStyle w:val="ConsPlusNormal"/>
            </w:pPr>
          </w:p>
        </w:tc>
        <w:tc>
          <w:tcPr>
            <w:tcW w:w="3175" w:type="dxa"/>
            <w:gridSpan w:val="2"/>
            <w:tcBorders>
              <w:top w:val="nil"/>
              <w:left w:val="nil"/>
              <w:bottom w:val="nil"/>
              <w:right w:val="nil"/>
            </w:tcBorders>
            <w:vAlign w:val="bottom"/>
          </w:tcPr>
          <w:p w:rsidR="00C61E33" w:rsidRDefault="00C61E33">
            <w:pPr>
              <w:pStyle w:val="ConsPlusNormal"/>
              <w:jc w:val="center"/>
            </w:pP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blPrEx>
          <w:tblBorders>
            <w:insideV w:val="none" w:sz="0" w:space="0" w:color="auto"/>
          </w:tblBorders>
        </w:tblPrEx>
        <w:tc>
          <w:tcPr>
            <w:tcW w:w="3005" w:type="dxa"/>
            <w:tcBorders>
              <w:top w:val="nil"/>
              <w:left w:val="nil"/>
              <w:bottom w:val="nil"/>
              <w:right w:val="nil"/>
            </w:tcBorders>
          </w:tcPr>
          <w:p w:rsidR="00C61E33" w:rsidRDefault="00C61E33">
            <w:pPr>
              <w:pStyle w:val="ConsPlusNormal"/>
            </w:pPr>
          </w:p>
        </w:tc>
        <w:tc>
          <w:tcPr>
            <w:tcW w:w="3175" w:type="dxa"/>
            <w:gridSpan w:val="2"/>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blPrEx>
          <w:tblBorders>
            <w:insideV w:val="none" w:sz="0" w:space="0" w:color="auto"/>
          </w:tblBorders>
        </w:tblPrEx>
        <w:tc>
          <w:tcPr>
            <w:tcW w:w="3005" w:type="dxa"/>
            <w:tcBorders>
              <w:top w:val="nil"/>
              <w:left w:val="nil"/>
              <w:bottom w:val="nil"/>
              <w:right w:val="nil"/>
            </w:tcBorders>
          </w:tcPr>
          <w:p w:rsidR="00C61E33" w:rsidRDefault="00C61E33">
            <w:pPr>
              <w:pStyle w:val="ConsPlusNormal"/>
            </w:pPr>
            <w:r>
              <w:t>Орган Федерального казначейства</w:t>
            </w:r>
          </w:p>
        </w:tc>
        <w:tc>
          <w:tcPr>
            <w:tcW w:w="3175" w:type="dxa"/>
            <w:gridSpan w:val="2"/>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blPrEx>
          <w:tblBorders>
            <w:insideV w:val="none" w:sz="0" w:space="0" w:color="auto"/>
          </w:tblBorders>
        </w:tblPrEx>
        <w:tc>
          <w:tcPr>
            <w:tcW w:w="3005" w:type="dxa"/>
            <w:tcBorders>
              <w:top w:val="nil"/>
              <w:left w:val="nil"/>
              <w:bottom w:val="nil"/>
              <w:right w:val="nil"/>
            </w:tcBorders>
          </w:tcPr>
          <w:p w:rsidR="00C61E33" w:rsidRDefault="00C61E33">
            <w:pPr>
              <w:pStyle w:val="ConsPlusNormal"/>
            </w:pPr>
            <w:r>
              <w:t>Получатель бюджетных средств</w:t>
            </w:r>
          </w:p>
        </w:tc>
        <w:tc>
          <w:tcPr>
            <w:tcW w:w="3175" w:type="dxa"/>
            <w:gridSpan w:val="2"/>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blPrEx>
          <w:tblBorders>
            <w:insideV w:val="none" w:sz="0" w:space="0" w:color="auto"/>
          </w:tblBorders>
        </w:tblPrEx>
        <w:tc>
          <w:tcPr>
            <w:tcW w:w="3005" w:type="dxa"/>
            <w:tcBorders>
              <w:top w:val="nil"/>
              <w:left w:val="nil"/>
              <w:bottom w:val="nil"/>
              <w:right w:val="nil"/>
            </w:tcBorders>
          </w:tcPr>
          <w:p w:rsidR="00C61E33" w:rsidRDefault="00C61E33">
            <w:pPr>
              <w:pStyle w:val="ConsPlusNormal"/>
            </w:pPr>
            <w:r>
              <w:t>Главный распорядитель бюджетных средств</w:t>
            </w:r>
          </w:p>
        </w:tc>
        <w:tc>
          <w:tcPr>
            <w:tcW w:w="3175" w:type="dxa"/>
            <w:gridSpan w:val="2"/>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blPrEx>
          <w:tblBorders>
            <w:insideV w:val="none" w:sz="0" w:space="0" w:color="auto"/>
          </w:tblBorders>
        </w:tblPrEx>
        <w:tc>
          <w:tcPr>
            <w:tcW w:w="3005" w:type="dxa"/>
            <w:tcBorders>
              <w:top w:val="nil"/>
              <w:left w:val="nil"/>
              <w:bottom w:val="nil"/>
              <w:right w:val="nil"/>
            </w:tcBorders>
          </w:tcPr>
          <w:p w:rsidR="00C61E33" w:rsidRDefault="00C61E33">
            <w:pPr>
              <w:pStyle w:val="ConsPlusNormal"/>
            </w:pPr>
            <w:r>
              <w:t>Наименование бюджета</w:t>
            </w:r>
          </w:p>
        </w:tc>
        <w:tc>
          <w:tcPr>
            <w:tcW w:w="3175" w:type="dxa"/>
            <w:gridSpan w:val="2"/>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34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blPrEx>
          <w:tblBorders>
            <w:insideV w:val="none" w:sz="0" w:space="0" w:color="auto"/>
          </w:tblBorders>
        </w:tblPrEx>
        <w:tc>
          <w:tcPr>
            <w:tcW w:w="3005" w:type="dxa"/>
            <w:tcBorders>
              <w:top w:val="nil"/>
              <w:left w:val="nil"/>
              <w:bottom w:val="nil"/>
              <w:right w:val="nil"/>
            </w:tcBorders>
          </w:tcPr>
          <w:p w:rsidR="00C61E33" w:rsidRDefault="00C61E33">
            <w:pPr>
              <w:pStyle w:val="ConsPlusNormal"/>
            </w:pPr>
            <w:r>
              <w:t>Финансовый орган</w:t>
            </w:r>
          </w:p>
        </w:tc>
        <w:tc>
          <w:tcPr>
            <w:tcW w:w="3175" w:type="dxa"/>
            <w:gridSpan w:val="2"/>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blPrEx>
          <w:tblBorders>
            <w:insideV w:val="none" w:sz="0" w:space="0" w:color="auto"/>
          </w:tblBorders>
        </w:tblPrEx>
        <w:tc>
          <w:tcPr>
            <w:tcW w:w="3005" w:type="dxa"/>
            <w:tcBorders>
              <w:top w:val="nil"/>
              <w:left w:val="nil"/>
              <w:bottom w:val="nil"/>
              <w:right w:val="nil"/>
            </w:tcBorders>
          </w:tcPr>
          <w:p w:rsidR="00C61E33" w:rsidRDefault="00C61E33">
            <w:pPr>
              <w:pStyle w:val="ConsPlusNormal"/>
            </w:pPr>
            <w:r>
              <w:t>Периодичность: ежедневная</w:t>
            </w:r>
          </w:p>
        </w:tc>
        <w:tc>
          <w:tcPr>
            <w:tcW w:w="3175" w:type="dxa"/>
            <w:gridSpan w:val="2"/>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blPrEx>
          <w:tblBorders>
            <w:insideV w:val="none" w:sz="0" w:space="0" w:color="auto"/>
          </w:tblBorders>
        </w:tblPrEx>
        <w:tc>
          <w:tcPr>
            <w:tcW w:w="3005" w:type="dxa"/>
            <w:vMerge w:val="restart"/>
            <w:tcBorders>
              <w:top w:val="nil"/>
              <w:left w:val="nil"/>
              <w:bottom w:val="nil"/>
              <w:right w:val="nil"/>
            </w:tcBorders>
          </w:tcPr>
          <w:p w:rsidR="00C61E33" w:rsidRDefault="00C61E33">
            <w:pPr>
              <w:pStyle w:val="ConsPlusNormal"/>
            </w:pPr>
            <w:r>
              <w:t>Единица измерения: руб.</w:t>
            </w:r>
          </w:p>
        </w:tc>
        <w:tc>
          <w:tcPr>
            <w:tcW w:w="3175" w:type="dxa"/>
            <w:gridSpan w:val="2"/>
            <w:vMerge w:val="restart"/>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hyperlink r:id="rId348">
              <w:r>
                <w:rPr>
                  <w:color w:val="0000FF"/>
                </w:rPr>
                <w:t>383</w:t>
              </w:r>
            </w:hyperlink>
          </w:p>
        </w:tc>
      </w:tr>
      <w:tr w:rsidR="00C61E33">
        <w:tblPrEx>
          <w:tblBorders>
            <w:right w:val="nil"/>
            <w:insideV w:val="none" w:sz="0" w:space="0" w:color="auto"/>
          </w:tblBorders>
        </w:tblPrEx>
        <w:tc>
          <w:tcPr>
            <w:tcW w:w="3005" w:type="dxa"/>
            <w:vMerge/>
            <w:tcBorders>
              <w:top w:val="nil"/>
              <w:left w:val="nil"/>
              <w:bottom w:val="nil"/>
              <w:right w:val="nil"/>
            </w:tcBorders>
          </w:tcPr>
          <w:p w:rsidR="00C61E33" w:rsidRDefault="00C61E33">
            <w:pPr>
              <w:pStyle w:val="ConsPlusNormal"/>
            </w:pPr>
          </w:p>
        </w:tc>
        <w:tc>
          <w:tcPr>
            <w:tcW w:w="3175" w:type="dxa"/>
            <w:gridSpan w:val="2"/>
            <w:vMerge/>
            <w:tcBorders>
              <w:top w:val="nil"/>
              <w:left w:val="nil"/>
              <w:bottom w:val="nil"/>
              <w:right w:val="nil"/>
            </w:tcBorders>
          </w:tcPr>
          <w:p w:rsidR="00C61E33" w:rsidRDefault="00C61E33">
            <w:pPr>
              <w:pStyle w:val="ConsPlusNormal"/>
            </w:pPr>
          </w:p>
        </w:tc>
        <w:tc>
          <w:tcPr>
            <w:tcW w:w="1757" w:type="dxa"/>
            <w:tcBorders>
              <w:top w:val="nil"/>
              <w:left w:val="nil"/>
              <w:bottom w:val="nil"/>
              <w:right w:val="nil"/>
            </w:tcBorders>
            <w:vAlign w:val="bottom"/>
          </w:tcPr>
          <w:p w:rsidR="00C61E33" w:rsidRDefault="00C61E33">
            <w:pPr>
              <w:pStyle w:val="ConsPlusNormal"/>
            </w:pPr>
          </w:p>
        </w:tc>
        <w:tc>
          <w:tcPr>
            <w:tcW w:w="1134" w:type="dxa"/>
            <w:tcBorders>
              <w:top w:val="single" w:sz="4" w:space="0" w:color="auto"/>
              <w:left w:val="nil"/>
              <w:bottom w:val="single" w:sz="4" w:space="0" w:color="auto"/>
              <w:right w:val="nil"/>
            </w:tcBorders>
          </w:tcPr>
          <w:p w:rsidR="00C61E33" w:rsidRDefault="00C61E33">
            <w:pPr>
              <w:pStyle w:val="ConsPlusNormal"/>
            </w:pPr>
          </w:p>
        </w:tc>
      </w:tr>
      <w:tr w:rsidR="00C61E33">
        <w:tblPrEx>
          <w:tblBorders>
            <w:insideV w:val="none" w:sz="0" w:space="0" w:color="auto"/>
          </w:tblBorders>
        </w:tblPrEx>
        <w:tc>
          <w:tcPr>
            <w:tcW w:w="3005" w:type="dxa"/>
            <w:tcBorders>
              <w:top w:val="nil"/>
              <w:left w:val="nil"/>
              <w:bottom w:val="nil"/>
              <w:right w:val="nil"/>
            </w:tcBorders>
          </w:tcPr>
          <w:p w:rsidR="00C61E33" w:rsidRDefault="00C61E33">
            <w:pPr>
              <w:pStyle w:val="ConsPlusNormal"/>
            </w:pPr>
          </w:p>
        </w:tc>
        <w:tc>
          <w:tcPr>
            <w:tcW w:w="2201" w:type="dxa"/>
            <w:tcBorders>
              <w:top w:val="nil"/>
              <w:left w:val="nil"/>
              <w:bottom w:val="nil"/>
              <w:right w:val="nil"/>
            </w:tcBorders>
          </w:tcPr>
          <w:p w:rsidR="00C61E33" w:rsidRDefault="00C61E33">
            <w:pPr>
              <w:pStyle w:val="ConsPlusNormal"/>
            </w:pPr>
          </w:p>
        </w:tc>
        <w:tc>
          <w:tcPr>
            <w:tcW w:w="2731" w:type="dxa"/>
            <w:gridSpan w:val="2"/>
            <w:tcBorders>
              <w:top w:val="nil"/>
              <w:left w:val="nil"/>
              <w:bottom w:val="nil"/>
              <w:right w:val="single" w:sz="4" w:space="0" w:color="auto"/>
            </w:tcBorders>
            <w:vAlign w:val="bottom"/>
          </w:tcPr>
          <w:p w:rsidR="00C61E33" w:rsidRDefault="00C61E33">
            <w:pPr>
              <w:pStyle w:val="ConsPlusNormal"/>
              <w:jc w:val="right"/>
            </w:pPr>
            <w:r>
              <w:t>Общий 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blPrEx>
          <w:tblBorders>
            <w:insideV w:val="none" w:sz="0" w:space="0" w:color="auto"/>
          </w:tblBorders>
        </w:tblPrEx>
        <w:tc>
          <w:tcPr>
            <w:tcW w:w="3005" w:type="dxa"/>
            <w:tcBorders>
              <w:top w:val="nil"/>
              <w:left w:val="nil"/>
              <w:bottom w:val="nil"/>
              <w:right w:val="nil"/>
            </w:tcBorders>
          </w:tcPr>
          <w:p w:rsidR="00C61E33" w:rsidRDefault="00C61E33">
            <w:pPr>
              <w:pStyle w:val="ConsPlusNormal"/>
            </w:pPr>
          </w:p>
        </w:tc>
        <w:tc>
          <w:tcPr>
            <w:tcW w:w="2201" w:type="dxa"/>
            <w:tcBorders>
              <w:top w:val="nil"/>
              <w:left w:val="nil"/>
              <w:bottom w:val="nil"/>
              <w:right w:val="nil"/>
            </w:tcBorders>
          </w:tcPr>
          <w:p w:rsidR="00C61E33" w:rsidRDefault="00C61E33">
            <w:pPr>
              <w:pStyle w:val="ConsPlusNormal"/>
            </w:pPr>
          </w:p>
        </w:tc>
        <w:tc>
          <w:tcPr>
            <w:tcW w:w="2731" w:type="dxa"/>
            <w:gridSpan w:val="2"/>
            <w:tcBorders>
              <w:top w:val="nil"/>
              <w:left w:val="nil"/>
              <w:bottom w:val="nil"/>
              <w:right w:val="single" w:sz="4" w:space="0" w:color="auto"/>
            </w:tcBorders>
            <w:vAlign w:val="bottom"/>
          </w:tcPr>
          <w:p w:rsidR="00C61E33" w:rsidRDefault="00C61E33">
            <w:pPr>
              <w:pStyle w:val="ConsPlusNormal"/>
              <w:jc w:val="right"/>
            </w:pPr>
            <w:r>
              <w:t>Общий 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 Операции со средствами, поступающими</w:t>
      </w:r>
    </w:p>
    <w:p w:rsidR="00C61E33" w:rsidRDefault="00C61E33">
      <w:pPr>
        <w:pStyle w:val="ConsPlusNonformat"/>
        <w:jc w:val="both"/>
      </w:pPr>
      <w:r>
        <w:t xml:space="preserve">     во временное распоряжение получателя бюджетных средств, в валюте</w:t>
      </w:r>
    </w:p>
    <w:p w:rsidR="00C61E33" w:rsidRDefault="00C61E33">
      <w:pPr>
        <w:pStyle w:val="ConsPlusNonformat"/>
        <w:jc w:val="both"/>
      </w:pPr>
      <w:r>
        <w:t xml:space="preserve">                           Российской Федерации</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1020"/>
        <w:gridCol w:w="737"/>
        <w:gridCol w:w="567"/>
        <w:gridCol w:w="1020"/>
        <w:gridCol w:w="680"/>
        <w:gridCol w:w="680"/>
        <w:gridCol w:w="737"/>
        <w:gridCol w:w="567"/>
        <w:gridCol w:w="907"/>
        <w:gridCol w:w="850"/>
      </w:tblGrid>
      <w:tr w:rsidR="00C61E33">
        <w:tc>
          <w:tcPr>
            <w:tcW w:w="510" w:type="dxa"/>
            <w:vMerge w:val="restart"/>
          </w:tcPr>
          <w:p w:rsidR="00C61E33" w:rsidRDefault="00C61E33">
            <w:pPr>
              <w:pStyle w:val="ConsPlusNormal"/>
              <w:jc w:val="center"/>
            </w:pPr>
            <w:r>
              <w:t>N п/п</w:t>
            </w:r>
          </w:p>
        </w:tc>
        <w:tc>
          <w:tcPr>
            <w:tcW w:w="794" w:type="dxa"/>
            <w:vMerge w:val="restart"/>
          </w:tcPr>
          <w:p w:rsidR="00C61E33" w:rsidRDefault="00C61E33">
            <w:pPr>
              <w:pStyle w:val="ConsPlusNormal"/>
              <w:jc w:val="center"/>
            </w:pPr>
            <w:r>
              <w:t xml:space="preserve">Код цели (аналитический </w:t>
            </w:r>
            <w:r>
              <w:lastRenderedPageBreak/>
              <w:t>код)</w:t>
            </w:r>
          </w:p>
        </w:tc>
        <w:tc>
          <w:tcPr>
            <w:tcW w:w="2324" w:type="dxa"/>
            <w:gridSpan w:val="3"/>
          </w:tcPr>
          <w:p w:rsidR="00C61E33" w:rsidRDefault="00C61E33">
            <w:pPr>
              <w:pStyle w:val="ConsPlusNormal"/>
              <w:jc w:val="center"/>
            </w:pPr>
            <w:r>
              <w:lastRenderedPageBreak/>
              <w:t>Документ, подтверждающий проведение операции</w:t>
            </w:r>
          </w:p>
        </w:tc>
        <w:tc>
          <w:tcPr>
            <w:tcW w:w="2380" w:type="dxa"/>
            <w:gridSpan w:val="3"/>
          </w:tcPr>
          <w:p w:rsidR="00C61E33" w:rsidRDefault="00C61E33">
            <w:pPr>
              <w:pStyle w:val="ConsPlusNormal"/>
              <w:jc w:val="center"/>
            </w:pPr>
            <w:r>
              <w:t xml:space="preserve">Документ-основание для проведения операций со средствами во временном </w:t>
            </w:r>
            <w:r>
              <w:lastRenderedPageBreak/>
              <w:t>распоряжении</w:t>
            </w:r>
          </w:p>
        </w:tc>
        <w:tc>
          <w:tcPr>
            <w:tcW w:w="737" w:type="dxa"/>
            <w:vMerge w:val="restart"/>
          </w:tcPr>
          <w:p w:rsidR="00C61E33" w:rsidRDefault="00C61E33">
            <w:pPr>
              <w:pStyle w:val="ConsPlusNormal"/>
              <w:jc w:val="center"/>
            </w:pPr>
            <w:r>
              <w:lastRenderedPageBreak/>
              <w:t>Поступления</w:t>
            </w:r>
          </w:p>
        </w:tc>
        <w:tc>
          <w:tcPr>
            <w:tcW w:w="567" w:type="dxa"/>
            <w:vMerge w:val="restart"/>
          </w:tcPr>
          <w:p w:rsidR="00C61E33" w:rsidRDefault="00C61E33">
            <w:pPr>
              <w:pStyle w:val="ConsPlusNormal"/>
              <w:jc w:val="center"/>
            </w:pPr>
            <w:r>
              <w:t>Выплаты</w:t>
            </w:r>
          </w:p>
        </w:tc>
        <w:tc>
          <w:tcPr>
            <w:tcW w:w="907" w:type="dxa"/>
            <w:vMerge w:val="restart"/>
          </w:tcPr>
          <w:p w:rsidR="00C61E33" w:rsidRDefault="00C61E33">
            <w:pPr>
              <w:pStyle w:val="ConsPlusNormal"/>
              <w:jc w:val="center"/>
            </w:pPr>
            <w:r>
              <w:t>Остаток средств на начало дня</w:t>
            </w:r>
          </w:p>
        </w:tc>
        <w:tc>
          <w:tcPr>
            <w:tcW w:w="850" w:type="dxa"/>
            <w:vMerge w:val="restart"/>
          </w:tcPr>
          <w:p w:rsidR="00C61E33" w:rsidRDefault="00C61E33">
            <w:pPr>
              <w:pStyle w:val="ConsPlusNormal"/>
              <w:jc w:val="center"/>
            </w:pPr>
            <w:r>
              <w:t xml:space="preserve">Остаток средств на конец </w:t>
            </w:r>
            <w:r>
              <w:lastRenderedPageBreak/>
              <w:t>дня</w:t>
            </w:r>
          </w:p>
        </w:tc>
      </w:tr>
      <w:tr w:rsidR="00C61E33">
        <w:tc>
          <w:tcPr>
            <w:tcW w:w="510" w:type="dxa"/>
            <w:vMerge/>
          </w:tcPr>
          <w:p w:rsidR="00C61E33" w:rsidRDefault="00C61E33">
            <w:pPr>
              <w:pStyle w:val="ConsPlusNormal"/>
            </w:pPr>
          </w:p>
        </w:tc>
        <w:tc>
          <w:tcPr>
            <w:tcW w:w="794" w:type="dxa"/>
            <w:vMerge/>
          </w:tcPr>
          <w:p w:rsidR="00C61E33" w:rsidRDefault="00C61E33">
            <w:pPr>
              <w:pStyle w:val="ConsPlusNormal"/>
            </w:pPr>
          </w:p>
        </w:tc>
        <w:tc>
          <w:tcPr>
            <w:tcW w:w="1020" w:type="dxa"/>
          </w:tcPr>
          <w:p w:rsidR="00C61E33" w:rsidRDefault="00C61E33">
            <w:pPr>
              <w:pStyle w:val="ConsPlusNormal"/>
              <w:jc w:val="center"/>
            </w:pPr>
            <w:r>
              <w:t>наименование</w:t>
            </w:r>
          </w:p>
        </w:tc>
        <w:tc>
          <w:tcPr>
            <w:tcW w:w="737" w:type="dxa"/>
          </w:tcPr>
          <w:p w:rsidR="00C61E33" w:rsidRDefault="00C61E33">
            <w:pPr>
              <w:pStyle w:val="ConsPlusNormal"/>
              <w:jc w:val="center"/>
            </w:pPr>
            <w:r>
              <w:t>номер</w:t>
            </w:r>
          </w:p>
        </w:tc>
        <w:tc>
          <w:tcPr>
            <w:tcW w:w="567" w:type="dxa"/>
          </w:tcPr>
          <w:p w:rsidR="00C61E33" w:rsidRDefault="00C61E33">
            <w:pPr>
              <w:pStyle w:val="ConsPlusNormal"/>
              <w:jc w:val="center"/>
            </w:pPr>
            <w:r>
              <w:t>дата</w:t>
            </w:r>
          </w:p>
        </w:tc>
        <w:tc>
          <w:tcPr>
            <w:tcW w:w="1020" w:type="dxa"/>
          </w:tcPr>
          <w:p w:rsidR="00C61E33" w:rsidRDefault="00C61E33">
            <w:pPr>
              <w:pStyle w:val="ConsPlusNormal"/>
              <w:jc w:val="center"/>
            </w:pPr>
            <w:r>
              <w:t>наименование</w:t>
            </w:r>
          </w:p>
        </w:tc>
        <w:tc>
          <w:tcPr>
            <w:tcW w:w="680" w:type="dxa"/>
          </w:tcPr>
          <w:p w:rsidR="00C61E33" w:rsidRDefault="00C61E33">
            <w:pPr>
              <w:pStyle w:val="ConsPlusNormal"/>
              <w:jc w:val="center"/>
            </w:pPr>
            <w:r>
              <w:t>номер</w:t>
            </w:r>
          </w:p>
        </w:tc>
        <w:tc>
          <w:tcPr>
            <w:tcW w:w="680" w:type="dxa"/>
          </w:tcPr>
          <w:p w:rsidR="00C61E33" w:rsidRDefault="00C61E33">
            <w:pPr>
              <w:pStyle w:val="ConsPlusNormal"/>
              <w:jc w:val="center"/>
            </w:pPr>
            <w:r>
              <w:t>дата</w:t>
            </w:r>
          </w:p>
        </w:tc>
        <w:tc>
          <w:tcPr>
            <w:tcW w:w="737" w:type="dxa"/>
            <w:vMerge/>
          </w:tcPr>
          <w:p w:rsidR="00C61E33" w:rsidRDefault="00C61E33">
            <w:pPr>
              <w:pStyle w:val="ConsPlusNormal"/>
            </w:pPr>
          </w:p>
        </w:tc>
        <w:tc>
          <w:tcPr>
            <w:tcW w:w="567" w:type="dxa"/>
            <w:vMerge/>
          </w:tcPr>
          <w:p w:rsidR="00C61E33" w:rsidRDefault="00C61E33">
            <w:pPr>
              <w:pStyle w:val="ConsPlusNormal"/>
            </w:pPr>
          </w:p>
        </w:tc>
        <w:tc>
          <w:tcPr>
            <w:tcW w:w="907" w:type="dxa"/>
            <w:vMerge/>
          </w:tcPr>
          <w:p w:rsidR="00C61E33" w:rsidRDefault="00C61E33">
            <w:pPr>
              <w:pStyle w:val="ConsPlusNormal"/>
            </w:pPr>
          </w:p>
        </w:tc>
        <w:tc>
          <w:tcPr>
            <w:tcW w:w="850" w:type="dxa"/>
            <w:vMerge/>
          </w:tcPr>
          <w:p w:rsidR="00C61E33" w:rsidRDefault="00C61E33">
            <w:pPr>
              <w:pStyle w:val="ConsPlusNormal"/>
            </w:pPr>
          </w:p>
        </w:tc>
      </w:tr>
      <w:tr w:rsidR="00C61E33">
        <w:tc>
          <w:tcPr>
            <w:tcW w:w="510" w:type="dxa"/>
          </w:tcPr>
          <w:p w:rsidR="00C61E33" w:rsidRDefault="00C61E33">
            <w:pPr>
              <w:pStyle w:val="ConsPlusNormal"/>
              <w:jc w:val="center"/>
            </w:pPr>
            <w:r>
              <w:t>1</w:t>
            </w:r>
          </w:p>
        </w:tc>
        <w:tc>
          <w:tcPr>
            <w:tcW w:w="794" w:type="dxa"/>
          </w:tcPr>
          <w:p w:rsidR="00C61E33" w:rsidRDefault="00C61E33">
            <w:pPr>
              <w:pStyle w:val="ConsPlusNormal"/>
              <w:jc w:val="center"/>
            </w:pPr>
            <w:r>
              <w:t>2</w:t>
            </w:r>
          </w:p>
        </w:tc>
        <w:tc>
          <w:tcPr>
            <w:tcW w:w="1020" w:type="dxa"/>
          </w:tcPr>
          <w:p w:rsidR="00C61E33" w:rsidRDefault="00C61E33">
            <w:pPr>
              <w:pStyle w:val="ConsPlusNormal"/>
              <w:jc w:val="center"/>
            </w:pPr>
            <w:r>
              <w:t>3</w:t>
            </w:r>
          </w:p>
        </w:tc>
        <w:tc>
          <w:tcPr>
            <w:tcW w:w="737" w:type="dxa"/>
          </w:tcPr>
          <w:p w:rsidR="00C61E33" w:rsidRDefault="00C61E33">
            <w:pPr>
              <w:pStyle w:val="ConsPlusNormal"/>
              <w:jc w:val="center"/>
            </w:pPr>
            <w:r>
              <w:t>4</w:t>
            </w:r>
          </w:p>
        </w:tc>
        <w:tc>
          <w:tcPr>
            <w:tcW w:w="567" w:type="dxa"/>
          </w:tcPr>
          <w:p w:rsidR="00C61E33" w:rsidRDefault="00C61E33">
            <w:pPr>
              <w:pStyle w:val="ConsPlusNormal"/>
              <w:jc w:val="center"/>
            </w:pPr>
            <w:r>
              <w:t>5</w:t>
            </w:r>
          </w:p>
        </w:tc>
        <w:tc>
          <w:tcPr>
            <w:tcW w:w="1020" w:type="dxa"/>
          </w:tcPr>
          <w:p w:rsidR="00C61E33" w:rsidRDefault="00C61E33">
            <w:pPr>
              <w:pStyle w:val="ConsPlusNormal"/>
              <w:jc w:val="center"/>
            </w:pPr>
            <w:r>
              <w:t>6</w:t>
            </w:r>
          </w:p>
        </w:tc>
        <w:tc>
          <w:tcPr>
            <w:tcW w:w="680" w:type="dxa"/>
          </w:tcPr>
          <w:p w:rsidR="00C61E33" w:rsidRDefault="00C61E33">
            <w:pPr>
              <w:pStyle w:val="ConsPlusNormal"/>
              <w:jc w:val="center"/>
            </w:pPr>
            <w:r>
              <w:t>7</w:t>
            </w:r>
          </w:p>
        </w:tc>
        <w:tc>
          <w:tcPr>
            <w:tcW w:w="680" w:type="dxa"/>
          </w:tcPr>
          <w:p w:rsidR="00C61E33" w:rsidRDefault="00C61E33">
            <w:pPr>
              <w:pStyle w:val="ConsPlusNormal"/>
              <w:jc w:val="center"/>
            </w:pPr>
            <w:r>
              <w:t>8</w:t>
            </w:r>
          </w:p>
        </w:tc>
        <w:tc>
          <w:tcPr>
            <w:tcW w:w="737" w:type="dxa"/>
          </w:tcPr>
          <w:p w:rsidR="00C61E33" w:rsidRDefault="00C61E33">
            <w:pPr>
              <w:pStyle w:val="ConsPlusNormal"/>
              <w:jc w:val="center"/>
            </w:pPr>
            <w:r>
              <w:t>9</w:t>
            </w:r>
          </w:p>
        </w:tc>
        <w:tc>
          <w:tcPr>
            <w:tcW w:w="567" w:type="dxa"/>
          </w:tcPr>
          <w:p w:rsidR="00C61E33" w:rsidRDefault="00C61E33">
            <w:pPr>
              <w:pStyle w:val="ConsPlusNormal"/>
              <w:jc w:val="center"/>
            </w:pPr>
            <w:r>
              <w:t>10</w:t>
            </w:r>
          </w:p>
        </w:tc>
        <w:tc>
          <w:tcPr>
            <w:tcW w:w="907" w:type="dxa"/>
          </w:tcPr>
          <w:p w:rsidR="00C61E33" w:rsidRDefault="00C61E33">
            <w:pPr>
              <w:pStyle w:val="ConsPlusNormal"/>
              <w:jc w:val="center"/>
            </w:pPr>
            <w:r>
              <w:t>11</w:t>
            </w:r>
          </w:p>
        </w:tc>
        <w:tc>
          <w:tcPr>
            <w:tcW w:w="850" w:type="dxa"/>
          </w:tcPr>
          <w:p w:rsidR="00C61E33" w:rsidRDefault="00C61E33">
            <w:pPr>
              <w:pStyle w:val="ConsPlusNormal"/>
              <w:jc w:val="center"/>
            </w:pPr>
            <w:r>
              <w:t>12</w:t>
            </w:r>
          </w:p>
        </w:tc>
      </w:tr>
      <w:tr w:rsidR="00C61E33">
        <w:tc>
          <w:tcPr>
            <w:tcW w:w="510" w:type="dxa"/>
          </w:tcPr>
          <w:p w:rsidR="00C61E33" w:rsidRDefault="00C61E33">
            <w:pPr>
              <w:pStyle w:val="ConsPlusNormal"/>
            </w:pPr>
          </w:p>
        </w:tc>
        <w:tc>
          <w:tcPr>
            <w:tcW w:w="794" w:type="dxa"/>
          </w:tcPr>
          <w:p w:rsidR="00C61E33" w:rsidRDefault="00C61E33">
            <w:pPr>
              <w:pStyle w:val="ConsPlusNormal"/>
            </w:pPr>
          </w:p>
        </w:tc>
        <w:tc>
          <w:tcPr>
            <w:tcW w:w="1020" w:type="dxa"/>
          </w:tcPr>
          <w:p w:rsidR="00C61E33" w:rsidRDefault="00C61E33">
            <w:pPr>
              <w:pStyle w:val="ConsPlusNormal"/>
            </w:pPr>
          </w:p>
        </w:tc>
        <w:tc>
          <w:tcPr>
            <w:tcW w:w="737" w:type="dxa"/>
          </w:tcPr>
          <w:p w:rsidR="00C61E33" w:rsidRDefault="00C61E33">
            <w:pPr>
              <w:pStyle w:val="ConsPlusNormal"/>
            </w:pPr>
          </w:p>
        </w:tc>
        <w:tc>
          <w:tcPr>
            <w:tcW w:w="567" w:type="dxa"/>
          </w:tcPr>
          <w:p w:rsidR="00C61E33" w:rsidRDefault="00C61E33">
            <w:pPr>
              <w:pStyle w:val="ConsPlusNormal"/>
            </w:pPr>
          </w:p>
        </w:tc>
        <w:tc>
          <w:tcPr>
            <w:tcW w:w="102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737" w:type="dxa"/>
          </w:tcPr>
          <w:p w:rsidR="00C61E33" w:rsidRDefault="00C61E33">
            <w:pPr>
              <w:pStyle w:val="ConsPlusNormal"/>
            </w:pPr>
          </w:p>
        </w:tc>
        <w:tc>
          <w:tcPr>
            <w:tcW w:w="567" w:type="dxa"/>
          </w:tcPr>
          <w:p w:rsidR="00C61E33" w:rsidRDefault="00C61E33">
            <w:pPr>
              <w:pStyle w:val="ConsPlusNormal"/>
            </w:pPr>
          </w:p>
        </w:tc>
        <w:tc>
          <w:tcPr>
            <w:tcW w:w="907" w:type="dxa"/>
          </w:tcPr>
          <w:p w:rsidR="00C61E33" w:rsidRDefault="00C61E33">
            <w:pPr>
              <w:pStyle w:val="ConsPlusNormal"/>
              <w:jc w:val="center"/>
            </w:pPr>
            <w:r>
              <w:t>x</w:t>
            </w:r>
          </w:p>
        </w:tc>
        <w:tc>
          <w:tcPr>
            <w:tcW w:w="850" w:type="dxa"/>
          </w:tcPr>
          <w:p w:rsidR="00C61E33" w:rsidRDefault="00C61E33">
            <w:pPr>
              <w:pStyle w:val="ConsPlusNormal"/>
              <w:jc w:val="center"/>
            </w:pPr>
            <w:r>
              <w:t>x</w:t>
            </w:r>
          </w:p>
        </w:tc>
      </w:tr>
      <w:tr w:rsidR="00C61E33">
        <w:tc>
          <w:tcPr>
            <w:tcW w:w="510" w:type="dxa"/>
          </w:tcPr>
          <w:p w:rsidR="00C61E33" w:rsidRDefault="00C61E33">
            <w:pPr>
              <w:pStyle w:val="ConsPlusNormal"/>
            </w:pPr>
          </w:p>
        </w:tc>
        <w:tc>
          <w:tcPr>
            <w:tcW w:w="794" w:type="dxa"/>
          </w:tcPr>
          <w:p w:rsidR="00C61E33" w:rsidRDefault="00C61E33">
            <w:pPr>
              <w:pStyle w:val="ConsPlusNormal"/>
            </w:pPr>
          </w:p>
        </w:tc>
        <w:tc>
          <w:tcPr>
            <w:tcW w:w="1020" w:type="dxa"/>
          </w:tcPr>
          <w:p w:rsidR="00C61E33" w:rsidRDefault="00C61E33">
            <w:pPr>
              <w:pStyle w:val="ConsPlusNormal"/>
            </w:pPr>
          </w:p>
        </w:tc>
        <w:tc>
          <w:tcPr>
            <w:tcW w:w="737" w:type="dxa"/>
          </w:tcPr>
          <w:p w:rsidR="00C61E33" w:rsidRDefault="00C61E33">
            <w:pPr>
              <w:pStyle w:val="ConsPlusNormal"/>
            </w:pPr>
          </w:p>
        </w:tc>
        <w:tc>
          <w:tcPr>
            <w:tcW w:w="567" w:type="dxa"/>
          </w:tcPr>
          <w:p w:rsidR="00C61E33" w:rsidRDefault="00C61E33">
            <w:pPr>
              <w:pStyle w:val="ConsPlusNormal"/>
            </w:pPr>
          </w:p>
        </w:tc>
        <w:tc>
          <w:tcPr>
            <w:tcW w:w="102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737" w:type="dxa"/>
          </w:tcPr>
          <w:p w:rsidR="00C61E33" w:rsidRDefault="00C61E33">
            <w:pPr>
              <w:pStyle w:val="ConsPlusNormal"/>
            </w:pPr>
          </w:p>
        </w:tc>
        <w:tc>
          <w:tcPr>
            <w:tcW w:w="567" w:type="dxa"/>
          </w:tcPr>
          <w:p w:rsidR="00C61E33" w:rsidRDefault="00C61E33">
            <w:pPr>
              <w:pStyle w:val="ConsPlusNormal"/>
            </w:pPr>
          </w:p>
        </w:tc>
        <w:tc>
          <w:tcPr>
            <w:tcW w:w="907" w:type="dxa"/>
          </w:tcPr>
          <w:p w:rsidR="00C61E33" w:rsidRDefault="00C61E33">
            <w:pPr>
              <w:pStyle w:val="ConsPlusNormal"/>
              <w:jc w:val="center"/>
            </w:pPr>
            <w:r>
              <w:t>x</w:t>
            </w:r>
          </w:p>
        </w:tc>
        <w:tc>
          <w:tcPr>
            <w:tcW w:w="850" w:type="dxa"/>
          </w:tcPr>
          <w:p w:rsidR="00C61E33" w:rsidRDefault="00C61E33">
            <w:pPr>
              <w:pStyle w:val="ConsPlusNormal"/>
              <w:jc w:val="center"/>
            </w:pPr>
            <w:r>
              <w:t>x</w:t>
            </w:r>
          </w:p>
        </w:tc>
      </w:tr>
      <w:tr w:rsidR="00C61E33">
        <w:tblPrEx>
          <w:tblBorders>
            <w:left w:val="nil"/>
          </w:tblBorders>
        </w:tblPrEx>
        <w:tc>
          <w:tcPr>
            <w:tcW w:w="6008" w:type="dxa"/>
            <w:gridSpan w:val="8"/>
            <w:tcBorders>
              <w:left w:val="nil"/>
              <w:bottom w:val="nil"/>
            </w:tcBorders>
          </w:tcPr>
          <w:p w:rsidR="00C61E33" w:rsidRDefault="00C61E33">
            <w:pPr>
              <w:pStyle w:val="ConsPlusNormal"/>
              <w:jc w:val="right"/>
            </w:pPr>
            <w:r>
              <w:t>Итого</w:t>
            </w:r>
          </w:p>
        </w:tc>
        <w:tc>
          <w:tcPr>
            <w:tcW w:w="737" w:type="dxa"/>
          </w:tcPr>
          <w:p w:rsidR="00C61E33" w:rsidRDefault="00C61E33">
            <w:pPr>
              <w:pStyle w:val="ConsPlusNormal"/>
            </w:pPr>
          </w:p>
        </w:tc>
        <w:tc>
          <w:tcPr>
            <w:tcW w:w="567"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r>
    </w:tbl>
    <w:p w:rsidR="00C61E33" w:rsidRDefault="00C61E33">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C61E33">
        <w:tc>
          <w:tcPr>
            <w:tcW w:w="6406" w:type="dxa"/>
            <w:tcBorders>
              <w:top w:val="nil"/>
              <w:left w:val="nil"/>
              <w:bottom w:val="nil"/>
              <w:right w:val="nil"/>
            </w:tcBorders>
          </w:tcPr>
          <w:p w:rsidR="00C61E33" w:rsidRDefault="00C61E33">
            <w:pPr>
              <w:pStyle w:val="ConsPlusNormal"/>
            </w:pPr>
          </w:p>
        </w:tc>
        <w:tc>
          <w:tcPr>
            <w:tcW w:w="1928" w:type="dxa"/>
            <w:tcBorders>
              <w:top w:val="nil"/>
              <w:left w:val="nil"/>
              <w:bottom w:val="nil"/>
              <w:right w:val="nil"/>
            </w:tcBorders>
            <w:vAlign w:val="bottom"/>
          </w:tcPr>
          <w:p w:rsidR="00C61E33" w:rsidRDefault="00C61E33">
            <w:pPr>
              <w:pStyle w:val="ConsPlusNormal"/>
              <w:jc w:val="right"/>
            </w:pPr>
            <w:r>
              <w:t>Номер страницы</w:t>
            </w:r>
          </w:p>
        </w:tc>
        <w:tc>
          <w:tcPr>
            <w:tcW w:w="737" w:type="dxa"/>
            <w:tcBorders>
              <w:top w:val="nil"/>
              <w:left w:val="nil"/>
              <w:bottom w:val="single" w:sz="4" w:space="0" w:color="auto"/>
              <w:right w:val="nil"/>
            </w:tcBorders>
            <w:vAlign w:val="bottom"/>
          </w:tcPr>
          <w:p w:rsidR="00C61E33" w:rsidRDefault="00C61E33">
            <w:pPr>
              <w:pStyle w:val="ConsPlusNormal"/>
            </w:pPr>
          </w:p>
        </w:tc>
      </w:tr>
      <w:tr w:rsidR="00C61E33">
        <w:tc>
          <w:tcPr>
            <w:tcW w:w="6406" w:type="dxa"/>
            <w:tcBorders>
              <w:top w:val="nil"/>
              <w:left w:val="nil"/>
              <w:bottom w:val="nil"/>
              <w:right w:val="nil"/>
            </w:tcBorders>
          </w:tcPr>
          <w:p w:rsidR="00C61E33" w:rsidRDefault="00C61E33">
            <w:pPr>
              <w:pStyle w:val="ConsPlusNormal"/>
            </w:pPr>
          </w:p>
        </w:tc>
        <w:tc>
          <w:tcPr>
            <w:tcW w:w="1928" w:type="dxa"/>
            <w:tcBorders>
              <w:top w:val="nil"/>
              <w:left w:val="nil"/>
              <w:bottom w:val="nil"/>
              <w:right w:val="nil"/>
            </w:tcBorders>
          </w:tcPr>
          <w:p w:rsidR="00C61E33" w:rsidRDefault="00C61E33">
            <w:pPr>
              <w:pStyle w:val="ConsPlusNormal"/>
              <w:jc w:val="right"/>
            </w:pPr>
            <w:r>
              <w:t>Всего страниц</w:t>
            </w:r>
          </w:p>
        </w:tc>
        <w:tc>
          <w:tcPr>
            <w:tcW w:w="737" w:type="dxa"/>
            <w:tcBorders>
              <w:top w:val="single" w:sz="4" w:space="0" w:color="auto"/>
              <w:left w:val="nil"/>
              <w:bottom w:val="single" w:sz="4" w:space="0" w:color="auto"/>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Форма 0531762, с. 2</w:t>
      </w:r>
    </w:p>
    <w:p w:rsidR="00C61E33" w:rsidRDefault="00C61E33">
      <w:pPr>
        <w:pStyle w:val="ConsPlusNonformat"/>
        <w:jc w:val="both"/>
      </w:pPr>
      <w:r>
        <w:t xml:space="preserve">                                                 Номер лицевого счета _____</w:t>
      </w:r>
    </w:p>
    <w:p w:rsidR="00C61E33" w:rsidRDefault="00C61E33">
      <w:pPr>
        <w:pStyle w:val="ConsPlusNonformat"/>
        <w:jc w:val="both"/>
      </w:pPr>
      <w:r>
        <w:t xml:space="preserve">                                                   на "__" ________ 20__ г.</w:t>
      </w:r>
    </w:p>
    <w:p w:rsidR="00C61E33" w:rsidRDefault="00C61E33">
      <w:pPr>
        <w:pStyle w:val="ConsPlusNonformat"/>
        <w:jc w:val="both"/>
      </w:pPr>
    </w:p>
    <w:p w:rsidR="00C61E33" w:rsidRDefault="00C61E33">
      <w:pPr>
        <w:pStyle w:val="ConsPlusNonformat"/>
        <w:jc w:val="both"/>
      </w:pPr>
      <w:r>
        <w:t xml:space="preserve">                  2. Операции со средствами, поступающими</w:t>
      </w:r>
    </w:p>
    <w:p w:rsidR="00C61E33" w:rsidRDefault="00C61E33">
      <w:pPr>
        <w:pStyle w:val="ConsPlusNonformat"/>
        <w:jc w:val="both"/>
      </w:pPr>
      <w:r>
        <w:t xml:space="preserve">          во временное распоряжение получателя бюджетных средств,</w:t>
      </w:r>
    </w:p>
    <w:p w:rsidR="00C61E33" w:rsidRDefault="00C61E33">
      <w:pPr>
        <w:pStyle w:val="ConsPlusNonformat"/>
        <w:jc w:val="both"/>
      </w:pPr>
      <w:r>
        <w:t xml:space="preserve">                           в иностранных валютах</w:t>
      </w:r>
    </w:p>
    <w:p w:rsidR="00C61E33" w:rsidRDefault="00C61E3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1"/>
        <w:gridCol w:w="567"/>
        <w:gridCol w:w="794"/>
        <w:gridCol w:w="680"/>
        <w:gridCol w:w="454"/>
        <w:gridCol w:w="624"/>
        <w:gridCol w:w="680"/>
        <w:gridCol w:w="567"/>
        <w:gridCol w:w="680"/>
        <w:gridCol w:w="680"/>
        <w:gridCol w:w="567"/>
        <w:gridCol w:w="1020"/>
        <w:gridCol w:w="1191"/>
      </w:tblGrid>
      <w:tr w:rsidR="00C61E33">
        <w:tc>
          <w:tcPr>
            <w:tcW w:w="461" w:type="dxa"/>
            <w:vMerge w:val="restart"/>
          </w:tcPr>
          <w:p w:rsidR="00C61E33" w:rsidRDefault="00C61E33">
            <w:pPr>
              <w:pStyle w:val="ConsPlusNormal"/>
              <w:jc w:val="center"/>
            </w:pPr>
            <w:r>
              <w:t>N п/п</w:t>
            </w:r>
          </w:p>
        </w:tc>
        <w:tc>
          <w:tcPr>
            <w:tcW w:w="567" w:type="dxa"/>
            <w:vMerge w:val="restart"/>
          </w:tcPr>
          <w:p w:rsidR="00C61E33" w:rsidRDefault="00C61E33">
            <w:pPr>
              <w:pStyle w:val="ConsPlusNormal"/>
              <w:jc w:val="center"/>
            </w:pPr>
            <w:r>
              <w:t>Код строки</w:t>
            </w:r>
          </w:p>
        </w:tc>
        <w:tc>
          <w:tcPr>
            <w:tcW w:w="794" w:type="dxa"/>
            <w:vMerge w:val="restart"/>
          </w:tcPr>
          <w:p w:rsidR="00C61E33" w:rsidRDefault="00C61E33">
            <w:pPr>
              <w:pStyle w:val="ConsPlusNormal"/>
              <w:jc w:val="center"/>
            </w:pPr>
            <w:r>
              <w:t>Код цели (аналитический код)</w:t>
            </w:r>
          </w:p>
        </w:tc>
        <w:tc>
          <w:tcPr>
            <w:tcW w:w="1758" w:type="dxa"/>
            <w:gridSpan w:val="3"/>
          </w:tcPr>
          <w:p w:rsidR="00C61E33" w:rsidRDefault="00C61E33">
            <w:pPr>
              <w:pStyle w:val="ConsPlusNormal"/>
              <w:jc w:val="center"/>
            </w:pPr>
            <w:r>
              <w:t>Документ, подтверждающий проведение операции</w:t>
            </w:r>
          </w:p>
        </w:tc>
        <w:tc>
          <w:tcPr>
            <w:tcW w:w="1927" w:type="dxa"/>
            <w:gridSpan w:val="3"/>
          </w:tcPr>
          <w:p w:rsidR="00C61E33" w:rsidRDefault="00C61E33">
            <w:pPr>
              <w:pStyle w:val="ConsPlusNormal"/>
              <w:jc w:val="center"/>
            </w:pPr>
            <w:r>
              <w:t>Документ-основание для проведения операций со средствами во временном распоряжении</w:t>
            </w:r>
          </w:p>
        </w:tc>
        <w:tc>
          <w:tcPr>
            <w:tcW w:w="680" w:type="dxa"/>
            <w:vMerge w:val="restart"/>
          </w:tcPr>
          <w:p w:rsidR="00C61E33" w:rsidRDefault="00C61E33">
            <w:pPr>
              <w:pStyle w:val="ConsPlusNormal"/>
              <w:jc w:val="center"/>
            </w:pPr>
            <w:r>
              <w:t xml:space="preserve">Код валюты по </w:t>
            </w:r>
            <w:hyperlink r:id="rId349">
              <w:r>
                <w:rPr>
                  <w:color w:val="0000FF"/>
                </w:rPr>
                <w:t>ОКВ</w:t>
              </w:r>
            </w:hyperlink>
          </w:p>
        </w:tc>
        <w:tc>
          <w:tcPr>
            <w:tcW w:w="567" w:type="dxa"/>
            <w:vMerge w:val="restart"/>
          </w:tcPr>
          <w:p w:rsidR="00C61E33" w:rsidRDefault="00C61E33">
            <w:pPr>
              <w:pStyle w:val="ConsPlusNormal"/>
              <w:jc w:val="center"/>
            </w:pPr>
            <w:r>
              <w:t>Курс валюты</w:t>
            </w:r>
          </w:p>
        </w:tc>
        <w:tc>
          <w:tcPr>
            <w:tcW w:w="2211" w:type="dxa"/>
            <w:gridSpan w:val="2"/>
          </w:tcPr>
          <w:p w:rsidR="00C61E33" w:rsidRDefault="00C61E33">
            <w:pPr>
              <w:pStyle w:val="ConsPlusNormal"/>
              <w:jc w:val="center"/>
            </w:pPr>
            <w:r>
              <w:t>Поступления</w:t>
            </w:r>
          </w:p>
        </w:tc>
      </w:tr>
      <w:tr w:rsidR="00C61E33">
        <w:tc>
          <w:tcPr>
            <w:tcW w:w="461" w:type="dxa"/>
            <w:vMerge/>
          </w:tcPr>
          <w:p w:rsidR="00C61E33" w:rsidRDefault="00C61E33">
            <w:pPr>
              <w:pStyle w:val="ConsPlusNormal"/>
            </w:pPr>
          </w:p>
        </w:tc>
        <w:tc>
          <w:tcPr>
            <w:tcW w:w="567" w:type="dxa"/>
            <w:vMerge/>
          </w:tcPr>
          <w:p w:rsidR="00C61E33" w:rsidRDefault="00C61E33">
            <w:pPr>
              <w:pStyle w:val="ConsPlusNormal"/>
            </w:pPr>
          </w:p>
        </w:tc>
        <w:tc>
          <w:tcPr>
            <w:tcW w:w="794" w:type="dxa"/>
            <w:vMerge/>
          </w:tcPr>
          <w:p w:rsidR="00C61E33" w:rsidRDefault="00C61E33">
            <w:pPr>
              <w:pStyle w:val="ConsPlusNormal"/>
            </w:pPr>
          </w:p>
        </w:tc>
        <w:tc>
          <w:tcPr>
            <w:tcW w:w="680" w:type="dxa"/>
          </w:tcPr>
          <w:p w:rsidR="00C61E33" w:rsidRDefault="00C61E33">
            <w:pPr>
              <w:pStyle w:val="ConsPlusNormal"/>
              <w:jc w:val="center"/>
            </w:pPr>
            <w:r>
              <w:t>наименование</w:t>
            </w:r>
          </w:p>
        </w:tc>
        <w:tc>
          <w:tcPr>
            <w:tcW w:w="454" w:type="dxa"/>
          </w:tcPr>
          <w:p w:rsidR="00C61E33" w:rsidRDefault="00C61E33">
            <w:pPr>
              <w:pStyle w:val="ConsPlusNormal"/>
              <w:jc w:val="center"/>
            </w:pPr>
            <w:r>
              <w:t>номер</w:t>
            </w:r>
          </w:p>
        </w:tc>
        <w:tc>
          <w:tcPr>
            <w:tcW w:w="624" w:type="dxa"/>
          </w:tcPr>
          <w:p w:rsidR="00C61E33" w:rsidRDefault="00C61E33">
            <w:pPr>
              <w:pStyle w:val="ConsPlusNormal"/>
              <w:jc w:val="center"/>
            </w:pPr>
            <w:r>
              <w:t>дата</w:t>
            </w:r>
          </w:p>
        </w:tc>
        <w:tc>
          <w:tcPr>
            <w:tcW w:w="680" w:type="dxa"/>
          </w:tcPr>
          <w:p w:rsidR="00C61E33" w:rsidRDefault="00C61E33">
            <w:pPr>
              <w:pStyle w:val="ConsPlusNormal"/>
              <w:jc w:val="center"/>
            </w:pPr>
            <w:r>
              <w:t>наименование</w:t>
            </w:r>
          </w:p>
        </w:tc>
        <w:tc>
          <w:tcPr>
            <w:tcW w:w="567" w:type="dxa"/>
          </w:tcPr>
          <w:p w:rsidR="00C61E33" w:rsidRDefault="00C61E33">
            <w:pPr>
              <w:pStyle w:val="ConsPlusNormal"/>
              <w:jc w:val="center"/>
            </w:pPr>
            <w:r>
              <w:t>номер</w:t>
            </w:r>
          </w:p>
        </w:tc>
        <w:tc>
          <w:tcPr>
            <w:tcW w:w="680" w:type="dxa"/>
          </w:tcPr>
          <w:p w:rsidR="00C61E33" w:rsidRDefault="00C61E33">
            <w:pPr>
              <w:pStyle w:val="ConsPlusNormal"/>
              <w:jc w:val="center"/>
            </w:pPr>
            <w:r>
              <w:t>дата</w:t>
            </w:r>
          </w:p>
        </w:tc>
        <w:tc>
          <w:tcPr>
            <w:tcW w:w="680" w:type="dxa"/>
            <w:vMerge/>
          </w:tcPr>
          <w:p w:rsidR="00C61E33" w:rsidRDefault="00C61E33">
            <w:pPr>
              <w:pStyle w:val="ConsPlusNormal"/>
            </w:pPr>
          </w:p>
        </w:tc>
        <w:tc>
          <w:tcPr>
            <w:tcW w:w="567" w:type="dxa"/>
            <w:vMerge/>
          </w:tcPr>
          <w:p w:rsidR="00C61E33" w:rsidRDefault="00C61E33">
            <w:pPr>
              <w:pStyle w:val="ConsPlusNormal"/>
            </w:pPr>
          </w:p>
        </w:tc>
        <w:tc>
          <w:tcPr>
            <w:tcW w:w="1020" w:type="dxa"/>
          </w:tcPr>
          <w:p w:rsidR="00C61E33" w:rsidRDefault="00C61E33">
            <w:pPr>
              <w:pStyle w:val="ConsPlusNormal"/>
              <w:jc w:val="center"/>
            </w:pPr>
            <w:r>
              <w:t>Сумма в иностранной валюте</w:t>
            </w:r>
          </w:p>
        </w:tc>
        <w:tc>
          <w:tcPr>
            <w:tcW w:w="1191" w:type="dxa"/>
          </w:tcPr>
          <w:p w:rsidR="00C61E33" w:rsidRDefault="00C61E33">
            <w:pPr>
              <w:pStyle w:val="ConsPlusNormal"/>
              <w:jc w:val="center"/>
            </w:pPr>
            <w:r>
              <w:t>Сумма в рублевом эквиваленте</w:t>
            </w:r>
          </w:p>
        </w:tc>
      </w:tr>
      <w:tr w:rsidR="00C61E33">
        <w:tblPrEx>
          <w:tblBorders>
            <w:right w:val="none" w:sz="0" w:space="0" w:color="auto"/>
          </w:tblBorders>
        </w:tblPrEx>
        <w:tc>
          <w:tcPr>
            <w:tcW w:w="461" w:type="dxa"/>
          </w:tcPr>
          <w:p w:rsidR="00C61E33" w:rsidRDefault="00C61E33">
            <w:pPr>
              <w:pStyle w:val="ConsPlusNormal"/>
              <w:jc w:val="center"/>
            </w:pPr>
            <w:r>
              <w:t>1</w:t>
            </w:r>
          </w:p>
        </w:tc>
        <w:tc>
          <w:tcPr>
            <w:tcW w:w="567" w:type="dxa"/>
          </w:tcPr>
          <w:p w:rsidR="00C61E33" w:rsidRDefault="00C61E33">
            <w:pPr>
              <w:pStyle w:val="ConsPlusNormal"/>
              <w:jc w:val="center"/>
            </w:pPr>
            <w:r>
              <w:t>2</w:t>
            </w:r>
          </w:p>
        </w:tc>
        <w:tc>
          <w:tcPr>
            <w:tcW w:w="794" w:type="dxa"/>
          </w:tcPr>
          <w:p w:rsidR="00C61E33" w:rsidRDefault="00C61E33">
            <w:pPr>
              <w:pStyle w:val="ConsPlusNormal"/>
              <w:jc w:val="center"/>
            </w:pPr>
            <w:r>
              <w:t>3</w:t>
            </w:r>
          </w:p>
        </w:tc>
        <w:tc>
          <w:tcPr>
            <w:tcW w:w="680" w:type="dxa"/>
          </w:tcPr>
          <w:p w:rsidR="00C61E33" w:rsidRDefault="00C61E33">
            <w:pPr>
              <w:pStyle w:val="ConsPlusNormal"/>
              <w:jc w:val="center"/>
            </w:pPr>
            <w:r>
              <w:t>4</w:t>
            </w:r>
          </w:p>
        </w:tc>
        <w:tc>
          <w:tcPr>
            <w:tcW w:w="454" w:type="dxa"/>
          </w:tcPr>
          <w:p w:rsidR="00C61E33" w:rsidRDefault="00C61E33">
            <w:pPr>
              <w:pStyle w:val="ConsPlusNormal"/>
              <w:jc w:val="center"/>
            </w:pPr>
            <w:r>
              <w:t>5</w:t>
            </w:r>
          </w:p>
        </w:tc>
        <w:tc>
          <w:tcPr>
            <w:tcW w:w="624" w:type="dxa"/>
          </w:tcPr>
          <w:p w:rsidR="00C61E33" w:rsidRDefault="00C61E33">
            <w:pPr>
              <w:pStyle w:val="ConsPlusNormal"/>
              <w:jc w:val="center"/>
            </w:pPr>
            <w:r>
              <w:t>6</w:t>
            </w:r>
          </w:p>
        </w:tc>
        <w:tc>
          <w:tcPr>
            <w:tcW w:w="680" w:type="dxa"/>
          </w:tcPr>
          <w:p w:rsidR="00C61E33" w:rsidRDefault="00C61E33">
            <w:pPr>
              <w:pStyle w:val="ConsPlusNormal"/>
              <w:jc w:val="center"/>
            </w:pPr>
            <w:r>
              <w:t>7</w:t>
            </w:r>
          </w:p>
        </w:tc>
        <w:tc>
          <w:tcPr>
            <w:tcW w:w="567" w:type="dxa"/>
          </w:tcPr>
          <w:p w:rsidR="00C61E33" w:rsidRDefault="00C61E33">
            <w:pPr>
              <w:pStyle w:val="ConsPlusNormal"/>
              <w:jc w:val="center"/>
            </w:pPr>
            <w:r>
              <w:t>8</w:t>
            </w:r>
          </w:p>
        </w:tc>
        <w:tc>
          <w:tcPr>
            <w:tcW w:w="680" w:type="dxa"/>
          </w:tcPr>
          <w:p w:rsidR="00C61E33" w:rsidRDefault="00C61E33">
            <w:pPr>
              <w:pStyle w:val="ConsPlusNormal"/>
              <w:jc w:val="center"/>
            </w:pPr>
            <w:r>
              <w:t>9</w:t>
            </w:r>
          </w:p>
        </w:tc>
        <w:tc>
          <w:tcPr>
            <w:tcW w:w="680" w:type="dxa"/>
          </w:tcPr>
          <w:p w:rsidR="00C61E33" w:rsidRDefault="00C61E33">
            <w:pPr>
              <w:pStyle w:val="ConsPlusNormal"/>
              <w:jc w:val="center"/>
            </w:pPr>
            <w:r>
              <w:t>10</w:t>
            </w:r>
          </w:p>
        </w:tc>
        <w:tc>
          <w:tcPr>
            <w:tcW w:w="567" w:type="dxa"/>
          </w:tcPr>
          <w:p w:rsidR="00C61E33" w:rsidRDefault="00C61E33">
            <w:pPr>
              <w:pStyle w:val="ConsPlusNormal"/>
              <w:jc w:val="center"/>
            </w:pPr>
            <w:r>
              <w:t>11</w:t>
            </w:r>
          </w:p>
        </w:tc>
        <w:tc>
          <w:tcPr>
            <w:tcW w:w="1020" w:type="dxa"/>
          </w:tcPr>
          <w:p w:rsidR="00C61E33" w:rsidRDefault="00C61E33">
            <w:pPr>
              <w:pStyle w:val="ConsPlusNormal"/>
              <w:jc w:val="center"/>
            </w:pPr>
            <w:r>
              <w:t>12</w:t>
            </w:r>
          </w:p>
        </w:tc>
        <w:tc>
          <w:tcPr>
            <w:tcW w:w="1191" w:type="dxa"/>
            <w:tcBorders>
              <w:right w:val="nil"/>
            </w:tcBorders>
          </w:tcPr>
          <w:p w:rsidR="00C61E33" w:rsidRDefault="00C61E33">
            <w:pPr>
              <w:pStyle w:val="ConsPlusNormal"/>
              <w:jc w:val="center"/>
            </w:pPr>
            <w:r>
              <w:t>13</w:t>
            </w:r>
          </w:p>
        </w:tc>
      </w:tr>
      <w:tr w:rsidR="00C61E33">
        <w:tblPrEx>
          <w:tblBorders>
            <w:right w:val="none" w:sz="0" w:space="0" w:color="auto"/>
          </w:tblBorders>
        </w:tblPrEx>
        <w:tc>
          <w:tcPr>
            <w:tcW w:w="461" w:type="dxa"/>
          </w:tcPr>
          <w:p w:rsidR="00C61E33" w:rsidRDefault="00C61E33">
            <w:pPr>
              <w:pStyle w:val="ConsPlusNormal"/>
            </w:pPr>
          </w:p>
        </w:tc>
        <w:tc>
          <w:tcPr>
            <w:tcW w:w="567" w:type="dxa"/>
          </w:tcPr>
          <w:p w:rsidR="00C61E33" w:rsidRDefault="00C61E33">
            <w:pPr>
              <w:pStyle w:val="ConsPlusNormal"/>
            </w:pPr>
          </w:p>
        </w:tc>
        <w:tc>
          <w:tcPr>
            <w:tcW w:w="794" w:type="dxa"/>
          </w:tcPr>
          <w:p w:rsidR="00C61E33" w:rsidRDefault="00C61E33">
            <w:pPr>
              <w:pStyle w:val="ConsPlusNormal"/>
            </w:pPr>
          </w:p>
        </w:tc>
        <w:tc>
          <w:tcPr>
            <w:tcW w:w="680" w:type="dxa"/>
          </w:tcPr>
          <w:p w:rsidR="00C61E33" w:rsidRDefault="00C61E33">
            <w:pPr>
              <w:pStyle w:val="ConsPlusNormal"/>
            </w:pPr>
          </w:p>
        </w:tc>
        <w:tc>
          <w:tcPr>
            <w:tcW w:w="454" w:type="dxa"/>
          </w:tcPr>
          <w:p w:rsidR="00C61E33" w:rsidRDefault="00C61E33">
            <w:pPr>
              <w:pStyle w:val="ConsPlusNormal"/>
            </w:pPr>
          </w:p>
        </w:tc>
        <w:tc>
          <w:tcPr>
            <w:tcW w:w="624" w:type="dxa"/>
          </w:tcPr>
          <w:p w:rsidR="00C61E33" w:rsidRDefault="00C61E33">
            <w:pPr>
              <w:pStyle w:val="ConsPlusNormal"/>
            </w:pPr>
          </w:p>
        </w:tc>
        <w:tc>
          <w:tcPr>
            <w:tcW w:w="680" w:type="dxa"/>
          </w:tcPr>
          <w:p w:rsidR="00C61E33" w:rsidRDefault="00C61E33">
            <w:pPr>
              <w:pStyle w:val="ConsPlusNormal"/>
            </w:pPr>
          </w:p>
        </w:tc>
        <w:tc>
          <w:tcPr>
            <w:tcW w:w="567"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567" w:type="dxa"/>
          </w:tcPr>
          <w:p w:rsidR="00C61E33" w:rsidRDefault="00C61E33">
            <w:pPr>
              <w:pStyle w:val="ConsPlusNormal"/>
            </w:pPr>
          </w:p>
        </w:tc>
        <w:tc>
          <w:tcPr>
            <w:tcW w:w="1020" w:type="dxa"/>
          </w:tcPr>
          <w:p w:rsidR="00C61E33" w:rsidRDefault="00C61E33">
            <w:pPr>
              <w:pStyle w:val="ConsPlusNormal"/>
            </w:pPr>
          </w:p>
        </w:tc>
        <w:tc>
          <w:tcPr>
            <w:tcW w:w="1191" w:type="dxa"/>
            <w:tcBorders>
              <w:right w:val="nil"/>
            </w:tcBorders>
          </w:tcPr>
          <w:p w:rsidR="00C61E33" w:rsidRDefault="00C61E33">
            <w:pPr>
              <w:pStyle w:val="ConsPlusNormal"/>
            </w:pPr>
          </w:p>
        </w:tc>
      </w:tr>
      <w:tr w:rsidR="00C61E33">
        <w:tblPrEx>
          <w:tblBorders>
            <w:right w:val="none" w:sz="0" w:space="0" w:color="auto"/>
          </w:tblBorders>
        </w:tblPrEx>
        <w:tc>
          <w:tcPr>
            <w:tcW w:w="461" w:type="dxa"/>
          </w:tcPr>
          <w:p w:rsidR="00C61E33" w:rsidRDefault="00C61E33">
            <w:pPr>
              <w:pStyle w:val="ConsPlusNormal"/>
            </w:pPr>
          </w:p>
        </w:tc>
        <w:tc>
          <w:tcPr>
            <w:tcW w:w="567" w:type="dxa"/>
          </w:tcPr>
          <w:p w:rsidR="00C61E33" w:rsidRDefault="00C61E33">
            <w:pPr>
              <w:pStyle w:val="ConsPlusNormal"/>
            </w:pPr>
          </w:p>
        </w:tc>
        <w:tc>
          <w:tcPr>
            <w:tcW w:w="794" w:type="dxa"/>
          </w:tcPr>
          <w:p w:rsidR="00C61E33" w:rsidRDefault="00C61E33">
            <w:pPr>
              <w:pStyle w:val="ConsPlusNormal"/>
            </w:pPr>
          </w:p>
        </w:tc>
        <w:tc>
          <w:tcPr>
            <w:tcW w:w="680" w:type="dxa"/>
          </w:tcPr>
          <w:p w:rsidR="00C61E33" w:rsidRDefault="00C61E33">
            <w:pPr>
              <w:pStyle w:val="ConsPlusNormal"/>
            </w:pPr>
          </w:p>
        </w:tc>
        <w:tc>
          <w:tcPr>
            <w:tcW w:w="454" w:type="dxa"/>
          </w:tcPr>
          <w:p w:rsidR="00C61E33" w:rsidRDefault="00C61E33">
            <w:pPr>
              <w:pStyle w:val="ConsPlusNormal"/>
            </w:pPr>
          </w:p>
        </w:tc>
        <w:tc>
          <w:tcPr>
            <w:tcW w:w="624" w:type="dxa"/>
          </w:tcPr>
          <w:p w:rsidR="00C61E33" w:rsidRDefault="00C61E33">
            <w:pPr>
              <w:pStyle w:val="ConsPlusNormal"/>
            </w:pPr>
          </w:p>
        </w:tc>
        <w:tc>
          <w:tcPr>
            <w:tcW w:w="680" w:type="dxa"/>
          </w:tcPr>
          <w:p w:rsidR="00C61E33" w:rsidRDefault="00C61E33">
            <w:pPr>
              <w:pStyle w:val="ConsPlusNormal"/>
            </w:pPr>
          </w:p>
        </w:tc>
        <w:tc>
          <w:tcPr>
            <w:tcW w:w="567"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567" w:type="dxa"/>
          </w:tcPr>
          <w:p w:rsidR="00C61E33" w:rsidRDefault="00C61E33">
            <w:pPr>
              <w:pStyle w:val="ConsPlusNormal"/>
            </w:pPr>
          </w:p>
        </w:tc>
        <w:tc>
          <w:tcPr>
            <w:tcW w:w="1020" w:type="dxa"/>
          </w:tcPr>
          <w:p w:rsidR="00C61E33" w:rsidRDefault="00C61E33">
            <w:pPr>
              <w:pStyle w:val="ConsPlusNormal"/>
            </w:pPr>
          </w:p>
        </w:tc>
        <w:tc>
          <w:tcPr>
            <w:tcW w:w="1191" w:type="dxa"/>
            <w:tcBorders>
              <w:right w:val="nil"/>
            </w:tcBorders>
          </w:tcPr>
          <w:p w:rsidR="00C61E33" w:rsidRDefault="00C61E33">
            <w:pPr>
              <w:pStyle w:val="ConsPlusNormal"/>
            </w:pPr>
          </w:p>
        </w:tc>
      </w:tr>
      <w:tr w:rsidR="00C61E33">
        <w:tblPrEx>
          <w:tblBorders>
            <w:left w:val="nil"/>
            <w:right w:val="none" w:sz="0" w:space="0" w:color="auto"/>
          </w:tblBorders>
        </w:tblPrEx>
        <w:tc>
          <w:tcPr>
            <w:tcW w:w="5507" w:type="dxa"/>
            <w:gridSpan w:val="9"/>
            <w:tcBorders>
              <w:left w:val="nil"/>
              <w:bottom w:val="nil"/>
            </w:tcBorders>
          </w:tcPr>
          <w:p w:rsidR="00C61E33" w:rsidRDefault="00C61E33">
            <w:pPr>
              <w:pStyle w:val="ConsPlusNormal"/>
              <w:jc w:val="right"/>
            </w:pPr>
            <w:r>
              <w:t xml:space="preserve">Итого по коду валюты (по </w:t>
            </w:r>
            <w:hyperlink r:id="rId350">
              <w:r>
                <w:rPr>
                  <w:color w:val="0000FF"/>
                </w:rPr>
                <w:t>ОКВ</w:t>
              </w:r>
            </w:hyperlink>
            <w:r>
              <w:t>)</w:t>
            </w:r>
          </w:p>
        </w:tc>
        <w:tc>
          <w:tcPr>
            <w:tcW w:w="680" w:type="dxa"/>
          </w:tcPr>
          <w:p w:rsidR="00C61E33" w:rsidRDefault="00C61E33">
            <w:pPr>
              <w:pStyle w:val="ConsPlusNormal"/>
            </w:pPr>
          </w:p>
        </w:tc>
        <w:tc>
          <w:tcPr>
            <w:tcW w:w="567" w:type="dxa"/>
          </w:tcPr>
          <w:p w:rsidR="00C61E33" w:rsidRDefault="00C61E33">
            <w:pPr>
              <w:pStyle w:val="ConsPlusNormal"/>
              <w:jc w:val="center"/>
            </w:pPr>
            <w:r>
              <w:t>x</w:t>
            </w:r>
          </w:p>
        </w:tc>
        <w:tc>
          <w:tcPr>
            <w:tcW w:w="1020" w:type="dxa"/>
          </w:tcPr>
          <w:p w:rsidR="00C61E33" w:rsidRDefault="00C61E33">
            <w:pPr>
              <w:pStyle w:val="ConsPlusNormal"/>
            </w:pPr>
          </w:p>
        </w:tc>
        <w:tc>
          <w:tcPr>
            <w:tcW w:w="1191" w:type="dxa"/>
            <w:tcBorders>
              <w:right w:val="nil"/>
            </w:tcBorders>
          </w:tcPr>
          <w:p w:rsidR="00C61E33" w:rsidRDefault="00C61E33">
            <w:pPr>
              <w:pStyle w:val="ConsPlusNormal"/>
            </w:pPr>
          </w:p>
        </w:tc>
      </w:tr>
      <w:tr w:rsidR="00C61E33">
        <w:tblPrEx>
          <w:tblBorders>
            <w:left w:val="nil"/>
            <w:right w:val="none" w:sz="0" w:space="0" w:color="auto"/>
          </w:tblBorders>
        </w:tblPrEx>
        <w:tc>
          <w:tcPr>
            <w:tcW w:w="5507" w:type="dxa"/>
            <w:gridSpan w:val="9"/>
            <w:tcBorders>
              <w:top w:val="nil"/>
              <w:left w:val="nil"/>
              <w:bottom w:val="nil"/>
              <w:right w:val="nil"/>
            </w:tcBorders>
          </w:tcPr>
          <w:p w:rsidR="00C61E33" w:rsidRDefault="00C61E33">
            <w:pPr>
              <w:pStyle w:val="ConsPlusNormal"/>
            </w:pPr>
          </w:p>
        </w:tc>
        <w:tc>
          <w:tcPr>
            <w:tcW w:w="1247" w:type="dxa"/>
            <w:gridSpan w:val="2"/>
            <w:tcBorders>
              <w:left w:val="nil"/>
              <w:bottom w:val="nil"/>
            </w:tcBorders>
          </w:tcPr>
          <w:p w:rsidR="00C61E33" w:rsidRDefault="00C61E33">
            <w:pPr>
              <w:pStyle w:val="ConsPlusNormal"/>
              <w:jc w:val="right"/>
            </w:pPr>
            <w:r>
              <w:t>Всего</w:t>
            </w:r>
          </w:p>
        </w:tc>
        <w:tc>
          <w:tcPr>
            <w:tcW w:w="1020" w:type="dxa"/>
          </w:tcPr>
          <w:p w:rsidR="00C61E33" w:rsidRDefault="00C61E33">
            <w:pPr>
              <w:pStyle w:val="ConsPlusNormal"/>
              <w:jc w:val="center"/>
            </w:pPr>
            <w:r>
              <w:t>x</w:t>
            </w:r>
          </w:p>
        </w:tc>
        <w:tc>
          <w:tcPr>
            <w:tcW w:w="1191" w:type="dxa"/>
            <w:tcBorders>
              <w:right w:val="nil"/>
            </w:tcBorders>
          </w:tcPr>
          <w:p w:rsidR="00C61E33" w:rsidRDefault="00C61E33">
            <w:pPr>
              <w:pStyle w:val="ConsPlusNormal"/>
            </w:pPr>
          </w:p>
        </w:tc>
      </w:tr>
    </w:tbl>
    <w:p w:rsidR="00C61E33" w:rsidRDefault="00C61E3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1417"/>
        <w:gridCol w:w="1417"/>
        <w:gridCol w:w="1304"/>
        <w:gridCol w:w="1417"/>
        <w:gridCol w:w="1247"/>
        <w:gridCol w:w="1474"/>
      </w:tblGrid>
      <w:tr w:rsidR="00C61E33">
        <w:tc>
          <w:tcPr>
            <w:tcW w:w="720" w:type="dxa"/>
            <w:vMerge w:val="restart"/>
            <w:tcBorders>
              <w:left w:val="nil"/>
            </w:tcBorders>
          </w:tcPr>
          <w:p w:rsidR="00C61E33" w:rsidRDefault="00C61E33">
            <w:pPr>
              <w:pStyle w:val="ConsPlusNormal"/>
              <w:jc w:val="center"/>
            </w:pPr>
            <w:r>
              <w:t>Код строки</w:t>
            </w:r>
          </w:p>
        </w:tc>
        <w:tc>
          <w:tcPr>
            <w:tcW w:w="2834" w:type="dxa"/>
            <w:gridSpan w:val="2"/>
          </w:tcPr>
          <w:p w:rsidR="00C61E33" w:rsidRDefault="00C61E33">
            <w:pPr>
              <w:pStyle w:val="ConsPlusNormal"/>
              <w:jc w:val="center"/>
            </w:pPr>
            <w:r>
              <w:t>Выплаты</w:t>
            </w:r>
          </w:p>
        </w:tc>
        <w:tc>
          <w:tcPr>
            <w:tcW w:w="2721" w:type="dxa"/>
            <w:gridSpan w:val="2"/>
          </w:tcPr>
          <w:p w:rsidR="00C61E33" w:rsidRDefault="00C61E33">
            <w:pPr>
              <w:pStyle w:val="ConsPlusNormal"/>
              <w:jc w:val="center"/>
            </w:pPr>
            <w:r>
              <w:t>Остаток средств на начало дня</w:t>
            </w:r>
          </w:p>
        </w:tc>
        <w:tc>
          <w:tcPr>
            <w:tcW w:w="2721" w:type="dxa"/>
            <w:gridSpan w:val="2"/>
          </w:tcPr>
          <w:p w:rsidR="00C61E33" w:rsidRDefault="00C61E33">
            <w:pPr>
              <w:pStyle w:val="ConsPlusNormal"/>
              <w:jc w:val="center"/>
            </w:pPr>
            <w:r>
              <w:t>Остаток средств на конец дня</w:t>
            </w:r>
          </w:p>
        </w:tc>
      </w:tr>
      <w:tr w:rsidR="00C61E33">
        <w:tc>
          <w:tcPr>
            <w:tcW w:w="720" w:type="dxa"/>
            <w:vMerge/>
            <w:tcBorders>
              <w:left w:val="nil"/>
            </w:tcBorders>
          </w:tcPr>
          <w:p w:rsidR="00C61E33" w:rsidRDefault="00C61E33">
            <w:pPr>
              <w:pStyle w:val="ConsPlusNormal"/>
            </w:pPr>
          </w:p>
        </w:tc>
        <w:tc>
          <w:tcPr>
            <w:tcW w:w="1417" w:type="dxa"/>
          </w:tcPr>
          <w:p w:rsidR="00C61E33" w:rsidRDefault="00C61E33">
            <w:pPr>
              <w:pStyle w:val="ConsPlusNormal"/>
              <w:jc w:val="center"/>
            </w:pPr>
            <w:r>
              <w:t>Сумма в иностранной валюте</w:t>
            </w:r>
          </w:p>
        </w:tc>
        <w:tc>
          <w:tcPr>
            <w:tcW w:w="1417" w:type="dxa"/>
          </w:tcPr>
          <w:p w:rsidR="00C61E33" w:rsidRDefault="00C61E33">
            <w:pPr>
              <w:pStyle w:val="ConsPlusNormal"/>
              <w:jc w:val="center"/>
            </w:pPr>
            <w:r>
              <w:t>Сумма в рублевом эквиваленте</w:t>
            </w:r>
          </w:p>
        </w:tc>
        <w:tc>
          <w:tcPr>
            <w:tcW w:w="1304" w:type="dxa"/>
          </w:tcPr>
          <w:p w:rsidR="00C61E33" w:rsidRDefault="00C61E33">
            <w:pPr>
              <w:pStyle w:val="ConsPlusNormal"/>
              <w:jc w:val="center"/>
            </w:pPr>
            <w:r>
              <w:t>Сумма в иностранной валюте</w:t>
            </w:r>
          </w:p>
        </w:tc>
        <w:tc>
          <w:tcPr>
            <w:tcW w:w="1417" w:type="dxa"/>
          </w:tcPr>
          <w:p w:rsidR="00C61E33" w:rsidRDefault="00C61E33">
            <w:pPr>
              <w:pStyle w:val="ConsPlusNormal"/>
              <w:jc w:val="center"/>
            </w:pPr>
            <w:r>
              <w:t>Сумма в рублевом эквиваленте</w:t>
            </w:r>
          </w:p>
        </w:tc>
        <w:tc>
          <w:tcPr>
            <w:tcW w:w="1247" w:type="dxa"/>
          </w:tcPr>
          <w:p w:rsidR="00C61E33" w:rsidRDefault="00C61E33">
            <w:pPr>
              <w:pStyle w:val="ConsPlusNormal"/>
              <w:jc w:val="center"/>
            </w:pPr>
            <w:r>
              <w:t>Сумма в иностранной валюте</w:t>
            </w:r>
          </w:p>
        </w:tc>
        <w:tc>
          <w:tcPr>
            <w:tcW w:w="1474" w:type="dxa"/>
          </w:tcPr>
          <w:p w:rsidR="00C61E33" w:rsidRDefault="00C61E33">
            <w:pPr>
              <w:pStyle w:val="ConsPlusNormal"/>
              <w:jc w:val="center"/>
            </w:pPr>
            <w:r>
              <w:t>Сумма в рублевом эквиваленте</w:t>
            </w:r>
          </w:p>
        </w:tc>
      </w:tr>
      <w:tr w:rsidR="00C61E33">
        <w:tc>
          <w:tcPr>
            <w:tcW w:w="720" w:type="dxa"/>
            <w:tcBorders>
              <w:left w:val="nil"/>
            </w:tcBorders>
          </w:tcPr>
          <w:p w:rsidR="00C61E33" w:rsidRDefault="00C61E33">
            <w:pPr>
              <w:pStyle w:val="ConsPlusNormal"/>
              <w:jc w:val="center"/>
            </w:pPr>
            <w:r>
              <w:lastRenderedPageBreak/>
              <w:t>2</w:t>
            </w:r>
          </w:p>
        </w:tc>
        <w:tc>
          <w:tcPr>
            <w:tcW w:w="1417" w:type="dxa"/>
          </w:tcPr>
          <w:p w:rsidR="00C61E33" w:rsidRDefault="00C61E33">
            <w:pPr>
              <w:pStyle w:val="ConsPlusNormal"/>
              <w:jc w:val="center"/>
            </w:pPr>
            <w:r>
              <w:t>14</w:t>
            </w:r>
          </w:p>
        </w:tc>
        <w:tc>
          <w:tcPr>
            <w:tcW w:w="1417" w:type="dxa"/>
          </w:tcPr>
          <w:p w:rsidR="00C61E33" w:rsidRDefault="00C61E33">
            <w:pPr>
              <w:pStyle w:val="ConsPlusNormal"/>
              <w:jc w:val="center"/>
            </w:pPr>
            <w:r>
              <w:t>15</w:t>
            </w:r>
          </w:p>
        </w:tc>
        <w:tc>
          <w:tcPr>
            <w:tcW w:w="1304" w:type="dxa"/>
          </w:tcPr>
          <w:p w:rsidR="00C61E33" w:rsidRDefault="00C61E33">
            <w:pPr>
              <w:pStyle w:val="ConsPlusNormal"/>
              <w:jc w:val="center"/>
            </w:pPr>
            <w:r>
              <w:t>16</w:t>
            </w:r>
          </w:p>
        </w:tc>
        <w:tc>
          <w:tcPr>
            <w:tcW w:w="1417" w:type="dxa"/>
          </w:tcPr>
          <w:p w:rsidR="00C61E33" w:rsidRDefault="00C61E33">
            <w:pPr>
              <w:pStyle w:val="ConsPlusNormal"/>
              <w:jc w:val="center"/>
            </w:pPr>
            <w:r>
              <w:t>17</w:t>
            </w:r>
          </w:p>
        </w:tc>
        <w:tc>
          <w:tcPr>
            <w:tcW w:w="1247" w:type="dxa"/>
          </w:tcPr>
          <w:p w:rsidR="00C61E33" w:rsidRDefault="00C61E33">
            <w:pPr>
              <w:pStyle w:val="ConsPlusNormal"/>
              <w:jc w:val="center"/>
            </w:pPr>
            <w:r>
              <w:t>18</w:t>
            </w:r>
          </w:p>
        </w:tc>
        <w:tc>
          <w:tcPr>
            <w:tcW w:w="1474" w:type="dxa"/>
          </w:tcPr>
          <w:p w:rsidR="00C61E33" w:rsidRDefault="00C61E33">
            <w:pPr>
              <w:pStyle w:val="ConsPlusNormal"/>
              <w:jc w:val="center"/>
            </w:pPr>
            <w:r>
              <w:t>19</w:t>
            </w:r>
          </w:p>
        </w:tc>
      </w:tr>
      <w:tr w:rsidR="00C61E33">
        <w:tc>
          <w:tcPr>
            <w:tcW w:w="720" w:type="dxa"/>
            <w:tcBorders>
              <w:left w:val="nil"/>
            </w:tcBorders>
          </w:tcPr>
          <w:p w:rsidR="00C61E33" w:rsidRDefault="00C61E33">
            <w:pPr>
              <w:pStyle w:val="ConsPlusNormal"/>
            </w:pPr>
          </w:p>
        </w:tc>
        <w:tc>
          <w:tcPr>
            <w:tcW w:w="1417" w:type="dxa"/>
          </w:tcPr>
          <w:p w:rsidR="00C61E33" w:rsidRDefault="00C61E33">
            <w:pPr>
              <w:pStyle w:val="ConsPlusNormal"/>
            </w:pPr>
          </w:p>
        </w:tc>
        <w:tc>
          <w:tcPr>
            <w:tcW w:w="1417" w:type="dxa"/>
          </w:tcPr>
          <w:p w:rsidR="00C61E33" w:rsidRDefault="00C61E33">
            <w:pPr>
              <w:pStyle w:val="ConsPlusNormal"/>
            </w:pPr>
          </w:p>
        </w:tc>
        <w:tc>
          <w:tcPr>
            <w:tcW w:w="1304" w:type="dxa"/>
          </w:tcPr>
          <w:p w:rsidR="00C61E33" w:rsidRDefault="00C61E33">
            <w:pPr>
              <w:pStyle w:val="ConsPlusNormal"/>
              <w:jc w:val="center"/>
            </w:pPr>
            <w:r>
              <w:t>x</w:t>
            </w:r>
          </w:p>
        </w:tc>
        <w:tc>
          <w:tcPr>
            <w:tcW w:w="1417" w:type="dxa"/>
          </w:tcPr>
          <w:p w:rsidR="00C61E33" w:rsidRDefault="00C61E33">
            <w:pPr>
              <w:pStyle w:val="ConsPlusNormal"/>
              <w:jc w:val="center"/>
            </w:pPr>
            <w:r>
              <w:t>x</w:t>
            </w:r>
          </w:p>
        </w:tc>
        <w:tc>
          <w:tcPr>
            <w:tcW w:w="1247" w:type="dxa"/>
          </w:tcPr>
          <w:p w:rsidR="00C61E33" w:rsidRDefault="00C61E33">
            <w:pPr>
              <w:pStyle w:val="ConsPlusNormal"/>
              <w:jc w:val="center"/>
            </w:pPr>
            <w:r>
              <w:t>x</w:t>
            </w:r>
          </w:p>
        </w:tc>
        <w:tc>
          <w:tcPr>
            <w:tcW w:w="1474" w:type="dxa"/>
          </w:tcPr>
          <w:p w:rsidR="00C61E33" w:rsidRDefault="00C61E33">
            <w:pPr>
              <w:pStyle w:val="ConsPlusNormal"/>
              <w:jc w:val="center"/>
            </w:pPr>
            <w:r>
              <w:t>x</w:t>
            </w:r>
          </w:p>
        </w:tc>
      </w:tr>
      <w:tr w:rsidR="00C61E33">
        <w:tc>
          <w:tcPr>
            <w:tcW w:w="720" w:type="dxa"/>
            <w:tcBorders>
              <w:left w:val="nil"/>
            </w:tcBorders>
          </w:tcPr>
          <w:p w:rsidR="00C61E33" w:rsidRDefault="00C61E33">
            <w:pPr>
              <w:pStyle w:val="ConsPlusNormal"/>
            </w:pPr>
          </w:p>
        </w:tc>
        <w:tc>
          <w:tcPr>
            <w:tcW w:w="1417" w:type="dxa"/>
          </w:tcPr>
          <w:p w:rsidR="00C61E33" w:rsidRDefault="00C61E33">
            <w:pPr>
              <w:pStyle w:val="ConsPlusNormal"/>
            </w:pPr>
          </w:p>
        </w:tc>
        <w:tc>
          <w:tcPr>
            <w:tcW w:w="1417" w:type="dxa"/>
          </w:tcPr>
          <w:p w:rsidR="00C61E33" w:rsidRDefault="00C61E33">
            <w:pPr>
              <w:pStyle w:val="ConsPlusNormal"/>
            </w:pPr>
          </w:p>
        </w:tc>
        <w:tc>
          <w:tcPr>
            <w:tcW w:w="1304" w:type="dxa"/>
          </w:tcPr>
          <w:p w:rsidR="00C61E33" w:rsidRDefault="00C61E33">
            <w:pPr>
              <w:pStyle w:val="ConsPlusNormal"/>
              <w:jc w:val="center"/>
            </w:pPr>
            <w:r>
              <w:t>x</w:t>
            </w:r>
          </w:p>
        </w:tc>
        <w:tc>
          <w:tcPr>
            <w:tcW w:w="1417" w:type="dxa"/>
          </w:tcPr>
          <w:p w:rsidR="00C61E33" w:rsidRDefault="00C61E33">
            <w:pPr>
              <w:pStyle w:val="ConsPlusNormal"/>
              <w:jc w:val="center"/>
            </w:pPr>
            <w:r>
              <w:t>x</w:t>
            </w:r>
          </w:p>
        </w:tc>
        <w:tc>
          <w:tcPr>
            <w:tcW w:w="1247" w:type="dxa"/>
          </w:tcPr>
          <w:p w:rsidR="00C61E33" w:rsidRDefault="00C61E33">
            <w:pPr>
              <w:pStyle w:val="ConsPlusNormal"/>
              <w:jc w:val="center"/>
            </w:pPr>
            <w:r>
              <w:t>x</w:t>
            </w:r>
          </w:p>
        </w:tc>
        <w:tc>
          <w:tcPr>
            <w:tcW w:w="1474" w:type="dxa"/>
          </w:tcPr>
          <w:p w:rsidR="00C61E33" w:rsidRDefault="00C61E33">
            <w:pPr>
              <w:pStyle w:val="ConsPlusNormal"/>
              <w:jc w:val="center"/>
            </w:pPr>
            <w:r>
              <w:t>x</w:t>
            </w:r>
          </w:p>
        </w:tc>
      </w:tr>
      <w:tr w:rsidR="00C61E33">
        <w:tc>
          <w:tcPr>
            <w:tcW w:w="720" w:type="dxa"/>
            <w:tcBorders>
              <w:left w:val="nil"/>
            </w:tcBorders>
          </w:tcPr>
          <w:p w:rsidR="00C61E33" w:rsidRDefault="00C61E33">
            <w:pPr>
              <w:pStyle w:val="ConsPlusNormal"/>
              <w:jc w:val="center"/>
            </w:pPr>
            <w:r>
              <w:t>x</w:t>
            </w:r>
          </w:p>
        </w:tc>
        <w:tc>
          <w:tcPr>
            <w:tcW w:w="1417" w:type="dxa"/>
          </w:tcPr>
          <w:p w:rsidR="00C61E33" w:rsidRDefault="00C61E33">
            <w:pPr>
              <w:pStyle w:val="ConsPlusNormal"/>
            </w:pPr>
          </w:p>
        </w:tc>
        <w:tc>
          <w:tcPr>
            <w:tcW w:w="1417" w:type="dxa"/>
          </w:tcPr>
          <w:p w:rsidR="00C61E33" w:rsidRDefault="00C61E33">
            <w:pPr>
              <w:pStyle w:val="ConsPlusNormal"/>
            </w:pPr>
          </w:p>
        </w:tc>
        <w:tc>
          <w:tcPr>
            <w:tcW w:w="1304" w:type="dxa"/>
          </w:tcPr>
          <w:p w:rsidR="00C61E33" w:rsidRDefault="00C61E33">
            <w:pPr>
              <w:pStyle w:val="ConsPlusNormal"/>
            </w:pPr>
          </w:p>
        </w:tc>
        <w:tc>
          <w:tcPr>
            <w:tcW w:w="1417" w:type="dxa"/>
          </w:tcPr>
          <w:p w:rsidR="00C61E33" w:rsidRDefault="00C61E33">
            <w:pPr>
              <w:pStyle w:val="ConsPlusNormal"/>
            </w:pPr>
          </w:p>
        </w:tc>
        <w:tc>
          <w:tcPr>
            <w:tcW w:w="1247" w:type="dxa"/>
          </w:tcPr>
          <w:p w:rsidR="00C61E33" w:rsidRDefault="00C61E33">
            <w:pPr>
              <w:pStyle w:val="ConsPlusNormal"/>
            </w:pPr>
          </w:p>
        </w:tc>
        <w:tc>
          <w:tcPr>
            <w:tcW w:w="1474" w:type="dxa"/>
          </w:tcPr>
          <w:p w:rsidR="00C61E33" w:rsidRDefault="00C61E33">
            <w:pPr>
              <w:pStyle w:val="ConsPlusNormal"/>
            </w:pPr>
          </w:p>
        </w:tc>
      </w:tr>
      <w:tr w:rsidR="00C61E33">
        <w:tc>
          <w:tcPr>
            <w:tcW w:w="720" w:type="dxa"/>
            <w:tcBorders>
              <w:left w:val="nil"/>
            </w:tcBorders>
          </w:tcPr>
          <w:p w:rsidR="00C61E33" w:rsidRDefault="00C61E33">
            <w:pPr>
              <w:pStyle w:val="ConsPlusNormal"/>
              <w:jc w:val="center"/>
            </w:pPr>
            <w:r>
              <w:t>x</w:t>
            </w:r>
          </w:p>
        </w:tc>
        <w:tc>
          <w:tcPr>
            <w:tcW w:w="1417" w:type="dxa"/>
          </w:tcPr>
          <w:p w:rsidR="00C61E33" w:rsidRDefault="00C61E33">
            <w:pPr>
              <w:pStyle w:val="ConsPlusNormal"/>
              <w:jc w:val="center"/>
            </w:pPr>
            <w:r>
              <w:t>x</w:t>
            </w:r>
          </w:p>
        </w:tc>
        <w:tc>
          <w:tcPr>
            <w:tcW w:w="1417" w:type="dxa"/>
          </w:tcPr>
          <w:p w:rsidR="00C61E33" w:rsidRDefault="00C61E33">
            <w:pPr>
              <w:pStyle w:val="ConsPlusNormal"/>
            </w:pPr>
          </w:p>
        </w:tc>
        <w:tc>
          <w:tcPr>
            <w:tcW w:w="1304" w:type="dxa"/>
          </w:tcPr>
          <w:p w:rsidR="00C61E33" w:rsidRDefault="00C61E33">
            <w:pPr>
              <w:pStyle w:val="ConsPlusNormal"/>
              <w:jc w:val="center"/>
            </w:pPr>
            <w:r>
              <w:t>x</w:t>
            </w:r>
          </w:p>
        </w:tc>
        <w:tc>
          <w:tcPr>
            <w:tcW w:w="1417" w:type="dxa"/>
          </w:tcPr>
          <w:p w:rsidR="00C61E33" w:rsidRDefault="00C61E33">
            <w:pPr>
              <w:pStyle w:val="ConsPlusNormal"/>
            </w:pPr>
          </w:p>
        </w:tc>
        <w:tc>
          <w:tcPr>
            <w:tcW w:w="1247" w:type="dxa"/>
          </w:tcPr>
          <w:p w:rsidR="00C61E33" w:rsidRDefault="00C61E33">
            <w:pPr>
              <w:pStyle w:val="ConsPlusNormal"/>
              <w:jc w:val="center"/>
            </w:pPr>
            <w:r>
              <w:t>x</w:t>
            </w:r>
          </w:p>
        </w:tc>
        <w:tc>
          <w:tcPr>
            <w:tcW w:w="1474" w:type="dxa"/>
          </w:tcPr>
          <w:p w:rsidR="00C61E33" w:rsidRDefault="00C61E33">
            <w:pPr>
              <w:pStyle w:val="ConsPlusNormal"/>
            </w:pPr>
          </w:p>
        </w:tc>
      </w:tr>
    </w:tbl>
    <w:p w:rsidR="00C61E33" w:rsidRDefault="00C61E33">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340"/>
        <w:gridCol w:w="1361"/>
        <w:gridCol w:w="340"/>
        <w:gridCol w:w="1247"/>
        <w:gridCol w:w="340"/>
        <w:gridCol w:w="1701"/>
        <w:gridCol w:w="340"/>
        <w:gridCol w:w="1361"/>
      </w:tblGrid>
      <w:tr w:rsidR="00C61E33">
        <w:tc>
          <w:tcPr>
            <w:tcW w:w="1984" w:type="dxa"/>
            <w:tcBorders>
              <w:top w:val="nil"/>
              <w:left w:val="nil"/>
              <w:bottom w:val="nil"/>
              <w:right w:val="nil"/>
            </w:tcBorders>
            <w:vAlign w:val="bottom"/>
          </w:tcPr>
          <w:p w:rsidR="00C61E33" w:rsidRDefault="00C61E33">
            <w:pPr>
              <w:pStyle w:val="ConsPlusNormal"/>
            </w:pPr>
            <w:r>
              <w:t>Ответственный исполнитель</w:t>
            </w:r>
          </w:p>
        </w:tc>
        <w:tc>
          <w:tcPr>
            <w:tcW w:w="340" w:type="dxa"/>
            <w:tcBorders>
              <w:top w:val="nil"/>
              <w:left w:val="nil"/>
              <w:bottom w:val="nil"/>
              <w:right w:val="nil"/>
            </w:tcBorders>
          </w:tcPr>
          <w:p w:rsidR="00C61E33" w:rsidRDefault="00C61E33">
            <w:pPr>
              <w:pStyle w:val="ConsPlusNormal"/>
            </w:pPr>
          </w:p>
        </w:tc>
        <w:tc>
          <w:tcPr>
            <w:tcW w:w="1361" w:type="dxa"/>
            <w:tcBorders>
              <w:top w:val="nil"/>
              <w:left w:val="nil"/>
              <w:bottom w:val="single" w:sz="4" w:space="0" w:color="auto"/>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247" w:type="dxa"/>
            <w:tcBorders>
              <w:top w:val="nil"/>
              <w:left w:val="nil"/>
              <w:bottom w:val="single" w:sz="4" w:space="0" w:color="auto"/>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701" w:type="dxa"/>
            <w:tcBorders>
              <w:top w:val="nil"/>
              <w:left w:val="nil"/>
              <w:bottom w:val="single" w:sz="4" w:space="0" w:color="auto"/>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361" w:type="dxa"/>
            <w:tcBorders>
              <w:top w:val="nil"/>
              <w:left w:val="nil"/>
              <w:bottom w:val="single" w:sz="4" w:space="0" w:color="auto"/>
              <w:right w:val="nil"/>
            </w:tcBorders>
          </w:tcPr>
          <w:p w:rsidR="00C61E33" w:rsidRDefault="00C61E33">
            <w:pPr>
              <w:pStyle w:val="ConsPlusNormal"/>
            </w:pPr>
          </w:p>
        </w:tc>
      </w:tr>
      <w:tr w:rsidR="00C61E33">
        <w:tc>
          <w:tcPr>
            <w:tcW w:w="1984"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361" w:type="dxa"/>
            <w:tcBorders>
              <w:top w:val="single" w:sz="4" w:space="0" w:color="auto"/>
              <w:left w:val="nil"/>
              <w:bottom w:val="nil"/>
              <w:right w:val="nil"/>
            </w:tcBorders>
          </w:tcPr>
          <w:p w:rsidR="00C61E33" w:rsidRDefault="00C61E33">
            <w:pPr>
              <w:pStyle w:val="ConsPlusNormal"/>
              <w:jc w:val="center"/>
            </w:pPr>
            <w:r>
              <w:t>(должность)</w:t>
            </w:r>
          </w:p>
        </w:tc>
        <w:tc>
          <w:tcPr>
            <w:tcW w:w="340" w:type="dxa"/>
            <w:tcBorders>
              <w:top w:val="nil"/>
              <w:left w:val="nil"/>
              <w:bottom w:val="nil"/>
              <w:right w:val="nil"/>
            </w:tcBorders>
          </w:tcPr>
          <w:p w:rsidR="00C61E33" w:rsidRDefault="00C61E33">
            <w:pPr>
              <w:pStyle w:val="ConsPlusNormal"/>
            </w:pPr>
          </w:p>
        </w:tc>
        <w:tc>
          <w:tcPr>
            <w:tcW w:w="1247" w:type="dxa"/>
            <w:tcBorders>
              <w:top w:val="single" w:sz="4" w:space="0" w:color="auto"/>
              <w:left w:val="nil"/>
              <w:bottom w:val="nil"/>
              <w:right w:val="nil"/>
            </w:tcBorders>
          </w:tcPr>
          <w:p w:rsidR="00C61E33" w:rsidRDefault="00C61E33">
            <w:pPr>
              <w:pStyle w:val="ConsPlusNormal"/>
              <w:jc w:val="center"/>
            </w:pPr>
            <w:r>
              <w:t>(подпись)</w:t>
            </w:r>
          </w:p>
        </w:tc>
        <w:tc>
          <w:tcPr>
            <w:tcW w:w="340" w:type="dxa"/>
            <w:tcBorders>
              <w:top w:val="nil"/>
              <w:left w:val="nil"/>
              <w:bottom w:val="nil"/>
              <w:right w:val="nil"/>
            </w:tcBorders>
          </w:tcPr>
          <w:p w:rsidR="00C61E33" w:rsidRDefault="00C61E33">
            <w:pPr>
              <w:pStyle w:val="ConsPlusNormal"/>
            </w:pPr>
          </w:p>
        </w:tc>
        <w:tc>
          <w:tcPr>
            <w:tcW w:w="1701" w:type="dxa"/>
            <w:tcBorders>
              <w:top w:val="single" w:sz="4" w:space="0" w:color="auto"/>
              <w:left w:val="nil"/>
              <w:bottom w:val="nil"/>
              <w:right w:val="nil"/>
            </w:tcBorders>
          </w:tcPr>
          <w:p w:rsidR="00C61E33" w:rsidRDefault="00C61E33">
            <w:pPr>
              <w:pStyle w:val="ConsPlusNormal"/>
              <w:jc w:val="center"/>
            </w:pPr>
            <w:r>
              <w:t>(расшифровка подписи)</w:t>
            </w:r>
          </w:p>
        </w:tc>
        <w:tc>
          <w:tcPr>
            <w:tcW w:w="340" w:type="dxa"/>
            <w:tcBorders>
              <w:top w:val="nil"/>
              <w:left w:val="nil"/>
              <w:bottom w:val="nil"/>
              <w:right w:val="nil"/>
            </w:tcBorders>
          </w:tcPr>
          <w:p w:rsidR="00C61E33" w:rsidRDefault="00C61E33">
            <w:pPr>
              <w:pStyle w:val="ConsPlusNormal"/>
            </w:pPr>
          </w:p>
        </w:tc>
        <w:tc>
          <w:tcPr>
            <w:tcW w:w="1361" w:type="dxa"/>
            <w:tcBorders>
              <w:top w:val="single" w:sz="4" w:space="0" w:color="auto"/>
              <w:left w:val="nil"/>
              <w:bottom w:val="nil"/>
              <w:right w:val="nil"/>
            </w:tcBorders>
          </w:tcPr>
          <w:p w:rsidR="00C61E33" w:rsidRDefault="00C61E33">
            <w:pPr>
              <w:pStyle w:val="ConsPlusNormal"/>
              <w:jc w:val="center"/>
            </w:pPr>
            <w:r>
              <w:t>(телефон)</w:t>
            </w:r>
          </w:p>
        </w:tc>
      </w:tr>
      <w:tr w:rsidR="00C61E33">
        <w:tc>
          <w:tcPr>
            <w:tcW w:w="2324" w:type="dxa"/>
            <w:gridSpan w:val="2"/>
            <w:tcBorders>
              <w:top w:val="nil"/>
              <w:left w:val="nil"/>
              <w:bottom w:val="nil"/>
              <w:right w:val="nil"/>
            </w:tcBorders>
          </w:tcPr>
          <w:p w:rsidR="00C61E33" w:rsidRDefault="00C61E33">
            <w:pPr>
              <w:pStyle w:val="ConsPlusNormal"/>
            </w:pPr>
            <w:r>
              <w:t>"__" _______ 20__ г.</w:t>
            </w:r>
          </w:p>
        </w:tc>
        <w:tc>
          <w:tcPr>
            <w:tcW w:w="1361"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247"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701"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361" w:type="dxa"/>
            <w:tcBorders>
              <w:top w:val="nil"/>
              <w:left w:val="nil"/>
              <w:bottom w:val="nil"/>
              <w:right w:val="nil"/>
            </w:tcBorders>
          </w:tcPr>
          <w:p w:rsidR="00C61E33" w:rsidRDefault="00C61E33">
            <w:pPr>
              <w:pStyle w:val="ConsPlusNormal"/>
            </w:pPr>
          </w:p>
        </w:tc>
      </w:tr>
    </w:tbl>
    <w:p w:rsidR="00C61E33" w:rsidRDefault="00C61E33">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C61E33">
        <w:tc>
          <w:tcPr>
            <w:tcW w:w="6406" w:type="dxa"/>
            <w:tcBorders>
              <w:top w:val="nil"/>
              <w:left w:val="nil"/>
              <w:bottom w:val="nil"/>
              <w:right w:val="nil"/>
            </w:tcBorders>
          </w:tcPr>
          <w:p w:rsidR="00C61E33" w:rsidRDefault="00C61E33">
            <w:pPr>
              <w:pStyle w:val="ConsPlusNormal"/>
            </w:pPr>
          </w:p>
        </w:tc>
        <w:tc>
          <w:tcPr>
            <w:tcW w:w="1928" w:type="dxa"/>
            <w:tcBorders>
              <w:top w:val="nil"/>
              <w:left w:val="nil"/>
              <w:bottom w:val="nil"/>
              <w:right w:val="nil"/>
            </w:tcBorders>
            <w:vAlign w:val="bottom"/>
          </w:tcPr>
          <w:p w:rsidR="00C61E33" w:rsidRDefault="00C61E33">
            <w:pPr>
              <w:pStyle w:val="ConsPlusNormal"/>
              <w:jc w:val="right"/>
            </w:pPr>
            <w:r>
              <w:t>Номер страницы</w:t>
            </w:r>
          </w:p>
        </w:tc>
        <w:tc>
          <w:tcPr>
            <w:tcW w:w="737" w:type="dxa"/>
            <w:tcBorders>
              <w:top w:val="nil"/>
              <w:left w:val="nil"/>
              <w:bottom w:val="single" w:sz="4" w:space="0" w:color="auto"/>
              <w:right w:val="nil"/>
            </w:tcBorders>
            <w:vAlign w:val="bottom"/>
          </w:tcPr>
          <w:p w:rsidR="00C61E33" w:rsidRDefault="00C61E33">
            <w:pPr>
              <w:pStyle w:val="ConsPlusNormal"/>
            </w:pPr>
          </w:p>
        </w:tc>
      </w:tr>
      <w:tr w:rsidR="00C61E33">
        <w:tc>
          <w:tcPr>
            <w:tcW w:w="6406" w:type="dxa"/>
            <w:tcBorders>
              <w:top w:val="nil"/>
              <w:left w:val="nil"/>
              <w:bottom w:val="nil"/>
              <w:right w:val="nil"/>
            </w:tcBorders>
          </w:tcPr>
          <w:p w:rsidR="00C61E33" w:rsidRDefault="00C61E33">
            <w:pPr>
              <w:pStyle w:val="ConsPlusNormal"/>
            </w:pPr>
          </w:p>
        </w:tc>
        <w:tc>
          <w:tcPr>
            <w:tcW w:w="1928" w:type="dxa"/>
            <w:tcBorders>
              <w:top w:val="nil"/>
              <w:left w:val="nil"/>
              <w:bottom w:val="nil"/>
              <w:right w:val="nil"/>
            </w:tcBorders>
          </w:tcPr>
          <w:p w:rsidR="00C61E33" w:rsidRDefault="00C61E33">
            <w:pPr>
              <w:pStyle w:val="ConsPlusNormal"/>
              <w:jc w:val="right"/>
            </w:pPr>
            <w:r>
              <w:t>Всего страниц</w:t>
            </w:r>
          </w:p>
        </w:tc>
        <w:tc>
          <w:tcPr>
            <w:tcW w:w="737" w:type="dxa"/>
            <w:tcBorders>
              <w:top w:val="single" w:sz="4" w:space="0" w:color="auto"/>
              <w:left w:val="nil"/>
              <w:bottom w:val="single" w:sz="4" w:space="0" w:color="auto"/>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13</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both"/>
      </w:pPr>
    </w:p>
    <w:p w:rsidR="00C61E33" w:rsidRDefault="00C61E33">
      <w:pPr>
        <w:pStyle w:val="ConsPlusNonformat"/>
        <w:jc w:val="both"/>
      </w:pPr>
      <w:bookmarkStart w:id="103" w:name="P5463"/>
      <w:bookmarkEnd w:id="103"/>
      <w:r>
        <w:t xml:space="preserve">                                  ВЫПИСКА</w:t>
      </w:r>
    </w:p>
    <w:p w:rsidR="00C61E33" w:rsidRDefault="00C61E33">
      <w:pPr>
        <w:pStyle w:val="ConsPlusNonformat"/>
        <w:jc w:val="both"/>
      </w:pPr>
      <w:r>
        <w:t xml:space="preserve">           из лицевого счета главного администратора источников</w:t>
      </w:r>
    </w:p>
    <w:p w:rsidR="00C61E33" w:rsidRDefault="00C61E33">
      <w:pPr>
        <w:pStyle w:val="ConsPlusNonformat"/>
        <w:jc w:val="both"/>
      </w:pPr>
      <w:r>
        <w:t xml:space="preserve">        финансирования дефицита бюджета (администратора источников</w:t>
      </w:r>
    </w:p>
    <w:p w:rsidR="00C61E33" w:rsidRDefault="00C61E33">
      <w:pPr>
        <w:pStyle w:val="ConsPlusNonformat"/>
        <w:jc w:val="both"/>
      </w:pPr>
      <w:r>
        <w:t xml:space="preserve">              финансирования дефицита бюджета с полномочиями</w:t>
      </w:r>
    </w:p>
    <w:p w:rsidR="00C61E33" w:rsidRDefault="00C61E33">
      <w:pPr>
        <w:pStyle w:val="ConsPlusNonformat"/>
        <w:jc w:val="both"/>
      </w:pPr>
      <w:r>
        <w:t xml:space="preserve">                                            ┌──────────┐</w:t>
      </w:r>
    </w:p>
    <w:p w:rsidR="00C61E33" w:rsidRDefault="00C61E33">
      <w:pPr>
        <w:pStyle w:val="ConsPlusNonformat"/>
        <w:jc w:val="both"/>
      </w:pPr>
      <w:r>
        <w:t xml:space="preserve">                 главного администратора)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C61E33">
        <w:tc>
          <w:tcPr>
            <w:tcW w:w="6122" w:type="dxa"/>
            <w:gridSpan w:val="2"/>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Коды</w:t>
            </w:r>
          </w:p>
        </w:tc>
      </w:tr>
      <w:tr w:rsidR="00C61E33">
        <w:tc>
          <w:tcPr>
            <w:tcW w:w="6122" w:type="dxa"/>
            <w:gridSpan w:val="2"/>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0531763</w:t>
            </w: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jc w:val="center"/>
            </w:pPr>
            <w:r>
              <w:t>за "__" 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Орган Федерального казначейства</w:t>
            </w:r>
          </w:p>
        </w:tc>
        <w:tc>
          <w:tcPr>
            <w:tcW w:w="3231" w:type="dxa"/>
            <w:tcBorders>
              <w:top w:val="nil"/>
              <w:left w:val="nil"/>
              <w:bottom w:val="nil"/>
              <w:right w:val="nil"/>
            </w:tcBorders>
            <w:vAlign w:val="bottom"/>
          </w:tcPr>
          <w:p w:rsidR="00C61E33" w:rsidRDefault="00C61E33">
            <w:pPr>
              <w:pStyle w:val="ConsPlusNormal"/>
              <w:jc w:val="center"/>
            </w:pPr>
            <w:r>
              <w:t>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C61E33" w:rsidRDefault="00C61E33">
            <w:pPr>
              <w:pStyle w:val="ConsPlusNormal"/>
              <w:jc w:val="center"/>
            </w:pPr>
            <w:r>
              <w:t>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C61E33" w:rsidRDefault="00C61E33">
            <w:pPr>
              <w:pStyle w:val="ConsPlusNormal"/>
              <w:jc w:val="center"/>
            </w:pPr>
            <w:r>
              <w:t>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Наименование бюджета</w:t>
            </w:r>
          </w:p>
        </w:tc>
        <w:tc>
          <w:tcPr>
            <w:tcW w:w="3231" w:type="dxa"/>
            <w:tcBorders>
              <w:top w:val="nil"/>
              <w:left w:val="nil"/>
              <w:bottom w:val="nil"/>
              <w:right w:val="nil"/>
            </w:tcBorders>
            <w:vAlign w:val="bottom"/>
          </w:tcPr>
          <w:p w:rsidR="00C61E33" w:rsidRDefault="00C61E33">
            <w:pPr>
              <w:pStyle w:val="ConsPlusNormal"/>
              <w:jc w:val="center"/>
            </w:pPr>
            <w:r>
              <w:t>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35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Финансовый орган</w:t>
            </w:r>
          </w:p>
        </w:tc>
        <w:tc>
          <w:tcPr>
            <w:tcW w:w="3231" w:type="dxa"/>
            <w:tcBorders>
              <w:top w:val="nil"/>
              <w:left w:val="nil"/>
              <w:bottom w:val="nil"/>
              <w:right w:val="nil"/>
            </w:tcBorders>
          </w:tcPr>
          <w:p w:rsidR="00C61E33" w:rsidRDefault="00C61E33">
            <w:pPr>
              <w:pStyle w:val="ConsPlusNormal"/>
              <w:jc w:val="center"/>
            </w:pPr>
            <w:r>
              <w:t>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Периодичность: ежедневная</w:t>
            </w: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Единица измерения: руб</w:t>
            </w: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352">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Остатки бюджетных ассигнований на лицевом счете</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098"/>
        <w:gridCol w:w="2167"/>
        <w:gridCol w:w="2098"/>
      </w:tblGrid>
      <w:tr w:rsidR="00C61E33">
        <w:tc>
          <w:tcPr>
            <w:tcW w:w="2665" w:type="dxa"/>
            <w:vMerge w:val="restart"/>
            <w:tcBorders>
              <w:left w:val="nil"/>
            </w:tcBorders>
          </w:tcPr>
          <w:p w:rsidR="00C61E33" w:rsidRDefault="00C61E33">
            <w:pPr>
              <w:pStyle w:val="ConsPlusNormal"/>
              <w:jc w:val="center"/>
            </w:pPr>
            <w:r>
              <w:t>Наименование показателя</w:t>
            </w:r>
          </w:p>
        </w:tc>
        <w:tc>
          <w:tcPr>
            <w:tcW w:w="2098" w:type="dxa"/>
            <w:vMerge w:val="restart"/>
          </w:tcPr>
          <w:p w:rsidR="00C61E33" w:rsidRDefault="00C61E33">
            <w:pPr>
              <w:pStyle w:val="ConsPlusNormal"/>
              <w:jc w:val="center"/>
            </w:pPr>
            <w:r>
              <w:t>Сумма на ____ текущий финансовый год</w:t>
            </w:r>
          </w:p>
        </w:tc>
        <w:tc>
          <w:tcPr>
            <w:tcW w:w="4265" w:type="dxa"/>
            <w:gridSpan w:val="2"/>
            <w:tcBorders>
              <w:right w:val="nil"/>
            </w:tcBorders>
          </w:tcPr>
          <w:p w:rsidR="00C61E33" w:rsidRDefault="00C61E33">
            <w:pPr>
              <w:pStyle w:val="ConsPlusNormal"/>
              <w:jc w:val="center"/>
            </w:pPr>
            <w:r>
              <w:t>Сумма на плановый период ____ - ____ годов</w:t>
            </w:r>
          </w:p>
        </w:tc>
      </w:tr>
      <w:tr w:rsidR="00C61E33">
        <w:tc>
          <w:tcPr>
            <w:tcW w:w="2665" w:type="dxa"/>
            <w:vMerge/>
            <w:tcBorders>
              <w:left w:val="nil"/>
            </w:tcBorders>
          </w:tcPr>
          <w:p w:rsidR="00C61E33" w:rsidRDefault="00C61E33">
            <w:pPr>
              <w:pStyle w:val="ConsPlusNormal"/>
            </w:pPr>
          </w:p>
        </w:tc>
        <w:tc>
          <w:tcPr>
            <w:tcW w:w="2098" w:type="dxa"/>
            <w:vMerge/>
          </w:tcPr>
          <w:p w:rsidR="00C61E33" w:rsidRDefault="00C61E33">
            <w:pPr>
              <w:pStyle w:val="ConsPlusNormal"/>
            </w:pPr>
          </w:p>
        </w:tc>
        <w:tc>
          <w:tcPr>
            <w:tcW w:w="2167" w:type="dxa"/>
          </w:tcPr>
          <w:p w:rsidR="00C61E33" w:rsidRDefault="00C61E33">
            <w:pPr>
              <w:pStyle w:val="ConsPlusNormal"/>
              <w:jc w:val="center"/>
            </w:pPr>
            <w:r>
              <w:t>первый год</w:t>
            </w:r>
          </w:p>
        </w:tc>
        <w:tc>
          <w:tcPr>
            <w:tcW w:w="2098" w:type="dxa"/>
            <w:tcBorders>
              <w:right w:val="nil"/>
            </w:tcBorders>
          </w:tcPr>
          <w:p w:rsidR="00C61E33" w:rsidRDefault="00C61E33">
            <w:pPr>
              <w:pStyle w:val="ConsPlusNormal"/>
              <w:jc w:val="center"/>
            </w:pPr>
            <w:r>
              <w:t>второй год</w:t>
            </w:r>
          </w:p>
        </w:tc>
      </w:tr>
      <w:tr w:rsidR="00C61E33">
        <w:tc>
          <w:tcPr>
            <w:tcW w:w="2665" w:type="dxa"/>
            <w:tcBorders>
              <w:left w:val="nil"/>
            </w:tcBorders>
          </w:tcPr>
          <w:p w:rsidR="00C61E33" w:rsidRDefault="00C61E33">
            <w:pPr>
              <w:pStyle w:val="ConsPlusNormal"/>
              <w:jc w:val="center"/>
            </w:pPr>
            <w:r>
              <w:t>1</w:t>
            </w:r>
          </w:p>
        </w:tc>
        <w:tc>
          <w:tcPr>
            <w:tcW w:w="2098" w:type="dxa"/>
          </w:tcPr>
          <w:p w:rsidR="00C61E33" w:rsidRDefault="00C61E33">
            <w:pPr>
              <w:pStyle w:val="ConsPlusNormal"/>
              <w:jc w:val="center"/>
            </w:pPr>
            <w:r>
              <w:t>2</w:t>
            </w:r>
          </w:p>
        </w:tc>
        <w:tc>
          <w:tcPr>
            <w:tcW w:w="2167" w:type="dxa"/>
          </w:tcPr>
          <w:p w:rsidR="00C61E33" w:rsidRDefault="00C61E33">
            <w:pPr>
              <w:pStyle w:val="ConsPlusNormal"/>
              <w:jc w:val="center"/>
            </w:pPr>
            <w:r>
              <w:t>3</w:t>
            </w:r>
          </w:p>
        </w:tc>
        <w:tc>
          <w:tcPr>
            <w:tcW w:w="2098" w:type="dxa"/>
            <w:tcBorders>
              <w:right w:val="nil"/>
            </w:tcBorders>
          </w:tcPr>
          <w:p w:rsidR="00C61E33" w:rsidRDefault="00C61E33">
            <w:pPr>
              <w:pStyle w:val="ConsPlusNormal"/>
              <w:jc w:val="center"/>
            </w:pPr>
            <w:r>
              <w:t>4</w:t>
            </w:r>
          </w:p>
        </w:tc>
      </w:tr>
      <w:tr w:rsidR="00C61E33">
        <w:tblPrEx>
          <w:tblBorders>
            <w:right w:val="single" w:sz="4" w:space="0" w:color="auto"/>
          </w:tblBorders>
        </w:tblPrEx>
        <w:tc>
          <w:tcPr>
            <w:tcW w:w="2665" w:type="dxa"/>
            <w:tcBorders>
              <w:left w:val="nil"/>
            </w:tcBorders>
          </w:tcPr>
          <w:p w:rsidR="00C61E33" w:rsidRDefault="00C61E33">
            <w:pPr>
              <w:pStyle w:val="ConsPlusNormal"/>
            </w:pPr>
            <w:r>
              <w:t>Остаток на начало дня</w:t>
            </w:r>
          </w:p>
        </w:tc>
        <w:tc>
          <w:tcPr>
            <w:tcW w:w="2098" w:type="dxa"/>
          </w:tcPr>
          <w:p w:rsidR="00C61E33" w:rsidRDefault="00C61E33">
            <w:pPr>
              <w:pStyle w:val="ConsPlusNormal"/>
            </w:pPr>
          </w:p>
        </w:tc>
        <w:tc>
          <w:tcPr>
            <w:tcW w:w="2167" w:type="dxa"/>
          </w:tcPr>
          <w:p w:rsidR="00C61E33" w:rsidRDefault="00C61E33">
            <w:pPr>
              <w:pStyle w:val="ConsPlusNormal"/>
            </w:pPr>
          </w:p>
        </w:tc>
        <w:tc>
          <w:tcPr>
            <w:tcW w:w="2098" w:type="dxa"/>
          </w:tcPr>
          <w:p w:rsidR="00C61E33" w:rsidRDefault="00C61E33">
            <w:pPr>
              <w:pStyle w:val="ConsPlusNormal"/>
            </w:pPr>
          </w:p>
        </w:tc>
      </w:tr>
      <w:tr w:rsidR="00C61E33">
        <w:tblPrEx>
          <w:tblBorders>
            <w:right w:val="single" w:sz="4" w:space="0" w:color="auto"/>
          </w:tblBorders>
        </w:tblPrEx>
        <w:tc>
          <w:tcPr>
            <w:tcW w:w="2665" w:type="dxa"/>
            <w:tcBorders>
              <w:left w:val="nil"/>
            </w:tcBorders>
          </w:tcPr>
          <w:p w:rsidR="00C61E33" w:rsidRDefault="00C61E33">
            <w:pPr>
              <w:pStyle w:val="ConsPlusNormal"/>
            </w:pPr>
            <w:r>
              <w:t>Остаток на конец дня</w:t>
            </w:r>
          </w:p>
        </w:tc>
        <w:tc>
          <w:tcPr>
            <w:tcW w:w="2098" w:type="dxa"/>
          </w:tcPr>
          <w:p w:rsidR="00C61E33" w:rsidRDefault="00C61E33">
            <w:pPr>
              <w:pStyle w:val="ConsPlusNormal"/>
            </w:pPr>
          </w:p>
        </w:tc>
        <w:tc>
          <w:tcPr>
            <w:tcW w:w="2167" w:type="dxa"/>
          </w:tcPr>
          <w:p w:rsidR="00C61E33" w:rsidRDefault="00C61E33">
            <w:pPr>
              <w:pStyle w:val="ConsPlusNormal"/>
            </w:pPr>
          </w:p>
        </w:tc>
        <w:tc>
          <w:tcPr>
            <w:tcW w:w="2098"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0531763, с. 2</w:t>
      </w:r>
    </w:p>
    <w:p w:rsidR="00C61E33" w:rsidRDefault="00C61E33">
      <w:pPr>
        <w:pStyle w:val="ConsPlusNonformat"/>
        <w:jc w:val="both"/>
      </w:pPr>
    </w:p>
    <w:p w:rsidR="00C61E33" w:rsidRDefault="00C61E33">
      <w:pPr>
        <w:pStyle w:val="ConsPlusNonformat"/>
        <w:jc w:val="both"/>
      </w:pPr>
      <w:r>
        <w:t xml:space="preserve">                                                Номер лицевого счета ______</w:t>
      </w:r>
    </w:p>
    <w:p w:rsidR="00C61E33" w:rsidRDefault="00C61E33">
      <w:pPr>
        <w:pStyle w:val="ConsPlusNonformat"/>
        <w:jc w:val="both"/>
      </w:pPr>
      <w:r>
        <w:t xml:space="preserve">                                                за "__" ___________ 20__ г.</w:t>
      </w:r>
    </w:p>
    <w:p w:rsidR="00C61E33" w:rsidRDefault="00C61E33">
      <w:pPr>
        <w:pStyle w:val="ConsPlusNonformat"/>
        <w:jc w:val="both"/>
      </w:pPr>
    </w:p>
    <w:p w:rsidR="00C61E33" w:rsidRDefault="00C61E33">
      <w:pPr>
        <w:pStyle w:val="ConsPlusNonformat"/>
        <w:jc w:val="both"/>
      </w:pPr>
      <w:r>
        <w:t xml:space="preserve">                   2. Доведенные бюджетные ассигнования</w:t>
      </w:r>
    </w:p>
    <w:p w:rsidR="00C61E33" w:rsidRDefault="00C61E33">
      <w:pPr>
        <w:pStyle w:val="ConsPlusNonformat"/>
        <w:jc w:val="both"/>
      </w:pPr>
    </w:p>
    <w:p w:rsidR="00C61E33" w:rsidRDefault="00C61E33">
      <w:pPr>
        <w:pStyle w:val="ConsPlusNonformat"/>
        <w:jc w:val="both"/>
      </w:pPr>
      <w:r>
        <w:t xml:space="preserve">                        2.1. Бюджетные ассигнования</w:t>
      </w:r>
    </w:p>
    <w:p w:rsidR="00C61E33" w:rsidRDefault="00C61E3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644"/>
      </w:tblGrid>
      <w:tr w:rsidR="00C61E33">
        <w:tc>
          <w:tcPr>
            <w:tcW w:w="510" w:type="dxa"/>
            <w:vMerge w:val="restart"/>
            <w:tcBorders>
              <w:left w:val="nil"/>
            </w:tcBorders>
          </w:tcPr>
          <w:p w:rsidR="00C61E33" w:rsidRDefault="00C61E33">
            <w:pPr>
              <w:pStyle w:val="ConsPlusNormal"/>
              <w:jc w:val="center"/>
            </w:pPr>
            <w:r>
              <w:t>N п/п</w:t>
            </w:r>
          </w:p>
        </w:tc>
        <w:tc>
          <w:tcPr>
            <w:tcW w:w="3440" w:type="dxa"/>
            <w:gridSpan w:val="3"/>
          </w:tcPr>
          <w:p w:rsidR="00C61E33" w:rsidRDefault="00C61E33">
            <w:pPr>
              <w:pStyle w:val="ConsPlusNormal"/>
              <w:jc w:val="center"/>
            </w:pPr>
            <w:r>
              <w:t>Документ</w:t>
            </w:r>
          </w:p>
        </w:tc>
        <w:tc>
          <w:tcPr>
            <w:tcW w:w="1710" w:type="dxa"/>
            <w:vMerge w:val="restart"/>
          </w:tcPr>
          <w:p w:rsidR="00C61E33" w:rsidRDefault="00C61E33">
            <w:pPr>
              <w:pStyle w:val="ConsPlusNormal"/>
              <w:jc w:val="center"/>
            </w:pPr>
            <w:r>
              <w:t>Сумма на ____ текущий финансовый год</w:t>
            </w:r>
          </w:p>
        </w:tc>
        <w:tc>
          <w:tcPr>
            <w:tcW w:w="3354" w:type="dxa"/>
            <w:gridSpan w:val="2"/>
            <w:tcBorders>
              <w:right w:val="nil"/>
            </w:tcBorders>
          </w:tcPr>
          <w:p w:rsidR="00C61E33" w:rsidRDefault="00C61E33">
            <w:pPr>
              <w:pStyle w:val="ConsPlusNormal"/>
              <w:jc w:val="center"/>
            </w:pPr>
            <w:r>
              <w:t>Сумма на плановый период ____ - ____ годов</w:t>
            </w:r>
          </w:p>
        </w:tc>
      </w:tr>
      <w:tr w:rsidR="00C61E33">
        <w:tc>
          <w:tcPr>
            <w:tcW w:w="510" w:type="dxa"/>
            <w:vMerge/>
            <w:tcBorders>
              <w:left w:val="nil"/>
            </w:tcBorders>
          </w:tcPr>
          <w:p w:rsidR="00C61E33" w:rsidRDefault="00C61E33">
            <w:pPr>
              <w:pStyle w:val="ConsPlusNormal"/>
            </w:pPr>
          </w:p>
        </w:tc>
        <w:tc>
          <w:tcPr>
            <w:tcW w:w="1685" w:type="dxa"/>
          </w:tcPr>
          <w:p w:rsidR="00C61E33" w:rsidRDefault="00C61E33">
            <w:pPr>
              <w:pStyle w:val="ConsPlusNormal"/>
              <w:jc w:val="center"/>
            </w:pPr>
            <w:r>
              <w:t>наименование</w:t>
            </w:r>
          </w:p>
        </w:tc>
        <w:tc>
          <w:tcPr>
            <w:tcW w:w="877" w:type="dxa"/>
          </w:tcPr>
          <w:p w:rsidR="00C61E33" w:rsidRDefault="00C61E33">
            <w:pPr>
              <w:pStyle w:val="ConsPlusNormal"/>
              <w:jc w:val="center"/>
            </w:pPr>
            <w:r>
              <w:t>номер</w:t>
            </w:r>
          </w:p>
        </w:tc>
        <w:tc>
          <w:tcPr>
            <w:tcW w:w="878" w:type="dxa"/>
          </w:tcPr>
          <w:p w:rsidR="00C61E33" w:rsidRDefault="00C61E33">
            <w:pPr>
              <w:pStyle w:val="ConsPlusNormal"/>
              <w:jc w:val="center"/>
            </w:pPr>
            <w:r>
              <w:t>дата</w:t>
            </w:r>
          </w:p>
        </w:tc>
        <w:tc>
          <w:tcPr>
            <w:tcW w:w="1710" w:type="dxa"/>
            <w:vMerge/>
          </w:tcPr>
          <w:p w:rsidR="00C61E33" w:rsidRDefault="00C61E33">
            <w:pPr>
              <w:pStyle w:val="ConsPlusNormal"/>
            </w:pPr>
          </w:p>
        </w:tc>
        <w:tc>
          <w:tcPr>
            <w:tcW w:w="1710" w:type="dxa"/>
          </w:tcPr>
          <w:p w:rsidR="00C61E33" w:rsidRDefault="00C61E33">
            <w:pPr>
              <w:pStyle w:val="ConsPlusNormal"/>
              <w:jc w:val="center"/>
            </w:pPr>
            <w:r>
              <w:t>первый год</w:t>
            </w:r>
          </w:p>
        </w:tc>
        <w:tc>
          <w:tcPr>
            <w:tcW w:w="1644" w:type="dxa"/>
            <w:tcBorders>
              <w:right w:val="nil"/>
            </w:tcBorders>
          </w:tcPr>
          <w:p w:rsidR="00C61E33" w:rsidRDefault="00C61E33">
            <w:pPr>
              <w:pStyle w:val="ConsPlusNormal"/>
              <w:jc w:val="center"/>
            </w:pPr>
            <w:r>
              <w:t>второй год</w:t>
            </w:r>
          </w:p>
        </w:tc>
      </w:tr>
      <w:tr w:rsidR="00C61E33">
        <w:tc>
          <w:tcPr>
            <w:tcW w:w="510" w:type="dxa"/>
            <w:tcBorders>
              <w:left w:val="nil"/>
            </w:tcBorders>
          </w:tcPr>
          <w:p w:rsidR="00C61E33" w:rsidRDefault="00C61E33">
            <w:pPr>
              <w:pStyle w:val="ConsPlusNormal"/>
              <w:jc w:val="center"/>
            </w:pPr>
            <w:r>
              <w:t>1</w:t>
            </w:r>
          </w:p>
        </w:tc>
        <w:tc>
          <w:tcPr>
            <w:tcW w:w="1685" w:type="dxa"/>
          </w:tcPr>
          <w:p w:rsidR="00C61E33" w:rsidRDefault="00C61E33">
            <w:pPr>
              <w:pStyle w:val="ConsPlusNormal"/>
              <w:jc w:val="center"/>
            </w:pPr>
            <w:r>
              <w:t>2</w:t>
            </w:r>
          </w:p>
        </w:tc>
        <w:tc>
          <w:tcPr>
            <w:tcW w:w="877" w:type="dxa"/>
          </w:tcPr>
          <w:p w:rsidR="00C61E33" w:rsidRDefault="00C61E33">
            <w:pPr>
              <w:pStyle w:val="ConsPlusNormal"/>
              <w:jc w:val="center"/>
            </w:pPr>
            <w:r>
              <w:t>3</w:t>
            </w:r>
          </w:p>
        </w:tc>
        <w:tc>
          <w:tcPr>
            <w:tcW w:w="878" w:type="dxa"/>
          </w:tcPr>
          <w:p w:rsidR="00C61E33" w:rsidRDefault="00C61E33">
            <w:pPr>
              <w:pStyle w:val="ConsPlusNormal"/>
              <w:jc w:val="center"/>
            </w:pPr>
            <w:r>
              <w:t>4</w:t>
            </w:r>
          </w:p>
        </w:tc>
        <w:tc>
          <w:tcPr>
            <w:tcW w:w="1710" w:type="dxa"/>
          </w:tcPr>
          <w:p w:rsidR="00C61E33" w:rsidRDefault="00C61E33">
            <w:pPr>
              <w:pStyle w:val="ConsPlusNormal"/>
              <w:jc w:val="center"/>
            </w:pPr>
            <w:r>
              <w:t>5</w:t>
            </w:r>
          </w:p>
        </w:tc>
        <w:tc>
          <w:tcPr>
            <w:tcW w:w="1710" w:type="dxa"/>
          </w:tcPr>
          <w:p w:rsidR="00C61E33" w:rsidRDefault="00C61E33">
            <w:pPr>
              <w:pStyle w:val="ConsPlusNormal"/>
              <w:jc w:val="center"/>
            </w:pPr>
            <w:r>
              <w:t>6</w:t>
            </w:r>
          </w:p>
        </w:tc>
        <w:tc>
          <w:tcPr>
            <w:tcW w:w="1644" w:type="dxa"/>
            <w:tcBorders>
              <w:right w:val="nil"/>
            </w:tcBorders>
          </w:tcPr>
          <w:p w:rsidR="00C61E33" w:rsidRDefault="00C61E33">
            <w:pPr>
              <w:pStyle w:val="ConsPlusNormal"/>
              <w:jc w:val="center"/>
            </w:pPr>
            <w:r>
              <w:t>7</w:t>
            </w: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685" w:type="dxa"/>
          </w:tcPr>
          <w:p w:rsidR="00C61E33" w:rsidRDefault="00C61E33">
            <w:pPr>
              <w:pStyle w:val="ConsPlusNormal"/>
            </w:pPr>
          </w:p>
        </w:tc>
        <w:tc>
          <w:tcPr>
            <w:tcW w:w="877" w:type="dxa"/>
          </w:tcPr>
          <w:p w:rsidR="00C61E33" w:rsidRDefault="00C61E33">
            <w:pPr>
              <w:pStyle w:val="ConsPlusNormal"/>
            </w:pPr>
          </w:p>
        </w:tc>
        <w:tc>
          <w:tcPr>
            <w:tcW w:w="878" w:type="dxa"/>
          </w:tcPr>
          <w:p w:rsidR="00C61E33" w:rsidRDefault="00C61E33">
            <w:pPr>
              <w:pStyle w:val="ConsPlusNormal"/>
            </w:pPr>
          </w:p>
        </w:tc>
        <w:tc>
          <w:tcPr>
            <w:tcW w:w="1710" w:type="dxa"/>
          </w:tcPr>
          <w:p w:rsidR="00C61E33" w:rsidRDefault="00C61E33">
            <w:pPr>
              <w:pStyle w:val="ConsPlusNormal"/>
            </w:pPr>
          </w:p>
        </w:tc>
        <w:tc>
          <w:tcPr>
            <w:tcW w:w="1710" w:type="dxa"/>
          </w:tcPr>
          <w:p w:rsidR="00C61E33" w:rsidRDefault="00C61E33">
            <w:pPr>
              <w:pStyle w:val="ConsPlusNormal"/>
            </w:pPr>
          </w:p>
        </w:tc>
        <w:tc>
          <w:tcPr>
            <w:tcW w:w="1644"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685" w:type="dxa"/>
          </w:tcPr>
          <w:p w:rsidR="00C61E33" w:rsidRDefault="00C61E33">
            <w:pPr>
              <w:pStyle w:val="ConsPlusNormal"/>
            </w:pPr>
          </w:p>
        </w:tc>
        <w:tc>
          <w:tcPr>
            <w:tcW w:w="877" w:type="dxa"/>
          </w:tcPr>
          <w:p w:rsidR="00C61E33" w:rsidRDefault="00C61E33">
            <w:pPr>
              <w:pStyle w:val="ConsPlusNormal"/>
            </w:pPr>
          </w:p>
        </w:tc>
        <w:tc>
          <w:tcPr>
            <w:tcW w:w="878" w:type="dxa"/>
          </w:tcPr>
          <w:p w:rsidR="00C61E33" w:rsidRDefault="00C61E33">
            <w:pPr>
              <w:pStyle w:val="ConsPlusNormal"/>
            </w:pPr>
          </w:p>
        </w:tc>
        <w:tc>
          <w:tcPr>
            <w:tcW w:w="1710" w:type="dxa"/>
          </w:tcPr>
          <w:p w:rsidR="00C61E33" w:rsidRDefault="00C61E33">
            <w:pPr>
              <w:pStyle w:val="ConsPlusNormal"/>
            </w:pPr>
          </w:p>
        </w:tc>
        <w:tc>
          <w:tcPr>
            <w:tcW w:w="1710" w:type="dxa"/>
          </w:tcPr>
          <w:p w:rsidR="00C61E33" w:rsidRDefault="00C61E33">
            <w:pPr>
              <w:pStyle w:val="ConsPlusNormal"/>
            </w:pPr>
          </w:p>
        </w:tc>
        <w:tc>
          <w:tcPr>
            <w:tcW w:w="1644"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685" w:type="dxa"/>
          </w:tcPr>
          <w:p w:rsidR="00C61E33" w:rsidRDefault="00C61E33">
            <w:pPr>
              <w:pStyle w:val="ConsPlusNormal"/>
            </w:pPr>
          </w:p>
        </w:tc>
        <w:tc>
          <w:tcPr>
            <w:tcW w:w="877" w:type="dxa"/>
          </w:tcPr>
          <w:p w:rsidR="00C61E33" w:rsidRDefault="00C61E33">
            <w:pPr>
              <w:pStyle w:val="ConsPlusNormal"/>
            </w:pPr>
          </w:p>
        </w:tc>
        <w:tc>
          <w:tcPr>
            <w:tcW w:w="878" w:type="dxa"/>
          </w:tcPr>
          <w:p w:rsidR="00C61E33" w:rsidRDefault="00C61E33">
            <w:pPr>
              <w:pStyle w:val="ConsPlusNormal"/>
            </w:pPr>
          </w:p>
        </w:tc>
        <w:tc>
          <w:tcPr>
            <w:tcW w:w="1710" w:type="dxa"/>
          </w:tcPr>
          <w:p w:rsidR="00C61E33" w:rsidRDefault="00C61E33">
            <w:pPr>
              <w:pStyle w:val="ConsPlusNormal"/>
            </w:pPr>
          </w:p>
        </w:tc>
        <w:tc>
          <w:tcPr>
            <w:tcW w:w="1710" w:type="dxa"/>
          </w:tcPr>
          <w:p w:rsidR="00C61E33" w:rsidRDefault="00C61E33">
            <w:pPr>
              <w:pStyle w:val="ConsPlusNormal"/>
            </w:pPr>
          </w:p>
        </w:tc>
        <w:tc>
          <w:tcPr>
            <w:tcW w:w="1644"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685" w:type="dxa"/>
          </w:tcPr>
          <w:p w:rsidR="00C61E33" w:rsidRDefault="00C61E33">
            <w:pPr>
              <w:pStyle w:val="ConsPlusNormal"/>
            </w:pPr>
          </w:p>
        </w:tc>
        <w:tc>
          <w:tcPr>
            <w:tcW w:w="877" w:type="dxa"/>
          </w:tcPr>
          <w:p w:rsidR="00C61E33" w:rsidRDefault="00C61E33">
            <w:pPr>
              <w:pStyle w:val="ConsPlusNormal"/>
            </w:pPr>
          </w:p>
        </w:tc>
        <w:tc>
          <w:tcPr>
            <w:tcW w:w="878" w:type="dxa"/>
          </w:tcPr>
          <w:p w:rsidR="00C61E33" w:rsidRDefault="00C61E33">
            <w:pPr>
              <w:pStyle w:val="ConsPlusNormal"/>
            </w:pPr>
          </w:p>
        </w:tc>
        <w:tc>
          <w:tcPr>
            <w:tcW w:w="1710" w:type="dxa"/>
          </w:tcPr>
          <w:p w:rsidR="00C61E33" w:rsidRDefault="00C61E33">
            <w:pPr>
              <w:pStyle w:val="ConsPlusNormal"/>
            </w:pPr>
          </w:p>
        </w:tc>
        <w:tc>
          <w:tcPr>
            <w:tcW w:w="1710" w:type="dxa"/>
          </w:tcPr>
          <w:p w:rsidR="00C61E33" w:rsidRDefault="00C61E33">
            <w:pPr>
              <w:pStyle w:val="ConsPlusNormal"/>
            </w:pPr>
          </w:p>
        </w:tc>
        <w:tc>
          <w:tcPr>
            <w:tcW w:w="1644"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685" w:type="dxa"/>
          </w:tcPr>
          <w:p w:rsidR="00C61E33" w:rsidRDefault="00C61E33">
            <w:pPr>
              <w:pStyle w:val="ConsPlusNormal"/>
            </w:pPr>
          </w:p>
        </w:tc>
        <w:tc>
          <w:tcPr>
            <w:tcW w:w="877" w:type="dxa"/>
          </w:tcPr>
          <w:p w:rsidR="00C61E33" w:rsidRDefault="00C61E33">
            <w:pPr>
              <w:pStyle w:val="ConsPlusNormal"/>
            </w:pPr>
          </w:p>
        </w:tc>
        <w:tc>
          <w:tcPr>
            <w:tcW w:w="878" w:type="dxa"/>
          </w:tcPr>
          <w:p w:rsidR="00C61E33" w:rsidRDefault="00C61E33">
            <w:pPr>
              <w:pStyle w:val="ConsPlusNormal"/>
            </w:pPr>
          </w:p>
        </w:tc>
        <w:tc>
          <w:tcPr>
            <w:tcW w:w="1710" w:type="dxa"/>
          </w:tcPr>
          <w:p w:rsidR="00C61E33" w:rsidRDefault="00C61E33">
            <w:pPr>
              <w:pStyle w:val="ConsPlusNormal"/>
            </w:pPr>
          </w:p>
        </w:tc>
        <w:tc>
          <w:tcPr>
            <w:tcW w:w="1710" w:type="dxa"/>
          </w:tcPr>
          <w:p w:rsidR="00C61E33" w:rsidRDefault="00C61E33">
            <w:pPr>
              <w:pStyle w:val="ConsPlusNormal"/>
            </w:pPr>
          </w:p>
        </w:tc>
        <w:tc>
          <w:tcPr>
            <w:tcW w:w="1644"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685" w:type="dxa"/>
          </w:tcPr>
          <w:p w:rsidR="00C61E33" w:rsidRDefault="00C61E33">
            <w:pPr>
              <w:pStyle w:val="ConsPlusNormal"/>
            </w:pPr>
          </w:p>
        </w:tc>
        <w:tc>
          <w:tcPr>
            <w:tcW w:w="877" w:type="dxa"/>
          </w:tcPr>
          <w:p w:rsidR="00C61E33" w:rsidRDefault="00C61E33">
            <w:pPr>
              <w:pStyle w:val="ConsPlusNormal"/>
            </w:pPr>
          </w:p>
        </w:tc>
        <w:tc>
          <w:tcPr>
            <w:tcW w:w="878" w:type="dxa"/>
          </w:tcPr>
          <w:p w:rsidR="00C61E33" w:rsidRDefault="00C61E33">
            <w:pPr>
              <w:pStyle w:val="ConsPlusNormal"/>
            </w:pPr>
          </w:p>
        </w:tc>
        <w:tc>
          <w:tcPr>
            <w:tcW w:w="1710" w:type="dxa"/>
          </w:tcPr>
          <w:p w:rsidR="00C61E33" w:rsidRDefault="00C61E33">
            <w:pPr>
              <w:pStyle w:val="ConsPlusNormal"/>
            </w:pPr>
          </w:p>
        </w:tc>
        <w:tc>
          <w:tcPr>
            <w:tcW w:w="1710" w:type="dxa"/>
          </w:tcPr>
          <w:p w:rsidR="00C61E33" w:rsidRDefault="00C61E33">
            <w:pPr>
              <w:pStyle w:val="ConsPlusNormal"/>
            </w:pPr>
          </w:p>
        </w:tc>
        <w:tc>
          <w:tcPr>
            <w:tcW w:w="1644"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685" w:type="dxa"/>
          </w:tcPr>
          <w:p w:rsidR="00C61E33" w:rsidRDefault="00C61E33">
            <w:pPr>
              <w:pStyle w:val="ConsPlusNormal"/>
            </w:pPr>
          </w:p>
        </w:tc>
        <w:tc>
          <w:tcPr>
            <w:tcW w:w="877" w:type="dxa"/>
          </w:tcPr>
          <w:p w:rsidR="00C61E33" w:rsidRDefault="00C61E33">
            <w:pPr>
              <w:pStyle w:val="ConsPlusNormal"/>
            </w:pPr>
          </w:p>
        </w:tc>
        <w:tc>
          <w:tcPr>
            <w:tcW w:w="878" w:type="dxa"/>
          </w:tcPr>
          <w:p w:rsidR="00C61E33" w:rsidRDefault="00C61E33">
            <w:pPr>
              <w:pStyle w:val="ConsPlusNormal"/>
            </w:pPr>
          </w:p>
        </w:tc>
        <w:tc>
          <w:tcPr>
            <w:tcW w:w="1710" w:type="dxa"/>
          </w:tcPr>
          <w:p w:rsidR="00C61E33" w:rsidRDefault="00C61E33">
            <w:pPr>
              <w:pStyle w:val="ConsPlusNormal"/>
            </w:pPr>
          </w:p>
        </w:tc>
        <w:tc>
          <w:tcPr>
            <w:tcW w:w="1710" w:type="dxa"/>
          </w:tcPr>
          <w:p w:rsidR="00C61E33" w:rsidRDefault="00C61E33">
            <w:pPr>
              <w:pStyle w:val="ConsPlusNormal"/>
            </w:pPr>
          </w:p>
        </w:tc>
        <w:tc>
          <w:tcPr>
            <w:tcW w:w="1644" w:type="dxa"/>
          </w:tcPr>
          <w:p w:rsidR="00C61E33" w:rsidRDefault="00C61E33">
            <w:pPr>
              <w:pStyle w:val="ConsPlusNormal"/>
            </w:pPr>
          </w:p>
        </w:tc>
      </w:tr>
      <w:tr w:rsidR="00C61E33">
        <w:tblPrEx>
          <w:tblBorders>
            <w:right w:val="single" w:sz="4" w:space="0" w:color="auto"/>
          </w:tblBorders>
        </w:tblPrEx>
        <w:tc>
          <w:tcPr>
            <w:tcW w:w="3950" w:type="dxa"/>
            <w:gridSpan w:val="4"/>
            <w:tcBorders>
              <w:left w:val="nil"/>
              <w:bottom w:val="nil"/>
            </w:tcBorders>
          </w:tcPr>
          <w:p w:rsidR="00C61E33" w:rsidRDefault="00C61E33">
            <w:pPr>
              <w:pStyle w:val="ConsPlusNormal"/>
              <w:jc w:val="right"/>
            </w:pPr>
            <w:r>
              <w:t>Итого</w:t>
            </w:r>
          </w:p>
        </w:tc>
        <w:tc>
          <w:tcPr>
            <w:tcW w:w="1710" w:type="dxa"/>
          </w:tcPr>
          <w:p w:rsidR="00C61E33" w:rsidRDefault="00C61E33">
            <w:pPr>
              <w:pStyle w:val="ConsPlusNormal"/>
            </w:pPr>
          </w:p>
        </w:tc>
        <w:tc>
          <w:tcPr>
            <w:tcW w:w="1710" w:type="dxa"/>
          </w:tcPr>
          <w:p w:rsidR="00C61E33" w:rsidRDefault="00C61E33">
            <w:pPr>
              <w:pStyle w:val="ConsPlusNormal"/>
            </w:pPr>
          </w:p>
        </w:tc>
        <w:tc>
          <w:tcPr>
            <w:tcW w:w="1644"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2.2. Бюджетные ассигнования на выплаты за счет</w:t>
      </w:r>
    </w:p>
    <w:p w:rsidR="00C61E33" w:rsidRDefault="00C61E33">
      <w:pPr>
        <w:pStyle w:val="ConsPlusNonformat"/>
        <w:jc w:val="both"/>
      </w:pPr>
      <w:r>
        <w:t xml:space="preserve">         связанных иностранных кредитов в текущем финансовом году</w:t>
      </w:r>
    </w:p>
    <w:p w:rsidR="00C61E33" w:rsidRDefault="00C61E3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18"/>
      </w:tblGrid>
      <w:tr w:rsidR="00C61E33">
        <w:tc>
          <w:tcPr>
            <w:tcW w:w="510" w:type="dxa"/>
            <w:vMerge w:val="restart"/>
            <w:tcBorders>
              <w:left w:val="nil"/>
            </w:tcBorders>
          </w:tcPr>
          <w:p w:rsidR="00C61E33" w:rsidRDefault="00C61E33">
            <w:pPr>
              <w:pStyle w:val="ConsPlusNormal"/>
              <w:jc w:val="center"/>
            </w:pPr>
            <w:r>
              <w:t>N п/п</w:t>
            </w:r>
          </w:p>
        </w:tc>
        <w:tc>
          <w:tcPr>
            <w:tcW w:w="5384" w:type="dxa"/>
            <w:gridSpan w:val="3"/>
          </w:tcPr>
          <w:p w:rsidR="00C61E33" w:rsidRDefault="00C61E33">
            <w:pPr>
              <w:pStyle w:val="ConsPlusNormal"/>
              <w:jc w:val="center"/>
            </w:pPr>
            <w:r>
              <w:t>Документ</w:t>
            </w:r>
          </w:p>
        </w:tc>
        <w:tc>
          <w:tcPr>
            <w:tcW w:w="3118" w:type="dxa"/>
            <w:vMerge w:val="restart"/>
            <w:tcBorders>
              <w:right w:val="nil"/>
            </w:tcBorders>
          </w:tcPr>
          <w:p w:rsidR="00C61E33" w:rsidRDefault="00C61E33">
            <w:pPr>
              <w:pStyle w:val="ConsPlusNormal"/>
              <w:jc w:val="center"/>
            </w:pPr>
            <w:r>
              <w:t>Сумма</w:t>
            </w:r>
          </w:p>
        </w:tc>
      </w:tr>
      <w:tr w:rsidR="00C61E33">
        <w:tc>
          <w:tcPr>
            <w:tcW w:w="510" w:type="dxa"/>
            <w:vMerge/>
            <w:tcBorders>
              <w:left w:val="nil"/>
            </w:tcBorders>
          </w:tcPr>
          <w:p w:rsidR="00C61E33" w:rsidRDefault="00C61E33">
            <w:pPr>
              <w:pStyle w:val="ConsPlusNormal"/>
            </w:pPr>
          </w:p>
        </w:tc>
        <w:tc>
          <w:tcPr>
            <w:tcW w:w="2324" w:type="dxa"/>
          </w:tcPr>
          <w:p w:rsidR="00C61E33" w:rsidRDefault="00C61E33">
            <w:pPr>
              <w:pStyle w:val="ConsPlusNormal"/>
              <w:jc w:val="center"/>
            </w:pPr>
            <w:r>
              <w:t>наименование</w:t>
            </w:r>
          </w:p>
        </w:tc>
        <w:tc>
          <w:tcPr>
            <w:tcW w:w="1530" w:type="dxa"/>
          </w:tcPr>
          <w:p w:rsidR="00C61E33" w:rsidRDefault="00C61E33">
            <w:pPr>
              <w:pStyle w:val="ConsPlusNormal"/>
              <w:jc w:val="center"/>
            </w:pPr>
            <w:r>
              <w:t>номер</w:t>
            </w:r>
          </w:p>
        </w:tc>
        <w:tc>
          <w:tcPr>
            <w:tcW w:w="1530" w:type="dxa"/>
          </w:tcPr>
          <w:p w:rsidR="00C61E33" w:rsidRDefault="00C61E33">
            <w:pPr>
              <w:pStyle w:val="ConsPlusNormal"/>
              <w:jc w:val="center"/>
            </w:pPr>
            <w:r>
              <w:t>дата</w:t>
            </w:r>
          </w:p>
        </w:tc>
        <w:tc>
          <w:tcPr>
            <w:tcW w:w="3118" w:type="dxa"/>
            <w:vMerge/>
            <w:tcBorders>
              <w:right w:val="nil"/>
            </w:tcBorders>
          </w:tcPr>
          <w:p w:rsidR="00C61E33" w:rsidRDefault="00C61E33">
            <w:pPr>
              <w:pStyle w:val="ConsPlusNormal"/>
            </w:pPr>
          </w:p>
        </w:tc>
      </w:tr>
      <w:tr w:rsidR="00C61E33">
        <w:tc>
          <w:tcPr>
            <w:tcW w:w="510" w:type="dxa"/>
            <w:tcBorders>
              <w:left w:val="nil"/>
            </w:tcBorders>
          </w:tcPr>
          <w:p w:rsidR="00C61E33" w:rsidRDefault="00C61E33">
            <w:pPr>
              <w:pStyle w:val="ConsPlusNormal"/>
              <w:jc w:val="center"/>
            </w:pPr>
            <w:r>
              <w:t>1</w:t>
            </w:r>
          </w:p>
        </w:tc>
        <w:tc>
          <w:tcPr>
            <w:tcW w:w="2324" w:type="dxa"/>
          </w:tcPr>
          <w:p w:rsidR="00C61E33" w:rsidRDefault="00C61E33">
            <w:pPr>
              <w:pStyle w:val="ConsPlusNormal"/>
              <w:jc w:val="center"/>
            </w:pPr>
            <w:r>
              <w:t>2</w:t>
            </w:r>
          </w:p>
        </w:tc>
        <w:tc>
          <w:tcPr>
            <w:tcW w:w="1530" w:type="dxa"/>
          </w:tcPr>
          <w:p w:rsidR="00C61E33" w:rsidRDefault="00C61E33">
            <w:pPr>
              <w:pStyle w:val="ConsPlusNormal"/>
              <w:jc w:val="center"/>
            </w:pPr>
            <w:r>
              <w:t>3</w:t>
            </w:r>
          </w:p>
        </w:tc>
        <w:tc>
          <w:tcPr>
            <w:tcW w:w="1530" w:type="dxa"/>
          </w:tcPr>
          <w:p w:rsidR="00C61E33" w:rsidRDefault="00C61E33">
            <w:pPr>
              <w:pStyle w:val="ConsPlusNormal"/>
              <w:jc w:val="center"/>
            </w:pPr>
            <w:r>
              <w:t>4</w:t>
            </w:r>
          </w:p>
        </w:tc>
        <w:tc>
          <w:tcPr>
            <w:tcW w:w="3118" w:type="dxa"/>
            <w:tcBorders>
              <w:right w:val="nil"/>
            </w:tcBorders>
          </w:tcPr>
          <w:p w:rsidR="00C61E33" w:rsidRDefault="00C61E33">
            <w:pPr>
              <w:pStyle w:val="ConsPlusNormal"/>
              <w:jc w:val="center"/>
            </w:pPr>
            <w:r>
              <w:t>5</w:t>
            </w: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2324" w:type="dxa"/>
          </w:tcPr>
          <w:p w:rsidR="00C61E33" w:rsidRDefault="00C61E33">
            <w:pPr>
              <w:pStyle w:val="ConsPlusNormal"/>
            </w:pPr>
          </w:p>
        </w:tc>
        <w:tc>
          <w:tcPr>
            <w:tcW w:w="1530" w:type="dxa"/>
          </w:tcPr>
          <w:p w:rsidR="00C61E33" w:rsidRDefault="00C61E33">
            <w:pPr>
              <w:pStyle w:val="ConsPlusNormal"/>
            </w:pPr>
          </w:p>
        </w:tc>
        <w:tc>
          <w:tcPr>
            <w:tcW w:w="1530" w:type="dxa"/>
          </w:tcPr>
          <w:p w:rsidR="00C61E33" w:rsidRDefault="00C61E33">
            <w:pPr>
              <w:pStyle w:val="ConsPlusNormal"/>
            </w:pPr>
          </w:p>
        </w:tc>
        <w:tc>
          <w:tcPr>
            <w:tcW w:w="3118"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2324" w:type="dxa"/>
          </w:tcPr>
          <w:p w:rsidR="00C61E33" w:rsidRDefault="00C61E33">
            <w:pPr>
              <w:pStyle w:val="ConsPlusNormal"/>
            </w:pPr>
          </w:p>
        </w:tc>
        <w:tc>
          <w:tcPr>
            <w:tcW w:w="1530" w:type="dxa"/>
          </w:tcPr>
          <w:p w:rsidR="00C61E33" w:rsidRDefault="00C61E33">
            <w:pPr>
              <w:pStyle w:val="ConsPlusNormal"/>
            </w:pPr>
          </w:p>
        </w:tc>
        <w:tc>
          <w:tcPr>
            <w:tcW w:w="1530" w:type="dxa"/>
          </w:tcPr>
          <w:p w:rsidR="00C61E33" w:rsidRDefault="00C61E33">
            <w:pPr>
              <w:pStyle w:val="ConsPlusNormal"/>
            </w:pPr>
          </w:p>
        </w:tc>
        <w:tc>
          <w:tcPr>
            <w:tcW w:w="3118"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2324" w:type="dxa"/>
          </w:tcPr>
          <w:p w:rsidR="00C61E33" w:rsidRDefault="00C61E33">
            <w:pPr>
              <w:pStyle w:val="ConsPlusNormal"/>
            </w:pPr>
          </w:p>
        </w:tc>
        <w:tc>
          <w:tcPr>
            <w:tcW w:w="1530" w:type="dxa"/>
          </w:tcPr>
          <w:p w:rsidR="00C61E33" w:rsidRDefault="00C61E33">
            <w:pPr>
              <w:pStyle w:val="ConsPlusNormal"/>
            </w:pPr>
          </w:p>
        </w:tc>
        <w:tc>
          <w:tcPr>
            <w:tcW w:w="1530" w:type="dxa"/>
          </w:tcPr>
          <w:p w:rsidR="00C61E33" w:rsidRDefault="00C61E33">
            <w:pPr>
              <w:pStyle w:val="ConsPlusNormal"/>
            </w:pPr>
          </w:p>
        </w:tc>
        <w:tc>
          <w:tcPr>
            <w:tcW w:w="3118"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2324" w:type="dxa"/>
          </w:tcPr>
          <w:p w:rsidR="00C61E33" w:rsidRDefault="00C61E33">
            <w:pPr>
              <w:pStyle w:val="ConsPlusNormal"/>
            </w:pPr>
          </w:p>
        </w:tc>
        <w:tc>
          <w:tcPr>
            <w:tcW w:w="1530" w:type="dxa"/>
          </w:tcPr>
          <w:p w:rsidR="00C61E33" w:rsidRDefault="00C61E33">
            <w:pPr>
              <w:pStyle w:val="ConsPlusNormal"/>
            </w:pPr>
          </w:p>
        </w:tc>
        <w:tc>
          <w:tcPr>
            <w:tcW w:w="1530" w:type="dxa"/>
          </w:tcPr>
          <w:p w:rsidR="00C61E33" w:rsidRDefault="00C61E33">
            <w:pPr>
              <w:pStyle w:val="ConsPlusNormal"/>
            </w:pPr>
          </w:p>
        </w:tc>
        <w:tc>
          <w:tcPr>
            <w:tcW w:w="3118"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2324" w:type="dxa"/>
          </w:tcPr>
          <w:p w:rsidR="00C61E33" w:rsidRDefault="00C61E33">
            <w:pPr>
              <w:pStyle w:val="ConsPlusNormal"/>
            </w:pPr>
          </w:p>
        </w:tc>
        <w:tc>
          <w:tcPr>
            <w:tcW w:w="1530" w:type="dxa"/>
          </w:tcPr>
          <w:p w:rsidR="00C61E33" w:rsidRDefault="00C61E33">
            <w:pPr>
              <w:pStyle w:val="ConsPlusNormal"/>
            </w:pPr>
          </w:p>
        </w:tc>
        <w:tc>
          <w:tcPr>
            <w:tcW w:w="1530" w:type="dxa"/>
          </w:tcPr>
          <w:p w:rsidR="00C61E33" w:rsidRDefault="00C61E33">
            <w:pPr>
              <w:pStyle w:val="ConsPlusNormal"/>
            </w:pPr>
          </w:p>
        </w:tc>
        <w:tc>
          <w:tcPr>
            <w:tcW w:w="3118"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2324" w:type="dxa"/>
          </w:tcPr>
          <w:p w:rsidR="00C61E33" w:rsidRDefault="00C61E33">
            <w:pPr>
              <w:pStyle w:val="ConsPlusNormal"/>
            </w:pPr>
          </w:p>
        </w:tc>
        <w:tc>
          <w:tcPr>
            <w:tcW w:w="1530" w:type="dxa"/>
          </w:tcPr>
          <w:p w:rsidR="00C61E33" w:rsidRDefault="00C61E33">
            <w:pPr>
              <w:pStyle w:val="ConsPlusNormal"/>
            </w:pPr>
          </w:p>
        </w:tc>
        <w:tc>
          <w:tcPr>
            <w:tcW w:w="1530" w:type="dxa"/>
          </w:tcPr>
          <w:p w:rsidR="00C61E33" w:rsidRDefault="00C61E33">
            <w:pPr>
              <w:pStyle w:val="ConsPlusNormal"/>
            </w:pPr>
          </w:p>
        </w:tc>
        <w:tc>
          <w:tcPr>
            <w:tcW w:w="3118"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2324" w:type="dxa"/>
          </w:tcPr>
          <w:p w:rsidR="00C61E33" w:rsidRDefault="00C61E33">
            <w:pPr>
              <w:pStyle w:val="ConsPlusNormal"/>
            </w:pPr>
          </w:p>
        </w:tc>
        <w:tc>
          <w:tcPr>
            <w:tcW w:w="1530" w:type="dxa"/>
          </w:tcPr>
          <w:p w:rsidR="00C61E33" w:rsidRDefault="00C61E33">
            <w:pPr>
              <w:pStyle w:val="ConsPlusNormal"/>
            </w:pPr>
          </w:p>
        </w:tc>
        <w:tc>
          <w:tcPr>
            <w:tcW w:w="1530" w:type="dxa"/>
          </w:tcPr>
          <w:p w:rsidR="00C61E33" w:rsidRDefault="00C61E33">
            <w:pPr>
              <w:pStyle w:val="ConsPlusNormal"/>
            </w:pPr>
          </w:p>
        </w:tc>
        <w:tc>
          <w:tcPr>
            <w:tcW w:w="3118" w:type="dxa"/>
          </w:tcPr>
          <w:p w:rsidR="00C61E33" w:rsidRDefault="00C61E33">
            <w:pPr>
              <w:pStyle w:val="ConsPlusNormal"/>
            </w:pPr>
          </w:p>
        </w:tc>
      </w:tr>
      <w:tr w:rsidR="00C61E33">
        <w:tblPrEx>
          <w:tblBorders>
            <w:right w:val="single" w:sz="4" w:space="0" w:color="auto"/>
          </w:tblBorders>
        </w:tblPrEx>
        <w:tc>
          <w:tcPr>
            <w:tcW w:w="5894" w:type="dxa"/>
            <w:gridSpan w:val="4"/>
            <w:tcBorders>
              <w:left w:val="nil"/>
              <w:bottom w:val="nil"/>
            </w:tcBorders>
          </w:tcPr>
          <w:p w:rsidR="00C61E33" w:rsidRDefault="00C61E33">
            <w:pPr>
              <w:pStyle w:val="ConsPlusNormal"/>
              <w:jc w:val="right"/>
            </w:pPr>
            <w:r>
              <w:t>Итого</w:t>
            </w:r>
          </w:p>
        </w:tc>
        <w:tc>
          <w:tcPr>
            <w:tcW w:w="3118"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0531763, с. 3</w:t>
      </w:r>
    </w:p>
    <w:p w:rsidR="00C61E33" w:rsidRDefault="00C61E33">
      <w:pPr>
        <w:pStyle w:val="ConsPlusNonformat"/>
        <w:jc w:val="both"/>
      </w:pPr>
    </w:p>
    <w:p w:rsidR="00C61E33" w:rsidRDefault="00C61E33">
      <w:pPr>
        <w:pStyle w:val="ConsPlusNonformat"/>
        <w:jc w:val="both"/>
      </w:pPr>
      <w:r>
        <w:t xml:space="preserve">                                                Номер лицевого счета ______</w:t>
      </w:r>
    </w:p>
    <w:p w:rsidR="00C61E33" w:rsidRDefault="00C61E33">
      <w:pPr>
        <w:pStyle w:val="ConsPlusNonformat"/>
        <w:jc w:val="both"/>
      </w:pPr>
      <w:r>
        <w:t xml:space="preserve">                                                за "__" ___________ 20__ г.</w:t>
      </w:r>
    </w:p>
    <w:p w:rsidR="00C61E33" w:rsidRDefault="00C61E33">
      <w:pPr>
        <w:pStyle w:val="ConsPlusNonformat"/>
        <w:jc w:val="both"/>
      </w:pPr>
    </w:p>
    <w:p w:rsidR="00C61E33" w:rsidRDefault="00C61E33">
      <w:pPr>
        <w:pStyle w:val="ConsPlusNonformat"/>
        <w:jc w:val="both"/>
      </w:pPr>
      <w:r>
        <w:t xml:space="preserve">                 3. Распределенные бюджетные ассигнования</w:t>
      </w:r>
    </w:p>
    <w:p w:rsidR="00C61E33" w:rsidRDefault="00C61E33">
      <w:pPr>
        <w:pStyle w:val="ConsPlusNonformat"/>
        <w:jc w:val="both"/>
      </w:pPr>
    </w:p>
    <w:p w:rsidR="00C61E33" w:rsidRDefault="00C61E33">
      <w:pPr>
        <w:pStyle w:val="ConsPlusNonformat"/>
        <w:jc w:val="both"/>
      </w:pPr>
      <w:r>
        <w:t xml:space="preserve">                        3.1. Бюджетные ассигнования</w:t>
      </w:r>
    </w:p>
    <w:p w:rsidR="00C61E33" w:rsidRDefault="00C61E3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587"/>
      </w:tblGrid>
      <w:tr w:rsidR="00C61E33">
        <w:tc>
          <w:tcPr>
            <w:tcW w:w="510" w:type="dxa"/>
            <w:vMerge w:val="restart"/>
            <w:tcBorders>
              <w:left w:val="nil"/>
            </w:tcBorders>
          </w:tcPr>
          <w:p w:rsidR="00C61E33" w:rsidRDefault="00C61E33">
            <w:pPr>
              <w:pStyle w:val="ConsPlusNormal"/>
              <w:jc w:val="center"/>
            </w:pPr>
            <w:r>
              <w:t>N п/п</w:t>
            </w:r>
          </w:p>
        </w:tc>
        <w:tc>
          <w:tcPr>
            <w:tcW w:w="3440" w:type="dxa"/>
            <w:gridSpan w:val="3"/>
          </w:tcPr>
          <w:p w:rsidR="00C61E33" w:rsidRDefault="00C61E33">
            <w:pPr>
              <w:pStyle w:val="ConsPlusNormal"/>
              <w:jc w:val="center"/>
            </w:pPr>
            <w:r>
              <w:t>Документ</w:t>
            </w:r>
          </w:p>
        </w:tc>
        <w:tc>
          <w:tcPr>
            <w:tcW w:w="1710" w:type="dxa"/>
            <w:vMerge w:val="restart"/>
          </w:tcPr>
          <w:p w:rsidR="00C61E33" w:rsidRDefault="00C61E33">
            <w:pPr>
              <w:pStyle w:val="ConsPlusNormal"/>
              <w:jc w:val="center"/>
            </w:pPr>
            <w:r>
              <w:t>Сумма на ____ текущий финансовый год</w:t>
            </w:r>
          </w:p>
        </w:tc>
        <w:tc>
          <w:tcPr>
            <w:tcW w:w="3297" w:type="dxa"/>
            <w:gridSpan w:val="2"/>
            <w:tcBorders>
              <w:right w:val="nil"/>
            </w:tcBorders>
          </w:tcPr>
          <w:p w:rsidR="00C61E33" w:rsidRDefault="00C61E33">
            <w:pPr>
              <w:pStyle w:val="ConsPlusNormal"/>
              <w:jc w:val="center"/>
            </w:pPr>
            <w:r>
              <w:t>Сумма на плановый период ____ - ____ годов</w:t>
            </w:r>
          </w:p>
        </w:tc>
      </w:tr>
      <w:tr w:rsidR="00C61E33">
        <w:tc>
          <w:tcPr>
            <w:tcW w:w="510" w:type="dxa"/>
            <w:vMerge/>
            <w:tcBorders>
              <w:left w:val="nil"/>
            </w:tcBorders>
          </w:tcPr>
          <w:p w:rsidR="00C61E33" w:rsidRDefault="00C61E33">
            <w:pPr>
              <w:pStyle w:val="ConsPlusNormal"/>
            </w:pPr>
          </w:p>
        </w:tc>
        <w:tc>
          <w:tcPr>
            <w:tcW w:w="1685" w:type="dxa"/>
          </w:tcPr>
          <w:p w:rsidR="00C61E33" w:rsidRDefault="00C61E33">
            <w:pPr>
              <w:pStyle w:val="ConsPlusNormal"/>
              <w:jc w:val="center"/>
            </w:pPr>
            <w:r>
              <w:t>наименование</w:t>
            </w:r>
          </w:p>
        </w:tc>
        <w:tc>
          <w:tcPr>
            <w:tcW w:w="877" w:type="dxa"/>
          </w:tcPr>
          <w:p w:rsidR="00C61E33" w:rsidRDefault="00C61E33">
            <w:pPr>
              <w:pStyle w:val="ConsPlusNormal"/>
              <w:jc w:val="center"/>
            </w:pPr>
            <w:r>
              <w:t>номер</w:t>
            </w:r>
          </w:p>
        </w:tc>
        <w:tc>
          <w:tcPr>
            <w:tcW w:w="878" w:type="dxa"/>
          </w:tcPr>
          <w:p w:rsidR="00C61E33" w:rsidRDefault="00C61E33">
            <w:pPr>
              <w:pStyle w:val="ConsPlusNormal"/>
              <w:jc w:val="center"/>
            </w:pPr>
            <w:r>
              <w:t>дата</w:t>
            </w:r>
          </w:p>
        </w:tc>
        <w:tc>
          <w:tcPr>
            <w:tcW w:w="1710" w:type="dxa"/>
            <w:vMerge/>
          </w:tcPr>
          <w:p w:rsidR="00C61E33" w:rsidRDefault="00C61E33">
            <w:pPr>
              <w:pStyle w:val="ConsPlusNormal"/>
            </w:pPr>
          </w:p>
        </w:tc>
        <w:tc>
          <w:tcPr>
            <w:tcW w:w="1710" w:type="dxa"/>
          </w:tcPr>
          <w:p w:rsidR="00C61E33" w:rsidRDefault="00C61E33">
            <w:pPr>
              <w:pStyle w:val="ConsPlusNormal"/>
              <w:jc w:val="center"/>
            </w:pPr>
            <w:r>
              <w:t>первый год</w:t>
            </w:r>
          </w:p>
        </w:tc>
        <w:tc>
          <w:tcPr>
            <w:tcW w:w="1587" w:type="dxa"/>
            <w:tcBorders>
              <w:right w:val="nil"/>
            </w:tcBorders>
          </w:tcPr>
          <w:p w:rsidR="00C61E33" w:rsidRDefault="00C61E33">
            <w:pPr>
              <w:pStyle w:val="ConsPlusNormal"/>
              <w:jc w:val="center"/>
            </w:pPr>
            <w:r>
              <w:t>второй год</w:t>
            </w:r>
          </w:p>
        </w:tc>
      </w:tr>
      <w:tr w:rsidR="00C61E33">
        <w:tc>
          <w:tcPr>
            <w:tcW w:w="510" w:type="dxa"/>
            <w:tcBorders>
              <w:left w:val="nil"/>
            </w:tcBorders>
          </w:tcPr>
          <w:p w:rsidR="00C61E33" w:rsidRDefault="00C61E33">
            <w:pPr>
              <w:pStyle w:val="ConsPlusNormal"/>
              <w:jc w:val="center"/>
            </w:pPr>
            <w:r>
              <w:t>1</w:t>
            </w:r>
          </w:p>
        </w:tc>
        <w:tc>
          <w:tcPr>
            <w:tcW w:w="1685" w:type="dxa"/>
          </w:tcPr>
          <w:p w:rsidR="00C61E33" w:rsidRDefault="00C61E33">
            <w:pPr>
              <w:pStyle w:val="ConsPlusNormal"/>
              <w:jc w:val="center"/>
            </w:pPr>
            <w:r>
              <w:t>2</w:t>
            </w:r>
          </w:p>
        </w:tc>
        <w:tc>
          <w:tcPr>
            <w:tcW w:w="877" w:type="dxa"/>
          </w:tcPr>
          <w:p w:rsidR="00C61E33" w:rsidRDefault="00C61E33">
            <w:pPr>
              <w:pStyle w:val="ConsPlusNormal"/>
              <w:jc w:val="center"/>
            </w:pPr>
            <w:r>
              <w:t>3</w:t>
            </w:r>
          </w:p>
        </w:tc>
        <w:tc>
          <w:tcPr>
            <w:tcW w:w="878" w:type="dxa"/>
          </w:tcPr>
          <w:p w:rsidR="00C61E33" w:rsidRDefault="00C61E33">
            <w:pPr>
              <w:pStyle w:val="ConsPlusNormal"/>
              <w:jc w:val="center"/>
            </w:pPr>
            <w:r>
              <w:t>4</w:t>
            </w:r>
          </w:p>
        </w:tc>
        <w:tc>
          <w:tcPr>
            <w:tcW w:w="1710" w:type="dxa"/>
          </w:tcPr>
          <w:p w:rsidR="00C61E33" w:rsidRDefault="00C61E33">
            <w:pPr>
              <w:pStyle w:val="ConsPlusNormal"/>
              <w:jc w:val="center"/>
            </w:pPr>
            <w:r>
              <w:t>5</w:t>
            </w:r>
          </w:p>
        </w:tc>
        <w:tc>
          <w:tcPr>
            <w:tcW w:w="1710" w:type="dxa"/>
          </w:tcPr>
          <w:p w:rsidR="00C61E33" w:rsidRDefault="00C61E33">
            <w:pPr>
              <w:pStyle w:val="ConsPlusNormal"/>
              <w:jc w:val="center"/>
            </w:pPr>
            <w:r>
              <w:t>6</w:t>
            </w:r>
          </w:p>
        </w:tc>
        <w:tc>
          <w:tcPr>
            <w:tcW w:w="1587" w:type="dxa"/>
            <w:tcBorders>
              <w:right w:val="nil"/>
            </w:tcBorders>
          </w:tcPr>
          <w:p w:rsidR="00C61E33" w:rsidRDefault="00C61E33">
            <w:pPr>
              <w:pStyle w:val="ConsPlusNormal"/>
              <w:jc w:val="center"/>
            </w:pPr>
            <w:r>
              <w:t>7</w:t>
            </w: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685" w:type="dxa"/>
          </w:tcPr>
          <w:p w:rsidR="00C61E33" w:rsidRDefault="00C61E33">
            <w:pPr>
              <w:pStyle w:val="ConsPlusNormal"/>
            </w:pPr>
          </w:p>
        </w:tc>
        <w:tc>
          <w:tcPr>
            <w:tcW w:w="877" w:type="dxa"/>
          </w:tcPr>
          <w:p w:rsidR="00C61E33" w:rsidRDefault="00C61E33">
            <w:pPr>
              <w:pStyle w:val="ConsPlusNormal"/>
            </w:pPr>
          </w:p>
        </w:tc>
        <w:tc>
          <w:tcPr>
            <w:tcW w:w="878" w:type="dxa"/>
          </w:tcPr>
          <w:p w:rsidR="00C61E33" w:rsidRDefault="00C61E33">
            <w:pPr>
              <w:pStyle w:val="ConsPlusNormal"/>
            </w:pPr>
          </w:p>
        </w:tc>
        <w:tc>
          <w:tcPr>
            <w:tcW w:w="1710" w:type="dxa"/>
          </w:tcPr>
          <w:p w:rsidR="00C61E33" w:rsidRDefault="00C61E33">
            <w:pPr>
              <w:pStyle w:val="ConsPlusNormal"/>
            </w:pPr>
          </w:p>
        </w:tc>
        <w:tc>
          <w:tcPr>
            <w:tcW w:w="1710" w:type="dxa"/>
          </w:tcPr>
          <w:p w:rsidR="00C61E33" w:rsidRDefault="00C61E33">
            <w:pPr>
              <w:pStyle w:val="ConsPlusNormal"/>
            </w:pPr>
          </w:p>
        </w:tc>
        <w:tc>
          <w:tcPr>
            <w:tcW w:w="1587"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685" w:type="dxa"/>
          </w:tcPr>
          <w:p w:rsidR="00C61E33" w:rsidRDefault="00C61E33">
            <w:pPr>
              <w:pStyle w:val="ConsPlusNormal"/>
            </w:pPr>
          </w:p>
        </w:tc>
        <w:tc>
          <w:tcPr>
            <w:tcW w:w="877" w:type="dxa"/>
          </w:tcPr>
          <w:p w:rsidR="00C61E33" w:rsidRDefault="00C61E33">
            <w:pPr>
              <w:pStyle w:val="ConsPlusNormal"/>
            </w:pPr>
          </w:p>
        </w:tc>
        <w:tc>
          <w:tcPr>
            <w:tcW w:w="878" w:type="dxa"/>
          </w:tcPr>
          <w:p w:rsidR="00C61E33" w:rsidRDefault="00C61E33">
            <w:pPr>
              <w:pStyle w:val="ConsPlusNormal"/>
            </w:pPr>
          </w:p>
        </w:tc>
        <w:tc>
          <w:tcPr>
            <w:tcW w:w="1710" w:type="dxa"/>
          </w:tcPr>
          <w:p w:rsidR="00C61E33" w:rsidRDefault="00C61E33">
            <w:pPr>
              <w:pStyle w:val="ConsPlusNormal"/>
            </w:pPr>
          </w:p>
        </w:tc>
        <w:tc>
          <w:tcPr>
            <w:tcW w:w="1710" w:type="dxa"/>
          </w:tcPr>
          <w:p w:rsidR="00C61E33" w:rsidRDefault="00C61E33">
            <w:pPr>
              <w:pStyle w:val="ConsPlusNormal"/>
            </w:pPr>
          </w:p>
        </w:tc>
        <w:tc>
          <w:tcPr>
            <w:tcW w:w="1587"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685" w:type="dxa"/>
          </w:tcPr>
          <w:p w:rsidR="00C61E33" w:rsidRDefault="00C61E33">
            <w:pPr>
              <w:pStyle w:val="ConsPlusNormal"/>
            </w:pPr>
          </w:p>
        </w:tc>
        <w:tc>
          <w:tcPr>
            <w:tcW w:w="877" w:type="dxa"/>
          </w:tcPr>
          <w:p w:rsidR="00C61E33" w:rsidRDefault="00C61E33">
            <w:pPr>
              <w:pStyle w:val="ConsPlusNormal"/>
            </w:pPr>
          </w:p>
        </w:tc>
        <w:tc>
          <w:tcPr>
            <w:tcW w:w="878" w:type="dxa"/>
          </w:tcPr>
          <w:p w:rsidR="00C61E33" w:rsidRDefault="00C61E33">
            <w:pPr>
              <w:pStyle w:val="ConsPlusNormal"/>
            </w:pPr>
          </w:p>
        </w:tc>
        <w:tc>
          <w:tcPr>
            <w:tcW w:w="1710" w:type="dxa"/>
          </w:tcPr>
          <w:p w:rsidR="00C61E33" w:rsidRDefault="00C61E33">
            <w:pPr>
              <w:pStyle w:val="ConsPlusNormal"/>
            </w:pPr>
          </w:p>
        </w:tc>
        <w:tc>
          <w:tcPr>
            <w:tcW w:w="1710" w:type="dxa"/>
          </w:tcPr>
          <w:p w:rsidR="00C61E33" w:rsidRDefault="00C61E33">
            <w:pPr>
              <w:pStyle w:val="ConsPlusNormal"/>
            </w:pPr>
          </w:p>
        </w:tc>
        <w:tc>
          <w:tcPr>
            <w:tcW w:w="1587"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685" w:type="dxa"/>
          </w:tcPr>
          <w:p w:rsidR="00C61E33" w:rsidRDefault="00C61E33">
            <w:pPr>
              <w:pStyle w:val="ConsPlusNormal"/>
            </w:pPr>
          </w:p>
        </w:tc>
        <w:tc>
          <w:tcPr>
            <w:tcW w:w="877" w:type="dxa"/>
          </w:tcPr>
          <w:p w:rsidR="00C61E33" w:rsidRDefault="00C61E33">
            <w:pPr>
              <w:pStyle w:val="ConsPlusNormal"/>
            </w:pPr>
          </w:p>
        </w:tc>
        <w:tc>
          <w:tcPr>
            <w:tcW w:w="878" w:type="dxa"/>
          </w:tcPr>
          <w:p w:rsidR="00C61E33" w:rsidRDefault="00C61E33">
            <w:pPr>
              <w:pStyle w:val="ConsPlusNormal"/>
            </w:pPr>
          </w:p>
        </w:tc>
        <w:tc>
          <w:tcPr>
            <w:tcW w:w="1710" w:type="dxa"/>
          </w:tcPr>
          <w:p w:rsidR="00C61E33" w:rsidRDefault="00C61E33">
            <w:pPr>
              <w:pStyle w:val="ConsPlusNormal"/>
            </w:pPr>
          </w:p>
        </w:tc>
        <w:tc>
          <w:tcPr>
            <w:tcW w:w="1710" w:type="dxa"/>
          </w:tcPr>
          <w:p w:rsidR="00C61E33" w:rsidRDefault="00C61E33">
            <w:pPr>
              <w:pStyle w:val="ConsPlusNormal"/>
            </w:pPr>
          </w:p>
        </w:tc>
        <w:tc>
          <w:tcPr>
            <w:tcW w:w="1587"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685" w:type="dxa"/>
          </w:tcPr>
          <w:p w:rsidR="00C61E33" w:rsidRDefault="00C61E33">
            <w:pPr>
              <w:pStyle w:val="ConsPlusNormal"/>
            </w:pPr>
          </w:p>
        </w:tc>
        <w:tc>
          <w:tcPr>
            <w:tcW w:w="877" w:type="dxa"/>
          </w:tcPr>
          <w:p w:rsidR="00C61E33" w:rsidRDefault="00C61E33">
            <w:pPr>
              <w:pStyle w:val="ConsPlusNormal"/>
            </w:pPr>
          </w:p>
        </w:tc>
        <w:tc>
          <w:tcPr>
            <w:tcW w:w="878" w:type="dxa"/>
          </w:tcPr>
          <w:p w:rsidR="00C61E33" w:rsidRDefault="00C61E33">
            <w:pPr>
              <w:pStyle w:val="ConsPlusNormal"/>
            </w:pPr>
          </w:p>
        </w:tc>
        <w:tc>
          <w:tcPr>
            <w:tcW w:w="1710" w:type="dxa"/>
          </w:tcPr>
          <w:p w:rsidR="00C61E33" w:rsidRDefault="00C61E33">
            <w:pPr>
              <w:pStyle w:val="ConsPlusNormal"/>
            </w:pPr>
          </w:p>
        </w:tc>
        <w:tc>
          <w:tcPr>
            <w:tcW w:w="1710" w:type="dxa"/>
          </w:tcPr>
          <w:p w:rsidR="00C61E33" w:rsidRDefault="00C61E33">
            <w:pPr>
              <w:pStyle w:val="ConsPlusNormal"/>
            </w:pPr>
          </w:p>
        </w:tc>
        <w:tc>
          <w:tcPr>
            <w:tcW w:w="1587" w:type="dxa"/>
          </w:tcPr>
          <w:p w:rsidR="00C61E33" w:rsidRDefault="00C61E33">
            <w:pPr>
              <w:pStyle w:val="ConsPlusNormal"/>
            </w:pPr>
          </w:p>
        </w:tc>
      </w:tr>
      <w:tr w:rsidR="00C61E33">
        <w:tblPrEx>
          <w:tblBorders>
            <w:right w:val="single" w:sz="4" w:space="0" w:color="auto"/>
          </w:tblBorders>
        </w:tblPrEx>
        <w:tc>
          <w:tcPr>
            <w:tcW w:w="3950" w:type="dxa"/>
            <w:gridSpan w:val="4"/>
            <w:tcBorders>
              <w:left w:val="nil"/>
              <w:bottom w:val="nil"/>
            </w:tcBorders>
          </w:tcPr>
          <w:p w:rsidR="00C61E33" w:rsidRDefault="00C61E33">
            <w:pPr>
              <w:pStyle w:val="ConsPlusNormal"/>
              <w:jc w:val="right"/>
            </w:pPr>
            <w:r>
              <w:t>Итого</w:t>
            </w:r>
          </w:p>
        </w:tc>
        <w:tc>
          <w:tcPr>
            <w:tcW w:w="1710" w:type="dxa"/>
          </w:tcPr>
          <w:p w:rsidR="00C61E33" w:rsidRDefault="00C61E33">
            <w:pPr>
              <w:pStyle w:val="ConsPlusNormal"/>
            </w:pPr>
          </w:p>
        </w:tc>
        <w:tc>
          <w:tcPr>
            <w:tcW w:w="1710" w:type="dxa"/>
          </w:tcPr>
          <w:p w:rsidR="00C61E33" w:rsidRDefault="00C61E33">
            <w:pPr>
              <w:pStyle w:val="ConsPlusNormal"/>
            </w:pPr>
          </w:p>
        </w:tc>
        <w:tc>
          <w:tcPr>
            <w:tcW w:w="1587"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3.2. Бюджетные ассигнования на выплаты за счет</w:t>
      </w:r>
    </w:p>
    <w:p w:rsidR="00C61E33" w:rsidRDefault="00C61E33">
      <w:pPr>
        <w:pStyle w:val="ConsPlusNonformat"/>
        <w:jc w:val="both"/>
      </w:pPr>
      <w:r>
        <w:t xml:space="preserve">         связанных иностранных кредитов в текущем финансовом году</w:t>
      </w:r>
    </w:p>
    <w:p w:rsidR="00C61E33" w:rsidRDefault="00C61E3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061"/>
      </w:tblGrid>
      <w:tr w:rsidR="00C61E33">
        <w:tc>
          <w:tcPr>
            <w:tcW w:w="510" w:type="dxa"/>
            <w:vMerge w:val="restart"/>
            <w:tcBorders>
              <w:left w:val="nil"/>
            </w:tcBorders>
          </w:tcPr>
          <w:p w:rsidR="00C61E33" w:rsidRDefault="00C61E33">
            <w:pPr>
              <w:pStyle w:val="ConsPlusNormal"/>
              <w:jc w:val="center"/>
            </w:pPr>
            <w:r>
              <w:t>N п/п</w:t>
            </w:r>
          </w:p>
        </w:tc>
        <w:tc>
          <w:tcPr>
            <w:tcW w:w="5384" w:type="dxa"/>
            <w:gridSpan w:val="3"/>
          </w:tcPr>
          <w:p w:rsidR="00C61E33" w:rsidRDefault="00C61E33">
            <w:pPr>
              <w:pStyle w:val="ConsPlusNormal"/>
              <w:jc w:val="center"/>
            </w:pPr>
            <w:r>
              <w:t>Документ</w:t>
            </w:r>
          </w:p>
        </w:tc>
        <w:tc>
          <w:tcPr>
            <w:tcW w:w="3061" w:type="dxa"/>
            <w:vMerge w:val="restart"/>
            <w:tcBorders>
              <w:right w:val="nil"/>
            </w:tcBorders>
          </w:tcPr>
          <w:p w:rsidR="00C61E33" w:rsidRDefault="00C61E33">
            <w:pPr>
              <w:pStyle w:val="ConsPlusNormal"/>
              <w:jc w:val="center"/>
            </w:pPr>
            <w:r>
              <w:t>Сумма</w:t>
            </w:r>
          </w:p>
        </w:tc>
      </w:tr>
      <w:tr w:rsidR="00C61E33">
        <w:tc>
          <w:tcPr>
            <w:tcW w:w="510" w:type="dxa"/>
            <w:vMerge/>
            <w:tcBorders>
              <w:left w:val="nil"/>
            </w:tcBorders>
          </w:tcPr>
          <w:p w:rsidR="00C61E33" w:rsidRDefault="00C61E33">
            <w:pPr>
              <w:pStyle w:val="ConsPlusNormal"/>
            </w:pPr>
          </w:p>
        </w:tc>
        <w:tc>
          <w:tcPr>
            <w:tcW w:w="2324" w:type="dxa"/>
          </w:tcPr>
          <w:p w:rsidR="00C61E33" w:rsidRDefault="00C61E33">
            <w:pPr>
              <w:pStyle w:val="ConsPlusNormal"/>
              <w:jc w:val="center"/>
            </w:pPr>
            <w:r>
              <w:t>наименование</w:t>
            </w:r>
          </w:p>
        </w:tc>
        <w:tc>
          <w:tcPr>
            <w:tcW w:w="1530" w:type="dxa"/>
          </w:tcPr>
          <w:p w:rsidR="00C61E33" w:rsidRDefault="00C61E33">
            <w:pPr>
              <w:pStyle w:val="ConsPlusNormal"/>
              <w:jc w:val="center"/>
            </w:pPr>
            <w:r>
              <w:t>номер</w:t>
            </w:r>
          </w:p>
        </w:tc>
        <w:tc>
          <w:tcPr>
            <w:tcW w:w="1530" w:type="dxa"/>
          </w:tcPr>
          <w:p w:rsidR="00C61E33" w:rsidRDefault="00C61E33">
            <w:pPr>
              <w:pStyle w:val="ConsPlusNormal"/>
              <w:jc w:val="center"/>
            </w:pPr>
            <w:r>
              <w:t>дата</w:t>
            </w:r>
          </w:p>
        </w:tc>
        <w:tc>
          <w:tcPr>
            <w:tcW w:w="3061" w:type="dxa"/>
            <w:vMerge/>
            <w:tcBorders>
              <w:right w:val="nil"/>
            </w:tcBorders>
          </w:tcPr>
          <w:p w:rsidR="00C61E33" w:rsidRDefault="00C61E33">
            <w:pPr>
              <w:pStyle w:val="ConsPlusNormal"/>
            </w:pPr>
          </w:p>
        </w:tc>
      </w:tr>
      <w:tr w:rsidR="00C61E33">
        <w:tc>
          <w:tcPr>
            <w:tcW w:w="510" w:type="dxa"/>
            <w:tcBorders>
              <w:left w:val="nil"/>
            </w:tcBorders>
          </w:tcPr>
          <w:p w:rsidR="00C61E33" w:rsidRDefault="00C61E33">
            <w:pPr>
              <w:pStyle w:val="ConsPlusNormal"/>
              <w:jc w:val="center"/>
            </w:pPr>
            <w:r>
              <w:t>1</w:t>
            </w:r>
          </w:p>
        </w:tc>
        <w:tc>
          <w:tcPr>
            <w:tcW w:w="2324" w:type="dxa"/>
          </w:tcPr>
          <w:p w:rsidR="00C61E33" w:rsidRDefault="00C61E33">
            <w:pPr>
              <w:pStyle w:val="ConsPlusNormal"/>
              <w:jc w:val="center"/>
            </w:pPr>
            <w:r>
              <w:t>2</w:t>
            </w:r>
          </w:p>
        </w:tc>
        <w:tc>
          <w:tcPr>
            <w:tcW w:w="1530" w:type="dxa"/>
          </w:tcPr>
          <w:p w:rsidR="00C61E33" w:rsidRDefault="00C61E33">
            <w:pPr>
              <w:pStyle w:val="ConsPlusNormal"/>
              <w:jc w:val="center"/>
            </w:pPr>
            <w:r>
              <w:t>3</w:t>
            </w:r>
          </w:p>
        </w:tc>
        <w:tc>
          <w:tcPr>
            <w:tcW w:w="1530" w:type="dxa"/>
          </w:tcPr>
          <w:p w:rsidR="00C61E33" w:rsidRDefault="00C61E33">
            <w:pPr>
              <w:pStyle w:val="ConsPlusNormal"/>
              <w:jc w:val="center"/>
            </w:pPr>
            <w:r>
              <w:t>4</w:t>
            </w:r>
          </w:p>
        </w:tc>
        <w:tc>
          <w:tcPr>
            <w:tcW w:w="3061" w:type="dxa"/>
            <w:tcBorders>
              <w:right w:val="nil"/>
            </w:tcBorders>
          </w:tcPr>
          <w:p w:rsidR="00C61E33" w:rsidRDefault="00C61E33">
            <w:pPr>
              <w:pStyle w:val="ConsPlusNormal"/>
              <w:jc w:val="center"/>
            </w:pPr>
            <w:r>
              <w:t>5</w:t>
            </w: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2324" w:type="dxa"/>
          </w:tcPr>
          <w:p w:rsidR="00C61E33" w:rsidRDefault="00C61E33">
            <w:pPr>
              <w:pStyle w:val="ConsPlusNormal"/>
            </w:pPr>
          </w:p>
        </w:tc>
        <w:tc>
          <w:tcPr>
            <w:tcW w:w="1530" w:type="dxa"/>
          </w:tcPr>
          <w:p w:rsidR="00C61E33" w:rsidRDefault="00C61E33">
            <w:pPr>
              <w:pStyle w:val="ConsPlusNormal"/>
            </w:pPr>
          </w:p>
        </w:tc>
        <w:tc>
          <w:tcPr>
            <w:tcW w:w="1530" w:type="dxa"/>
          </w:tcPr>
          <w:p w:rsidR="00C61E33" w:rsidRDefault="00C61E33">
            <w:pPr>
              <w:pStyle w:val="ConsPlusNormal"/>
            </w:pPr>
          </w:p>
        </w:tc>
        <w:tc>
          <w:tcPr>
            <w:tcW w:w="3061"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2324" w:type="dxa"/>
          </w:tcPr>
          <w:p w:rsidR="00C61E33" w:rsidRDefault="00C61E33">
            <w:pPr>
              <w:pStyle w:val="ConsPlusNormal"/>
            </w:pPr>
          </w:p>
        </w:tc>
        <w:tc>
          <w:tcPr>
            <w:tcW w:w="1530" w:type="dxa"/>
          </w:tcPr>
          <w:p w:rsidR="00C61E33" w:rsidRDefault="00C61E33">
            <w:pPr>
              <w:pStyle w:val="ConsPlusNormal"/>
            </w:pPr>
          </w:p>
        </w:tc>
        <w:tc>
          <w:tcPr>
            <w:tcW w:w="1530" w:type="dxa"/>
          </w:tcPr>
          <w:p w:rsidR="00C61E33" w:rsidRDefault="00C61E33">
            <w:pPr>
              <w:pStyle w:val="ConsPlusNormal"/>
            </w:pPr>
          </w:p>
        </w:tc>
        <w:tc>
          <w:tcPr>
            <w:tcW w:w="3061"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2324" w:type="dxa"/>
          </w:tcPr>
          <w:p w:rsidR="00C61E33" w:rsidRDefault="00C61E33">
            <w:pPr>
              <w:pStyle w:val="ConsPlusNormal"/>
            </w:pPr>
          </w:p>
        </w:tc>
        <w:tc>
          <w:tcPr>
            <w:tcW w:w="1530" w:type="dxa"/>
          </w:tcPr>
          <w:p w:rsidR="00C61E33" w:rsidRDefault="00C61E33">
            <w:pPr>
              <w:pStyle w:val="ConsPlusNormal"/>
            </w:pPr>
          </w:p>
        </w:tc>
        <w:tc>
          <w:tcPr>
            <w:tcW w:w="1530" w:type="dxa"/>
          </w:tcPr>
          <w:p w:rsidR="00C61E33" w:rsidRDefault="00C61E33">
            <w:pPr>
              <w:pStyle w:val="ConsPlusNormal"/>
            </w:pPr>
          </w:p>
        </w:tc>
        <w:tc>
          <w:tcPr>
            <w:tcW w:w="3061"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2324" w:type="dxa"/>
          </w:tcPr>
          <w:p w:rsidR="00C61E33" w:rsidRDefault="00C61E33">
            <w:pPr>
              <w:pStyle w:val="ConsPlusNormal"/>
            </w:pPr>
          </w:p>
        </w:tc>
        <w:tc>
          <w:tcPr>
            <w:tcW w:w="1530" w:type="dxa"/>
          </w:tcPr>
          <w:p w:rsidR="00C61E33" w:rsidRDefault="00C61E33">
            <w:pPr>
              <w:pStyle w:val="ConsPlusNormal"/>
            </w:pPr>
          </w:p>
        </w:tc>
        <w:tc>
          <w:tcPr>
            <w:tcW w:w="1530" w:type="dxa"/>
          </w:tcPr>
          <w:p w:rsidR="00C61E33" w:rsidRDefault="00C61E33">
            <w:pPr>
              <w:pStyle w:val="ConsPlusNormal"/>
            </w:pPr>
          </w:p>
        </w:tc>
        <w:tc>
          <w:tcPr>
            <w:tcW w:w="3061"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2324" w:type="dxa"/>
          </w:tcPr>
          <w:p w:rsidR="00C61E33" w:rsidRDefault="00C61E33">
            <w:pPr>
              <w:pStyle w:val="ConsPlusNormal"/>
            </w:pPr>
          </w:p>
        </w:tc>
        <w:tc>
          <w:tcPr>
            <w:tcW w:w="1530" w:type="dxa"/>
          </w:tcPr>
          <w:p w:rsidR="00C61E33" w:rsidRDefault="00C61E33">
            <w:pPr>
              <w:pStyle w:val="ConsPlusNormal"/>
            </w:pPr>
          </w:p>
        </w:tc>
        <w:tc>
          <w:tcPr>
            <w:tcW w:w="1530" w:type="dxa"/>
          </w:tcPr>
          <w:p w:rsidR="00C61E33" w:rsidRDefault="00C61E33">
            <w:pPr>
              <w:pStyle w:val="ConsPlusNormal"/>
            </w:pPr>
          </w:p>
        </w:tc>
        <w:tc>
          <w:tcPr>
            <w:tcW w:w="3061" w:type="dxa"/>
          </w:tcPr>
          <w:p w:rsidR="00C61E33" w:rsidRDefault="00C61E33">
            <w:pPr>
              <w:pStyle w:val="ConsPlusNormal"/>
            </w:pPr>
          </w:p>
        </w:tc>
      </w:tr>
      <w:tr w:rsidR="00C61E33">
        <w:tblPrEx>
          <w:tblBorders>
            <w:right w:val="single" w:sz="4" w:space="0" w:color="auto"/>
            <w:insideV w:val="nil"/>
          </w:tblBorders>
        </w:tblPrEx>
        <w:tc>
          <w:tcPr>
            <w:tcW w:w="510" w:type="dxa"/>
            <w:tcBorders>
              <w:bottom w:val="nil"/>
            </w:tcBorders>
          </w:tcPr>
          <w:p w:rsidR="00C61E33" w:rsidRDefault="00C61E33">
            <w:pPr>
              <w:pStyle w:val="ConsPlusNormal"/>
            </w:pPr>
          </w:p>
        </w:tc>
        <w:tc>
          <w:tcPr>
            <w:tcW w:w="5384" w:type="dxa"/>
            <w:gridSpan w:val="3"/>
            <w:tcBorders>
              <w:bottom w:val="nil"/>
              <w:right w:val="single" w:sz="4" w:space="0" w:color="auto"/>
            </w:tcBorders>
          </w:tcPr>
          <w:p w:rsidR="00C61E33" w:rsidRDefault="00C61E33">
            <w:pPr>
              <w:pStyle w:val="ConsPlusNormal"/>
              <w:jc w:val="right"/>
            </w:pPr>
            <w:r>
              <w:t>Итого</w:t>
            </w:r>
          </w:p>
        </w:tc>
        <w:tc>
          <w:tcPr>
            <w:tcW w:w="3061" w:type="dxa"/>
            <w:tcBorders>
              <w:left w:val="single" w:sz="4" w:space="0" w:color="auto"/>
              <w:right w:val="single" w:sz="4" w:space="0" w:color="auto"/>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14</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both"/>
      </w:pPr>
    </w:p>
    <w:p w:rsidR="00C61E33" w:rsidRDefault="00C61E33">
      <w:pPr>
        <w:pStyle w:val="ConsPlusNonformat"/>
        <w:jc w:val="both"/>
      </w:pPr>
      <w:bookmarkStart w:id="104" w:name="P5800"/>
      <w:bookmarkEnd w:id="104"/>
      <w:r>
        <w:t xml:space="preserve">                                  ВЫПИСКА</w:t>
      </w:r>
    </w:p>
    <w:p w:rsidR="00C61E33" w:rsidRDefault="00C61E33">
      <w:pPr>
        <w:pStyle w:val="ConsPlusNonformat"/>
        <w:jc w:val="both"/>
      </w:pPr>
      <w:r>
        <w:t xml:space="preserve">           из лицевого счета главного администратора источников</w:t>
      </w:r>
    </w:p>
    <w:p w:rsidR="00C61E33" w:rsidRDefault="00C61E33">
      <w:pPr>
        <w:pStyle w:val="ConsPlusNonformat"/>
        <w:jc w:val="both"/>
      </w:pPr>
      <w:r>
        <w:t xml:space="preserve">        финансирования дефицита бюджета (администратора источников</w:t>
      </w:r>
    </w:p>
    <w:p w:rsidR="00C61E33" w:rsidRDefault="00C61E33">
      <w:pPr>
        <w:pStyle w:val="ConsPlusNonformat"/>
        <w:jc w:val="both"/>
      </w:pPr>
      <w:r>
        <w:t xml:space="preserve">          финансирования дефицита бюджета с полномочиями главного</w:t>
      </w:r>
    </w:p>
    <w:p w:rsidR="00C61E33" w:rsidRDefault="00C61E33">
      <w:pPr>
        <w:pStyle w:val="ConsPlusNonformat"/>
        <w:jc w:val="both"/>
      </w:pPr>
      <w:r>
        <w:t xml:space="preserve">                                      ┌──────────────┐</w:t>
      </w:r>
    </w:p>
    <w:p w:rsidR="00C61E33" w:rsidRDefault="00C61E33">
      <w:pPr>
        <w:pStyle w:val="ConsPlusNonformat"/>
        <w:jc w:val="both"/>
      </w:pPr>
      <w:r>
        <w:t xml:space="preserve">                    администратора) N │              │</w:t>
      </w:r>
    </w:p>
    <w:p w:rsidR="00C61E33" w:rsidRDefault="00C61E33">
      <w:pPr>
        <w:pStyle w:val="ConsPlusNonformat"/>
        <w:jc w:val="both"/>
      </w:pPr>
      <w:r>
        <w:t xml:space="preserve">                                      └──────────────┘</w:t>
      </w:r>
    </w:p>
    <w:p w:rsidR="00C61E33" w:rsidRDefault="00C61E33">
      <w:pPr>
        <w:pStyle w:val="ConsPlusNonformat"/>
        <w:jc w:val="both"/>
      </w:pPr>
      <w:r>
        <w:t xml:space="preserve">               (для отражения операций за ____ - ____ годы)</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C61E33">
        <w:tc>
          <w:tcPr>
            <w:tcW w:w="6122" w:type="dxa"/>
            <w:gridSpan w:val="2"/>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Коды</w:t>
            </w: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0531717</w:t>
            </w: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nil"/>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jc w:val="center"/>
            </w:pPr>
            <w:r>
              <w:t>за "__" __________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Орган Федерального казначейства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Наименование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35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Финансовый орган</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Периодичность: ежедневная</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Единица измерения: руб</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354">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Остатки бюджетных ассигнований на лицевом счете</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592"/>
        <w:gridCol w:w="1592"/>
        <w:gridCol w:w="1592"/>
        <w:gridCol w:w="1474"/>
      </w:tblGrid>
      <w:tr w:rsidR="00C61E33">
        <w:tc>
          <w:tcPr>
            <w:tcW w:w="2721" w:type="dxa"/>
            <w:tcBorders>
              <w:left w:val="nil"/>
            </w:tcBorders>
          </w:tcPr>
          <w:p w:rsidR="00C61E33" w:rsidRDefault="00C61E33">
            <w:pPr>
              <w:pStyle w:val="ConsPlusNormal"/>
              <w:jc w:val="center"/>
            </w:pPr>
            <w:r>
              <w:t>Наименование показателя</w:t>
            </w:r>
          </w:p>
        </w:tc>
        <w:tc>
          <w:tcPr>
            <w:tcW w:w="1592" w:type="dxa"/>
          </w:tcPr>
          <w:p w:rsidR="00C61E33" w:rsidRDefault="00C61E33">
            <w:pPr>
              <w:pStyle w:val="ConsPlusNormal"/>
              <w:jc w:val="center"/>
            </w:pPr>
            <w:r>
              <w:t>Сумма на ____ год</w:t>
            </w:r>
          </w:p>
        </w:tc>
        <w:tc>
          <w:tcPr>
            <w:tcW w:w="1592" w:type="dxa"/>
          </w:tcPr>
          <w:p w:rsidR="00C61E33" w:rsidRDefault="00C61E33">
            <w:pPr>
              <w:pStyle w:val="ConsPlusNormal"/>
              <w:jc w:val="center"/>
            </w:pPr>
            <w:r>
              <w:t>Сумма на ____ год</w:t>
            </w:r>
          </w:p>
        </w:tc>
        <w:tc>
          <w:tcPr>
            <w:tcW w:w="1592" w:type="dxa"/>
          </w:tcPr>
          <w:p w:rsidR="00C61E33" w:rsidRDefault="00C61E33">
            <w:pPr>
              <w:pStyle w:val="ConsPlusNormal"/>
              <w:jc w:val="center"/>
            </w:pPr>
            <w:r>
              <w:t>Сумма на ____ год</w:t>
            </w:r>
          </w:p>
        </w:tc>
        <w:tc>
          <w:tcPr>
            <w:tcW w:w="1474" w:type="dxa"/>
            <w:tcBorders>
              <w:right w:val="nil"/>
            </w:tcBorders>
          </w:tcPr>
          <w:p w:rsidR="00C61E33" w:rsidRDefault="00C61E33">
            <w:pPr>
              <w:pStyle w:val="ConsPlusNormal"/>
              <w:jc w:val="center"/>
            </w:pPr>
            <w:r>
              <w:t>Сумма на ____ год</w:t>
            </w:r>
          </w:p>
        </w:tc>
      </w:tr>
      <w:tr w:rsidR="00C61E33">
        <w:tc>
          <w:tcPr>
            <w:tcW w:w="2721" w:type="dxa"/>
            <w:tcBorders>
              <w:left w:val="nil"/>
            </w:tcBorders>
          </w:tcPr>
          <w:p w:rsidR="00C61E33" w:rsidRDefault="00C61E33">
            <w:pPr>
              <w:pStyle w:val="ConsPlusNormal"/>
              <w:jc w:val="center"/>
            </w:pPr>
            <w:r>
              <w:t>1</w:t>
            </w:r>
          </w:p>
        </w:tc>
        <w:tc>
          <w:tcPr>
            <w:tcW w:w="1592" w:type="dxa"/>
          </w:tcPr>
          <w:p w:rsidR="00C61E33" w:rsidRDefault="00C61E33">
            <w:pPr>
              <w:pStyle w:val="ConsPlusNormal"/>
              <w:jc w:val="center"/>
            </w:pPr>
            <w:r>
              <w:t>2</w:t>
            </w:r>
          </w:p>
        </w:tc>
        <w:tc>
          <w:tcPr>
            <w:tcW w:w="1592" w:type="dxa"/>
          </w:tcPr>
          <w:p w:rsidR="00C61E33" w:rsidRDefault="00C61E33">
            <w:pPr>
              <w:pStyle w:val="ConsPlusNormal"/>
              <w:jc w:val="center"/>
            </w:pPr>
            <w:r>
              <w:t>3</w:t>
            </w:r>
          </w:p>
        </w:tc>
        <w:tc>
          <w:tcPr>
            <w:tcW w:w="1592" w:type="dxa"/>
          </w:tcPr>
          <w:p w:rsidR="00C61E33" w:rsidRDefault="00C61E33">
            <w:pPr>
              <w:pStyle w:val="ConsPlusNormal"/>
              <w:jc w:val="center"/>
            </w:pPr>
            <w:r>
              <w:t>4</w:t>
            </w:r>
          </w:p>
        </w:tc>
        <w:tc>
          <w:tcPr>
            <w:tcW w:w="1474" w:type="dxa"/>
            <w:tcBorders>
              <w:right w:val="nil"/>
            </w:tcBorders>
          </w:tcPr>
          <w:p w:rsidR="00C61E33" w:rsidRDefault="00C61E33">
            <w:pPr>
              <w:pStyle w:val="ConsPlusNormal"/>
              <w:jc w:val="center"/>
            </w:pPr>
            <w:r>
              <w:t>5</w:t>
            </w:r>
          </w:p>
        </w:tc>
      </w:tr>
      <w:tr w:rsidR="00C61E33">
        <w:tblPrEx>
          <w:tblBorders>
            <w:right w:val="single" w:sz="4" w:space="0" w:color="auto"/>
          </w:tblBorders>
        </w:tblPrEx>
        <w:tc>
          <w:tcPr>
            <w:tcW w:w="2721" w:type="dxa"/>
            <w:tcBorders>
              <w:left w:val="nil"/>
            </w:tcBorders>
          </w:tcPr>
          <w:p w:rsidR="00C61E33" w:rsidRDefault="00C61E33">
            <w:pPr>
              <w:pStyle w:val="ConsPlusNormal"/>
            </w:pPr>
            <w:r>
              <w:t>Остаток на начало дня</w:t>
            </w:r>
          </w:p>
        </w:tc>
        <w:tc>
          <w:tcPr>
            <w:tcW w:w="1592" w:type="dxa"/>
          </w:tcPr>
          <w:p w:rsidR="00C61E33" w:rsidRDefault="00C61E33">
            <w:pPr>
              <w:pStyle w:val="ConsPlusNormal"/>
            </w:pPr>
          </w:p>
        </w:tc>
        <w:tc>
          <w:tcPr>
            <w:tcW w:w="1592" w:type="dxa"/>
          </w:tcPr>
          <w:p w:rsidR="00C61E33" w:rsidRDefault="00C61E33">
            <w:pPr>
              <w:pStyle w:val="ConsPlusNormal"/>
            </w:pPr>
          </w:p>
        </w:tc>
        <w:tc>
          <w:tcPr>
            <w:tcW w:w="1592" w:type="dxa"/>
          </w:tcPr>
          <w:p w:rsidR="00C61E33" w:rsidRDefault="00C61E33">
            <w:pPr>
              <w:pStyle w:val="ConsPlusNormal"/>
            </w:pPr>
          </w:p>
        </w:tc>
        <w:tc>
          <w:tcPr>
            <w:tcW w:w="1474" w:type="dxa"/>
          </w:tcPr>
          <w:p w:rsidR="00C61E33" w:rsidRDefault="00C61E33">
            <w:pPr>
              <w:pStyle w:val="ConsPlusNormal"/>
            </w:pPr>
          </w:p>
        </w:tc>
      </w:tr>
      <w:tr w:rsidR="00C61E33">
        <w:tblPrEx>
          <w:tblBorders>
            <w:right w:val="single" w:sz="4" w:space="0" w:color="auto"/>
          </w:tblBorders>
        </w:tblPrEx>
        <w:tc>
          <w:tcPr>
            <w:tcW w:w="2721" w:type="dxa"/>
            <w:tcBorders>
              <w:left w:val="nil"/>
            </w:tcBorders>
          </w:tcPr>
          <w:p w:rsidR="00C61E33" w:rsidRDefault="00C61E33">
            <w:pPr>
              <w:pStyle w:val="ConsPlusNormal"/>
            </w:pPr>
            <w:r>
              <w:t>Остаток на конец дня</w:t>
            </w:r>
          </w:p>
        </w:tc>
        <w:tc>
          <w:tcPr>
            <w:tcW w:w="1592" w:type="dxa"/>
          </w:tcPr>
          <w:p w:rsidR="00C61E33" w:rsidRDefault="00C61E33">
            <w:pPr>
              <w:pStyle w:val="ConsPlusNormal"/>
            </w:pPr>
          </w:p>
        </w:tc>
        <w:tc>
          <w:tcPr>
            <w:tcW w:w="1592" w:type="dxa"/>
          </w:tcPr>
          <w:p w:rsidR="00C61E33" w:rsidRDefault="00C61E33">
            <w:pPr>
              <w:pStyle w:val="ConsPlusNormal"/>
            </w:pPr>
          </w:p>
        </w:tc>
        <w:tc>
          <w:tcPr>
            <w:tcW w:w="1592" w:type="dxa"/>
          </w:tcPr>
          <w:p w:rsidR="00C61E33" w:rsidRDefault="00C61E33">
            <w:pPr>
              <w:pStyle w:val="ConsPlusNormal"/>
            </w:pPr>
          </w:p>
        </w:tc>
        <w:tc>
          <w:tcPr>
            <w:tcW w:w="1474"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0531717, с. 2</w:t>
      </w:r>
    </w:p>
    <w:p w:rsidR="00C61E33" w:rsidRDefault="00C61E33">
      <w:pPr>
        <w:pStyle w:val="ConsPlusNonformat"/>
        <w:jc w:val="both"/>
      </w:pPr>
    </w:p>
    <w:p w:rsidR="00C61E33" w:rsidRDefault="00C61E33">
      <w:pPr>
        <w:pStyle w:val="ConsPlusNonformat"/>
        <w:jc w:val="both"/>
      </w:pPr>
      <w:r>
        <w:t xml:space="preserve">                                                Номер лицевого счета ______</w:t>
      </w:r>
    </w:p>
    <w:p w:rsidR="00C61E33" w:rsidRDefault="00C61E33">
      <w:pPr>
        <w:pStyle w:val="ConsPlusNonformat"/>
        <w:jc w:val="both"/>
      </w:pPr>
      <w:r>
        <w:t xml:space="preserve">                                                за "__" ___________ 20__ г.</w:t>
      </w:r>
    </w:p>
    <w:p w:rsidR="00C61E33" w:rsidRDefault="00C61E33">
      <w:pPr>
        <w:pStyle w:val="ConsPlusNonformat"/>
        <w:jc w:val="both"/>
      </w:pPr>
    </w:p>
    <w:p w:rsidR="00C61E33" w:rsidRDefault="00C61E33">
      <w:pPr>
        <w:pStyle w:val="ConsPlusNonformat"/>
        <w:jc w:val="both"/>
      </w:pPr>
      <w:r>
        <w:t xml:space="preserve">                   2. Доведенные бюджетные ассигнования</w:t>
      </w:r>
    </w:p>
    <w:p w:rsidR="00C61E33" w:rsidRDefault="00C61E33">
      <w:pPr>
        <w:pStyle w:val="ConsPlusNonformat"/>
        <w:jc w:val="both"/>
      </w:pPr>
    </w:p>
    <w:p w:rsidR="00C61E33" w:rsidRDefault="00C61E33">
      <w:pPr>
        <w:pStyle w:val="ConsPlusNonformat"/>
        <w:jc w:val="both"/>
      </w:pPr>
      <w:r>
        <w:t xml:space="preserve">                        2.1. Бюджетные ассигнования</w:t>
      </w:r>
    </w:p>
    <w:p w:rsidR="00C61E33" w:rsidRDefault="00C61E3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C61E33">
        <w:tc>
          <w:tcPr>
            <w:tcW w:w="510" w:type="dxa"/>
            <w:vMerge w:val="restart"/>
            <w:tcBorders>
              <w:left w:val="nil"/>
            </w:tcBorders>
          </w:tcPr>
          <w:p w:rsidR="00C61E33" w:rsidRDefault="00C61E33">
            <w:pPr>
              <w:pStyle w:val="ConsPlusNormal"/>
              <w:jc w:val="center"/>
            </w:pPr>
            <w:r>
              <w:t xml:space="preserve">N </w:t>
            </w:r>
            <w:r>
              <w:lastRenderedPageBreak/>
              <w:t>п/п</w:t>
            </w:r>
          </w:p>
        </w:tc>
        <w:tc>
          <w:tcPr>
            <w:tcW w:w="3458" w:type="dxa"/>
            <w:gridSpan w:val="3"/>
          </w:tcPr>
          <w:p w:rsidR="00C61E33" w:rsidRDefault="00C61E33">
            <w:pPr>
              <w:pStyle w:val="ConsPlusNormal"/>
              <w:jc w:val="center"/>
            </w:pPr>
            <w:r>
              <w:lastRenderedPageBreak/>
              <w:t>Документ</w:t>
            </w:r>
          </w:p>
        </w:tc>
        <w:tc>
          <w:tcPr>
            <w:tcW w:w="1278" w:type="dxa"/>
            <w:vMerge w:val="restart"/>
          </w:tcPr>
          <w:p w:rsidR="00C61E33" w:rsidRDefault="00C61E33">
            <w:pPr>
              <w:pStyle w:val="ConsPlusNormal"/>
              <w:jc w:val="center"/>
            </w:pPr>
            <w:r>
              <w:t xml:space="preserve">Сумма на </w:t>
            </w:r>
            <w:r>
              <w:lastRenderedPageBreak/>
              <w:t>____ год</w:t>
            </w:r>
          </w:p>
        </w:tc>
        <w:tc>
          <w:tcPr>
            <w:tcW w:w="1278" w:type="dxa"/>
            <w:vMerge w:val="restart"/>
          </w:tcPr>
          <w:p w:rsidR="00C61E33" w:rsidRDefault="00C61E33">
            <w:pPr>
              <w:pStyle w:val="ConsPlusNormal"/>
              <w:jc w:val="center"/>
            </w:pPr>
            <w:r>
              <w:lastRenderedPageBreak/>
              <w:t xml:space="preserve">Сумма на </w:t>
            </w:r>
            <w:r>
              <w:lastRenderedPageBreak/>
              <w:t>____ год</w:t>
            </w:r>
          </w:p>
        </w:tc>
        <w:tc>
          <w:tcPr>
            <w:tcW w:w="1278" w:type="dxa"/>
            <w:vMerge w:val="restart"/>
          </w:tcPr>
          <w:p w:rsidR="00C61E33" w:rsidRDefault="00C61E33">
            <w:pPr>
              <w:pStyle w:val="ConsPlusNormal"/>
              <w:jc w:val="center"/>
            </w:pPr>
            <w:r>
              <w:lastRenderedPageBreak/>
              <w:t xml:space="preserve">Сумма на </w:t>
            </w:r>
            <w:r>
              <w:lastRenderedPageBreak/>
              <w:t>____ год</w:t>
            </w:r>
          </w:p>
        </w:tc>
        <w:tc>
          <w:tcPr>
            <w:tcW w:w="1278" w:type="dxa"/>
            <w:vMerge w:val="restart"/>
            <w:tcBorders>
              <w:right w:val="nil"/>
            </w:tcBorders>
          </w:tcPr>
          <w:p w:rsidR="00C61E33" w:rsidRDefault="00C61E33">
            <w:pPr>
              <w:pStyle w:val="ConsPlusNormal"/>
              <w:jc w:val="center"/>
            </w:pPr>
            <w:r>
              <w:lastRenderedPageBreak/>
              <w:t xml:space="preserve">Сумма на </w:t>
            </w:r>
            <w:r>
              <w:lastRenderedPageBreak/>
              <w:t>____ год</w:t>
            </w:r>
          </w:p>
        </w:tc>
      </w:tr>
      <w:tr w:rsidR="00C61E33">
        <w:tc>
          <w:tcPr>
            <w:tcW w:w="510" w:type="dxa"/>
            <w:vMerge/>
            <w:tcBorders>
              <w:left w:val="nil"/>
            </w:tcBorders>
          </w:tcPr>
          <w:p w:rsidR="00C61E33" w:rsidRDefault="00C61E33">
            <w:pPr>
              <w:pStyle w:val="ConsPlusNormal"/>
            </w:pPr>
          </w:p>
        </w:tc>
        <w:tc>
          <w:tcPr>
            <w:tcW w:w="1757" w:type="dxa"/>
          </w:tcPr>
          <w:p w:rsidR="00C61E33" w:rsidRDefault="00C61E33">
            <w:pPr>
              <w:pStyle w:val="ConsPlusNormal"/>
              <w:jc w:val="center"/>
            </w:pPr>
            <w:r>
              <w:t>наименование</w:t>
            </w:r>
          </w:p>
        </w:tc>
        <w:tc>
          <w:tcPr>
            <w:tcW w:w="907" w:type="dxa"/>
          </w:tcPr>
          <w:p w:rsidR="00C61E33" w:rsidRDefault="00C61E33">
            <w:pPr>
              <w:pStyle w:val="ConsPlusNormal"/>
              <w:jc w:val="center"/>
            </w:pPr>
            <w:r>
              <w:t>номер</w:t>
            </w:r>
          </w:p>
        </w:tc>
        <w:tc>
          <w:tcPr>
            <w:tcW w:w="794" w:type="dxa"/>
          </w:tcPr>
          <w:p w:rsidR="00C61E33" w:rsidRDefault="00C61E33">
            <w:pPr>
              <w:pStyle w:val="ConsPlusNormal"/>
              <w:jc w:val="center"/>
            </w:pPr>
            <w:r>
              <w:t>дата</w:t>
            </w:r>
          </w:p>
        </w:tc>
        <w:tc>
          <w:tcPr>
            <w:tcW w:w="1278" w:type="dxa"/>
            <w:vMerge/>
          </w:tcPr>
          <w:p w:rsidR="00C61E33" w:rsidRDefault="00C61E33">
            <w:pPr>
              <w:pStyle w:val="ConsPlusNormal"/>
            </w:pPr>
          </w:p>
        </w:tc>
        <w:tc>
          <w:tcPr>
            <w:tcW w:w="1278" w:type="dxa"/>
            <w:vMerge/>
          </w:tcPr>
          <w:p w:rsidR="00C61E33" w:rsidRDefault="00C61E33">
            <w:pPr>
              <w:pStyle w:val="ConsPlusNormal"/>
            </w:pPr>
          </w:p>
        </w:tc>
        <w:tc>
          <w:tcPr>
            <w:tcW w:w="1278" w:type="dxa"/>
            <w:vMerge/>
          </w:tcPr>
          <w:p w:rsidR="00C61E33" w:rsidRDefault="00C61E33">
            <w:pPr>
              <w:pStyle w:val="ConsPlusNormal"/>
            </w:pPr>
          </w:p>
        </w:tc>
        <w:tc>
          <w:tcPr>
            <w:tcW w:w="1278" w:type="dxa"/>
            <w:vMerge/>
            <w:tcBorders>
              <w:right w:val="nil"/>
            </w:tcBorders>
          </w:tcPr>
          <w:p w:rsidR="00C61E33" w:rsidRDefault="00C61E33">
            <w:pPr>
              <w:pStyle w:val="ConsPlusNormal"/>
            </w:pPr>
          </w:p>
        </w:tc>
      </w:tr>
      <w:tr w:rsidR="00C61E33">
        <w:tc>
          <w:tcPr>
            <w:tcW w:w="510" w:type="dxa"/>
            <w:tcBorders>
              <w:left w:val="nil"/>
            </w:tcBorders>
          </w:tcPr>
          <w:p w:rsidR="00C61E33" w:rsidRDefault="00C61E33">
            <w:pPr>
              <w:pStyle w:val="ConsPlusNormal"/>
              <w:jc w:val="center"/>
            </w:pPr>
            <w:r>
              <w:t>1</w:t>
            </w:r>
          </w:p>
        </w:tc>
        <w:tc>
          <w:tcPr>
            <w:tcW w:w="1757" w:type="dxa"/>
          </w:tcPr>
          <w:p w:rsidR="00C61E33" w:rsidRDefault="00C61E33">
            <w:pPr>
              <w:pStyle w:val="ConsPlusNormal"/>
              <w:jc w:val="center"/>
            </w:pPr>
            <w:r>
              <w:t>2</w:t>
            </w:r>
          </w:p>
        </w:tc>
        <w:tc>
          <w:tcPr>
            <w:tcW w:w="907" w:type="dxa"/>
          </w:tcPr>
          <w:p w:rsidR="00C61E33" w:rsidRDefault="00C61E33">
            <w:pPr>
              <w:pStyle w:val="ConsPlusNormal"/>
              <w:jc w:val="center"/>
            </w:pPr>
            <w:r>
              <w:t>3</w:t>
            </w:r>
          </w:p>
        </w:tc>
        <w:tc>
          <w:tcPr>
            <w:tcW w:w="794" w:type="dxa"/>
          </w:tcPr>
          <w:p w:rsidR="00C61E33" w:rsidRDefault="00C61E33">
            <w:pPr>
              <w:pStyle w:val="ConsPlusNormal"/>
              <w:jc w:val="center"/>
            </w:pPr>
            <w:r>
              <w:t>4</w:t>
            </w:r>
          </w:p>
        </w:tc>
        <w:tc>
          <w:tcPr>
            <w:tcW w:w="1278" w:type="dxa"/>
          </w:tcPr>
          <w:p w:rsidR="00C61E33" w:rsidRDefault="00C61E33">
            <w:pPr>
              <w:pStyle w:val="ConsPlusNormal"/>
              <w:jc w:val="center"/>
            </w:pPr>
            <w:r>
              <w:t>5</w:t>
            </w:r>
          </w:p>
        </w:tc>
        <w:tc>
          <w:tcPr>
            <w:tcW w:w="1278" w:type="dxa"/>
          </w:tcPr>
          <w:p w:rsidR="00C61E33" w:rsidRDefault="00C61E33">
            <w:pPr>
              <w:pStyle w:val="ConsPlusNormal"/>
              <w:jc w:val="center"/>
            </w:pPr>
            <w:r>
              <w:t>6</w:t>
            </w:r>
          </w:p>
        </w:tc>
        <w:tc>
          <w:tcPr>
            <w:tcW w:w="1278" w:type="dxa"/>
          </w:tcPr>
          <w:p w:rsidR="00C61E33" w:rsidRDefault="00C61E33">
            <w:pPr>
              <w:pStyle w:val="ConsPlusNormal"/>
              <w:jc w:val="center"/>
            </w:pPr>
            <w:r>
              <w:t>7</w:t>
            </w:r>
          </w:p>
        </w:tc>
        <w:tc>
          <w:tcPr>
            <w:tcW w:w="1278" w:type="dxa"/>
            <w:tcBorders>
              <w:right w:val="nil"/>
            </w:tcBorders>
          </w:tcPr>
          <w:p w:rsidR="00C61E33" w:rsidRDefault="00C61E33">
            <w:pPr>
              <w:pStyle w:val="ConsPlusNormal"/>
              <w:jc w:val="center"/>
            </w:pPr>
            <w:r>
              <w:t>8</w:t>
            </w: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57"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57"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57"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57"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57"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57"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57"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r>
      <w:tr w:rsidR="00C61E33">
        <w:tblPrEx>
          <w:tblBorders>
            <w:right w:val="single" w:sz="4" w:space="0" w:color="auto"/>
          </w:tblBorders>
        </w:tblPrEx>
        <w:tc>
          <w:tcPr>
            <w:tcW w:w="3968" w:type="dxa"/>
            <w:gridSpan w:val="4"/>
            <w:tcBorders>
              <w:left w:val="nil"/>
              <w:bottom w:val="nil"/>
            </w:tcBorders>
          </w:tcPr>
          <w:p w:rsidR="00C61E33" w:rsidRDefault="00C61E33">
            <w:pPr>
              <w:pStyle w:val="ConsPlusNormal"/>
              <w:jc w:val="right"/>
            </w:pPr>
            <w:r>
              <w:t>Итого</w:t>
            </w:r>
          </w:p>
        </w:tc>
        <w:tc>
          <w:tcPr>
            <w:tcW w:w="1278"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2.2. Бюджетные ассигнования на выплаты за счет</w:t>
      </w:r>
    </w:p>
    <w:p w:rsidR="00C61E33" w:rsidRDefault="00C61E33">
      <w:pPr>
        <w:pStyle w:val="ConsPlusNonformat"/>
        <w:jc w:val="both"/>
      </w:pPr>
      <w:r>
        <w:t xml:space="preserve">         связанных иностранных кредитов в текущем финансовом году</w:t>
      </w:r>
    </w:p>
    <w:p w:rsidR="00C61E33" w:rsidRDefault="00C61E3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041"/>
        <w:gridCol w:w="986"/>
        <w:gridCol w:w="986"/>
        <w:gridCol w:w="2295"/>
        <w:gridCol w:w="2211"/>
      </w:tblGrid>
      <w:tr w:rsidR="00C61E33">
        <w:tc>
          <w:tcPr>
            <w:tcW w:w="510" w:type="dxa"/>
            <w:vMerge w:val="restart"/>
            <w:tcBorders>
              <w:left w:val="nil"/>
            </w:tcBorders>
          </w:tcPr>
          <w:p w:rsidR="00C61E33" w:rsidRDefault="00C61E33">
            <w:pPr>
              <w:pStyle w:val="ConsPlusNormal"/>
              <w:jc w:val="center"/>
            </w:pPr>
            <w:r>
              <w:t>N п/п</w:t>
            </w:r>
          </w:p>
        </w:tc>
        <w:tc>
          <w:tcPr>
            <w:tcW w:w="4013" w:type="dxa"/>
            <w:gridSpan w:val="3"/>
          </w:tcPr>
          <w:p w:rsidR="00C61E33" w:rsidRDefault="00C61E33">
            <w:pPr>
              <w:pStyle w:val="ConsPlusNormal"/>
              <w:jc w:val="center"/>
            </w:pPr>
            <w:r>
              <w:t>Документ</w:t>
            </w:r>
          </w:p>
        </w:tc>
        <w:tc>
          <w:tcPr>
            <w:tcW w:w="2295" w:type="dxa"/>
            <w:vMerge w:val="restart"/>
          </w:tcPr>
          <w:p w:rsidR="00C61E33" w:rsidRDefault="00C61E33">
            <w:pPr>
              <w:pStyle w:val="ConsPlusNormal"/>
              <w:jc w:val="center"/>
            </w:pPr>
            <w:r>
              <w:t>Сумма на ____ год</w:t>
            </w:r>
          </w:p>
        </w:tc>
        <w:tc>
          <w:tcPr>
            <w:tcW w:w="2211" w:type="dxa"/>
            <w:vMerge w:val="restart"/>
            <w:tcBorders>
              <w:right w:val="nil"/>
            </w:tcBorders>
          </w:tcPr>
          <w:p w:rsidR="00C61E33" w:rsidRDefault="00C61E33">
            <w:pPr>
              <w:pStyle w:val="ConsPlusNormal"/>
              <w:jc w:val="center"/>
            </w:pPr>
            <w:r>
              <w:t>Сумма на ____ год</w:t>
            </w:r>
          </w:p>
        </w:tc>
      </w:tr>
      <w:tr w:rsidR="00C61E33">
        <w:tc>
          <w:tcPr>
            <w:tcW w:w="510" w:type="dxa"/>
            <w:vMerge/>
            <w:tcBorders>
              <w:left w:val="nil"/>
            </w:tcBorders>
          </w:tcPr>
          <w:p w:rsidR="00C61E33" w:rsidRDefault="00C61E33">
            <w:pPr>
              <w:pStyle w:val="ConsPlusNormal"/>
            </w:pPr>
          </w:p>
        </w:tc>
        <w:tc>
          <w:tcPr>
            <w:tcW w:w="2041" w:type="dxa"/>
          </w:tcPr>
          <w:p w:rsidR="00C61E33" w:rsidRDefault="00C61E33">
            <w:pPr>
              <w:pStyle w:val="ConsPlusNormal"/>
              <w:jc w:val="center"/>
            </w:pPr>
            <w:r>
              <w:t>наименование</w:t>
            </w:r>
          </w:p>
        </w:tc>
        <w:tc>
          <w:tcPr>
            <w:tcW w:w="986" w:type="dxa"/>
          </w:tcPr>
          <w:p w:rsidR="00C61E33" w:rsidRDefault="00C61E33">
            <w:pPr>
              <w:pStyle w:val="ConsPlusNormal"/>
              <w:jc w:val="center"/>
            </w:pPr>
            <w:r>
              <w:t>номер</w:t>
            </w:r>
          </w:p>
        </w:tc>
        <w:tc>
          <w:tcPr>
            <w:tcW w:w="986" w:type="dxa"/>
          </w:tcPr>
          <w:p w:rsidR="00C61E33" w:rsidRDefault="00C61E33">
            <w:pPr>
              <w:pStyle w:val="ConsPlusNormal"/>
              <w:jc w:val="center"/>
            </w:pPr>
            <w:r>
              <w:t>дата</w:t>
            </w:r>
          </w:p>
        </w:tc>
        <w:tc>
          <w:tcPr>
            <w:tcW w:w="2295" w:type="dxa"/>
            <w:vMerge/>
          </w:tcPr>
          <w:p w:rsidR="00C61E33" w:rsidRDefault="00C61E33">
            <w:pPr>
              <w:pStyle w:val="ConsPlusNormal"/>
            </w:pPr>
          </w:p>
        </w:tc>
        <w:tc>
          <w:tcPr>
            <w:tcW w:w="2211" w:type="dxa"/>
            <w:vMerge/>
            <w:tcBorders>
              <w:right w:val="nil"/>
            </w:tcBorders>
          </w:tcPr>
          <w:p w:rsidR="00C61E33" w:rsidRDefault="00C61E33">
            <w:pPr>
              <w:pStyle w:val="ConsPlusNormal"/>
            </w:pPr>
          </w:p>
        </w:tc>
      </w:tr>
      <w:tr w:rsidR="00C61E33">
        <w:tc>
          <w:tcPr>
            <w:tcW w:w="510" w:type="dxa"/>
            <w:tcBorders>
              <w:left w:val="nil"/>
            </w:tcBorders>
          </w:tcPr>
          <w:p w:rsidR="00C61E33" w:rsidRDefault="00C61E33">
            <w:pPr>
              <w:pStyle w:val="ConsPlusNormal"/>
              <w:jc w:val="center"/>
            </w:pPr>
            <w:r>
              <w:t>1</w:t>
            </w:r>
          </w:p>
        </w:tc>
        <w:tc>
          <w:tcPr>
            <w:tcW w:w="2041" w:type="dxa"/>
          </w:tcPr>
          <w:p w:rsidR="00C61E33" w:rsidRDefault="00C61E33">
            <w:pPr>
              <w:pStyle w:val="ConsPlusNormal"/>
              <w:jc w:val="center"/>
            </w:pPr>
            <w:r>
              <w:t>2</w:t>
            </w:r>
          </w:p>
        </w:tc>
        <w:tc>
          <w:tcPr>
            <w:tcW w:w="986" w:type="dxa"/>
          </w:tcPr>
          <w:p w:rsidR="00C61E33" w:rsidRDefault="00C61E33">
            <w:pPr>
              <w:pStyle w:val="ConsPlusNormal"/>
              <w:jc w:val="center"/>
            </w:pPr>
            <w:r>
              <w:t>3</w:t>
            </w:r>
          </w:p>
        </w:tc>
        <w:tc>
          <w:tcPr>
            <w:tcW w:w="986" w:type="dxa"/>
          </w:tcPr>
          <w:p w:rsidR="00C61E33" w:rsidRDefault="00C61E33">
            <w:pPr>
              <w:pStyle w:val="ConsPlusNormal"/>
              <w:jc w:val="center"/>
            </w:pPr>
            <w:r>
              <w:t>4</w:t>
            </w:r>
          </w:p>
        </w:tc>
        <w:tc>
          <w:tcPr>
            <w:tcW w:w="2295" w:type="dxa"/>
          </w:tcPr>
          <w:p w:rsidR="00C61E33" w:rsidRDefault="00C61E33">
            <w:pPr>
              <w:pStyle w:val="ConsPlusNormal"/>
              <w:jc w:val="center"/>
            </w:pPr>
            <w:r>
              <w:t>5</w:t>
            </w:r>
          </w:p>
        </w:tc>
        <w:tc>
          <w:tcPr>
            <w:tcW w:w="2211" w:type="dxa"/>
            <w:tcBorders>
              <w:right w:val="nil"/>
            </w:tcBorders>
          </w:tcPr>
          <w:p w:rsidR="00C61E33" w:rsidRDefault="00C61E33">
            <w:pPr>
              <w:pStyle w:val="ConsPlusNormal"/>
              <w:jc w:val="center"/>
            </w:pPr>
            <w:r>
              <w:t>6</w:t>
            </w: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2041" w:type="dxa"/>
          </w:tcPr>
          <w:p w:rsidR="00C61E33" w:rsidRDefault="00C61E33">
            <w:pPr>
              <w:pStyle w:val="ConsPlusNormal"/>
            </w:pPr>
          </w:p>
        </w:tc>
        <w:tc>
          <w:tcPr>
            <w:tcW w:w="986" w:type="dxa"/>
          </w:tcPr>
          <w:p w:rsidR="00C61E33" w:rsidRDefault="00C61E33">
            <w:pPr>
              <w:pStyle w:val="ConsPlusNormal"/>
            </w:pPr>
          </w:p>
        </w:tc>
        <w:tc>
          <w:tcPr>
            <w:tcW w:w="986" w:type="dxa"/>
          </w:tcPr>
          <w:p w:rsidR="00C61E33" w:rsidRDefault="00C61E33">
            <w:pPr>
              <w:pStyle w:val="ConsPlusNormal"/>
            </w:pPr>
          </w:p>
        </w:tc>
        <w:tc>
          <w:tcPr>
            <w:tcW w:w="2295" w:type="dxa"/>
          </w:tcPr>
          <w:p w:rsidR="00C61E33" w:rsidRDefault="00C61E33">
            <w:pPr>
              <w:pStyle w:val="ConsPlusNormal"/>
            </w:pPr>
          </w:p>
        </w:tc>
        <w:tc>
          <w:tcPr>
            <w:tcW w:w="2211"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2041" w:type="dxa"/>
          </w:tcPr>
          <w:p w:rsidR="00C61E33" w:rsidRDefault="00C61E33">
            <w:pPr>
              <w:pStyle w:val="ConsPlusNormal"/>
            </w:pPr>
          </w:p>
        </w:tc>
        <w:tc>
          <w:tcPr>
            <w:tcW w:w="986" w:type="dxa"/>
          </w:tcPr>
          <w:p w:rsidR="00C61E33" w:rsidRDefault="00C61E33">
            <w:pPr>
              <w:pStyle w:val="ConsPlusNormal"/>
            </w:pPr>
          </w:p>
        </w:tc>
        <w:tc>
          <w:tcPr>
            <w:tcW w:w="986" w:type="dxa"/>
          </w:tcPr>
          <w:p w:rsidR="00C61E33" w:rsidRDefault="00C61E33">
            <w:pPr>
              <w:pStyle w:val="ConsPlusNormal"/>
            </w:pPr>
          </w:p>
        </w:tc>
        <w:tc>
          <w:tcPr>
            <w:tcW w:w="2295" w:type="dxa"/>
          </w:tcPr>
          <w:p w:rsidR="00C61E33" w:rsidRDefault="00C61E33">
            <w:pPr>
              <w:pStyle w:val="ConsPlusNormal"/>
            </w:pPr>
          </w:p>
        </w:tc>
        <w:tc>
          <w:tcPr>
            <w:tcW w:w="2211"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2041" w:type="dxa"/>
          </w:tcPr>
          <w:p w:rsidR="00C61E33" w:rsidRDefault="00C61E33">
            <w:pPr>
              <w:pStyle w:val="ConsPlusNormal"/>
            </w:pPr>
          </w:p>
        </w:tc>
        <w:tc>
          <w:tcPr>
            <w:tcW w:w="986" w:type="dxa"/>
          </w:tcPr>
          <w:p w:rsidR="00C61E33" w:rsidRDefault="00C61E33">
            <w:pPr>
              <w:pStyle w:val="ConsPlusNormal"/>
            </w:pPr>
          </w:p>
        </w:tc>
        <w:tc>
          <w:tcPr>
            <w:tcW w:w="986" w:type="dxa"/>
          </w:tcPr>
          <w:p w:rsidR="00C61E33" w:rsidRDefault="00C61E33">
            <w:pPr>
              <w:pStyle w:val="ConsPlusNormal"/>
            </w:pPr>
          </w:p>
        </w:tc>
        <w:tc>
          <w:tcPr>
            <w:tcW w:w="2295" w:type="dxa"/>
          </w:tcPr>
          <w:p w:rsidR="00C61E33" w:rsidRDefault="00C61E33">
            <w:pPr>
              <w:pStyle w:val="ConsPlusNormal"/>
            </w:pPr>
          </w:p>
        </w:tc>
        <w:tc>
          <w:tcPr>
            <w:tcW w:w="2211"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2041" w:type="dxa"/>
          </w:tcPr>
          <w:p w:rsidR="00C61E33" w:rsidRDefault="00C61E33">
            <w:pPr>
              <w:pStyle w:val="ConsPlusNormal"/>
            </w:pPr>
          </w:p>
        </w:tc>
        <w:tc>
          <w:tcPr>
            <w:tcW w:w="986" w:type="dxa"/>
          </w:tcPr>
          <w:p w:rsidR="00C61E33" w:rsidRDefault="00C61E33">
            <w:pPr>
              <w:pStyle w:val="ConsPlusNormal"/>
            </w:pPr>
          </w:p>
        </w:tc>
        <w:tc>
          <w:tcPr>
            <w:tcW w:w="986" w:type="dxa"/>
          </w:tcPr>
          <w:p w:rsidR="00C61E33" w:rsidRDefault="00C61E33">
            <w:pPr>
              <w:pStyle w:val="ConsPlusNormal"/>
            </w:pPr>
          </w:p>
        </w:tc>
        <w:tc>
          <w:tcPr>
            <w:tcW w:w="2295" w:type="dxa"/>
          </w:tcPr>
          <w:p w:rsidR="00C61E33" w:rsidRDefault="00C61E33">
            <w:pPr>
              <w:pStyle w:val="ConsPlusNormal"/>
            </w:pPr>
          </w:p>
        </w:tc>
        <w:tc>
          <w:tcPr>
            <w:tcW w:w="2211"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2041" w:type="dxa"/>
          </w:tcPr>
          <w:p w:rsidR="00C61E33" w:rsidRDefault="00C61E33">
            <w:pPr>
              <w:pStyle w:val="ConsPlusNormal"/>
            </w:pPr>
          </w:p>
        </w:tc>
        <w:tc>
          <w:tcPr>
            <w:tcW w:w="986" w:type="dxa"/>
          </w:tcPr>
          <w:p w:rsidR="00C61E33" w:rsidRDefault="00C61E33">
            <w:pPr>
              <w:pStyle w:val="ConsPlusNormal"/>
            </w:pPr>
          </w:p>
        </w:tc>
        <w:tc>
          <w:tcPr>
            <w:tcW w:w="986" w:type="dxa"/>
          </w:tcPr>
          <w:p w:rsidR="00C61E33" w:rsidRDefault="00C61E33">
            <w:pPr>
              <w:pStyle w:val="ConsPlusNormal"/>
            </w:pPr>
          </w:p>
        </w:tc>
        <w:tc>
          <w:tcPr>
            <w:tcW w:w="2295" w:type="dxa"/>
          </w:tcPr>
          <w:p w:rsidR="00C61E33" w:rsidRDefault="00C61E33">
            <w:pPr>
              <w:pStyle w:val="ConsPlusNormal"/>
            </w:pPr>
          </w:p>
        </w:tc>
        <w:tc>
          <w:tcPr>
            <w:tcW w:w="2211"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2041" w:type="dxa"/>
          </w:tcPr>
          <w:p w:rsidR="00C61E33" w:rsidRDefault="00C61E33">
            <w:pPr>
              <w:pStyle w:val="ConsPlusNormal"/>
            </w:pPr>
          </w:p>
        </w:tc>
        <w:tc>
          <w:tcPr>
            <w:tcW w:w="986" w:type="dxa"/>
          </w:tcPr>
          <w:p w:rsidR="00C61E33" w:rsidRDefault="00C61E33">
            <w:pPr>
              <w:pStyle w:val="ConsPlusNormal"/>
            </w:pPr>
          </w:p>
        </w:tc>
        <w:tc>
          <w:tcPr>
            <w:tcW w:w="986" w:type="dxa"/>
          </w:tcPr>
          <w:p w:rsidR="00C61E33" w:rsidRDefault="00C61E33">
            <w:pPr>
              <w:pStyle w:val="ConsPlusNormal"/>
            </w:pPr>
          </w:p>
        </w:tc>
        <w:tc>
          <w:tcPr>
            <w:tcW w:w="2295" w:type="dxa"/>
          </w:tcPr>
          <w:p w:rsidR="00C61E33" w:rsidRDefault="00C61E33">
            <w:pPr>
              <w:pStyle w:val="ConsPlusNormal"/>
            </w:pPr>
          </w:p>
        </w:tc>
        <w:tc>
          <w:tcPr>
            <w:tcW w:w="2211"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2041" w:type="dxa"/>
          </w:tcPr>
          <w:p w:rsidR="00C61E33" w:rsidRDefault="00C61E33">
            <w:pPr>
              <w:pStyle w:val="ConsPlusNormal"/>
            </w:pPr>
          </w:p>
        </w:tc>
        <w:tc>
          <w:tcPr>
            <w:tcW w:w="986" w:type="dxa"/>
          </w:tcPr>
          <w:p w:rsidR="00C61E33" w:rsidRDefault="00C61E33">
            <w:pPr>
              <w:pStyle w:val="ConsPlusNormal"/>
            </w:pPr>
          </w:p>
        </w:tc>
        <w:tc>
          <w:tcPr>
            <w:tcW w:w="986" w:type="dxa"/>
          </w:tcPr>
          <w:p w:rsidR="00C61E33" w:rsidRDefault="00C61E33">
            <w:pPr>
              <w:pStyle w:val="ConsPlusNormal"/>
            </w:pPr>
          </w:p>
        </w:tc>
        <w:tc>
          <w:tcPr>
            <w:tcW w:w="2295" w:type="dxa"/>
          </w:tcPr>
          <w:p w:rsidR="00C61E33" w:rsidRDefault="00C61E33">
            <w:pPr>
              <w:pStyle w:val="ConsPlusNormal"/>
            </w:pPr>
          </w:p>
        </w:tc>
        <w:tc>
          <w:tcPr>
            <w:tcW w:w="2211" w:type="dxa"/>
          </w:tcPr>
          <w:p w:rsidR="00C61E33" w:rsidRDefault="00C61E33">
            <w:pPr>
              <w:pStyle w:val="ConsPlusNormal"/>
            </w:pPr>
          </w:p>
        </w:tc>
      </w:tr>
      <w:tr w:rsidR="00C61E33">
        <w:tblPrEx>
          <w:tblBorders>
            <w:right w:val="single" w:sz="4" w:space="0" w:color="auto"/>
          </w:tblBorders>
        </w:tblPrEx>
        <w:tc>
          <w:tcPr>
            <w:tcW w:w="4523" w:type="dxa"/>
            <w:gridSpan w:val="4"/>
            <w:tcBorders>
              <w:left w:val="nil"/>
              <w:bottom w:val="nil"/>
            </w:tcBorders>
          </w:tcPr>
          <w:p w:rsidR="00C61E33" w:rsidRDefault="00C61E33">
            <w:pPr>
              <w:pStyle w:val="ConsPlusNormal"/>
              <w:jc w:val="right"/>
            </w:pPr>
            <w:r>
              <w:t>Итого</w:t>
            </w:r>
          </w:p>
        </w:tc>
        <w:tc>
          <w:tcPr>
            <w:tcW w:w="2295" w:type="dxa"/>
          </w:tcPr>
          <w:p w:rsidR="00C61E33" w:rsidRDefault="00C61E33">
            <w:pPr>
              <w:pStyle w:val="ConsPlusNormal"/>
            </w:pPr>
          </w:p>
        </w:tc>
        <w:tc>
          <w:tcPr>
            <w:tcW w:w="2211"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0531717, с. 3</w:t>
      </w:r>
    </w:p>
    <w:p w:rsidR="00C61E33" w:rsidRDefault="00C61E33">
      <w:pPr>
        <w:pStyle w:val="ConsPlusNonformat"/>
        <w:jc w:val="both"/>
      </w:pPr>
    </w:p>
    <w:p w:rsidR="00C61E33" w:rsidRDefault="00C61E33">
      <w:pPr>
        <w:pStyle w:val="ConsPlusNonformat"/>
        <w:jc w:val="both"/>
      </w:pPr>
      <w:r>
        <w:t xml:space="preserve">                                                Номер лицевого счета ______</w:t>
      </w:r>
    </w:p>
    <w:p w:rsidR="00C61E33" w:rsidRDefault="00C61E33">
      <w:pPr>
        <w:pStyle w:val="ConsPlusNonformat"/>
        <w:jc w:val="both"/>
      </w:pPr>
      <w:r>
        <w:t xml:space="preserve">                                                за "__" ___________ 20__ г.</w:t>
      </w:r>
    </w:p>
    <w:p w:rsidR="00C61E33" w:rsidRDefault="00C61E33">
      <w:pPr>
        <w:pStyle w:val="ConsPlusNonformat"/>
        <w:jc w:val="both"/>
      </w:pPr>
    </w:p>
    <w:p w:rsidR="00C61E33" w:rsidRDefault="00C61E33">
      <w:pPr>
        <w:pStyle w:val="ConsPlusNonformat"/>
        <w:jc w:val="both"/>
      </w:pPr>
      <w:r>
        <w:t xml:space="preserve">                 3. Распределенные бюджетные ассигнования</w:t>
      </w:r>
    </w:p>
    <w:p w:rsidR="00C61E33" w:rsidRDefault="00C61E33">
      <w:pPr>
        <w:pStyle w:val="ConsPlusNonformat"/>
        <w:jc w:val="both"/>
      </w:pPr>
    </w:p>
    <w:p w:rsidR="00C61E33" w:rsidRDefault="00C61E33">
      <w:pPr>
        <w:pStyle w:val="ConsPlusNonformat"/>
        <w:jc w:val="both"/>
      </w:pPr>
      <w:r>
        <w:t xml:space="preserve">                        3.1. Бюджетные ассигнования</w:t>
      </w:r>
    </w:p>
    <w:p w:rsidR="00C61E33" w:rsidRDefault="00C61E3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83"/>
        <w:gridCol w:w="832"/>
        <w:gridCol w:w="1247"/>
        <w:gridCol w:w="1191"/>
        <w:gridCol w:w="1247"/>
        <w:gridCol w:w="1331"/>
      </w:tblGrid>
      <w:tr w:rsidR="00C61E33">
        <w:tc>
          <w:tcPr>
            <w:tcW w:w="510" w:type="dxa"/>
            <w:vMerge w:val="restart"/>
            <w:tcBorders>
              <w:left w:val="nil"/>
            </w:tcBorders>
          </w:tcPr>
          <w:p w:rsidR="00C61E33" w:rsidRDefault="00C61E33">
            <w:pPr>
              <w:pStyle w:val="ConsPlusNormal"/>
              <w:jc w:val="center"/>
            </w:pPr>
            <w:r>
              <w:lastRenderedPageBreak/>
              <w:t>N п/п</w:t>
            </w:r>
          </w:p>
        </w:tc>
        <w:tc>
          <w:tcPr>
            <w:tcW w:w="3472" w:type="dxa"/>
            <w:gridSpan w:val="3"/>
          </w:tcPr>
          <w:p w:rsidR="00C61E33" w:rsidRDefault="00C61E33">
            <w:pPr>
              <w:pStyle w:val="ConsPlusNormal"/>
              <w:jc w:val="center"/>
            </w:pPr>
            <w:r>
              <w:t>Документ</w:t>
            </w:r>
          </w:p>
        </w:tc>
        <w:tc>
          <w:tcPr>
            <w:tcW w:w="1247" w:type="dxa"/>
            <w:vMerge w:val="restart"/>
          </w:tcPr>
          <w:p w:rsidR="00C61E33" w:rsidRDefault="00C61E33">
            <w:pPr>
              <w:pStyle w:val="ConsPlusNormal"/>
              <w:jc w:val="center"/>
            </w:pPr>
            <w:r>
              <w:t>Сумма на ____ год</w:t>
            </w:r>
          </w:p>
        </w:tc>
        <w:tc>
          <w:tcPr>
            <w:tcW w:w="1191" w:type="dxa"/>
            <w:vMerge w:val="restart"/>
          </w:tcPr>
          <w:p w:rsidR="00C61E33" w:rsidRDefault="00C61E33">
            <w:pPr>
              <w:pStyle w:val="ConsPlusNormal"/>
              <w:jc w:val="center"/>
            </w:pPr>
            <w:r>
              <w:t>Сумма на ____ год</w:t>
            </w:r>
          </w:p>
        </w:tc>
        <w:tc>
          <w:tcPr>
            <w:tcW w:w="1247" w:type="dxa"/>
            <w:vMerge w:val="restart"/>
          </w:tcPr>
          <w:p w:rsidR="00C61E33" w:rsidRDefault="00C61E33">
            <w:pPr>
              <w:pStyle w:val="ConsPlusNormal"/>
              <w:jc w:val="center"/>
            </w:pPr>
            <w:r>
              <w:t>Сумма на ____ год</w:t>
            </w:r>
          </w:p>
        </w:tc>
        <w:tc>
          <w:tcPr>
            <w:tcW w:w="1331" w:type="dxa"/>
            <w:vMerge w:val="restart"/>
            <w:tcBorders>
              <w:right w:val="nil"/>
            </w:tcBorders>
          </w:tcPr>
          <w:p w:rsidR="00C61E33" w:rsidRDefault="00C61E33">
            <w:pPr>
              <w:pStyle w:val="ConsPlusNormal"/>
              <w:jc w:val="center"/>
            </w:pPr>
            <w:r>
              <w:t>Сумма на ____ год</w:t>
            </w:r>
          </w:p>
        </w:tc>
      </w:tr>
      <w:tr w:rsidR="00C61E33">
        <w:tc>
          <w:tcPr>
            <w:tcW w:w="510" w:type="dxa"/>
            <w:vMerge/>
            <w:tcBorders>
              <w:left w:val="nil"/>
            </w:tcBorders>
          </w:tcPr>
          <w:p w:rsidR="00C61E33" w:rsidRDefault="00C61E33">
            <w:pPr>
              <w:pStyle w:val="ConsPlusNormal"/>
            </w:pPr>
          </w:p>
        </w:tc>
        <w:tc>
          <w:tcPr>
            <w:tcW w:w="1757" w:type="dxa"/>
          </w:tcPr>
          <w:p w:rsidR="00C61E33" w:rsidRDefault="00C61E33">
            <w:pPr>
              <w:pStyle w:val="ConsPlusNormal"/>
              <w:jc w:val="center"/>
            </w:pPr>
            <w:r>
              <w:t>наименование</w:t>
            </w:r>
          </w:p>
        </w:tc>
        <w:tc>
          <w:tcPr>
            <w:tcW w:w="883" w:type="dxa"/>
          </w:tcPr>
          <w:p w:rsidR="00C61E33" w:rsidRDefault="00C61E33">
            <w:pPr>
              <w:pStyle w:val="ConsPlusNormal"/>
              <w:jc w:val="center"/>
            </w:pPr>
            <w:r>
              <w:t>номер</w:t>
            </w:r>
          </w:p>
        </w:tc>
        <w:tc>
          <w:tcPr>
            <w:tcW w:w="832" w:type="dxa"/>
          </w:tcPr>
          <w:p w:rsidR="00C61E33" w:rsidRDefault="00C61E33">
            <w:pPr>
              <w:pStyle w:val="ConsPlusNormal"/>
              <w:jc w:val="center"/>
            </w:pPr>
            <w:r>
              <w:t>дата</w:t>
            </w:r>
          </w:p>
        </w:tc>
        <w:tc>
          <w:tcPr>
            <w:tcW w:w="1247" w:type="dxa"/>
            <w:vMerge/>
          </w:tcPr>
          <w:p w:rsidR="00C61E33" w:rsidRDefault="00C61E33">
            <w:pPr>
              <w:pStyle w:val="ConsPlusNormal"/>
            </w:pPr>
          </w:p>
        </w:tc>
        <w:tc>
          <w:tcPr>
            <w:tcW w:w="1191" w:type="dxa"/>
            <w:vMerge/>
          </w:tcPr>
          <w:p w:rsidR="00C61E33" w:rsidRDefault="00C61E33">
            <w:pPr>
              <w:pStyle w:val="ConsPlusNormal"/>
            </w:pPr>
          </w:p>
        </w:tc>
        <w:tc>
          <w:tcPr>
            <w:tcW w:w="1247" w:type="dxa"/>
            <w:vMerge/>
          </w:tcPr>
          <w:p w:rsidR="00C61E33" w:rsidRDefault="00C61E33">
            <w:pPr>
              <w:pStyle w:val="ConsPlusNormal"/>
            </w:pPr>
          </w:p>
        </w:tc>
        <w:tc>
          <w:tcPr>
            <w:tcW w:w="1331" w:type="dxa"/>
            <w:vMerge/>
            <w:tcBorders>
              <w:right w:val="nil"/>
            </w:tcBorders>
          </w:tcPr>
          <w:p w:rsidR="00C61E33" w:rsidRDefault="00C61E33">
            <w:pPr>
              <w:pStyle w:val="ConsPlusNormal"/>
            </w:pPr>
          </w:p>
        </w:tc>
      </w:tr>
      <w:tr w:rsidR="00C61E33">
        <w:tc>
          <w:tcPr>
            <w:tcW w:w="510" w:type="dxa"/>
            <w:tcBorders>
              <w:left w:val="nil"/>
            </w:tcBorders>
          </w:tcPr>
          <w:p w:rsidR="00C61E33" w:rsidRDefault="00C61E33">
            <w:pPr>
              <w:pStyle w:val="ConsPlusNormal"/>
              <w:jc w:val="center"/>
            </w:pPr>
            <w:r>
              <w:t>1</w:t>
            </w:r>
          </w:p>
        </w:tc>
        <w:tc>
          <w:tcPr>
            <w:tcW w:w="1757" w:type="dxa"/>
          </w:tcPr>
          <w:p w:rsidR="00C61E33" w:rsidRDefault="00C61E33">
            <w:pPr>
              <w:pStyle w:val="ConsPlusNormal"/>
              <w:jc w:val="center"/>
            </w:pPr>
            <w:r>
              <w:t>2</w:t>
            </w:r>
          </w:p>
        </w:tc>
        <w:tc>
          <w:tcPr>
            <w:tcW w:w="883" w:type="dxa"/>
          </w:tcPr>
          <w:p w:rsidR="00C61E33" w:rsidRDefault="00C61E33">
            <w:pPr>
              <w:pStyle w:val="ConsPlusNormal"/>
              <w:jc w:val="center"/>
            </w:pPr>
            <w:r>
              <w:t>3</w:t>
            </w:r>
          </w:p>
        </w:tc>
        <w:tc>
          <w:tcPr>
            <w:tcW w:w="832" w:type="dxa"/>
          </w:tcPr>
          <w:p w:rsidR="00C61E33" w:rsidRDefault="00C61E33">
            <w:pPr>
              <w:pStyle w:val="ConsPlusNormal"/>
              <w:jc w:val="center"/>
            </w:pPr>
            <w:r>
              <w:t>4</w:t>
            </w:r>
          </w:p>
        </w:tc>
        <w:tc>
          <w:tcPr>
            <w:tcW w:w="1247" w:type="dxa"/>
          </w:tcPr>
          <w:p w:rsidR="00C61E33" w:rsidRDefault="00C61E33">
            <w:pPr>
              <w:pStyle w:val="ConsPlusNormal"/>
              <w:jc w:val="center"/>
            </w:pPr>
            <w:r>
              <w:t>5</w:t>
            </w:r>
          </w:p>
        </w:tc>
        <w:tc>
          <w:tcPr>
            <w:tcW w:w="1191" w:type="dxa"/>
          </w:tcPr>
          <w:p w:rsidR="00C61E33" w:rsidRDefault="00C61E33">
            <w:pPr>
              <w:pStyle w:val="ConsPlusNormal"/>
              <w:jc w:val="center"/>
            </w:pPr>
            <w:r>
              <w:t>6</w:t>
            </w:r>
          </w:p>
        </w:tc>
        <w:tc>
          <w:tcPr>
            <w:tcW w:w="1247" w:type="dxa"/>
          </w:tcPr>
          <w:p w:rsidR="00C61E33" w:rsidRDefault="00C61E33">
            <w:pPr>
              <w:pStyle w:val="ConsPlusNormal"/>
              <w:jc w:val="center"/>
            </w:pPr>
            <w:r>
              <w:t>7</w:t>
            </w:r>
          </w:p>
        </w:tc>
        <w:tc>
          <w:tcPr>
            <w:tcW w:w="1331" w:type="dxa"/>
            <w:tcBorders>
              <w:right w:val="nil"/>
            </w:tcBorders>
          </w:tcPr>
          <w:p w:rsidR="00C61E33" w:rsidRDefault="00C61E33">
            <w:pPr>
              <w:pStyle w:val="ConsPlusNormal"/>
              <w:jc w:val="center"/>
            </w:pPr>
            <w:r>
              <w:t>8</w:t>
            </w: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57" w:type="dxa"/>
          </w:tcPr>
          <w:p w:rsidR="00C61E33" w:rsidRDefault="00C61E33">
            <w:pPr>
              <w:pStyle w:val="ConsPlusNormal"/>
            </w:pPr>
          </w:p>
        </w:tc>
        <w:tc>
          <w:tcPr>
            <w:tcW w:w="883" w:type="dxa"/>
          </w:tcPr>
          <w:p w:rsidR="00C61E33" w:rsidRDefault="00C61E33">
            <w:pPr>
              <w:pStyle w:val="ConsPlusNormal"/>
            </w:pPr>
          </w:p>
        </w:tc>
        <w:tc>
          <w:tcPr>
            <w:tcW w:w="832" w:type="dxa"/>
          </w:tcPr>
          <w:p w:rsidR="00C61E33" w:rsidRDefault="00C61E33">
            <w:pPr>
              <w:pStyle w:val="ConsPlusNormal"/>
            </w:pPr>
          </w:p>
        </w:tc>
        <w:tc>
          <w:tcPr>
            <w:tcW w:w="1247" w:type="dxa"/>
          </w:tcPr>
          <w:p w:rsidR="00C61E33" w:rsidRDefault="00C61E33">
            <w:pPr>
              <w:pStyle w:val="ConsPlusNormal"/>
            </w:pPr>
          </w:p>
        </w:tc>
        <w:tc>
          <w:tcPr>
            <w:tcW w:w="1191" w:type="dxa"/>
          </w:tcPr>
          <w:p w:rsidR="00C61E33" w:rsidRDefault="00C61E33">
            <w:pPr>
              <w:pStyle w:val="ConsPlusNormal"/>
            </w:pPr>
          </w:p>
        </w:tc>
        <w:tc>
          <w:tcPr>
            <w:tcW w:w="1247" w:type="dxa"/>
          </w:tcPr>
          <w:p w:rsidR="00C61E33" w:rsidRDefault="00C61E33">
            <w:pPr>
              <w:pStyle w:val="ConsPlusNormal"/>
            </w:pPr>
          </w:p>
        </w:tc>
        <w:tc>
          <w:tcPr>
            <w:tcW w:w="1331"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57" w:type="dxa"/>
          </w:tcPr>
          <w:p w:rsidR="00C61E33" w:rsidRDefault="00C61E33">
            <w:pPr>
              <w:pStyle w:val="ConsPlusNormal"/>
            </w:pPr>
          </w:p>
        </w:tc>
        <w:tc>
          <w:tcPr>
            <w:tcW w:w="883" w:type="dxa"/>
          </w:tcPr>
          <w:p w:rsidR="00C61E33" w:rsidRDefault="00C61E33">
            <w:pPr>
              <w:pStyle w:val="ConsPlusNormal"/>
            </w:pPr>
          </w:p>
        </w:tc>
        <w:tc>
          <w:tcPr>
            <w:tcW w:w="832" w:type="dxa"/>
          </w:tcPr>
          <w:p w:rsidR="00C61E33" w:rsidRDefault="00C61E33">
            <w:pPr>
              <w:pStyle w:val="ConsPlusNormal"/>
            </w:pPr>
          </w:p>
        </w:tc>
        <w:tc>
          <w:tcPr>
            <w:tcW w:w="1247" w:type="dxa"/>
          </w:tcPr>
          <w:p w:rsidR="00C61E33" w:rsidRDefault="00C61E33">
            <w:pPr>
              <w:pStyle w:val="ConsPlusNormal"/>
            </w:pPr>
          </w:p>
        </w:tc>
        <w:tc>
          <w:tcPr>
            <w:tcW w:w="1191" w:type="dxa"/>
          </w:tcPr>
          <w:p w:rsidR="00C61E33" w:rsidRDefault="00C61E33">
            <w:pPr>
              <w:pStyle w:val="ConsPlusNormal"/>
            </w:pPr>
          </w:p>
        </w:tc>
        <w:tc>
          <w:tcPr>
            <w:tcW w:w="1247" w:type="dxa"/>
          </w:tcPr>
          <w:p w:rsidR="00C61E33" w:rsidRDefault="00C61E33">
            <w:pPr>
              <w:pStyle w:val="ConsPlusNormal"/>
            </w:pPr>
          </w:p>
        </w:tc>
        <w:tc>
          <w:tcPr>
            <w:tcW w:w="1331"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57" w:type="dxa"/>
          </w:tcPr>
          <w:p w:rsidR="00C61E33" w:rsidRDefault="00C61E33">
            <w:pPr>
              <w:pStyle w:val="ConsPlusNormal"/>
            </w:pPr>
          </w:p>
        </w:tc>
        <w:tc>
          <w:tcPr>
            <w:tcW w:w="883" w:type="dxa"/>
          </w:tcPr>
          <w:p w:rsidR="00C61E33" w:rsidRDefault="00C61E33">
            <w:pPr>
              <w:pStyle w:val="ConsPlusNormal"/>
            </w:pPr>
          </w:p>
        </w:tc>
        <w:tc>
          <w:tcPr>
            <w:tcW w:w="832" w:type="dxa"/>
          </w:tcPr>
          <w:p w:rsidR="00C61E33" w:rsidRDefault="00C61E33">
            <w:pPr>
              <w:pStyle w:val="ConsPlusNormal"/>
            </w:pPr>
          </w:p>
        </w:tc>
        <w:tc>
          <w:tcPr>
            <w:tcW w:w="1247" w:type="dxa"/>
          </w:tcPr>
          <w:p w:rsidR="00C61E33" w:rsidRDefault="00C61E33">
            <w:pPr>
              <w:pStyle w:val="ConsPlusNormal"/>
            </w:pPr>
          </w:p>
        </w:tc>
        <w:tc>
          <w:tcPr>
            <w:tcW w:w="1191" w:type="dxa"/>
          </w:tcPr>
          <w:p w:rsidR="00C61E33" w:rsidRDefault="00C61E33">
            <w:pPr>
              <w:pStyle w:val="ConsPlusNormal"/>
            </w:pPr>
          </w:p>
        </w:tc>
        <w:tc>
          <w:tcPr>
            <w:tcW w:w="1247" w:type="dxa"/>
          </w:tcPr>
          <w:p w:rsidR="00C61E33" w:rsidRDefault="00C61E33">
            <w:pPr>
              <w:pStyle w:val="ConsPlusNormal"/>
            </w:pPr>
          </w:p>
        </w:tc>
        <w:tc>
          <w:tcPr>
            <w:tcW w:w="1331"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57" w:type="dxa"/>
          </w:tcPr>
          <w:p w:rsidR="00C61E33" w:rsidRDefault="00C61E33">
            <w:pPr>
              <w:pStyle w:val="ConsPlusNormal"/>
            </w:pPr>
          </w:p>
        </w:tc>
        <w:tc>
          <w:tcPr>
            <w:tcW w:w="883" w:type="dxa"/>
          </w:tcPr>
          <w:p w:rsidR="00C61E33" w:rsidRDefault="00C61E33">
            <w:pPr>
              <w:pStyle w:val="ConsPlusNormal"/>
            </w:pPr>
          </w:p>
        </w:tc>
        <w:tc>
          <w:tcPr>
            <w:tcW w:w="832" w:type="dxa"/>
          </w:tcPr>
          <w:p w:rsidR="00C61E33" w:rsidRDefault="00C61E33">
            <w:pPr>
              <w:pStyle w:val="ConsPlusNormal"/>
            </w:pPr>
          </w:p>
        </w:tc>
        <w:tc>
          <w:tcPr>
            <w:tcW w:w="1247" w:type="dxa"/>
          </w:tcPr>
          <w:p w:rsidR="00C61E33" w:rsidRDefault="00C61E33">
            <w:pPr>
              <w:pStyle w:val="ConsPlusNormal"/>
            </w:pPr>
          </w:p>
        </w:tc>
        <w:tc>
          <w:tcPr>
            <w:tcW w:w="1191" w:type="dxa"/>
          </w:tcPr>
          <w:p w:rsidR="00C61E33" w:rsidRDefault="00C61E33">
            <w:pPr>
              <w:pStyle w:val="ConsPlusNormal"/>
            </w:pPr>
          </w:p>
        </w:tc>
        <w:tc>
          <w:tcPr>
            <w:tcW w:w="1247" w:type="dxa"/>
          </w:tcPr>
          <w:p w:rsidR="00C61E33" w:rsidRDefault="00C61E33">
            <w:pPr>
              <w:pStyle w:val="ConsPlusNormal"/>
            </w:pPr>
          </w:p>
        </w:tc>
        <w:tc>
          <w:tcPr>
            <w:tcW w:w="1331"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57" w:type="dxa"/>
          </w:tcPr>
          <w:p w:rsidR="00C61E33" w:rsidRDefault="00C61E33">
            <w:pPr>
              <w:pStyle w:val="ConsPlusNormal"/>
            </w:pPr>
          </w:p>
        </w:tc>
        <w:tc>
          <w:tcPr>
            <w:tcW w:w="883" w:type="dxa"/>
          </w:tcPr>
          <w:p w:rsidR="00C61E33" w:rsidRDefault="00C61E33">
            <w:pPr>
              <w:pStyle w:val="ConsPlusNormal"/>
            </w:pPr>
          </w:p>
        </w:tc>
        <w:tc>
          <w:tcPr>
            <w:tcW w:w="832" w:type="dxa"/>
          </w:tcPr>
          <w:p w:rsidR="00C61E33" w:rsidRDefault="00C61E33">
            <w:pPr>
              <w:pStyle w:val="ConsPlusNormal"/>
            </w:pPr>
          </w:p>
        </w:tc>
        <w:tc>
          <w:tcPr>
            <w:tcW w:w="1247" w:type="dxa"/>
          </w:tcPr>
          <w:p w:rsidR="00C61E33" w:rsidRDefault="00C61E33">
            <w:pPr>
              <w:pStyle w:val="ConsPlusNormal"/>
            </w:pPr>
          </w:p>
        </w:tc>
        <w:tc>
          <w:tcPr>
            <w:tcW w:w="1191" w:type="dxa"/>
          </w:tcPr>
          <w:p w:rsidR="00C61E33" w:rsidRDefault="00C61E33">
            <w:pPr>
              <w:pStyle w:val="ConsPlusNormal"/>
            </w:pPr>
          </w:p>
        </w:tc>
        <w:tc>
          <w:tcPr>
            <w:tcW w:w="1247" w:type="dxa"/>
          </w:tcPr>
          <w:p w:rsidR="00C61E33" w:rsidRDefault="00C61E33">
            <w:pPr>
              <w:pStyle w:val="ConsPlusNormal"/>
            </w:pPr>
          </w:p>
        </w:tc>
        <w:tc>
          <w:tcPr>
            <w:tcW w:w="1331" w:type="dxa"/>
          </w:tcPr>
          <w:p w:rsidR="00C61E33" w:rsidRDefault="00C61E33">
            <w:pPr>
              <w:pStyle w:val="ConsPlusNormal"/>
            </w:pPr>
          </w:p>
        </w:tc>
      </w:tr>
      <w:tr w:rsidR="00C61E33">
        <w:tblPrEx>
          <w:tblBorders>
            <w:right w:val="single" w:sz="4" w:space="0" w:color="auto"/>
          </w:tblBorders>
        </w:tblPrEx>
        <w:tc>
          <w:tcPr>
            <w:tcW w:w="3982" w:type="dxa"/>
            <w:gridSpan w:val="4"/>
            <w:tcBorders>
              <w:left w:val="nil"/>
              <w:bottom w:val="nil"/>
            </w:tcBorders>
          </w:tcPr>
          <w:p w:rsidR="00C61E33" w:rsidRDefault="00C61E33">
            <w:pPr>
              <w:pStyle w:val="ConsPlusNormal"/>
              <w:jc w:val="right"/>
            </w:pPr>
            <w:r>
              <w:t>Итого</w:t>
            </w:r>
          </w:p>
        </w:tc>
        <w:tc>
          <w:tcPr>
            <w:tcW w:w="1247" w:type="dxa"/>
          </w:tcPr>
          <w:p w:rsidR="00C61E33" w:rsidRDefault="00C61E33">
            <w:pPr>
              <w:pStyle w:val="ConsPlusNormal"/>
            </w:pPr>
          </w:p>
        </w:tc>
        <w:tc>
          <w:tcPr>
            <w:tcW w:w="1191" w:type="dxa"/>
          </w:tcPr>
          <w:p w:rsidR="00C61E33" w:rsidRDefault="00C61E33">
            <w:pPr>
              <w:pStyle w:val="ConsPlusNormal"/>
            </w:pPr>
          </w:p>
        </w:tc>
        <w:tc>
          <w:tcPr>
            <w:tcW w:w="1247" w:type="dxa"/>
          </w:tcPr>
          <w:p w:rsidR="00C61E33" w:rsidRDefault="00C61E33">
            <w:pPr>
              <w:pStyle w:val="ConsPlusNormal"/>
            </w:pPr>
          </w:p>
        </w:tc>
        <w:tc>
          <w:tcPr>
            <w:tcW w:w="1331"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3.2. Бюджетные ассигнования на выплаты за счет</w:t>
      </w:r>
    </w:p>
    <w:p w:rsidR="00C61E33" w:rsidRDefault="00C61E33">
      <w:pPr>
        <w:pStyle w:val="ConsPlusNonformat"/>
        <w:jc w:val="both"/>
      </w:pPr>
      <w:r>
        <w:t xml:space="preserve">         связанных иностранных кредитов в текущем финансовом году</w:t>
      </w:r>
    </w:p>
    <w:p w:rsidR="00C61E33" w:rsidRDefault="00C61E3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630"/>
        <w:gridCol w:w="2381"/>
      </w:tblGrid>
      <w:tr w:rsidR="00C61E33">
        <w:tc>
          <w:tcPr>
            <w:tcW w:w="510" w:type="dxa"/>
            <w:vMerge w:val="restart"/>
            <w:tcBorders>
              <w:left w:val="nil"/>
            </w:tcBorders>
          </w:tcPr>
          <w:p w:rsidR="00C61E33" w:rsidRDefault="00C61E33">
            <w:pPr>
              <w:pStyle w:val="ConsPlusNormal"/>
              <w:jc w:val="center"/>
            </w:pPr>
            <w:r>
              <w:t>N п/п</w:t>
            </w:r>
          </w:p>
        </w:tc>
        <w:tc>
          <w:tcPr>
            <w:tcW w:w="3472" w:type="dxa"/>
            <w:gridSpan w:val="3"/>
          </w:tcPr>
          <w:p w:rsidR="00C61E33" w:rsidRDefault="00C61E33">
            <w:pPr>
              <w:pStyle w:val="ConsPlusNormal"/>
              <w:jc w:val="center"/>
            </w:pPr>
            <w:r>
              <w:t>Документ</w:t>
            </w:r>
          </w:p>
        </w:tc>
        <w:tc>
          <w:tcPr>
            <w:tcW w:w="2630" w:type="dxa"/>
            <w:vMerge w:val="restart"/>
          </w:tcPr>
          <w:p w:rsidR="00C61E33" w:rsidRDefault="00C61E33">
            <w:pPr>
              <w:pStyle w:val="ConsPlusNormal"/>
              <w:jc w:val="center"/>
            </w:pPr>
            <w:r>
              <w:t>Сумма на ____ год</w:t>
            </w:r>
          </w:p>
        </w:tc>
        <w:tc>
          <w:tcPr>
            <w:tcW w:w="2381" w:type="dxa"/>
            <w:vMerge w:val="restart"/>
            <w:tcBorders>
              <w:right w:val="nil"/>
            </w:tcBorders>
          </w:tcPr>
          <w:p w:rsidR="00C61E33" w:rsidRDefault="00C61E33">
            <w:pPr>
              <w:pStyle w:val="ConsPlusNormal"/>
              <w:jc w:val="center"/>
            </w:pPr>
            <w:r>
              <w:t>Сумма на ____ год</w:t>
            </w:r>
          </w:p>
        </w:tc>
      </w:tr>
      <w:tr w:rsidR="00C61E33">
        <w:tc>
          <w:tcPr>
            <w:tcW w:w="510" w:type="dxa"/>
            <w:vMerge/>
            <w:tcBorders>
              <w:left w:val="nil"/>
            </w:tcBorders>
          </w:tcPr>
          <w:p w:rsidR="00C61E33" w:rsidRDefault="00C61E33">
            <w:pPr>
              <w:pStyle w:val="ConsPlusNormal"/>
            </w:pPr>
          </w:p>
        </w:tc>
        <w:tc>
          <w:tcPr>
            <w:tcW w:w="1757" w:type="dxa"/>
          </w:tcPr>
          <w:p w:rsidR="00C61E33" w:rsidRDefault="00C61E33">
            <w:pPr>
              <w:pStyle w:val="ConsPlusNormal"/>
              <w:jc w:val="center"/>
            </w:pPr>
            <w:r>
              <w:t>наименование</w:t>
            </w:r>
          </w:p>
        </w:tc>
        <w:tc>
          <w:tcPr>
            <w:tcW w:w="897" w:type="dxa"/>
          </w:tcPr>
          <w:p w:rsidR="00C61E33" w:rsidRDefault="00C61E33">
            <w:pPr>
              <w:pStyle w:val="ConsPlusNormal"/>
              <w:jc w:val="center"/>
            </w:pPr>
            <w:r>
              <w:t>номер</w:t>
            </w:r>
          </w:p>
        </w:tc>
        <w:tc>
          <w:tcPr>
            <w:tcW w:w="818" w:type="dxa"/>
          </w:tcPr>
          <w:p w:rsidR="00C61E33" w:rsidRDefault="00C61E33">
            <w:pPr>
              <w:pStyle w:val="ConsPlusNormal"/>
              <w:jc w:val="center"/>
            </w:pPr>
            <w:r>
              <w:t>дата</w:t>
            </w:r>
          </w:p>
        </w:tc>
        <w:tc>
          <w:tcPr>
            <w:tcW w:w="2630" w:type="dxa"/>
            <w:vMerge/>
          </w:tcPr>
          <w:p w:rsidR="00C61E33" w:rsidRDefault="00C61E33">
            <w:pPr>
              <w:pStyle w:val="ConsPlusNormal"/>
            </w:pPr>
          </w:p>
        </w:tc>
        <w:tc>
          <w:tcPr>
            <w:tcW w:w="2381" w:type="dxa"/>
            <w:vMerge/>
            <w:tcBorders>
              <w:right w:val="nil"/>
            </w:tcBorders>
          </w:tcPr>
          <w:p w:rsidR="00C61E33" w:rsidRDefault="00C61E33">
            <w:pPr>
              <w:pStyle w:val="ConsPlusNormal"/>
            </w:pPr>
          </w:p>
        </w:tc>
      </w:tr>
      <w:tr w:rsidR="00C61E33">
        <w:tc>
          <w:tcPr>
            <w:tcW w:w="510" w:type="dxa"/>
            <w:tcBorders>
              <w:left w:val="nil"/>
            </w:tcBorders>
          </w:tcPr>
          <w:p w:rsidR="00C61E33" w:rsidRDefault="00C61E33">
            <w:pPr>
              <w:pStyle w:val="ConsPlusNormal"/>
              <w:jc w:val="center"/>
            </w:pPr>
            <w:r>
              <w:t>1</w:t>
            </w:r>
          </w:p>
        </w:tc>
        <w:tc>
          <w:tcPr>
            <w:tcW w:w="1757" w:type="dxa"/>
          </w:tcPr>
          <w:p w:rsidR="00C61E33" w:rsidRDefault="00C61E33">
            <w:pPr>
              <w:pStyle w:val="ConsPlusNormal"/>
              <w:jc w:val="center"/>
            </w:pPr>
            <w:r>
              <w:t>2</w:t>
            </w:r>
          </w:p>
        </w:tc>
        <w:tc>
          <w:tcPr>
            <w:tcW w:w="897" w:type="dxa"/>
          </w:tcPr>
          <w:p w:rsidR="00C61E33" w:rsidRDefault="00C61E33">
            <w:pPr>
              <w:pStyle w:val="ConsPlusNormal"/>
              <w:jc w:val="center"/>
            </w:pPr>
            <w:r>
              <w:t>3</w:t>
            </w:r>
          </w:p>
        </w:tc>
        <w:tc>
          <w:tcPr>
            <w:tcW w:w="818" w:type="dxa"/>
          </w:tcPr>
          <w:p w:rsidR="00C61E33" w:rsidRDefault="00C61E33">
            <w:pPr>
              <w:pStyle w:val="ConsPlusNormal"/>
              <w:jc w:val="center"/>
            </w:pPr>
            <w:r>
              <w:t>4</w:t>
            </w:r>
          </w:p>
        </w:tc>
        <w:tc>
          <w:tcPr>
            <w:tcW w:w="2630" w:type="dxa"/>
          </w:tcPr>
          <w:p w:rsidR="00C61E33" w:rsidRDefault="00C61E33">
            <w:pPr>
              <w:pStyle w:val="ConsPlusNormal"/>
              <w:jc w:val="center"/>
            </w:pPr>
            <w:r>
              <w:t>5</w:t>
            </w:r>
          </w:p>
        </w:tc>
        <w:tc>
          <w:tcPr>
            <w:tcW w:w="2381" w:type="dxa"/>
            <w:tcBorders>
              <w:right w:val="nil"/>
            </w:tcBorders>
          </w:tcPr>
          <w:p w:rsidR="00C61E33" w:rsidRDefault="00C61E33">
            <w:pPr>
              <w:pStyle w:val="ConsPlusNormal"/>
              <w:jc w:val="center"/>
            </w:pPr>
            <w:r>
              <w:t>6</w:t>
            </w: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57" w:type="dxa"/>
          </w:tcPr>
          <w:p w:rsidR="00C61E33" w:rsidRDefault="00C61E33">
            <w:pPr>
              <w:pStyle w:val="ConsPlusNormal"/>
            </w:pPr>
          </w:p>
        </w:tc>
        <w:tc>
          <w:tcPr>
            <w:tcW w:w="897" w:type="dxa"/>
          </w:tcPr>
          <w:p w:rsidR="00C61E33" w:rsidRDefault="00C61E33">
            <w:pPr>
              <w:pStyle w:val="ConsPlusNormal"/>
            </w:pPr>
          </w:p>
        </w:tc>
        <w:tc>
          <w:tcPr>
            <w:tcW w:w="818" w:type="dxa"/>
          </w:tcPr>
          <w:p w:rsidR="00C61E33" w:rsidRDefault="00C61E33">
            <w:pPr>
              <w:pStyle w:val="ConsPlusNormal"/>
            </w:pPr>
          </w:p>
        </w:tc>
        <w:tc>
          <w:tcPr>
            <w:tcW w:w="2630" w:type="dxa"/>
          </w:tcPr>
          <w:p w:rsidR="00C61E33" w:rsidRDefault="00C61E33">
            <w:pPr>
              <w:pStyle w:val="ConsPlusNormal"/>
            </w:pPr>
          </w:p>
        </w:tc>
        <w:tc>
          <w:tcPr>
            <w:tcW w:w="2381"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57" w:type="dxa"/>
          </w:tcPr>
          <w:p w:rsidR="00C61E33" w:rsidRDefault="00C61E33">
            <w:pPr>
              <w:pStyle w:val="ConsPlusNormal"/>
            </w:pPr>
          </w:p>
        </w:tc>
        <w:tc>
          <w:tcPr>
            <w:tcW w:w="897" w:type="dxa"/>
          </w:tcPr>
          <w:p w:rsidR="00C61E33" w:rsidRDefault="00C61E33">
            <w:pPr>
              <w:pStyle w:val="ConsPlusNormal"/>
            </w:pPr>
          </w:p>
        </w:tc>
        <w:tc>
          <w:tcPr>
            <w:tcW w:w="818" w:type="dxa"/>
          </w:tcPr>
          <w:p w:rsidR="00C61E33" w:rsidRDefault="00C61E33">
            <w:pPr>
              <w:pStyle w:val="ConsPlusNormal"/>
            </w:pPr>
          </w:p>
        </w:tc>
        <w:tc>
          <w:tcPr>
            <w:tcW w:w="2630" w:type="dxa"/>
          </w:tcPr>
          <w:p w:rsidR="00C61E33" w:rsidRDefault="00C61E33">
            <w:pPr>
              <w:pStyle w:val="ConsPlusNormal"/>
            </w:pPr>
          </w:p>
        </w:tc>
        <w:tc>
          <w:tcPr>
            <w:tcW w:w="2381"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57" w:type="dxa"/>
          </w:tcPr>
          <w:p w:rsidR="00C61E33" w:rsidRDefault="00C61E33">
            <w:pPr>
              <w:pStyle w:val="ConsPlusNormal"/>
            </w:pPr>
          </w:p>
        </w:tc>
        <w:tc>
          <w:tcPr>
            <w:tcW w:w="897" w:type="dxa"/>
          </w:tcPr>
          <w:p w:rsidR="00C61E33" w:rsidRDefault="00C61E33">
            <w:pPr>
              <w:pStyle w:val="ConsPlusNormal"/>
            </w:pPr>
          </w:p>
        </w:tc>
        <w:tc>
          <w:tcPr>
            <w:tcW w:w="818" w:type="dxa"/>
          </w:tcPr>
          <w:p w:rsidR="00C61E33" w:rsidRDefault="00C61E33">
            <w:pPr>
              <w:pStyle w:val="ConsPlusNormal"/>
            </w:pPr>
          </w:p>
        </w:tc>
        <w:tc>
          <w:tcPr>
            <w:tcW w:w="2630" w:type="dxa"/>
          </w:tcPr>
          <w:p w:rsidR="00C61E33" w:rsidRDefault="00C61E33">
            <w:pPr>
              <w:pStyle w:val="ConsPlusNormal"/>
            </w:pPr>
          </w:p>
        </w:tc>
        <w:tc>
          <w:tcPr>
            <w:tcW w:w="2381"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57" w:type="dxa"/>
          </w:tcPr>
          <w:p w:rsidR="00C61E33" w:rsidRDefault="00C61E33">
            <w:pPr>
              <w:pStyle w:val="ConsPlusNormal"/>
            </w:pPr>
          </w:p>
        </w:tc>
        <w:tc>
          <w:tcPr>
            <w:tcW w:w="897" w:type="dxa"/>
          </w:tcPr>
          <w:p w:rsidR="00C61E33" w:rsidRDefault="00C61E33">
            <w:pPr>
              <w:pStyle w:val="ConsPlusNormal"/>
            </w:pPr>
          </w:p>
        </w:tc>
        <w:tc>
          <w:tcPr>
            <w:tcW w:w="818" w:type="dxa"/>
          </w:tcPr>
          <w:p w:rsidR="00C61E33" w:rsidRDefault="00C61E33">
            <w:pPr>
              <w:pStyle w:val="ConsPlusNormal"/>
            </w:pPr>
          </w:p>
        </w:tc>
        <w:tc>
          <w:tcPr>
            <w:tcW w:w="2630" w:type="dxa"/>
          </w:tcPr>
          <w:p w:rsidR="00C61E33" w:rsidRDefault="00C61E33">
            <w:pPr>
              <w:pStyle w:val="ConsPlusNormal"/>
            </w:pPr>
          </w:p>
        </w:tc>
        <w:tc>
          <w:tcPr>
            <w:tcW w:w="2381"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57" w:type="dxa"/>
          </w:tcPr>
          <w:p w:rsidR="00C61E33" w:rsidRDefault="00C61E33">
            <w:pPr>
              <w:pStyle w:val="ConsPlusNormal"/>
            </w:pPr>
          </w:p>
        </w:tc>
        <w:tc>
          <w:tcPr>
            <w:tcW w:w="897" w:type="dxa"/>
          </w:tcPr>
          <w:p w:rsidR="00C61E33" w:rsidRDefault="00C61E33">
            <w:pPr>
              <w:pStyle w:val="ConsPlusNormal"/>
            </w:pPr>
          </w:p>
        </w:tc>
        <w:tc>
          <w:tcPr>
            <w:tcW w:w="818" w:type="dxa"/>
          </w:tcPr>
          <w:p w:rsidR="00C61E33" w:rsidRDefault="00C61E33">
            <w:pPr>
              <w:pStyle w:val="ConsPlusNormal"/>
            </w:pPr>
          </w:p>
        </w:tc>
        <w:tc>
          <w:tcPr>
            <w:tcW w:w="2630" w:type="dxa"/>
          </w:tcPr>
          <w:p w:rsidR="00C61E33" w:rsidRDefault="00C61E33">
            <w:pPr>
              <w:pStyle w:val="ConsPlusNormal"/>
            </w:pPr>
          </w:p>
        </w:tc>
        <w:tc>
          <w:tcPr>
            <w:tcW w:w="2381" w:type="dxa"/>
          </w:tcPr>
          <w:p w:rsidR="00C61E33" w:rsidRDefault="00C61E33">
            <w:pPr>
              <w:pStyle w:val="ConsPlusNormal"/>
            </w:pPr>
          </w:p>
        </w:tc>
      </w:tr>
      <w:tr w:rsidR="00C61E33">
        <w:tblPrEx>
          <w:tblBorders>
            <w:right w:val="single" w:sz="4" w:space="0" w:color="auto"/>
          </w:tblBorders>
        </w:tblPrEx>
        <w:tc>
          <w:tcPr>
            <w:tcW w:w="3982" w:type="dxa"/>
            <w:gridSpan w:val="4"/>
            <w:tcBorders>
              <w:left w:val="nil"/>
              <w:bottom w:val="nil"/>
            </w:tcBorders>
          </w:tcPr>
          <w:p w:rsidR="00C61E33" w:rsidRDefault="00C61E33">
            <w:pPr>
              <w:pStyle w:val="ConsPlusNormal"/>
              <w:jc w:val="right"/>
            </w:pPr>
            <w:r>
              <w:t>Итого</w:t>
            </w:r>
          </w:p>
        </w:tc>
        <w:tc>
          <w:tcPr>
            <w:tcW w:w="2630" w:type="dxa"/>
          </w:tcPr>
          <w:p w:rsidR="00C61E33" w:rsidRDefault="00C61E33">
            <w:pPr>
              <w:pStyle w:val="ConsPlusNormal"/>
            </w:pPr>
          </w:p>
        </w:tc>
        <w:tc>
          <w:tcPr>
            <w:tcW w:w="2381"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15</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lastRenderedPageBreak/>
        <w:t>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both"/>
      </w:pPr>
    </w:p>
    <w:p w:rsidR="00C61E33" w:rsidRDefault="00C61E33">
      <w:pPr>
        <w:pStyle w:val="ConsPlusNonformat"/>
        <w:jc w:val="both"/>
      </w:pPr>
      <w:bookmarkStart w:id="105" w:name="P6179"/>
      <w:bookmarkEnd w:id="105"/>
      <w:r>
        <w:t xml:space="preserve">                                  ВЫПИСКА</w:t>
      </w:r>
    </w:p>
    <w:p w:rsidR="00C61E33" w:rsidRDefault="00C61E33">
      <w:pPr>
        <w:pStyle w:val="ConsPlusNonformat"/>
        <w:jc w:val="both"/>
      </w:pPr>
      <w:r>
        <w:t xml:space="preserve">        из лицевого счета администратора источников финансирования</w:t>
      </w:r>
    </w:p>
    <w:p w:rsidR="00C61E33" w:rsidRDefault="00C61E33">
      <w:pPr>
        <w:pStyle w:val="ConsPlusNonformat"/>
        <w:jc w:val="both"/>
      </w:pPr>
      <w:r>
        <w:t xml:space="preserve">                                    ┌────────────────┐</w:t>
      </w:r>
    </w:p>
    <w:p w:rsidR="00C61E33" w:rsidRDefault="00C61E33">
      <w:pPr>
        <w:pStyle w:val="ConsPlusNonformat"/>
        <w:jc w:val="both"/>
      </w:pPr>
      <w:r>
        <w:t xml:space="preserve">                 дефицита бюджета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Коды</w:t>
            </w: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0531764</w:t>
            </w: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jc w:val="center"/>
            </w:pPr>
            <w:r>
              <w:t>за "__" 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Орган Федерального казначейства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Наименование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35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Финансовый орган</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Периодичность: ежедневная</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Единица измерения: руб</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356">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Остатки бюджетных ассигнований на лицевом счете</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494"/>
        <w:gridCol w:w="1955"/>
        <w:gridCol w:w="1955"/>
      </w:tblGrid>
      <w:tr w:rsidR="00C61E33">
        <w:tc>
          <w:tcPr>
            <w:tcW w:w="2665" w:type="dxa"/>
            <w:vMerge w:val="restart"/>
            <w:tcBorders>
              <w:left w:val="nil"/>
            </w:tcBorders>
          </w:tcPr>
          <w:p w:rsidR="00C61E33" w:rsidRDefault="00C61E33">
            <w:pPr>
              <w:pStyle w:val="ConsPlusNormal"/>
              <w:jc w:val="center"/>
            </w:pPr>
            <w:r>
              <w:t>Наименование показателя</w:t>
            </w:r>
          </w:p>
        </w:tc>
        <w:tc>
          <w:tcPr>
            <w:tcW w:w="2494" w:type="dxa"/>
            <w:vMerge w:val="restart"/>
          </w:tcPr>
          <w:p w:rsidR="00C61E33" w:rsidRDefault="00C61E33">
            <w:pPr>
              <w:pStyle w:val="ConsPlusNormal"/>
              <w:jc w:val="center"/>
            </w:pPr>
            <w:r>
              <w:t>Сумма на ____ текущий финансовый год</w:t>
            </w:r>
          </w:p>
        </w:tc>
        <w:tc>
          <w:tcPr>
            <w:tcW w:w="3910" w:type="dxa"/>
            <w:gridSpan w:val="2"/>
            <w:tcBorders>
              <w:right w:val="nil"/>
            </w:tcBorders>
          </w:tcPr>
          <w:p w:rsidR="00C61E33" w:rsidRDefault="00C61E33">
            <w:pPr>
              <w:pStyle w:val="ConsPlusNormal"/>
              <w:jc w:val="center"/>
            </w:pPr>
            <w:r>
              <w:t>Сумма на плановый период ____ - ____годов</w:t>
            </w:r>
          </w:p>
        </w:tc>
      </w:tr>
      <w:tr w:rsidR="00C61E33">
        <w:tc>
          <w:tcPr>
            <w:tcW w:w="2665" w:type="dxa"/>
            <w:vMerge/>
            <w:tcBorders>
              <w:left w:val="nil"/>
            </w:tcBorders>
          </w:tcPr>
          <w:p w:rsidR="00C61E33" w:rsidRDefault="00C61E33">
            <w:pPr>
              <w:pStyle w:val="ConsPlusNormal"/>
            </w:pPr>
          </w:p>
        </w:tc>
        <w:tc>
          <w:tcPr>
            <w:tcW w:w="2494" w:type="dxa"/>
            <w:vMerge/>
          </w:tcPr>
          <w:p w:rsidR="00C61E33" w:rsidRDefault="00C61E33">
            <w:pPr>
              <w:pStyle w:val="ConsPlusNormal"/>
            </w:pPr>
          </w:p>
        </w:tc>
        <w:tc>
          <w:tcPr>
            <w:tcW w:w="1955" w:type="dxa"/>
          </w:tcPr>
          <w:p w:rsidR="00C61E33" w:rsidRDefault="00C61E33">
            <w:pPr>
              <w:pStyle w:val="ConsPlusNormal"/>
              <w:jc w:val="center"/>
            </w:pPr>
            <w:r>
              <w:t>первый год</w:t>
            </w:r>
          </w:p>
        </w:tc>
        <w:tc>
          <w:tcPr>
            <w:tcW w:w="1955" w:type="dxa"/>
            <w:tcBorders>
              <w:right w:val="nil"/>
            </w:tcBorders>
          </w:tcPr>
          <w:p w:rsidR="00C61E33" w:rsidRDefault="00C61E33">
            <w:pPr>
              <w:pStyle w:val="ConsPlusNormal"/>
              <w:jc w:val="center"/>
            </w:pPr>
            <w:r>
              <w:t>второй год</w:t>
            </w:r>
          </w:p>
        </w:tc>
      </w:tr>
      <w:tr w:rsidR="00C61E33">
        <w:tc>
          <w:tcPr>
            <w:tcW w:w="2665" w:type="dxa"/>
            <w:tcBorders>
              <w:left w:val="nil"/>
            </w:tcBorders>
          </w:tcPr>
          <w:p w:rsidR="00C61E33" w:rsidRDefault="00C61E33">
            <w:pPr>
              <w:pStyle w:val="ConsPlusNormal"/>
              <w:jc w:val="center"/>
            </w:pPr>
            <w:r>
              <w:t>1</w:t>
            </w:r>
          </w:p>
        </w:tc>
        <w:tc>
          <w:tcPr>
            <w:tcW w:w="2494" w:type="dxa"/>
          </w:tcPr>
          <w:p w:rsidR="00C61E33" w:rsidRDefault="00C61E33">
            <w:pPr>
              <w:pStyle w:val="ConsPlusNormal"/>
              <w:jc w:val="center"/>
            </w:pPr>
            <w:r>
              <w:t>2</w:t>
            </w:r>
          </w:p>
        </w:tc>
        <w:tc>
          <w:tcPr>
            <w:tcW w:w="1955" w:type="dxa"/>
          </w:tcPr>
          <w:p w:rsidR="00C61E33" w:rsidRDefault="00C61E33">
            <w:pPr>
              <w:pStyle w:val="ConsPlusNormal"/>
              <w:jc w:val="center"/>
            </w:pPr>
            <w:r>
              <w:t>3</w:t>
            </w:r>
          </w:p>
        </w:tc>
        <w:tc>
          <w:tcPr>
            <w:tcW w:w="1955" w:type="dxa"/>
            <w:tcBorders>
              <w:right w:val="nil"/>
            </w:tcBorders>
          </w:tcPr>
          <w:p w:rsidR="00C61E33" w:rsidRDefault="00C61E33">
            <w:pPr>
              <w:pStyle w:val="ConsPlusNormal"/>
              <w:jc w:val="center"/>
            </w:pPr>
            <w:r>
              <w:t>4</w:t>
            </w:r>
          </w:p>
        </w:tc>
      </w:tr>
      <w:tr w:rsidR="00C61E33">
        <w:tblPrEx>
          <w:tblBorders>
            <w:right w:val="single" w:sz="4" w:space="0" w:color="auto"/>
          </w:tblBorders>
        </w:tblPrEx>
        <w:tc>
          <w:tcPr>
            <w:tcW w:w="2665" w:type="dxa"/>
            <w:tcBorders>
              <w:left w:val="nil"/>
            </w:tcBorders>
          </w:tcPr>
          <w:p w:rsidR="00C61E33" w:rsidRDefault="00C61E33">
            <w:pPr>
              <w:pStyle w:val="ConsPlusNormal"/>
            </w:pPr>
            <w:r>
              <w:t>Остаток на начало дня</w:t>
            </w:r>
          </w:p>
        </w:tc>
        <w:tc>
          <w:tcPr>
            <w:tcW w:w="2494" w:type="dxa"/>
          </w:tcPr>
          <w:p w:rsidR="00C61E33" w:rsidRDefault="00C61E33">
            <w:pPr>
              <w:pStyle w:val="ConsPlusNormal"/>
            </w:pPr>
          </w:p>
        </w:tc>
        <w:tc>
          <w:tcPr>
            <w:tcW w:w="1955" w:type="dxa"/>
          </w:tcPr>
          <w:p w:rsidR="00C61E33" w:rsidRDefault="00C61E33">
            <w:pPr>
              <w:pStyle w:val="ConsPlusNormal"/>
            </w:pPr>
          </w:p>
        </w:tc>
        <w:tc>
          <w:tcPr>
            <w:tcW w:w="1955" w:type="dxa"/>
          </w:tcPr>
          <w:p w:rsidR="00C61E33" w:rsidRDefault="00C61E33">
            <w:pPr>
              <w:pStyle w:val="ConsPlusNormal"/>
            </w:pPr>
          </w:p>
        </w:tc>
      </w:tr>
      <w:tr w:rsidR="00C61E33">
        <w:tblPrEx>
          <w:tblBorders>
            <w:right w:val="single" w:sz="4" w:space="0" w:color="auto"/>
          </w:tblBorders>
        </w:tblPrEx>
        <w:tc>
          <w:tcPr>
            <w:tcW w:w="2665" w:type="dxa"/>
            <w:tcBorders>
              <w:left w:val="nil"/>
            </w:tcBorders>
          </w:tcPr>
          <w:p w:rsidR="00C61E33" w:rsidRDefault="00C61E33">
            <w:pPr>
              <w:pStyle w:val="ConsPlusNormal"/>
            </w:pPr>
            <w:r>
              <w:t>Остаток на конец дня</w:t>
            </w:r>
          </w:p>
        </w:tc>
        <w:tc>
          <w:tcPr>
            <w:tcW w:w="2494" w:type="dxa"/>
          </w:tcPr>
          <w:p w:rsidR="00C61E33" w:rsidRDefault="00C61E33">
            <w:pPr>
              <w:pStyle w:val="ConsPlusNormal"/>
            </w:pPr>
          </w:p>
        </w:tc>
        <w:tc>
          <w:tcPr>
            <w:tcW w:w="1955" w:type="dxa"/>
          </w:tcPr>
          <w:p w:rsidR="00C61E33" w:rsidRDefault="00C61E33">
            <w:pPr>
              <w:pStyle w:val="ConsPlusNormal"/>
            </w:pPr>
          </w:p>
        </w:tc>
        <w:tc>
          <w:tcPr>
            <w:tcW w:w="1955"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0531764, с. 2</w:t>
      </w:r>
    </w:p>
    <w:p w:rsidR="00C61E33" w:rsidRDefault="00C61E33">
      <w:pPr>
        <w:pStyle w:val="ConsPlusNonformat"/>
        <w:jc w:val="both"/>
      </w:pPr>
    </w:p>
    <w:p w:rsidR="00C61E33" w:rsidRDefault="00C61E33">
      <w:pPr>
        <w:pStyle w:val="ConsPlusNonformat"/>
        <w:jc w:val="both"/>
      </w:pPr>
      <w:r>
        <w:t xml:space="preserve">                                                Номер лицевого счета ______</w:t>
      </w:r>
    </w:p>
    <w:p w:rsidR="00C61E33" w:rsidRDefault="00C61E33">
      <w:pPr>
        <w:pStyle w:val="ConsPlusNonformat"/>
        <w:jc w:val="both"/>
      </w:pPr>
      <w:r>
        <w:lastRenderedPageBreak/>
        <w:t xml:space="preserve">                                                за "__" ___________ 20__ г.</w:t>
      </w:r>
    </w:p>
    <w:p w:rsidR="00C61E33" w:rsidRDefault="00C61E33">
      <w:pPr>
        <w:pStyle w:val="ConsPlusNonformat"/>
        <w:jc w:val="both"/>
      </w:pPr>
    </w:p>
    <w:p w:rsidR="00C61E33" w:rsidRDefault="00C61E33">
      <w:pPr>
        <w:pStyle w:val="ConsPlusNonformat"/>
        <w:jc w:val="both"/>
      </w:pPr>
      <w:r>
        <w:t xml:space="preserve">                   2. Доведенные бюджетные ассигнования</w:t>
      </w:r>
    </w:p>
    <w:p w:rsidR="00C61E33" w:rsidRDefault="00C61E33">
      <w:pPr>
        <w:pStyle w:val="ConsPlusNonformat"/>
        <w:jc w:val="both"/>
      </w:pPr>
    </w:p>
    <w:p w:rsidR="00C61E33" w:rsidRDefault="00C61E33">
      <w:pPr>
        <w:pStyle w:val="ConsPlusNonformat"/>
        <w:jc w:val="both"/>
      </w:pPr>
      <w:r>
        <w:t xml:space="preserve">                        2.1. Бюджетные ассигнования</w:t>
      </w:r>
    </w:p>
    <w:p w:rsidR="00C61E33" w:rsidRDefault="00C61E3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710"/>
      </w:tblGrid>
      <w:tr w:rsidR="00C61E33">
        <w:tc>
          <w:tcPr>
            <w:tcW w:w="510" w:type="dxa"/>
            <w:vMerge w:val="restart"/>
            <w:tcBorders>
              <w:left w:val="nil"/>
            </w:tcBorders>
          </w:tcPr>
          <w:p w:rsidR="00C61E33" w:rsidRDefault="00C61E33">
            <w:pPr>
              <w:pStyle w:val="ConsPlusNormal"/>
              <w:jc w:val="center"/>
            </w:pPr>
            <w:r>
              <w:t>N п/п</w:t>
            </w:r>
          </w:p>
        </w:tc>
        <w:tc>
          <w:tcPr>
            <w:tcW w:w="3440" w:type="dxa"/>
            <w:gridSpan w:val="3"/>
          </w:tcPr>
          <w:p w:rsidR="00C61E33" w:rsidRDefault="00C61E33">
            <w:pPr>
              <w:pStyle w:val="ConsPlusNormal"/>
              <w:jc w:val="center"/>
            </w:pPr>
            <w:r>
              <w:t>Документ</w:t>
            </w:r>
          </w:p>
        </w:tc>
        <w:tc>
          <w:tcPr>
            <w:tcW w:w="1710" w:type="dxa"/>
            <w:vMerge w:val="restart"/>
          </w:tcPr>
          <w:p w:rsidR="00C61E33" w:rsidRDefault="00C61E33">
            <w:pPr>
              <w:pStyle w:val="ConsPlusNormal"/>
              <w:jc w:val="center"/>
            </w:pPr>
            <w:r>
              <w:t>Сумма на ____ текущий финансовый год</w:t>
            </w:r>
          </w:p>
        </w:tc>
        <w:tc>
          <w:tcPr>
            <w:tcW w:w="3420" w:type="dxa"/>
            <w:gridSpan w:val="2"/>
            <w:tcBorders>
              <w:right w:val="nil"/>
            </w:tcBorders>
          </w:tcPr>
          <w:p w:rsidR="00C61E33" w:rsidRDefault="00C61E33">
            <w:pPr>
              <w:pStyle w:val="ConsPlusNormal"/>
              <w:jc w:val="center"/>
            </w:pPr>
            <w:r>
              <w:t>Сумма на плановый период ____ - ____ годов</w:t>
            </w:r>
          </w:p>
        </w:tc>
      </w:tr>
      <w:tr w:rsidR="00C61E33">
        <w:tc>
          <w:tcPr>
            <w:tcW w:w="510" w:type="dxa"/>
            <w:vMerge/>
            <w:tcBorders>
              <w:left w:val="nil"/>
            </w:tcBorders>
          </w:tcPr>
          <w:p w:rsidR="00C61E33" w:rsidRDefault="00C61E33">
            <w:pPr>
              <w:pStyle w:val="ConsPlusNormal"/>
            </w:pPr>
          </w:p>
        </w:tc>
        <w:tc>
          <w:tcPr>
            <w:tcW w:w="1685" w:type="dxa"/>
          </w:tcPr>
          <w:p w:rsidR="00C61E33" w:rsidRDefault="00C61E33">
            <w:pPr>
              <w:pStyle w:val="ConsPlusNormal"/>
              <w:jc w:val="center"/>
            </w:pPr>
            <w:r>
              <w:t>наименование</w:t>
            </w:r>
          </w:p>
        </w:tc>
        <w:tc>
          <w:tcPr>
            <w:tcW w:w="877" w:type="dxa"/>
          </w:tcPr>
          <w:p w:rsidR="00C61E33" w:rsidRDefault="00C61E33">
            <w:pPr>
              <w:pStyle w:val="ConsPlusNormal"/>
              <w:jc w:val="center"/>
            </w:pPr>
            <w:r>
              <w:t>номер</w:t>
            </w:r>
          </w:p>
        </w:tc>
        <w:tc>
          <w:tcPr>
            <w:tcW w:w="878" w:type="dxa"/>
          </w:tcPr>
          <w:p w:rsidR="00C61E33" w:rsidRDefault="00C61E33">
            <w:pPr>
              <w:pStyle w:val="ConsPlusNormal"/>
              <w:jc w:val="center"/>
            </w:pPr>
            <w:r>
              <w:t>дата</w:t>
            </w:r>
          </w:p>
        </w:tc>
        <w:tc>
          <w:tcPr>
            <w:tcW w:w="1710" w:type="dxa"/>
            <w:vMerge/>
          </w:tcPr>
          <w:p w:rsidR="00C61E33" w:rsidRDefault="00C61E33">
            <w:pPr>
              <w:pStyle w:val="ConsPlusNormal"/>
            </w:pPr>
          </w:p>
        </w:tc>
        <w:tc>
          <w:tcPr>
            <w:tcW w:w="1710" w:type="dxa"/>
          </w:tcPr>
          <w:p w:rsidR="00C61E33" w:rsidRDefault="00C61E33">
            <w:pPr>
              <w:pStyle w:val="ConsPlusNormal"/>
              <w:jc w:val="center"/>
            </w:pPr>
            <w:r>
              <w:t>первый год</w:t>
            </w:r>
          </w:p>
        </w:tc>
        <w:tc>
          <w:tcPr>
            <w:tcW w:w="1710" w:type="dxa"/>
            <w:tcBorders>
              <w:right w:val="nil"/>
            </w:tcBorders>
          </w:tcPr>
          <w:p w:rsidR="00C61E33" w:rsidRDefault="00C61E33">
            <w:pPr>
              <w:pStyle w:val="ConsPlusNormal"/>
              <w:jc w:val="center"/>
            </w:pPr>
            <w:r>
              <w:t>второй год</w:t>
            </w:r>
          </w:p>
        </w:tc>
      </w:tr>
      <w:tr w:rsidR="00C61E33">
        <w:tc>
          <w:tcPr>
            <w:tcW w:w="510" w:type="dxa"/>
            <w:tcBorders>
              <w:left w:val="nil"/>
            </w:tcBorders>
          </w:tcPr>
          <w:p w:rsidR="00C61E33" w:rsidRDefault="00C61E33">
            <w:pPr>
              <w:pStyle w:val="ConsPlusNormal"/>
              <w:jc w:val="center"/>
            </w:pPr>
            <w:r>
              <w:t>1</w:t>
            </w:r>
          </w:p>
        </w:tc>
        <w:tc>
          <w:tcPr>
            <w:tcW w:w="1685" w:type="dxa"/>
          </w:tcPr>
          <w:p w:rsidR="00C61E33" w:rsidRDefault="00C61E33">
            <w:pPr>
              <w:pStyle w:val="ConsPlusNormal"/>
              <w:jc w:val="center"/>
            </w:pPr>
            <w:r>
              <w:t>2</w:t>
            </w:r>
          </w:p>
        </w:tc>
        <w:tc>
          <w:tcPr>
            <w:tcW w:w="877" w:type="dxa"/>
          </w:tcPr>
          <w:p w:rsidR="00C61E33" w:rsidRDefault="00C61E33">
            <w:pPr>
              <w:pStyle w:val="ConsPlusNormal"/>
              <w:jc w:val="center"/>
            </w:pPr>
            <w:r>
              <w:t>3</w:t>
            </w:r>
          </w:p>
        </w:tc>
        <w:tc>
          <w:tcPr>
            <w:tcW w:w="878" w:type="dxa"/>
          </w:tcPr>
          <w:p w:rsidR="00C61E33" w:rsidRDefault="00C61E33">
            <w:pPr>
              <w:pStyle w:val="ConsPlusNormal"/>
              <w:jc w:val="center"/>
            </w:pPr>
            <w:r>
              <w:t>4</w:t>
            </w:r>
          </w:p>
        </w:tc>
        <w:tc>
          <w:tcPr>
            <w:tcW w:w="1710" w:type="dxa"/>
          </w:tcPr>
          <w:p w:rsidR="00C61E33" w:rsidRDefault="00C61E33">
            <w:pPr>
              <w:pStyle w:val="ConsPlusNormal"/>
              <w:jc w:val="center"/>
            </w:pPr>
            <w:r>
              <w:t>5</w:t>
            </w:r>
          </w:p>
        </w:tc>
        <w:tc>
          <w:tcPr>
            <w:tcW w:w="1710" w:type="dxa"/>
          </w:tcPr>
          <w:p w:rsidR="00C61E33" w:rsidRDefault="00C61E33">
            <w:pPr>
              <w:pStyle w:val="ConsPlusNormal"/>
              <w:jc w:val="center"/>
            </w:pPr>
            <w:r>
              <w:t>6</w:t>
            </w:r>
          </w:p>
        </w:tc>
        <w:tc>
          <w:tcPr>
            <w:tcW w:w="1710" w:type="dxa"/>
            <w:tcBorders>
              <w:right w:val="nil"/>
            </w:tcBorders>
          </w:tcPr>
          <w:p w:rsidR="00C61E33" w:rsidRDefault="00C61E33">
            <w:pPr>
              <w:pStyle w:val="ConsPlusNormal"/>
              <w:jc w:val="center"/>
            </w:pPr>
            <w:r>
              <w:t>7</w:t>
            </w: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685" w:type="dxa"/>
          </w:tcPr>
          <w:p w:rsidR="00C61E33" w:rsidRDefault="00C61E33">
            <w:pPr>
              <w:pStyle w:val="ConsPlusNormal"/>
            </w:pPr>
          </w:p>
        </w:tc>
        <w:tc>
          <w:tcPr>
            <w:tcW w:w="877" w:type="dxa"/>
          </w:tcPr>
          <w:p w:rsidR="00C61E33" w:rsidRDefault="00C61E33">
            <w:pPr>
              <w:pStyle w:val="ConsPlusNormal"/>
            </w:pPr>
          </w:p>
        </w:tc>
        <w:tc>
          <w:tcPr>
            <w:tcW w:w="878" w:type="dxa"/>
          </w:tcPr>
          <w:p w:rsidR="00C61E33" w:rsidRDefault="00C61E33">
            <w:pPr>
              <w:pStyle w:val="ConsPlusNormal"/>
            </w:pPr>
          </w:p>
        </w:tc>
        <w:tc>
          <w:tcPr>
            <w:tcW w:w="1710" w:type="dxa"/>
          </w:tcPr>
          <w:p w:rsidR="00C61E33" w:rsidRDefault="00C61E33">
            <w:pPr>
              <w:pStyle w:val="ConsPlusNormal"/>
            </w:pPr>
          </w:p>
        </w:tc>
        <w:tc>
          <w:tcPr>
            <w:tcW w:w="1710" w:type="dxa"/>
          </w:tcPr>
          <w:p w:rsidR="00C61E33" w:rsidRDefault="00C61E33">
            <w:pPr>
              <w:pStyle w:val="ConsPlusNormal"/>
            </w:pPr>
          </w:p>
        </w:tc>
        <w:tc>
          <w:tcPr>
            <w:tcW w:w="1710"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685" w:type="dxa"/>
          </w:tcPr>
          <w:p w:rsidR="00C61E33" w:rsidRDefault="00C61E33">
            <w:pPr>
              <w:pStyle w:val="ConsPlusNormal"/>
            </w:pPr>
          </w:p>
        </w:tc>
        <w:tc>
          <w:tcPr>
            <w:tcW w:w="877" w:type="dxa"/>
          </w:tcPr>
          <w:p w:rsidR="00C61E33" w:rsidRDefault="00C61E33">
            <w:pPr>
              <w:pStyle w:val="ConsPlusNormal"/>
            </w:pPr>
          </w:p>
        </w:tc>
        <w:tc>
          <w:tcPr>
            <w:tcW w:w="878" w:type="dxa"/>
          </w:tcPr>
          <w:p w:rsidR="00C61E33" w:rsidRDefault="00C61E33">
            <w:pPr>
              <w:pStyle w:val="ConsPlusNormal"/>
            </w:pPr>
          </w:p>
        </w:tc>
        <w:tc>
          <w:tcPr>
            <w:tcW w:w="1710" w:type="dxa"/>
          </w:tcPr>
          <w:p w:rsidR="00C61E33" w:rsidRDefault="00C61E33">
            <w:pPr>
              <w:pStyle w:val="ConsPlusNormal"/>
            </w:pPr>
          </w:p>
        </w:tc>
        <w:tc>
          <w:tcPr>
            <w:tcW w:w="1710" w:type="dxa"/>
          </w:tcPr>
          <w:p w:rsidR="00C61E33" w:rsidRDefault="00C61E33">
            <w:pPr>
              <w:pStyle w:val="ConsPlusNormal"/>
            </w:pPr>
          </w:p>
        </w:tc>
        <w:tc>
          <w:tcPr>
            <w:tcW w:w="1710"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685" w:type="dxa"/>
          </w:tcPr>
          <w:p w:rsidR="00C61E33" w:rsidRDefault="00C61E33">
            <w:pPr>
              <w:pStyle w:val="ConsPlusNormal"/>
            </w:pPr>
          </w:p>
        </w:tc>
        <w:tc>
          <w:tcPr>
            <w:tcW w:w="877" w:type="dxa"/>
          </w:tcPr>
          <w:p w:rsidR="00C61E33" w:rsidRDefault="00C61E33">
            <w:pPr>
              <w:pStyle w:val="ConsPlusNormal"/>
            </w:pPr>
          </w:p>
        </w:tc>
        <w:tc>
          <w:tcPr>
            <w:tcW w:w="878" w:type="dxa"/>
          </w:tcPr>
          <w:p w:rsidR="00C61E33" w:rsidRDefault="00C61E33">
            <w:pPr>
              <w:pStyle w:val="ConsPlusNormal"/>
            </w:pPr>
          </w:p>
        </w:tc>
        <w:tc>
          <w:tcPr>
            <w:tcW w:w="1710" w:type="dxa"/>
          </w:tcPr>
          <w:p w:rsidR="00C61E33" w:rsidRDefault="00C61E33">
            <w:pPr>
              <w:pStyle w:val="ConsPlusNormal"/>
            </w:pPr>
          </w:p>
        </w:tc>
        <w:tc>
          <w:tcPr>
            <w:tcW w:w="1710" w:type="dxa"/>
          </w:tcPr>
          <w:p w:rsidR="00C61E33" w:rsidRDefault="00C61E33">
            <w:pPr>
              <w:pStyle w:val="ConsPlusNormal"/>
            </w:pPr>
          </w:p>
        </w:tc>
        <w:tc>
          <w:tcPr>
            <w:tcW w:w="1710"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685" w:type="dxa"/>
          </w:tcPr>
          <w:p w:rsidR="00C61E33" w:rsidRDefault="00C61E33">
            <w:pPr>
              <w:pStyle w:val="ConsPlusNormal"/>
            </w:pPr>
          </w:p>
        </w:tc>
        <w:tc>
          <w:tcPr>
            <w:tcW w:w="877" w:type="dxa"/>
          </w:tcPr>
          <w:p w:rsidR="00C61E33" w:rsidRDefault="00C61E33">
            <w:pPr>
              <w:pStyle w:val="ConsPlusNormal"/>
            </w:pPr>
          </w:p>
        </w:tc>
        <w:tc>
          <w:tcPr>
            <w:tcW w:w="878" w:type="dxa"/>
          </w:tcPr>
          <w:p w:rsidR="00C61E33" w:rsidRDefault="00C61E33">
            <w:pPr>
              <w:pStyle w:val="ConsPlusNormal"/>
            </w:pPr>
          </w:p>
        </w:tc>
        <w:tc>
          <w:tcPr>
            <w:tcW w:w="1710" w:type="dxa"/>
          </w:tcPr>
          <w:p w:rsidR="00C61E33" w:rsidRDefault="00C61E33">
            <w:pPr>
              <w:pStyle w:val="ConsPlusNormal"/>
            </w:pPr>
          </w:p>
        </w:tc>
        <w:tc>
          <w:tcPr>
            <w:tcW w:w="1710" w:type="dxa"/>
          </w:tcPr>
          <w:p w:rsidR="00C61E33" w:rsidRDefault="00C61E33">
            <w:pPr>
              <w:pStyle w:val="ConsPlusNormal"/>
            </w:pPr>
          </w:p>
        </w:tc>
        <w:tc>
          <w:tcPr>
            <w:tcW w:w="1710"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685" w:type="dxa"/>
          </w:tcPr>
          <w:p w:rsidR="00C61E33" w:rsidRDefault="00C61E33">
            <w:pPr>
              <w:pStyle w:val="ConsPlusNormal"/>
            </w:pPr>
          </w:p>
        </w:tc>
        <w:tc>
          <w:tcPr>
            <w:tcW w:w="877" w:type="dxa"/>
          </w:tcPr>
          <w:p w:rsidR="00C61E33" w:rsidRDefault="00C61E33">
            <w:pPr>
              <w:pStyle w:val="ConsPlusNormal"/>
            </w:pPr>
          </w:p>
        </w:tc>
        <w:tc>
          <w:tcPr>
            <w:tcW w:w="878" w:type="dxa"/>
          </w:tcPr>
          <w:p w:rsidR="00C61E33" w:rsidRDefault="00C61E33">
            <w:pPr>
              <w:pStyle w:val="ConsPlusNormal"/>
            </w:pPr>
          </w:p>
        </w:tc>
        <w:tc>
          <w:tcPr>
            <w:tcW w:w="1710" w:type="dxa"/>
          </w:tcPr>
          <w:p w:rsidR="00C61E33" w:rsidRDefault="00C61E33">
            <w:pPr>
              <w:pStyle w:val="ConsPlusNormal"/>
            </w:pPr>
          </w:p>
        </w:tc>
        <w:tc>
          <w:tcPr>
            <w:tcW w:w="1710" w:type="dxa"/>
          </w:tcPr>
          <w:p w:rsidR="00C61E33" w:rsidRDefault="00C61E33">
            <w:pPr>
              <w:pStyle w:val="ConsPlusNormal"/>
            </w:pPr>
          </w:p>
        </w:tc>
        <w:tc>
          <w:tcPr>
            <w:tcW w:w="1710"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685" w:type="dxa"/>
          </w:tcPr>
          <w:p w:rsidR="00C61E33" w:rsidRDefault="00C61E33">
            <w:pPr>
              <w:pStyle w:val="ConsPlusNormal"/>
            </w:pPr>
          </w:p>
        </w:tc>
        <w:tc>
          <w:tcPr>
            <w:tcW w:w="877" w:type="dxa"/>
          </w:tcPr>
          <w:p w:rsidR="00C61E33" w:rsidRDefault="00C61E33">
            <w:pPr>
              <w:pStyle w:val="ConsPlusNormal"/>
            </w:pPr>
          </w:p>
        </w:tc>
        <w:tc>
          <w:tcPr>
            <w:tcW w:w="878" w:type="dxa"/>
          </w:tcPr>
          <w:p w:rsidR="00C61E33" w:rsidRDefault="00C61E33">
            <w:pPr>
              <w:pStyle w:val="ConsPlusNormal"/>
            </w:pPr>
          </w:p>
        </w:tc>
        <w:tc>
          <w:tcPr>
            <w:tcW w:w="1710" w:type="dxa"/>
          </w:tcPr>
          <w:p w:rsidR="00C61E33" w:rsidRDefault="00C61E33">
            <w:pPr>
              <w:pStyle w:val="ConsPlusNormal"/>
            </w:pPr>
          </w:p>
        </w:tc>
        <w:tc>
          <w:tcPr>
            <w:tcW w:w="1710" w:type="dxa"/>
          </w:tcPr>
          <w:p w:rsidR="00C61E33" w:rsidRDefault="00C61E33">
            <w:pPr>
              <w:pStyle w:val="ConsPlusNormal"/>
            </w:pPr>
          </w:p>
        </w:tc>
        <w:tc>
          <w:tcPr>
            <w:tcW w:w="1710"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685" w:type="dxa"/>
          </w:tcPr>
          <w:p w:rsidR="00C61E33" w:rsidRDefault="00C61E33">
            <w:pPr>
              <w:pStyle w:val="ConsPlusNormal"/>
            </w:pPr>
          </w:p>
        </w:tc>
        <w:tc>
          <w:tcPr>
            <w:tcW w:w="877" w:type="dxa"/>
          </w:tcPr>
          <w:p w:rsidR="00C61E33" w:rsidRDefault="00C61E33">
            <w:pPr>
              <w:pStyle w:val="ConsPlusNormal"/>
            </w:pPr>
          </w:p>
        </w:tc>
        <w:tc>
          <w:tcPr>
            <w:tcW w:w="878" w:type="dxa"/>
          </w:tcPr>
          <w:p w:rsidR="00C61E33" w:rsidRDefault="00C61E33">
            <w:pPr>
              <w:pStyle w:val="ConsPlusNormal"/>
            </w:pPr>
          </w:p>
        </w:tc>
        <w:tc>
          <w:tcPr>
            <w:tcW w:w="1710" w:type="dxa"/>
          </w:tcPr>
          <w:p w:rsidR="00C61E33" w:rsidRDefault="00C61E33">
            <w:pPr>
              <w:pStyle w:val="ConsPlusNormal"/>
            </w:pPr>
          </w:p>
        </w:tc>
        <w:tc>
          <w:tcPr>
            <w:tcW w:w="1710" w:type="dxa"/>
          </w:tcPr>
          <w:p w:rsidR="00C61E33" w:rsidRDefault="00C61E33">
            <w:pPr>
              <w:pStyle w:val="ConsPlusNormal"/>
            </w:pPr>
          </w:p>
        </w:tc>
        <w:tc>
          <w:tcPr>
            <w:tcW w:w="1710" w:type="dxa"/>
          </w:tcPr>
          <w:p w:rsidR="00C61E33" w:rsidRDefault="00C61E33">
            <w:pPr>
              <w:pStyle w:val="ConsPlusNormal"/>
            </w:pPr>
          </w:p>
        </w:tc>
      </w:tr>
      <w:tr w:rsidR="00C61E33">
        <w:tblPrEx>
          <w:tblBorders>
            <w:right w:val="single" w:sz="4" w:space="0" w:color="auto"/>
          </w:tblBorders>
        </w:tblPrEx>
        <w:tc>
          <w:tcPr>
            <w:tcW w:w="3950" w:type="dxa"/>
            <w:gridSpan w:val="4"/>
            <w:tcBorders>
              <w:left w:val="nil"/>
              <w:bottom w:val="nil"/>
            </w:tcBorders>
          </w:tcPr>
          <w:p w:rsidR="00C61E33" w:rsidRDefault="00C61E33">
            <w:pPr>
              <w:pStyle w:val="ConsPlusNormal"/>
              <w:jc w:val="right"/>
            </w:pPr>
            <w:r>
              <w:t>Итого</w:t>
            </w:r>
          </w:p>
        </w:tc>
        <w:tc>
          <w:tcPr>
            <w:tcW w:w="1710" w:type="dxa"/>
          </w:tcPr>
          <w:p w:rsidR="00C61E33" w:rsidRDefault="00C61E33">
            <w:pPr>
              <w:pStyle w:val="ConsPlusNormal"/>
            </w:pPr>
          </w:p>
        </w:tc>
        <w:tc>
          <w:tcPr>
            <w:tcW w:w="1710" w:type="dxa"/>
          </w:tcPr>
          <w:p w:rsidR="00C61E33" w:rsidRDefault="00C61E33">
            <w:pPr>
              <w:pStyle w:val="ConsPlusNormal"/>
            </w:pPr>
          </w:p>
        </w:tc>
        <w:tc>
          <w:tcPr>
            <w:tcW w:w="1710"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2.2. Бюджетные ассигнования на выплаты за счет</w:t>
      </w:r>
    </w:p>
    <w:p w:rsidR="00C61E33" w:rsidRDefault="00C61E33">
      <w:pPr>
        <w:pStyle w:val="ConsPlusNonformat"/>
        <w:jc w:val="both"/>
      </w:pPr>
      <w:r>
        <w:t xml:space="preserve">         связанных иностранных кредитов в текущем финансовом году</w:t>
      </w:r>
    </w:p>
    <w:p w:rsidR="00C61E33" w:rsidRDefault="00C61E3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75"/>
      </w:tblGrid>
      <w:tr w:rsidR="00C61E33">
        <w:tc>
          <w:tcPr>
            <w:tcW w:w="510" w:type="dxa"/>
            <w:vMerge w:val="restart"/>
            <w:tcBorders>
              <w:left w:val="nil"/>
            </w:tcBorders>
          </w:tcPr>
          <w:p w:rsidR="00C61E33" w:rsidRDefault="00C61E33">
            <w:pPr>
              <w:pStyle w:val="ConsPlusNormal"/>
              <w:jc w:val="center"/>
            </w:pPr>
            <w:r>
              <w:t>N п/п</w:t>
            </w:r>
          </w:p>
        </w:tc>
        <w:tc>
          <w:tcPr>
            <w:tcW w:w="5384" w:type="dxa"/>
            <w:gridSpan w:val="3"/>
          </w:tcPr>
          <w:p w:rsidR="00C61E33" w:rsidRDefault="00C61E33">
            <w:pPr>
              <w:pStyle w:val="ConsPlusNormal"/>
              <w:jc w:val="center"/>
            </w:pPr>
            <w:r>
              <w:t>Документ</w:t>
            </w:r>
          </w:p>
        </w:tc>
        <w:tc>
          <w:tcPr>
            <w:tcW w:w="3175" w:type="dxa"/>
            <w:vMerge w:val="restart"/>
            <w:tcBorders>
              <w:right w:val="nil"/>
            </w:tcBorders>
          </w:tcPr>
          <w:p w:rsidR="00C61E33" w:rsidRDefault="00C61E33">
            <w:pPr>
              <w:pStyle w:val="ConsPlusNormal"/>
              <w:jc w:val="center"/>
            </w:pPr>
            <w:r>
              <w:t>Сумма</w:t>
            </w:r>
          </w:p>
        </w:tc>
      </w:tr>
      <w:tr w:rsidR="00C61E33">
        <w:tc>
          <w:tcPr>
            <w:tcW w:w="510" w:type="dxa"/>
            <w:vMerge/>
            <w:tcBorders>
              <w:left w:val="nil"/>
            </w:tcBorders>
          </w:tcPr>
          <w:p w:rsidR="00C61E33" w:rsidRDefault="00C61E33">
            <w:pPr>
              <w:pStyle w:val="ConsPlusNormal"/>
            </w:pPr>
          </w:p>
        </w:tc>
        <w:tc>
          <w:tcPr>
            <w:tcW w:w="2324" w:type="dxa"/>
          </w:tcPr>
          <w:p w:rsidR="00C61E33" w:rsidRDefault="00C61E33">
            <w:pPr>
              <w:pStyle w:val="ConsPlusNormal"/>
              <w:jc w:val="center"/>
            </w:pPr>
            <w:r>
              <w:t>наименование</w:t>
            </w:r>
          </w:p>
        </w:tc>
        <w:tc>
          <w:tcPr>
            <w:tcW w:w="1530" w:type="dxa"/>
          </w:tcPr>
          <w:p w:rsidR="00C61E33" w:rsidRDefault="00C61E33">
            <w:pPr>
              <w:pStyle w:val="ConsPlusNormal"/>
              <w:jc w:val="center"/>
            </w:pPr>
            <w:r>
              <w:t>номер</w:t>
            </w:r>
          </w:p>
        </w:tc>
        <w:tc>
          <w:tcPr>
            <w:tcW w:w="1530" w:type="dxa"/>
          </w:tcPr>
          <w:p w:rsidR="00C61E33" w:rsidRDefault="00C61E33">
            <w:pPr>
              <w:pStyle w:val="ConsPlusNormal"/>
              <w:jc w:val="center"/>
            </w:pPr>
            <w:r>
              <w:t>дата</w:t>
            </w:r>
          </w:p>
        </w:tc>
        <w:tc>
          <w:tcPr>
            <w:tcW w:w="3175" w:type="dxa"/>
            <w:vMerge/>
            <w:tcBorders>
              <w:right w:val="nil"/>
            </w:tcBorders>
          </w:tcPr>
          <w:p w:rsidR="00C61E33" w:rsidRDefault="00C61E33">
            <w:pPr>
              <w:pStyle w:val="ConsPlusNormal"/>
            </w:pPr>
          </w:p>
        </w:tc>
      </w:tr>
      <w:tr w:rsidR="00C61E33">
        <w:tc>
          <w:tcPr>
            <w:tcW w:w="510" w:type="dxa"/>
            <w:tcBorders>
              <w:left w:val="nil"/>
            </w:tcBorders>
          </w:tcPr>
          <w:p w:rsidR="00C61E33" w:rsidRDefault="00C61E33">
            <w:pPr>
              <w:pStyle w:val="ConsPlusNormal"/>
              <w:jc w:val="center"/>
            </w:pPr>
            <w:r>
              <w:t>1</w:t>
            </w:r>
          </w:p>
        </w:tc>
        <w:tc>
          <w:tcPr>
            <w:tcW w:w="2324" w:type="dxa"/>
          </w:tcPr>
          <w:p w:rsidR="00C61E33" w:rsidRDefault="00C61E33">
            <w:pPr>
              <w:pStyle w:val="ConsPlusNormal"/>
              <w:jc w:val="center"/>
            </w:pPr>
            <w:r>
              <w:t>2</w:t>
            </w:r>
          </w:p>
        </w:tc>
        <w:tc>
          <w:tcPr>
            <w:tcW w:w="1530" w:type="dxa"/>
          </w:tcPr>
          <w:p w:rsidR="00C61E33" w:rsidRDefault="00C61E33">
            <w:pPr>
              <w:pStyle w:val="ConsPlusNormal"/>
              <w:jc w:val="center"/>
            </w:pPr>
            <w:r>
              <w:t>3</w:t>
            </w:r>
          </w:p>
        </w:tc>
        <w:tc>
          <w:tcPr>
            <w:tcW w:w="1530" w:type="dxa"/>
          </w:tcPr>
          <w:p w:rsidR="00C61E33" w:rsidRDefault="00C61E33">
            <w:pPr>
              <w:pStyle w:val="ConsPlusNormal"/>
              <w:jc w:val="center"/>
            </w:pPr>
            <w:r>
              <w:t>4</w:t>
            </w:r>
          </w:p>
        </w:tc>
        <w:tc>
          <w:tcPr>
            <w:tcW w:w="3175" w:type="dxa"/>
            <w:tcBorders>
              <w:right w:val="nil"/>
            </w:tcBorders>
          </w:tcPr>
          <w:p w:rsidR="00C61E33" w:rsidRDefault="00C61E33">
            <w:pPr>
              <w:pStyle w:val="ConsPlusNormal"/>
              <w:jc w:val="center"/>
            </w:pPr>
            <w:r>
              <w:t>5</w:t>
            </w: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2324" w:type="dxa"/>
          </w:tcPr>
          <w:p w:rsidR="00C61E33" w:rsidRDefault="00C61E33">
            <w:pPr>
              <w:pStyle w:val="ConsPlusNormal"/>
            </w:pPr>
          </w:p>
        </w:tc>
        <w:tc>
          <w:tcPr>
            <w:tcW w:w="1530" w:type="dxa"/>
          </w:tcPr>
          <w:p w:rsidR="00C61E33" w:rsidRDefault="00C61E33">
            <w:pPr>
              <w:pStyle w:val="ConsPlusNormal"/>
            </w:pPr>
          </w:p>
        </w:tc>
        <w:tc>
          <w:tcPr>
            <w:tcW w:w="1530" w:type="dxa"/>
          </w:tcPr>
          <w:p w:rsidR="00C61E33" w:rsidRDefault="00C61E33">
            <w:pPr>
              <w:pStyle w:val="ConsPlusNormal"/>
            </w:pPr>
          </w:p>
        </w:tc>
        <w:tc>
          <w:tcPr>
            <w:tcW w:w="3175"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2324" w:type="dxa"/>
          </w:tcPr>
          <w:p w:rsidR="00C61E33" w:rsidRDefault="00C61E33">
            <w:pPr>
              <w:pStyle w:val="ConsPlusNormal"/>
            </w:pPr>
          </w:p>
        </w:tc>
        <w:tc>
          <w:tcPr>
            <w:tcW w:w="1530" w:type="dxa"/>
          </w:tcPr>
          <w:p w:rsidR="00C61E33" w:rsidRDefault="00C61E33">
            <w:pPr>
              <w:pStyle w:val="ConsPlusNormal"/>
            </w:pPr>
          </w:p>
        </w:tc>
        <w:tc>
          <w:tcPr>
            <w:tcW w:w="1530" w:type="dxa"/>
          </w:tcPr>
          <w:p w:rsidR="00C61E33" w:rsidRDefault="00C61E33">
            <w:pPr>
              <w:pStyle w:val="ConsPlusNormal"/>
            </w:pPr>
          </w:p>
        </w:tc>
        <w:tc>
          <w:tcPr>
            <w:tcW w:w="3175"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2324" w:type="dxa"/>
          </w:tcPr>
          <w:p w:rsidR="00C61E33" w:rsidRDefault="00C61E33">
            <w:pPr>
              <w:pStyle w:val="ConsPlusNormal"/>
            </w:pPr>
          </w:p>
        </w:tc>
        <w:tc>
          <w:tcPr>
            <w:tcW w:w="1530" w:type="dxa"/>
          </w:tcPr>
          <w:p w:rsidR="00C61E33" w:rsidRDefault="00C61E33">
            <w:pPr>
              <w:pStyle w:val="ConsPlusNormal"/>
            </w:pPr>
          </w:p>
        </w:tc>
        <w:tc>
          <w:tcPr>
            <w:tcW w:w="1530" w:type="dxa"/>
          </w:tcPr>
          <w:p w:rsidR="00C61E33" w:rsidRDefault="00C61E33">
            <w:pPr>
              <w:pStyle w:val="ConsPlusNormal"/>
            </w:pPr>
          </w:p>
        </w:tc>
        <w:tc>
          <w:tcPr>
            <w:tcW w:w="3175"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2324" w:type="dxa"/>
          </w:tcPr>
          <w:p w:rsidR="00C61E33" w:rsidRDefault="00C61E33">
            <w:pPr>
              <w:pStyle w:val="ConsPlusNormal"/>
            </w:pPr>
          </w:p>
        </w:tc>
        <w:tc>
          <w:tcPr>
            <w:tcW w:w="1530" w:type="dxa"/>
          </w:tcPr>
          <w:p w:rsidR="00C61E33" w:rsidRDefault="00C61E33">
            <w:pPr>
              <w:pStyle w:val="ConsPlusNormal"/>
            </w:pPr>
          </w:p>
        </w:tc>
        <w:tc>
          <w:tcPr>
            <w:tcW w:w="1530" w:type="dxa"/>
          </w:tcPr>
          <w:p w:rsidR="00C61E33" w:rsidRDefault="00C61E33">
            <w:pPr>
              <w:pStyle w:val="ConsPlusNormal"/>
            </w:pPr>
          </w:p>
        </w:tc>
        <w:tc>
          <w:tcPr>
            <w:tcW w:w="3175"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2324" w:type="dxa"/>
          </w:tcPr>
          <w:p w:rsidR="00C61E33" w:rsidRDefault="00C61E33">
            <w:pPr>
              <w:pStyle w:val="ConsPlusNormal"/>
            </w:pPr>
          </w:p>
        </w:tc>
        <w:tc>
          <w:tcPr>
            <w:tcW w:w="1530" w:type="dxa"/>
          </w:tcPr>
          <w:p w:rsidR="00C61E33" w:rsidRDefault="00C61E33">
            <w:pPr>
              <w:pStyle w:val="ConsPlusNormal"/>
            </w:pPr>
          </w:p>
        </w:tc>
        <w:tc>
          <w:tcPr>
            <w:tcW w:w="1530" w:type="dxa"/>
          </w:tcPr>
          <w:p w:rsidR="00C61E33" w:rsidRDefault="00C61E33">
            <w:pPr>
              <w:pStyle w:val="ConsPlusNormal"/>
            </w:pPr>
          </w:p>
        </w:tc>
        <w:tc>
          <w:tcPr>
            <w:tcW w:w="3175"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2324" w:type="dxa"/>
          </w:tcPr>
          <w:p w:rsidR="00C61E33" w:rsidRDefault="00C61E33">
            <w:pPr>
              <w:pStyle w:val="ConsPlusNormal"/>
            </w:pPr>
          </w:p>
        </w:tc>
        <w:tc>
          <w:tcPr>
            <w:tcW w:w="1530" w:type="dxa"/>
          </w:tcPr>
          <w:p w:rsidR="00C61E33" w:rsidRDefault="00C61E33">
            <w:pPr>
              <w:pStyle w:val="ConsPlusNormal"/>
            </w:pPr>
          </w:p>
        </w:tc>
        <w:tc>
          <w:tcPr>
            <w:tcW w:w="1530" w:type="dxa"/>
          </w:tcPr>
          <w:p w:rsidR="00C61E33" w:rsidRDefault="00C61E33">
            <w:pPr>
              <w:pStyle w:val="ConsPlusNormal"/>
            </w:pPr>
          </w:p>
        </w:tc>
        <w:tc>
          <w:tcPr>
            <w:tcW w:w="3175"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2324" w:type="dxa"/>
          </w:tcPr>
          <w:p w:rsidR="00C61E33" w:rsidRDefault="00C61E33">
            <w:pPr>
              <w:pStyle w:val="ConsPlusNormal"/>
            </w:pPr>
          </w:p>
        </w:tc>
        <w:tc>
          <w:tcPr>
            <w:tcW w:w="1530" w:type="dxa"/>
          </w:tcPr>
          <w:p w:rsidR="00C61E33" w:rsidRDefault="00C61E33">
            <w:pPr>
              <w:pStyle w:val="ConsPlusNormal"/>
            </w:pPr>
          </w:p>
        </w:tc>
        <w:tc>
          <w:tcPr>
            <w:tcW w:w="1530" w:type="dxa"/>
          </w:tcPr>
          <w:p w:rsidR="00C61E33" w:rsidRDefault="00C61E33">
            <w:pPr>
              <w:pStyle w:val="ConsPlusNormal"/>
            </w:pPr>
          </w:p>
        </w:tc>
        <w:tc>
          <w:tcPr>
            <w:tcW w:w="3175" w:type="dxa"/>
          </w:tcPr>
          <w:p w:rsidR="00C61E33" w:rsidRDefault="00C61E33">
            <w:pPr>
              <w:pStyle w:val="ConsPlusNormal"/>
            </w:pPr>
          </w:p>
        </w:tc>
      </w:tr>
      <w:tr w:rsidR="00C61E33">
        <w:tblPrEx>
          <w:tblBorders>
            <w:right w:val="single" w:sz="4" w:space="0" w:color="auto"/>
            <w:insideV w:val="nil"/>
          </w:tblBorders>
        </w:tblPrEx>
        <w:tc>
          <w:tcPr>
            <w:tcW w:w="510" w:type="dxa"/>
            <w:tcBorders>
              <w:bottom w:val="nil"/>
            </w:tcBorders>
          </w:tcPr>
          <w:p w:rsidR="00C61E33" w:rsidRDefault="00C61E33">
            <w:pPr>
              <w:pStyle w:val="ConsPlusNormal"/>
            </w:pPr>
          </w:p>
        </w:tc>
        <w:tc>
          <w:tcPr>
            <w:tcW w:w="5384" w:type="dxa"/>
            <w:gridSpan w:val="3"/>
            <w:tcBorders>
              <w:bottom w:val="nil"/>
              <w:right w:val="single" w:sz="4" w:space="0" w:color="auto"/>
            </w:tcBorders>
          </w:tcPr>
          <w:p w:rsidR="00C61E33" w:rsidRDefault="00C61E33">
            <w:pPr>
              <w:pStyle w:val="ConsPlusNormal"/>
              <w:jc w:val="right"/>
            </w:pPr>
            <w:r>
              <w:t>Итого</w:t>
            </w:r>
          </w:p>
        </w:tc>
        <w:tc>
          <w:tcPr>
            <w:tcW w:w="3175" w:type="dxa"/>
            <w:tcBorders>
              <w:left w:val="single" w:sz="4" w:space="0" w:color="auto"/>
              <w:right w:val="single" w:sz="4" w:space="0" w:color="auto"/>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0531764, с. 3</w:t>
      </w:r>
    </w:p>
    <w:p w:rsidR="00C61E33" w:rsidRDefault="00C61E33">
      <w:pPr>
        <w:pStyle w:val="ConsPlusNonformat"/>
        <w:jc w:val="both"/>
      </w:pPr>
    </w:p>
    <w:p w:rsidR="00C61E33" w:rsidRDefault="00C61E33">
      <w:pPr>
        <w:pStyle w:val="ConsPlusNonformat"/>
        <w:jc w:val="both"/>
      </w:pPr>
      <w:r>
        <w:t xml:space="preserve">                                                Номер лицевого счета ______</w:t>
      </w:r>
    </w:p>
    <w:p w:rsidR="00C61E33" w:rsidRDefault="00C61E33">
      <w:pPr>
        <w:pStyle w:val="ConsPlusNonformat"/>
        <w:jc w:val="both"/>
      </w:pPr>
      <w:r>
        <w:t xml:space="preserve">                                                за "__" ___________ 20__ г.</w:t>
      </w:r>
    </w:p>
    <w:p w:rsidR="00C61E33" w:rsidRDefault="00C61E33">
      <w:pPr>
        <w:pStyle w:val="ConsPlusNonformat"/>
        <w:jc w:val="both"/>
      </w:pPr>
    </w:p>
    <w:p w:rsidR="00C61E33" w:rsidRDefault="00C61E33">
      <w:pPr>
        <w:pStyle w:val="ConsPlusNonformat"/>
        <w:jc w:val="both"/>
      </w:pPr>
      <w:r>
        <w:t xml:space="preserve">         3. Операции с источниками финансирования дефицита бюджета</w:t>
      </w:r>
    </w:p>
    <w:p w:rsidR="00C61E33" w:rsidRDefault="00C61E33">
      <w:pPr>
        <w:pStyle w:val="ConsPlusNonformat"/>
        <w:jc w:val="both"/>
      </w:pPr>
    </w:p>
    <w:p w:rsidR="00C61E33" w:rsidRDefault="00C61E33">
      <w:pPr>
        <w:pStyle w:val="ConsPlusNonformat"/>
        <w:jc w:val="both"/>
      </w:pPr>
      <w:r>
        <w:t xml:space="preserve">                 3.1. Изменение остатков на лицевом счете</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3400"/>
        <w:gridCol w:w="3401"/>
      </w:tblGrid>
      <w:tr w:rsidR="00C61E33">
        <w:tc>
          <w:tcPr>
            <w:tcW w:w="2268" w:type="dxa"/>
            <w:tcBorders>
              <w:left w:val="nil"/>
            </w:tcBorders>
          </w:tcPr>
          <w:p w:rsidR="00C61E33" w:rsidRDefault="00C61E33">
            <w:pPr>
              <w:pStyle w:val="ConsPlusNormal"/>
              <w:jc w:val="center"/>
            </w:pPr>
            <w:r>
              <w:t>Наименование показателя</w:t>
            </w:r>
          </w:p>
        </w:tc>
        <w:tc>
          <w:tcPr>
            <w:tcW w:w="3400" w:type="dxa"/>
          </w:tcPr>
          <w:p w:rsidR="00C61E33" w:rsidRDefault="00C61E33">
            <w:pPr>
              <w:pStyle w:val="ConsPlusNormal"/>
              <w:jc w:val="center"/>
            </w:pPr>
            <w:r>
              <w:t>Поступления</w:t>
            </w:r>
          </w:p>
          <w:p w:rsidR="00C61E33" w:rsidRDefault="00C61E33">
            <w:pPr>
              <w:pStyle w:val="ConsPlusNormal"/>
              <w:jc w:val="center"/>
            </w:pPr>
            <w:r>
              <w:t>(с начала ____ текущего финансового года)</w:t>
            </w:r>
          </w:p>
        </w:tc>
        <w:tc>
          <w:tcPr>
            <w:tcW w:w="3401" w:type="dxa"/>
            <w:tcBorders>
              <w:right w:val="nil"/>
            </w:tcBorders>
          </w:tcPr>
          <w:p w:rsidR="00C61E33" w:rsidRDefault="00C61E33">
            <w:pPr>
              <w:pStyle w:val="ConsPlusNormal"/>
              <w:jc w:val="center"/>
            </w:pPr>
            <w:r>
              <w:t>Выплаты</w:t>
            </w:r>
          </w:p>
          <w:p w:rsidR="00C61E33" w:rsidRDefault="00C61E33">
            <w:pPr>
              <w:pStyle w:val="ConsPlusNormal"/>
              <w:jc w:val="center"/>
            </w:pPr>
            <w:r>
              <w:t>(с начала ____ текущего финансового года)</w:t>
            </w:r>
          </w:p>
        </w:tc>
      </w:tr>
      <w:tr w:rsidR="00C61E33">
        <w:tc>
          <w:tcPr>
            <w:tcW w:w="2268" w:type="dxa"/>
            <w:tcBorders>
              <w:left w:val="nil"/>
            </w:tcBorders>
          </w:tcPr>
          <w:p w:rsidR="00C61E33" w:rsidRDefault="00C61E33">
            <w:pPr>
              <w:pStyle w:val="ConsPlusNormal"/>
              <w:jc w:val="center"/>
            </w:pPr>
            <w:r>
              <w:t>1</w:t>
            </w:r>
          </w:p>
        </w:tc>
        <w:tc>
          <w:tcPr>
            <w:tcW w:w="3400" w:type="dxa"/>
          </w:tcPr>
          <w:p w:rsidR="00C61E33" w:rsidRDefault="00C61E33">
            <w:pPr>
              <w:pStyle w:val="ConsPlusNormal"/>
              <w:jc w:val="center"/>
            </w:pPr>
            <w:r>
              <w:t>2</w:t>
            </w:r>
          </w:p>
        </w:tc>
        <w:tc>
          <w:tcPr>
            <w:tcW w:w="3401" w:type="dxa"/>
            <w:tcBorders>
              <w:right w:val="nil"/>
            </w:tcBorders>
          </w:tcPr>
          <w:p w:rsidR="00C61E33" w:rsidRDefault="00C61E33">
            <w:pPr>
              <w:pStyle w:val="ConsPlusNormal"/>
              <w:jc w:val="center"/>
            </w:pPr>
            <w:r>
              <w:t>3</w:t>
            </w:r>
          </w:p>
        </w:tc>
      </w:tr>
      <w:tr w:rsidR="00C61E33">
        <w:tblPrEx>
          <w:tblBorders>
            <w:right w:val="single" w:sz="4" w:space="0" w:color="auto"/>
          </w:tblBorders>
        </w:tblPrEx>
        <w:tc>
          <w:tcPr>
            <w:tcW w:w="2268" w:type="dxa"/>
            <w:tcBorders>
              <w:left w:val="nil"/>
            </w:tcBorders>
          </w:tcPr>
          <w:p w:rsidR="00C61E33" w:rsidRDefault="00C61E33">
            <w:pPr>
              <w:pStyle w:val="ConsPlusNormal"/>
            </w:pPr>
            <w:r>
              <w:t>На начало дня</w:t>
            </w:r>
          </w:p>
        </w:tc>
        <w:tc>
          <w:tcPr>
            <w:tcW w:w="3400" w:type="dxa"/>
          </w:tcPr>
          <w:p w:rsidR="00C61E33" w:rsidRDefault="00C61E33">
            <w:pPr>
              <w:pStyle w:val="ConsPlusNormal"/>
            </w:pPr>
          </w:p>
        </w:tc>
        <w:tc>
          <w:tcPr>
            <w:tcW w:w="3401" w:type="dxa"/>
          </w:tcPr>
          <w:p w:rsidR="00C61E33" w:rsidRDefault="00C61E33">
            <w:pPr>
              <w:pStyle w:val="ConsPlusNormal"/>
            </w:pPr>
          </w:p>
        </w:tc>
      </w:tr>
      <w:tr w:rsidR="00C61E33">
        <w:tblPrEx>
          <w:tblBorders>
            <w:right w:val="single" w:sz="4" w:space="0" w:color="auto"/>
          </w:tblBorders>
        </w:tblPrEx>
        <w:tc>
          <w:tcPr>
            <w:tcW w:w="2268" w:type="dxa"/>
            <w:tcBorders>
              <w:left w:val="nil"/>
            </w:tcBorders>
          </w:tcPr>
          <w:p w:rsidR="00C61E33" w:rsidRDefault="00C61E33">
            <w:pPr>
              <w:pStyle w:val="ConsPlusNormal"/>
            </w:pPr>
            <w:r>
              <w:t>На конец дня</w:t>
            </w:r>
          </w:p>
        </w:tc>
        <w:tc>
          <w:tcPr>
            <w:tcW w:w="3400" w:type="dxa"/>
          </w:tcPr>
          <w:p w:rsidR="00C61E33" w:rsidRDefault="00C61E33">
            <w:pPr>
              <w:pStyle w:val="ConsPlusNormal"/>
            </w:pPr>
          </w:p>
        </w:tc>
        <w:tc>
          <w:tcPr>
            <w:tcW w:w="3401"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3.2. Поступления в валюте Российской Федерации</w:t>
      </w:r>
    </w:p>
    <w:p w:rsidR="00C61E33" w:rsidRDefault="00C61E3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965"/>
        <w:gridCol w:w="1965"/>
        <w:gridCol w:w="1965"/>
        <w:gridCol w:w="2494"/>
      </w:tblGrid>
      <w:tr w:rsidR="00C61E33">
        <w:tc>
          <w:tcPr>
            <w:tcW w:w="624" w:type="dxa"/>
            <w:vMerge w:val="restart"/>
            <w:tcBorders>
              <w:left w:val="nil"/>
            </w:tcBorders>
          </w:tcPr>
          <w:p w:rsidR="00C61E33" w:rsidRDefault="00C61E33">
            <w:pPr>
              <w:pStyle w:val="ConsPlusNormal"/>
              <w:jc w:val="center"/>
            </w:pPr>
            <w:r>
              <w:t>N п/п</w:t>
            </w:r>
          </w:p>
        </w:tc>
        <w:tc>
          <w:tcPr>
            <w:tcW w:w="5895" w:type="dxa"/>
            <w:gridSpan w:val="3"/>
          </w:tcPr>
          <w:p w:rsidR="00C61E33" w:rsidRDefault="00C61E33">
            <w:pPr>
              <w:pStyle w:val="ConsPlusNormal"/>
              <w:jc w:val="center"/>
            </w:pPr>
            <w:r>
              <w:t>Документ</w:t>
            </w:r>
          </w:p>
        </w:tc>
        <w:tc>
          <w:tcPr>
            <w:tcW w:w="2494" w:type="dxa"/>
            <w:vMerge w:val="restart"/>
            <w:tcBorders>
              <w:right w:val="nil"/>
            </w:tcBorders>
          </w:tcPr>
          <w:p w:rsidR="00C61E33" w:rsidRDefault="00C61E33">
            <w:pPr>
              <w:pStyle w:val="ConsPlusNormal"/>
              <w:jc w:val="center"/>
            </w:pPr>
            <w:r>
              <w:t>Сумма</w:t>
            </w:r>
          </w:p>
        </w:tc>
      </w:tr>
      <w:tr w:rsidR="00C61E33">
        <w:tc>
          <w:tcPr>
            <w:tcW w:w="624" w:type="dxa"/>
            <w:vMerge/>
            <w:tcBorders>
              <w:left w:val="nil"/>
            </w:tcBorders>
          </w:tcPr>
          <w:p w:rsidR="00C61E33" w:rsidRDefault="00C61E33">
            <w:pPr>
              <w:pStyle w:val="ConsPlusNormal"/>
            </w:pPr>
          </w:p>
        </w:tc>
        <w:tc>
          <w:tcPr>
            <w:tcW w:w="1965" w:type="dxa"/>
          </w:tcPr>
          <w:p w:rsidR="00C61E33" w:rsidRDefault="00C61E33">
            <w:pPr>
              <w:pStyle w:val="ConsPlusNormal"/>
              <w:jc w:val="center"/>
            </w:pPr>
            <w:r>
              <w:t>наименование</w:t>
            </w:r>
          </w:p>
        </w:tc>
        <w:tc>
          <w:tcPr>
            <w:tcW w:w="1965" w:type="dxa"/>
          </w:tcPr>
          <w:p w:rsidR="00C61E33" w:rsidRDefault="00C61E33">
            <w:pPr>
              <w:pStyle w:val="ConsPlusNormal"/>
              <w:jc w:val="center"/>
            </w:pPr>
            <w:r>
              <w:t>номер</w:t>
            </w:r>
          </w:p>
        </w:tc>
        <w:tc>
          <w:tcPr>
            <w:tcW w:w="1965" w:type="dxa"/>
          </w:tcPr>
          <w:p w:rsidR="00C61E33" w:rsidRDefault="00C61E33">
            <w:pPr>
              <w:pStyle w:val="ConsPlusNormal"/>
              <w:jc w:val="center"/>
            </w:pPr>
            <w:r>
              <w:t>дата</w:t>
            </w:r>
          </w:p>
        </w:tc>
        <w:tc>
          <w:tcPr>
            <w:tcW w:w="2494" w:type="dxa"/>
            <w:vMerge/>
            <w:tcBorders>
              <w:right w:val="nil"/>
            </w:tcBorders>
          </w:tcPr>
          <w:p w:rsidR="00C61E33" w:rsidRDefault="00C61E33">
            <w:pPr>
              <w:pStyle w:val="ConsPlusNormal"/>
            </w:pPr>
          </w:p>
        </w:tc>
      </w:tr>
      <w:tr w:rsidR="00C61E33">
        <w:tc>
          <w:tcPr>
            <w:tcW w:w="624" w:type="dxa"/>
            <w:tcBorders>
              <w:left w:val="nil"/>
            </w:tcBorders>
          </w:tcPr>
          <w:p w:rsidR="00C61E33" w:rsidRDefault="00C61E33">
            <w:pPr>
              <w:pStyle w:val="ConsPlusNormal"/>
              <w:jc w:val="center"/>
            </w:pPr>
            <w:r>
              <w:t>1</w:t>
            </w:r>
          </w:p>
        </w:tc>
        <w:tc>
          <w:tcPr>
            <w:tcW w:w="1965" w:type="dxa"/>
          </w:tcPr>
          <w:p w:rsidR="00C61E33" w:rsidRDefault="00C61E33">
            <w:pPr>
              <w:pStyle w:val="ConsPlusNormal"/>
              <w:jc w:val="center"/>
            </w:pPr>
            <w:r>
              <w:t>2</w:t>
            </w:r>
          </w:p>
        </w:tc>
        <w:tc>
          <w:tcPr>
            <w:tcW w:w="1965" w:type="dxa"/>
          </w:tcPr>
          <w:p w:rsidR="00C61E33" w:rsidRDefault="00C61E33">
            <w:pPr>
              <w:pStyle w:val="ConsPlusNormal"/>
              <w:jc w:val="center"/>
            </w:pPr>
            <w:r>
              <w:t>3</w:t>
            </w:r>
          </w:p>
        </w:tc>
        <w:tc>
          <w:tcPr>
            <w:tcW w:w="1965" w:type="dxa"/>
          </w:tcPr>
          <w:p w:rsidR="00C61E33" w:rsidRDefault="00C61E33">
            <w:pPr>
              <w:pStyle w:val="ConsPlusNormal"/>
              <w:jc w:val="center"/>
            </w:pPr>
            <w:r>
              <w:t>4</w:t>
            </w:r>
          </w:p>
        </w:tc>
        <w:tc>
          <w:tcPr>
            <w:tcW w:w="2494" w:type="dxa"/>
            <w:tcBorders>
              <w:right w:val="nil"/>
            </w:tcBorders>
          </w:tcPr>
          <w:p w:rsidR="00C61E33" w:rsidRDefault="00C61E33">
            <w:pPr>
              <w:pStyle w:val="ConsPlusNormal"/>
              <w:jc w:val="center"/>
            </w:pPr>
            <w:r>
              <w:t>5</w:t>
            </w:r>
          </w:p>
        </w:tc>
      </w:tr>
      <w:tr w:rsidR="00C61E33">
        <w:tblPrEx>
          <w:tblBorders>
            <w:right w:val="single" w:sz="4" w:space="0" w:color="auto"/>
          </w:tblBorders>
        </w:tblPrEx>
        <w:tc>
          <w:tcPr>
            <w:tcW w:w="624" w:type="dxa"/>
            <w:tcBorders>
              <w:left w:val="nil"/>
            </w:tcBorders>
          </w:tcPr>
          <w:p w:rsidR="00C61E33" w:rsidRDefault="00C61E33">
            <w:pPr>
              <w:pStyle w:val="ConsPlusNormal"/>
            </w:pPr>
          </w:p>
        </w:tc>
        <w:tc>
          <w:tcPr>
            <w:tcW w:w="1965" w:type="dxa"/>
          </w:tcPr>
          <w:p w:rsidR="00C61E33" w:rsidRDefault="00C61E33">
            <w:pPr>
              <w:pStyle w:val="ConsPlusNormal"/>
            </w:pPr>
          </w:p>
        </w:tc>
        <w:tc>
          <w:tcPr>
            <w:tcW w:w="1965" w:type="dxa"/>
          </w:tcPr>
          <w:p w:rsidR="00C61E33" w:rsidRDefault="00C61E33">
            <w:pPr>
              <w:pStyle w:val="ConsPlusNormal"/>
            </w:pPr>
          </w:p>
        </w:tc>
        <w:tc>
          <w:tcPr>
            <w:tcW w:w="1965" w:type="dxa"/>
          </w:tcPr>
          <w:p w:rsidR="00C61E33" w:rsidRDefault="00C61E33">
            <w:pPr>
              <w:pStyle w:val="ConsPlusNormal"/>
            </w:pPr>
          </w:p>
        </w:tc>
        <w:tc>
          <w:tcPr>
            <w:tcW w:w="2494" w:type="dxa"/>
          </w:tcPr>
          <w:p w:rsidR="00C61E33" w:rsidRDefault="00C61E33">
            <w:pPr>
              <w:pStyle w:val="ConsPlusNormal"/>
            </w:pPr>
          </w:p>
        </w:tc>
      </w:tr>
      <w:tr w:rsidR="00C61E33">
        <w:tblPrEx>
          <w:tblBorders>
            <w:right w:val="single" w:sz="4" w:space="0" w:color="auto"/>
          </w:tblBorders>
        </w:tblPrEx>
        <w:tc>
          <w:tcPr>
            <w:tcW w:w="624" w:type="dxa"/>
            <w:tcBorders>
              <w:left w:val="nil"/>
            </w:tcBorders>
          </w:tcPr>
          <w:p w:rsidR="00C61E33" w:rsidRDefault="00C61E33">
            <w:pPr>
              <w:pStyle w:val="ConsPlusNormal"/>
            </w:pPr>
          </w:p>
        </w:tc>
        <w:tc>
          <w:tcPr>
            <w:tcW w:w="1965" w:type="dxa"/>
          </w:tcPr>
          <w:p w:rsidR="00C61E33" w:rsidRDefault="00C61E33">
            <w:pPr>
              <w:pStyle w:val="ConsPlusNormal"/>
            </w:pPr>
          </w:p>
        </w:tc>
        <w:tc>
          <w:tcPr>
            <w:tcW w:w="1965" w:type="dxa"/>
          </w:tcPr>
          <w:p w:rsidR="00C61E33" w:rsidRDefault="00C61E33">
            <w:pPr>
              <w:pStyle w:val="ConsPlusNormal"/>
            </w:pPr>
          </w:p>
        </w:tc>
        <w:tc>
          <w:tcPr>
            <w:tcW w:w="1965" w:type="dxa"/>
          </w:tcPr>
          <w:p w:rsidR="00C61E33" w:rsidRDefault="00C61E33">
            <w:pPr>
              <w:pStyle w:val="ConsPlusNormal"/>
            </w:pPr>
          </w:p>
        </w:tc>
        <w:tc>
          <w:tcPr>
            <w:tcW w:w="2494" w:type="dxa"/>
          </w:tcPr>
          <w:p w:rsidR="00C61E33" w:rsidRDefault="00C61E33">
            <w:pPr>
              <w:pStyle w:val="ConsPlusNormal"/>
            </w:pPr>
          </w:p>
        </w:tc>
      </w:tr>
      <w:tr w:rsidR="00C61E33">
        <w:tblPrEx>
          <w:tblBorders>
            <w:right w:val="single" w:sz="4" w:space="0" w:color="auto"/>
          </w:tblBorders>
        </w:tblPrEx>
        <w:tc>
          <w:tcPr>
            <w:tcW w:w="624" w:type="dxa"/>
            <w:tcBorders>
              <w:left w:val="nil"/>
            </w:tcBorders>
          </w:tcPr>
          <w:p w:rsidR="00C61E33" w:rsidRDefault="00C61E33">
            <w:pPr>
              <w:pStyle w:val="ConsPlusNormal"/>
            </w:pPr>
          </w:p>
        </w:tc>
        <w:tc>
          <w:tcPr>
            <w:tcW w:w="1965" w:type="dxa"/>
          </w:tcPr>
          <w:p w:rsidR="00C61E33" w:rsidRDefault="00C61E33">
            <w:pPr>
              <w:pStyle w:val="ConsPlusNormal"/>
            </w:pPr>
          </w:p>
        </w:tc>
        <w:tc>
          <w:tcPr>
            <w:tcW w:w="1965" w:type="dxa"/>
          </w:tcPr>
          <w:p w:rsidR="00C61E33" w:rsidRDefault="00C61E33">
            <w:pPr>
              <w:pStyle w:val="ConsPlusNormal"/>
            </w:pPr>
          </w:p>
        </w:tc>
        <w:tc>
          <w:tcPr>
            <w:tcW w:w="1965" w:type="dxa"/>
          </w:tcPr>
          <w:p w:rsidR="00C61E33" w:rsidRDefault="00C61E33">
            <w:pPr>
              <w:pStyle w:val="ConsPlusNormal"/>
            </w:pPr>
          </w:p>
        </w:tc>
        <w:tc>
          <w:tcPr>
            <w:tcW w:w="2494" w:type="dxa"/>
          </w:tcPr>
          <w:p w:rsidR="00C61E33" w:rsidRDefault="00C61E33">
            <w:pPr>
              <w:pStyle w:val="ConsPlusNormal"/>
            </w:pPr>
          </w:p>
        </w:tc>
      </w:tr>
      <w:tr w:rsidR="00C61E33">
        <w:tblPrEx>
          <w:tblBorders>
            <w:right w:val="single" w:sz="4" w:space="0" w:color="auto"/>
          </w:tblBorders>
        </w:tblPrEx>
        <w:tc>
          <w:tcPr>
            <w:tcW w:w="624" w:type="dxa"/>
            <w:tcBorders>
              <w:left w:val="nil"/>
            </w:tcBorders>
          </w:tcPr>
          <w:p w:rsidR="00C61E33" w:rsidRDefault="00C61E33">
            <w:pPr>
              <w:pStyle w:val="ConsPlusNormal"/>
            </w:pPr>
          </w:p>
        </w:tc>
        <w:tc>
          <w:tcPr>
            <w:tcW w:w="1965" w:type="dxa"/>
          </w:tcPr>
          <w:p w:rsidR="00C61E33" w:rsidRDefault="00C61E33">
            <w:pPr>
              <w:pStyle w:val="ConsPlusNormal"/>
            </w:pPr>
          </w:p>
        </w:tc>
        <w:tc>
          <w:tcPr>
            <w:tcW w:w="1965" w:type="dxa"/>
          </w:tcPr>
          <w:p w:rsidR="00C61E33" w:rsidRDefault="00C61E33">
            <w:pPr>
              <w:pStyle w:val="ConsPlusNormal"/>
            </w:pPr>
          </w:p>
        </w:tc>
        <w:tc>
          <w:tcPr>
            <w:tcW w:w="1965" w:type="dxa"/>
          </w:tcPr>
          <w:p w:rsidR="00C61E33" w:rsidRDefault="00C61E33">
            <w:pPr>
              <w:pStyle w:val="ConsPlusNormal"/>
            </w:pPr>
          </w:p>
        </w:tc>
        <w:tc>
          <w:tcPr>
            <w:tcW w:w="2494" w:type="dxa"/>
          </w:tcPr>
          <w:p w:rsidR="00C61E33" w:rsidRDefault="00C61E33">
            <w:pPr>
              <w:pStyle w:val="ConsPlusNormal"/>
            </w:pPr>
          </w:p>
        </w:tc>
      </w:tr>
      <w:tr w:rsidR="00C61E33">
        <w:tblPrEx>
          <w:tblBorders>
            <w:right w:val="single" w:sz="4" w:space="0" w:color="auto"/>
          </w:tblBorders>
        </w:tblPrEx>
        <w:tc>
          <w:tcPr>
            <w:tcW w:w="6519" w:type="dxa"/>
            <w:gridSpan w:val="4"/>
            <w:tcBorders>
              <w:left w:val="nil"/>
              <w:bottom w:val="nil"/>
            </w:tcBorders>
          </w:tcPr>
          <w:p w:rsidR="00C61E33" w:rsidRDefault="00C61E33">
            <w:pPr>
              <w:pStyle w:val="ConsPlusNormal"/>
              <w:jc w:val="right"/>
            </w:pPr>
            <w:r>
              <w:t>Итого</w:t>
            </w:r>
          </w:p>
        </w:tc>
        <w:tc>
          <w:tcPr>
            <w:tcW w:w="2494"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3.3. Поступления в иностранной валюте</w:t>
      </w:r>
    </w:p>
    <w:p w:rsidR="00C61E33" w:rsidRDefault="00C61E3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94"/>
        <w:gridCol w:w="1020"/>
        <w:gridCol w:w="1531"/>
        <w:gridCol w:w="850"/>
        <w:gridCol w:w="1587"/>
      </w:tblGrid>
      <w:tr w:rsidR="00C61E33">
        <w:tc>
          <w:tcPr>
            <w:tcW w:w="624" w:type="dxa"/>
            <w:vMerge w:val="restart"/>
            <w:tcBorders>
              <w:left w:val="nil"/>
            </w:tcBorders>
          </w:tcPr>
          <w:p w:rsidR="00C61E33" w:rsidRDefault="00C61E33">
            <w:pPr>
              <w:pStyle w:val="ConsPlusNormal"/>
              <w:jc w:val="center"/>
            </w:pPr>
            <w:r>
              <w:t>N п/п</w:t>
            </w:r>
          </w:p>
        </w:tc>
        <w:tc>
          <w:tcPr>
            <w:tcW w:w="3402" w:type="dxa"/>
            <w:gridSpan w:val="3"/>
          </w:tcPr>
          <w:p w:rsidR="00C61E33" w:rsidRDefault="00C61E33">
            <w:pPr>
              <w:pStyle w:val="ConsPlusNormal"/>
              <w:jc w:val="center"/>
            </w:pPr>
            <w:r>
              <w:t>Документ</w:t>
            </w:r>
          </w:p>
        </w:tc>
        <w:tc>
          <w:tcPr>
            <w:tcW w:w="1020" w:type="dxa"/>
            <w:vMerge w:val="restart"/>
          </w:tcPr>
          <w:p w:rsidR="00C61E33" w:rsidRDefault="00C61E33">
            <w:pPr>
              <w:pStyle w:val="ConsPlusNormal"/>
              <w:jc w:val="center"/>
            </w:pPr>
            <w:r>
              <w:t xml:space="preserve">Код валюты по </w:t>
            </w:r>
            <w:hyperlink r:id="rId357">
              <w:r>
                <w:rPr>
                  <w:color w:val="0000FF"/>
                </w:rPr>
                <w:t>ОКВ</w:t>
              </w:r>
            </w:hyperlink>
          </w:p>
        </w:tc>
        <w:tc>
          <w:tcPr>
            <w:tcW w:w="1531" w:type="dxa"/>
            <w:vMerge w:val="restart"/>
          </w:tcPr>
          <w:p w:rsidR="00C61E33" w:rsidRDefault="00C61E33">
            <w:pPr>
              <w:pStyle w:val="ConsPlusNormal"/>
              <w:jc w:val="center"/>
            </w:pPr>
            <w:r>
              <w:t>Сумма в иностранной валюте</w:t>
            </w:r>
          </w:p>
        </w:tc>
        <w:tc>
          <w:tcPr>
            <w:tcW w:w="850" w:type="dxa"/>
            <w:vMerge w:val="restart"/>
          </w:tcPr>
          <w:p w:rsidR="00C61E33" w:rsidRDefault="00C61E33">
            <w:pPr>
              <w:pStyle w:val="ConsPlusNormal"/>
              <w:jc w:val="center"/>
            </w:pPr>
            <w:r>
              <w:t>Курс валют</w:t>
            </w:r>
          </w:p>
        </w:tc>
        <w:tc>
          <w:tcPr>
            <w:tcW w:w="1587" w:type="dxa"/>
            <w:vMerge w:val="restart"/>
            <w:tcBorders>
              <w:right w:val="nil"/>
            </w:tcBorders>
          </w:tcPr>
          <w:p w:rsidR="00C61E33" w:rsidRDefault="00C61E33">
            <w:pPr>
              <w:pStyle w:val="ConsPlusNormal"/>
              <w:jc w:val="center"/>
            </w:pPr>
            <w:r>
              <w:t>Сумма поступлений (в рублевом эквиваленте)</w:t>
            </w:r>
          </w:p>
        </w:tc>
      </w:tr>
      <w:tr w:rsidR="00C61E33">
        <w:tc>
          <w:tcPr>
            <w:tcW w:w="624" w:type="dxa"/>
            <w:vMerge/>
            <w:tcBorders>
              <w:left w:val="nil"/>
            </w:tcBorders>
          </w:tcPr>
          <w:p w:rsidR="00C61E33" w:rsidRDefault="00C61E33">
            <w:pPr>
              <w:pStyle w:val="ConsPlusNormal"/>
            </w:pPr>
          </w:p>
        </w:tc>
        <w:tc>
          <w:tcPr>
            <w:tcW w:w="1701" w:type="dxa"/>
          </w:tcPr>
          <w:p w:rsidR="00C61E33" w:rsidRDefault="00C61E33">
            <w:pPr>
              <w:pStyle w:val="ConsPlusNormal"/>
              <w:jc w:val="center"/>
            </w:pPr>
            <w:r>
              <w:t>наименование</w:t>
            </w:r>
          </w:p>
        </w:tc>
        <w:tc>
          <w:tcPr>
            <w:tcW w:w="907" w:type="dxa"/>
          </w:tcPr>
          <w:p w:rsidR="00C61E33" w:rsidRDefault="00C61E33">
            <w:pPr>
              <w:pStyle w:val="ConsPlusNormal"/>
              <w:jc w:val="center"/>
            </w:pPr>
            <w:r>
              <w:t>номер</w:t>
            </w:r>
          </w:p>
        </w:tc>
        <w:tc>
          <w:tcPr>
            <w:tcW w:w="794" w:type="dxa"/>
          </w:tcPr>
          <w:p w:rsidR="00C61E33" w:rsidRDefault="00C61E33">
            <w:pPr>
              <w:pStyle w:val="ConsPlusNormal"/>
              <w:jc w:val="center"/>
            </w:pPr>
            <w:r>
              <w:t>дата</w:t>
            </w:r>
          </w:p>
        </w:tc>
        <w:tc>
          <w:tcPr>
            <w:tcW w:w="1020" w:type="dxa"/>
            <w:vMerge/>
          </w:tcPr>
          <w:p w:rsidR="00C61E33" w:rsidRDefault="00C61E33">
            <w:pPr>
              <w:pStyle w:val="ConsPlusNormal"/>
            </w:pPr>
          </w:p>
        </w:tc>
        <w:tc>
          <w:tcPr>
            <w:tcW w:w="1531" w:type="dxa"/>
            <w:vMerge/>
          </w:tcPr>
          <w:p w:rsidR="00C61E33" w:rsidRDefault="00C61E33">
            <w:pPr>
              <w:pStyle w:val="ConsPlusNormal"/>
            </w:pPr>
          </w:p>
        </w:tc>
        <w:tc>
          <w:tcPr>
            <w:tcW w:w="850" w:type="dxa"/>
            <w:vMerge/>
          </w:tcPr>
          <w:p w:rsidR="00C61E33" w:rsidRDefault="00C61E33">
            <w:pPr>
              <w:pStyle w:val="ConsPlusNormal"/>
            </w:pPr>
          </w:p>
        </w:tc>
        <w:tc>
          <w:tcPr>
            <w:tcW w:w="1587" w:type="dxa"/>
            <w:vMerge/>
            <w:tcBorders>
              <w:right w:val="nil"/>
            </w:tcBorders>
          </w:tcPr>
          <w:p w:rsidR="00C61E33" w:rsidRDefault="00C61E33">
            <w:pPr>
              <w:pStyle w:val="ConsPlusNormal"/>
            </w:pPr>
          </w:p>
        </w:tc>
      </w:tr>
      <w:tr w:rsidR="00C61E33">
        <w:tc>
          <w:tcPr>
            <w:tcW w:w="624" w:type="dxa"/>
            <w:tcBorders>
              <w:left w:val="nil"/>
            </w:tcBorders>
          </w:tcPr>
          <w:p w:rsidR="00C61E33" w:rsidRDefault="00C61E33">
            <w:pPr>
              <w:pStyle w:val="ConsPlusNormal"/>
              <w:jc w:val="center"/>
            </w:pPr>
            <w:r>
              <w:t>1</w:t>
            </w:r>
          </w:p>
        </w:tc>
        <w:tc>
          <w:tcPr>
            <w:tcW w:w="1701" w:type="dxa"/>
          </w:tcPr>
          <w:p w:rsidR="00C61E33" w:rsidRDefault="00C61E33">
            <w:pPr>
              <w:pStyle w:val="ConsPlusNormal"/>
              <w:jc w:val="center"/>
            </w:pPr>
            <w:r>
              <w:t>2</w:t>
            </w:r>
          </w:p>
        </w:tc>
        <w:tc>
          <w:tcPr>
            <w:tcW w:w="907" w:type="dxa"/>
          </w:tcPr>
          <w:p w:rsidR="00C61E33" w:rsidRDefault="00C61E33">
            <w:pPr>
              <w:pStyle w:val="ConsPlusNormal"/>
              <w:jc w:val="center"/>
            </w:pPr>
            <w:r>
              <w:t>3</w:t>
            </w:r>
          </w:p>
        </w:tc>
        <w:tc>
          <w:tcPr>
            <w:tcW w:w="794" w:type="dxa"/>
          </w:tcPr>
          <w:p w:rsidR="00C61E33" w:rsidRDefault="00C61E33">
            <w:pPr>
              <w:pStyle w:val="ConsPlusNormal"/>
              <w:jc w:val="center"/>
            </w:pPr>
            <w:r>
              <w:t>4</w:t>
            </w:r>
          </w:p>
        </w:tc>
        <w:tc>
          <w:tcPr>
            <w:tcW w:w="1020" w:type="dxa"/>
          </w:tcPr>
          <w:p w:rsidR="00C61E33" w:rsidRDefault="00C61E33">
            <w:pPr>
              <w:pStyle w:val="ConsPlusNormal"/>
              <w:jc w:val="center"/>
            </w:pPr>
            <w:r>
              <w:t>5</w:t>
            </w:r>
          </w:p>
        </w:tc>
        <w:tc>
          <w:tcPr>
            <w:tcW w:w="1531" w:type="dxa"/>
          </w:tcPr>
          <w:p w:rsidR="00C61E33" w:rsidRDefault="00C61E33">
            <w:pPr>
              <w:pStyle w:val="ConsPlusNormal"/>
              <w:jc w:val="center"/>
            </w:pPr>
            <w:r>
              <w:t>6</w:t>
            </w:r>
          </w:p>
        </w:tc>
        <w:tc>
          <w:tcPr>
            <w:tcW w:w="850" w:type="dxa"/>
          </w:tcPr>
          <w:p w:rsidR="00C61E33" w:rsidRDefault="00C61E33">
            <w:pPr>
              <w:pStyle w:val="ConsPlusNormal"/>
              <w:jc w:val="center"/>
            </w:pPr>
            <w:r>
              <w:t>7</w:t>
            </w:r>
          </w:p>
        </w:tc>
        <w:tc>
          <w:tcPr>
            <w:tcW w:w="1587" w:type="dxa"/>
            <w:tcBorders>
              <w:right w:val="nil"/>
            </w:tcBorders>
          </w:tcPr>
          <w:p w:rsidR="00C61E33" w:rsidRDefault="00C61E33">
            <w:pPr>
              <w:pStyle w:val="ConsPlusNormal"/>
              <w:jc w:val="center"/>
            </w:pPr>
            <w:r>
              <w:t>8</w:t>
            </w:r>
          </w:p>
        </w:tc>
      </w:tr>
      <w:tr w:rsidR="00C61E33">
        <w:tblPrEx>
          <w:tblBorders>
            <w:right w:val="single" w:sz="4" w:space="0" w:color="auto"/>
          </w:tblBorders>
        </w:tblPrEx>
        <w:tc>
          <w:tcPr>
            <w:tcW w:w="624" w:type="dxa"/>
            <w:tcBorders>
              <w:left w:val="nil"/>
            </w:tcBorders>
          </w:tcPr>
          <w:p w:rsidR="00C61E33" w:rsidRDefault="00C61E33">
            <w:pPr>
              <w:pStyle w:val="ConsPlusNormal"/>
            </w:pPr>
          </w:p>
        </w:tc>
        <w:tc>
          <w:tcPr>
            <w:tcW w:w="1701"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1020" w:type="dxa"/>
          </w:tcPr>
          <w:p w:rsidR="00C61E33" w:rsidRDefault="00C61E33">
            <w:pPr>
              <w:pStyle w:val="ConsPlusNormal"/>
            </w:pPr>
          </w:p>
        </w:tc>
        <w:tc>
          <w:tcPr>
            <w:tcW w:w="1531" w:type="dxa"/>
          </w:tcPr>
          <w:p w:rsidR="00C61E33" w:rsidRDefault="00C61E33">
            <w:pPr>
              <w:pStyle w:val="ConsPlusNormal"/>
            </w:pPr>
          </w:p>
        </w:tc>
        <w:tc>
          <w:tcPr>
            <w:tcW w:w="850" w:type="dxa"/>
          </w:tcPr>
          <w:p w:rsidR="00C61E33" w:rsidRDefault="00C61E33">
            <w:pPr>
              <w:pStyle w:val="ConsPlusNormal"/>
            </w:pPr>
          </w:p>
        </w:tc>
        <w:tc>
          <w:tcPr>
            <w:tcW w:w="1587" w:type="dxa"/>
          </w:tcPr>
          <w:p w:rsidR="00C61E33" w:rsidRDefault="00C61E33">
            <w:pPr>
              <w:pStyle w:val="ConsPlusNormal"/>
            </w:pPr>
          </w:p>
        </w:tc>
      </w:tr>
      <w:tr w:rsidR="00C61E33">
        <w:tblPrEx>
          <w:tblBorders>
            <w:right w:val="single" w:sz="4" w:space="0" w:color="auto"/>
          </w:tblBorders>
        </w:tblPrEx>
        <w:tc>
          <w:tcPr>
            <w:tcW w:w="624" w:type="dxa"/>
            <w:tcBorders>
              <w:left w:val="nil"/>
            </w:tcBorders>
          </w:tcPr>
          <w:p w:rsidR="00C61E33" w:rsidRDefault="00C61E33">
            <w:pPr>
              <w:pStyle w:val="ConsPlusNormal"/>
            </w:pPr>
          </w:p>
        </w:tc>
        <w:tc>
          <w:tcPr>
            <w:tcW w:w="1701"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1020" w:type="dxa"/>
          </w:tcPr>
          <w:p w:rsidR="00C61E33" w:rsidRDefault="00C61E33">
            <w:pPr>
              <w:pStyle w:val="ConsPlusNormal"/>
            </w:pPr>
          </w:p>
        </w:tc>
        <w:tc>
          <w:tcPr>
            <w:tcW w:w="1531" w:type="dxa"/>
          </w:tcPr>
          <w:p w:rsidR="00C61E33" w:rsidRDefault="00C61E33">
            <w:pPr>
              <w:pStyle w:val="ConsPlusNormal"/>
            </w:pPr>
          </w:p>
        </w:tc>
        <w:tc>
          <w:tcPr>
            <w:tcW w:w="850" w:type="dxa"/>
          </w:tcPr>
          <w:p w:rsidR="00C61E33" w:rsidRDefault="00C61E33">
            <w:pPr>
              <w:pStyle w:val="ConsPlusNormal"/>
            </w:pPr>
          </w:p>
        </w:tc>
        <w:tc>
          <w:tcPr>
            <w:tcW w:w="1587" w:type="dxa"/>
          </w:tcPr>
          <w:p w:rsidR="00C61E33" w:rsidRDefault="00C61E33">
            <w:pPr>
              <w:pStyle w:val="ConsPlusNormal"/>
            </w:pPr>
          </w:p>
        </w:tc>
      </w:tr>
      <w:tr w:rsidR="00C61E33">
        <w:tblPrEx>
          <w:tblBorders>
            <w:right w:val="single" w:sz="4" w:space="0" w:color="auto"/>
          </w:tblBorders>
        </w:tblPrEx>
        <w:tc>
          <w:tcPr>
            <w:tcW w:w="624" w:type="dxa"/>
            <w:tcBorders>
              <w:left w:val="nil"/>
            </w:tcBorders>
          </w:tcPr>
          <w:p w:rsidR="00C61E33" w:rsidRDefault="00C61E33">
            <w:pPr>
              <w:pStyle w:val="ConsPlusNormal"/>
            </w:pPr>
          </w:p>
        </w:tc>
        <w:tc>
          <w:tcPr>
            <w:tcW w:w="1701"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1020" w:type="dxa"/>
          </w:tcPr>
          <w:p w:rsidR="00C61E33" w:rsidRDefault="00C61E33">
            <w:pPr>
              <w:pStyle w:val="ConsPlusNormal"/>
            </w:pPr>
          </w:p>
        </w:tc>
        <w:tc>
          <w:tcPr>
            <w:tcW w:w="1531" w:type="dxa"/>
          </w:tcPr>
          <w:p w:rsidR="00C61E33" w:rsidRDefault="00C61E33">
            <w:pPr>
              <w:pStyle w:val="ConsPlusNormal"/>
            </w:pPr>
          </w:p>
        </w:tc>
        <w:tc>
          <w:tcPr>
            <w:tcW w:w="850" w:type="dxa"/>
          </w:tcPr>
          <w:p w:rsidR="00C61E33" w:rsidRDefault="00C61E33">
            <w:pPr>
              <w:pStyle w:val="ConsPlusNormal"/>
            </w:pPr>
          </w:p>
        </w:tc>
        <w:tc>
          <w:tcPr>
            <w:tcW w:w="1587" w:type="dxa"/>
          </w:tcPr>
          <w:p w:rsidR="00C61E33" w:rsidRDefault="00C61E33">
            <w:pPr>
              <w:pStyle w:val="ConsPlusNormal"/>
            </w:pPr>
          </w:p>
        </w:tc>
      </w:tr>
      <w:tr w:rsidR="00C61E33">
        <w:tblPrEx>
          <w:tblBorders>
            <w:right w:val="single" w:sz="4" w:space="0" w:color="auto"/>
          </w:tblBorders>
        </w:tblPrEx>
        <w:tc>
          <w:tcPr>
            <w:tcW w:w="624" w:type="dxa"/>
            <w:tcBorders>
              <w:left w:val="nil"/>
            </w:tcBorders>
          </w:tcPr>
          <w:p w:rsidR="00C61E33" w:rsidRDefault="00C61E33">
            <w:pPr>
              <w:pStyle w:val="ConsPlusNormal"/>
            </w:pPr>
          </w:p>
        </w:tc>
        <w:tc>
          <w:tcPr>
            <w:tcW w:w="1701"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1020" w:type="dxa"/>
          </w:tcPr>
          <w:p w:rsidR="00C61E33" w:rsidRDefault="00C61E33">
            <w:pPr>
              <w:pStyle w:val="ConsPlusNormal"/>
            </w:pPr>
          </w:p>
        </w:tc>
        <w:tc>
          <w:tcPr>
            <w:tcW w:w="1531" w:type="dxa"/>
          </w:tcPr>
          <w:p w:rsidR="00C61E33" w:rsidRDefault="00C61E33">
            <w:pPr>
              <w:pStyle w:val="ConsPlusNormal"/>
            </w:pPr>
          </w:p>
        </w:tc>
        <w:tc>
          <w:tcPr>
            <w:tcW w:w="850" w:type="dxa"/>
          </w:tcPr>
          <w:p w:rsidR="00C61E33" w:rsidRDefault="00C61E33">
            <w:pPr>
              <w:pStyle w:val="ConsPlusNormal"/>
            </w:pPr>
          </w:p>
        </w:tc>
        <w:tc>
          <w:tcPr>
            <w:tcW w:w="1587" w:type="dxa"/>
          </w:tcPr>
          <w:p w:rsidR="00C61E33" w:rsidRDefault="00C61E33">
            <w:pPr>
              <w:pStyle w:val="ConsPlusNormal"/>
            </w:pPr>
          </w:p>
        </w:tc>
      </w:tr>
      <w:tr w:rsidR="00C61E33">
        <w:tblPrEx>
          <w:tblBorders>
            <w:right w:val="single" w:sz="4" w:space="0" w:color="auto"/>
          </w:tblBorders>
        </w:tblPrEx>
        <w:tc>
          <w:tcPr>
            <w:tcW w:w="4026" w:type="dxa"/>
            <w:gridSpan w:val="4"/>
            <w:tcBorders>
              <w:left w:val="nil"/>
              <w:bottom w:val="nil"/>
            </w:tcBorders>
          </w:tcPr>
          <w:p w:rsidR="00C61E33" w:rsidRDefault="00C61E33">
            <w:pPr>
              <w:pStyle w:val="ConsPlusNormal"/>
              <w:jc w:val="right"/>
            </w:pPr>
            <w:r>
              <w:t xml:space="preserve">Итого по коду валют (по </w:t>
            </w:r>
            <w:hyperlink r:id="rId358">
              <w:r>
                <w:rPr>
                  <w:color w:val="0000FF"/>
                </w:rPr>
                <w:t>ОКВ</w:t>
              </w:r>
            </w:hyperlink>
            <w:r>
              <w:t>)</w:t>
            </w:r>
          </w:p>
        </w:tc>
        <w:tc>
          <w:tcPr>
            <w:tcW w:w="1020" w:type="dxa"/>
          </w:tcPr>
          <w:p w:rsidR="00C61E33" w:rsidRDefault="00C61E33">
            <w:pPr>
              <w:pStyle w:val="ConsPlusNormal"/>
            </w:pPr>
          </w:p>
        </w:tc>
        <w:tc>
          <w:tcPr>
            <w:tcW w:w="1531" w:type="dxa"/>
          </w:tcPr>
          <w:p w:rsidR="00C61E33" w:rsidRDefault="00C61E33">
            <w:pPr>
              <w:pStyle w:val="ConsPlusNormal"/>
            </w:pPr>
          </w:p>
        </w:tc>
        <w:tc>
          <w:tcPr>
            <w:tcW w:w="850" w:type="dxa"/>
          </w:tcPr>
          <w:p w:rsidR="00C61E33" w:rsidRDefault="00C61E33">
            <w:pPr>
              <w:pStyle w:val="ConsPlusNormal"/>
              <w:jc w:val="center"/>
            </w:pPr>
            <w:r>
              <w:t>X</w:t>
            </w:r>
          </w:p>
        </w:tc>
        <w:tc>
          <w:tcPr>
            <w:tcW w:w="1587" w:type="dxa"/>
          </w:tcPr>
          <w:p w:rsidR="00C61E33" w:rsidRDefault="00C61E33">
            <w:pPr>
              <w:pStyle w:val="ConsPlusNormal"/>
            </w:pPr>
          </w:p>
        </w:tc>
      </w:tr>
      <w:tr w:rsidR="00C61E33">
        <w:tblPrEx>
          <w:tblBorders>
            <w:right w:val="single" w:sz="4" w:space="0" w:color="auto"/>
            <w:insideV w:val="nil"/>
          </w:tblBorders>
        </w:tblPrEx>
        <w:tc>
          <w:tcPr>
            <w:tcW w:w="4026" w:type="dxa"/>
            <w:gridSpan w:val="4"/>
            <w:tcBorders>
              <w:top w:val="nil"/>
              <w:bottom w:val="nil"/>
            </w:tcBorders>
          </w:tcPr>
          <w:p w:rsidR="00C61E33" w:rsidRDefault="00C61E33">
            <w:pPr>
              <w:pStyle w:val="ConsPlusNormal"/>
            </w:pPr>
          </w:p>
        </w:tc>
        <w:tc>
          <w:tcPr>
            <w:tcW w:w="3401" w:type="dxa"/>
            <w:gridSpan w:val="3"/>
            <w:tcBorders>
              <w:bottom w:val="nil"/>
              <w:right w:val="single" w:sz="4" w:space="0" w:color="auto"/>
            </w:tcBorders>
          </w:tcPr>
          <w:p w:rsidR="00C61E33" w:rsidRDefault="00C61E33">
            <w:pPr>
              <w:pStyle w:val="ConsPlusNormal"/>
              <w:jc w:val="right"/>
            </w:pPr>
            <w:r>
              <w:t>Всего</w:t>
            </w:r>
          </w:p>
        </w:tc>
        <w:tc>
          <w:tcPr>
            <w:tcW w:w="1587" w:type="dxa"/>
            <w:tcBorders>
              <w:left w:val="single" w:sz="4" w:space="0" w:color="auto"/>
              <w:right w:val="single" w:sz="4" w:space="0" w:color="auto"/>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0531764, с. 4</w:t>
      </w:r>
    </w:p>
    <w:p w:rsidR="00C61E33" w:rsidRDefault="00C61E33">
      <w:pPr>
        <w:pStyle w:val="ConsPlusNonformat"/>
        <w:jc w:val="both"/>
      </w:pPr>
    </w:p>
    <w:p w:rsidR="00C61E33" w:rsidRDefault="00C61E33">
      <w:pPr>
        <w:pStyle w:val="ConsPlusNonformat"/>
        <w:jc w:val="both"/>
      </w:pPr>
      <w:r>
        <w:t xml:space="preserve">                                                Номер лицевого счета ______</w:t>
      </w:r>
    </w:p>
    <w:p w:rsidR="00C61E33" w:rsidRDefault="00C61E33">
      <w:pPr>
        <w:pStyle w:val="ConsPlusNonformat"/>
        <w:jc w:val="both"/>
      </w:pPr>
      <w:r>
        <w:t xml:space="preserve">                                                за "__" ___________ 20__ г.</w:t>
      </w:r>
    </w:p>
    <w:p w:rsidR="00C61E33" w:rsidRDefault="00C61E33">
      <w:pPr>
        <w:pStyle w:val="ConsPlusNonformat"/>
        <w:jc w:val="both"/>
      </w:pPr>
    </w:p>
    <w:p w:rsidR="00C61E33" w:rsidRDefault="00C61E33">
      <w:pPr>
        <w:pStyle w:val="ConsPlusNonformat"/>
        <w:jc w:val="both"/>
      </w:pPr>
      <w:r>
        <w:t xml:space="preserve">                3.4. Выплаты в валюте Российской Федерации</w:t>
      </w:r>
    </w:p>
    <w:p w:rsidR="00C61E33" w:rsidRDefault="00C61E3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644"/>
      </w:tblGrid>
      <w:tr w:rsidR="00C61E33">
        <w:tc>
          <w:tcPr>
            <w:tcW w:w="624" w:type="dxa"/>
            <w:vMerge w:val="restart"/>
            <w:tcBorders>
              <w:left w:val="nil"/>
            </w:tcBorders>
          </w:tcPr>
          <w:p w:rsidR="00C61E33" w:rsidRDefault="00C61E33">
            <w:pPr>
              <w:pStyle w:val="ConsPlusNormal"/>
              <w:jc w:val="center"/>
            </w:pPr>
            <w:r>
              <w:t>N п/п</w:t>
            </w:r>
          </w:p>
        </w:tc>
        <w:tc>
          <w:tcPr>
            <w:tcW w:w="3345" w:type="dxa"/>
            <w:gridSpan w:val="3"/>
          </w:tcPr>
          <w:p w:rsidR="00C61E33" w:rsidRDefault="00C61E33">
            <w:pPr>
              <w:pStyle w:val="ConsPlusNormal"/>
              <w:jc w:val="center"/>
            </w:pPr>
            <w:r>
              <w:t>Документ, подтверждающий проведение операции</w:t>
            </w:r>
          </w:p>
        </w:tc>
        <w:tc>
          <w:tcPr>
            <w:tcW w:w="3345" w:type="dxa"/>
            <w:gridSpan w:val="3"/>
          </w:tcPr>
          <w:p w:rsidR="00C61E33" w:rsidRDefault="00C61E33">
            <w:pPr>
              <w:pStyle w:val="ConsPlusNormal"/>
              <w:jc w:val="center"/>
            </w:pPr>
            <w:r>
              <w:t>Документ администратора источников финансирования</w:t>
            </w:r>
          </w:p>
        </w:tc>
        <w:tc>
          <w:tcPr>
            <w:tcW w:w="1644" w:type="dxa"/>
            <w:vMerge w:val="restart"/>
            <w:tcBorders>
              <w:right w:val="nil"/>
            </w:tcBorders>
          </w:tcPr>
          <w:p w:rsidR="00C61E33" w:rsidRDefault="00C61E33">
            <w:pPr>
              <w:pStyle w:val="ConsPlusNormal"/>
              <w:jc w:val="center"/>
            </w:pPr>
            <w:r>
              <w:t>Сумма</w:t>
            </w:r>
          </w:p>
        </w:tc>
      </w:tr>
      <w:tr w:rsidR="00C61E33">
        <w:tc>
          <w:tcPr>
            <w:tcW w:w="624" w:type="dxa"/>
            <w:vMerge/>
            <w:tcBorders>
              <w:left w:val="nil"/>
            </w:tcBorders>
          </w:tcPr>
          <w:p w:rsidR="00C61E33" w:rsidRDefault="00C61E33">
            <w:pPr>
              <w:pStyle w:val="ConsPlusNormal"/>
            </w:pPr>
          </w:p>
        </w:tc>
        <w:tc>
          <w:tcPr>
            <w:tcW w:w="1701" w:type="dxa"/>
          </w:tcPr>
          <w:p w:rsidR="00C61E33" w:rsidRDefault="00C61E33">
            <w:pPr>
              <w:pStyle w:val="ConsPlusNormal"/>
              <w:jc w:val="center"/>
            </w:pPr>
            <w:r>
              <w:t>наименование</w:t>
            </w:r>
          </w:p>
        </w:tc>
        <w:tc>
          <w:tcPr>
            <w:tcW w:w="907" w:type="dxa"/>
          </w:tcPr>
          <w:p w:rsidR="00C61E33" w:rsidRDefault="00C61E33">
            <w:pPr>
              <w:pStyle w:val="ConsPlusNormal"/>
              <w:jc w:val="center"/>
            </w:pPr>
            <w:r>
              <w:t>номер</w:t>
            </w:r>
          </w:p>
        </w:tc>
        <w:tc>
          <w:tcPr>
            <w:tcW w:w="737" w:type="dxa"/>
          </w:tcPr>
          <w:p w:rsidR="00C61E33" w:rsidRDefault="00C61E33">
            <w:pPr>
              <w:pStyle w:val="ConsPlusNormal"/>
              <w:jc w:val="center"/>
            </w:pPr>
            <w:r>
              <w:t>дата</w:t>
            </w:r>
          </w:p>
        </w:tc>
        <w:tc>
          <w:tcPr>
            <w:tcW w:w="1701" w:type="dxa"/>
          </w:tcPr>
          <w:p w:rsidR="00C61E33" w:rsidRDefault="00C61E33">
            <w:pPr>
              <w:pStyle w:val="ConsPlusNormal"/>
              <w:jc w:val="center"/>
            </w:pPr>
            <w:r>
              <w:t>наименование</w:t>
            </w:r>
          </w:p>
        </w:tc>
        <w:tc>
          <w:tcPr>
            <w:tcW w:w="850" w:type="dxa"/>
          </w:tcPr>
          <w:p w:rsidR="00C61E33" w:rsidRDefault="00C61E33">
            <w:pPr>
              <w:pStyle w:val="ConsPlusNormal"/>
              <w:jc w:val="center"/>
            </w:pPr>
            <w:r>
              <w:t>номер</w:t>
            </w:r>
          </w:p>
        </w:tc>
        <w:tc>
          <w:tcPr>
            <w:tcW w:w="794" w:type="dxa"/>
          </w:tcPr>
          <w:p w:rsidR="00C61E33" w:rsidRDefault="00C61E33">
            <w:pPr>
              <w:pStyle w:val="ConsPlusNormal"/>
              <w:jc w:val="center"/>
            </w:pPr>
            <w:r>
              <w:t>дата</w:t>
            </w:r>
          </w:p>
        </w:tc>
        <w:tc>
          <w:tcPr>
            <w:tcW w:w="1644" w:type="dxa"/>
            <w:vMerge/>
            <w:tcBorders>
              <w:right w:val="nil"/>
            </w:tcBorders>
          </w:tcPr>
          <w:p w:rsidR="00C61E33" w:rsidRDefault="00C61E33">
            <w:pPr>
              <w:pStyle w:val="ConsPlusNormal"/>
            </w:pPr>
          </w:p>
        </w:tc>
      </w:tr>
      <w:tr w:rsidR="00C61E33">
        <w:tc>
          <w:tcPr>
            <w:tcW w:w="624" w:type="dxa"/>
            <w:tcBorders>
              <w:left w:val="nil"/>
            </w:tcBorders>
          </w:tcPr>
          <w:p w:rsidR="00C61E33" w:rsidRDefault="00C61E33">
            <w:pPr>
              <w:pStyle w:val="ConsPlusNormal"/>
              <w:jc w:val="center"/>
            </w:pPr>
            <w:r>
              <w:t>1</w:t>
            </w:r>
          </w:p>
        </w:tc>
        <w:tc>
          <w:tcPr>
            <w:tcW w:w="1701" w:type="dxa"/>
          </w:tcPr>
          <w:p w:rsidR="00C61E33" w:rsidRDefault="00C61E33">
            <w:pPr>
              <w:pStyle w:val="ConsPlusNormal"/>
              <w:jc w:val="center"/>
            </w:pPr>
            <w:r>
              <w:t>2</w:t>
            </w:r>
          </w:p>
        </w:tc>
        <w:tc>
          <w:tcPr>
            <w:tcW w:w="907" w:type="dxa"/>
          </w:tcPr>
          <w:p w:rsidR="00C61E33" w:rsidRDefault="00C61E33">
            <w:pPr>
              <w:pStyle w:val="ConsPlusNormal"/>
              <w:jc w:val="center"/>
            </w:pPr>
            <w:r>
              <w:t>3</w:t>
            </w:r>
          </w:p>
        </w:tc>
        <w:tc>
          <w:tcPr>
            <w:tcW w:w="737" w:type="dxa"/>
          </w:tcPr>
          <w:p w:rsidR="00C61E33" w:rsidRDefault="00C61E33">
            <w:pPr>
              <w:pStyle w:val="ConsPlusNormal"/>
              <w:jc w:val="center"/>
            </w:pPr>
            <w:r>
              <w:t>4</w:t>
            </w:r>
          </w:p>
        </w:tc>
        <w:tc>
          <w:tcPr>
            <w:tcW w:w="1701" w:type="dxa"/>
          </w:tcPr>
          <w:p w:rsidR="00C61E33" w:rsidRDefault="00C61E33">
            <w:pPr>
              <w:pStyle w:val="ConsPlusNormal"/>
              <w:jc w:val="center"/>
            </w:pPr>
            <w:r>
              <w:t>5</w:t>
            </w:r>
          </w:p>
        </w:tc>
        <w:tc>
          <w:tcPr>
            <w:tcW w:w="850" w:type="dxa"/>
          </w:tcPr>
          <w:p w:rsidR="00C61E33" w:rsidRDefault="00C61E33">
            <w:pPr>
              <w:pStyle w:val="ConsPlusNormal"/>
              <w:jc w:val="center"/>
            </w:pPr>
            <w:r>
              <w:t>6</w:t>
            </w:r>
          </w:p>
        </w:tc>
        <w:tc>
          <w:tcPr>
            <w:tcW w:w="794" w:type="dxa"/>
          </w:tcPr>
          <w:p w:rsidR="00C61E33" w:rsidRDefault="00C61E33">
            <w:pPr>
              <w:pStyle w:val="ConsPlusNormal"/>
              <w:jc w:val="center"/>
            </w:pPr>
            <w:r>
              <w:t>7</w:t>
            </w:r>
          </w:p>
        </w:tc>
        <w:tc>
          <w:tcPr>
            <w:tcW w:w="1644" w:type="dxa"/>
            <w:tcBorders>
              <w:right w:val="nil"/>
            </w:tcBorders>
          </w:tcPr>
          <w:p w:rsidR="00C61E33" w:rsidRDefault="00C61E33">
            <w:pPr>
              <w:pStyle w:val="ConsPlusNormal"/>
              <w:jc w:val="center"/>
            </w:pPr>
            <w:r>
              <w:t>8</w:t>
            </w:r>
          </w:p>
        </w:tc>
      </w:tr>
      <w:tr w:rsidR="00C61E33">
        <w:tblPrEx>
          <w:tblBorders>
            <w:right w:val="single" w:sz="4" w:space="0" w:color="auto"/>
          </w:tblBorders>
        </w:tblPrEx>
        <w:tc>
          <w:tcPr>
            <w:tcW w:w="624" w:type="dxa"/>
            <w:tcBorders>
              <w:left w:val="nil"/>
            </w:tcBorders>
          </w:tcPr>
          <w:p w:rsidR="00C61E33" w:rsidRDefault="00C61E33">
            <w:pPr>
              <w:pStyle w:val="ConsPlusNormal"/>
            </w:pPr>
          </w:p>
        </w:tc>
        <w:tc>
          <w:tcPr>
            <w:tcW w:w="1701" w:type="dxa"/>
          </w:tcPr>
          <w:p w:rsidR="00C61E33" w:rsidRDefault="00C61E33">
            <w:pPr>
              <w:pStyle w:val="ConsPlusNormal"/>
            </w:pPr>
          </w:p>
        </w:tc>
        <w:tc>
          <w:tcPr>
            <w:tcW w:w="907" w:type="dxa"/>
          </w:tcPr>
          <w:p w:rsidR="00C61E33" w:rsidRDefault="00C61E33">
            <w:pPr>
              <w:pStyle w:val="ConsPlusNormal"/>
            </w:pPr>
          </w:p>
        </w:tc>
        <w:tc>
          <w:tcPr>
            <w:tcW w:w="737" w:type="dxa"/>
          </w:tcPr>
          <w:p w:rsidR="00C61E33" w:rsidRDefault="00C61E33">
            <w:pPr>
              <w:pStyle w:val="ConsPlusNormal"/>
            </w:pPr>
          </w:p>
        </w:tc>
        <w:tc>
          <w:tcPr>
            <w:tcW w:w="1701"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1644" w:type="dxa"/>
          </w:tcPr>
          <w:p w:rsidR="00C61E33" w:rsidRDefault="00C61E33">
            <w:pPr>
              <w:pStyle w:val="ConsPlusNormal"/>
            </w:pPr>
          </w:p>
        </w:tc>
      </w:tr>
      <w:tr w:rsidR="00C61E33">
        <w:tblPrEx>
          <w:tblBorders>
            <w:right w:val="single" w:sz="4" w:space="0" w:color="auto"/>
          </w:tblBorders>
        </w:tblPrEx>
        <w:tc>
          <w:tcPr>
            <w:tcW w:w="624" w:type="dxa"/>
            <w:tcBorders>
              <w:left w:val="nil"/>
            </w:tcBorders>
          </w:tcPr>
          <w:p w:rsidR="00C61E33" w:rsidRDefault="00C61E33">
            <w:pPr>
              <w:pStyle w:val="ConsPlusNormal"/>
            </w:pPr>
          </w:p>
        </w:tc>
        <w:tc>
          <w:tcPr>
            <w:tcW w:w="1701" w:type="dxa"/>
          </w:tcPr>
          <w:p w:rsidR="00C61E33" w:rsidRDefault="00C61E33">
            <w:pPr>
              <w:pStyle w:val="ConsPlusNormal"/>
            </w:pPr>
          </w:p>
        </w:tc>
        <w:tc>
          <w:tcPr>
            <w:tcW w:w="907" w:type="dxa"/>
          </w:tcPr>
          <w:p w:rsidR="00C61E33" w:rsidRDefault="00C61E33">
            <w:pPr>
              <w:pStyle w:val="ConsPlusNormal"/>
            </w:pPr>
          </w:p>
        </w:tc>
        <w:tc>
          <w:tcPr>
            <w:tcW w:w="737" w:type="dxa"/>
          </w:tcPr>
          <w:p w:rsidR="00C61E33" w:rsidRDefault="00C61E33">
            <w:pPr>
              <w:pStyle w:val="ConsPlusNormal"/>
            </w:pPr>
          </w:p>
        </w:tc>
        <w:tc>
          <w:tcPr>
            <w:tcW w:w="1701"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1644" w:type="dxa"/>
          </w:tcPr>
          <w:p w:rsidR="00C61E33" w:rsidRDefault="00C61E33">
            <w:pPr>
              <w:pStyle w:val="ConsPlusNormal"/>
            </w:pPr>
          </w:p>
        </w:tc>
      </w:tr>
      <w:tr w:rsidR="00C61E33">
        <w:tblPrEx>
          <w:tblBorders>
            <w:right w:val="single" w:sz="4" w:space="0" w:color="auto"/>
          </w:tblBorders>
        </w:tblPrEx>
        <w:tc>
          <w:tcPr>
            <w:tcW w:w="624" w:type="dxa"/>
            <w:tcBorders>
              <w:left w:val="nil"/>
            </w:tcBorders>
          </w:tcPr>
          <w:p w:rsidR="00C61E33" w:rsidRDefault="00C61E33">
            <w:pPr>
              <w:pStyle w:val="ConsPlusNormal"/>
            </w:pPr>
          </w:p>
        </w:tc>
        <w:tc>
          <w:tcPr>
            <w:tcW w:w="1701" w:type="dxa"/>
          </w:tcPr>
          <w:p w:rsidR="00C61E33" w:rsidRDefault="00C61E33">
            <w:pPr>
              <w:pStyle w:val="ConsPlusNormal"/>
            </w:pPr>
          </w:p>
        </w:tc>
        <w:tc>
          <w:tcPr>
            <w:tcW w:w="907" w:type="dxa"/>
          </w:tcPr>
          <w:p w:rsidR="00C61E33" w:rsidRDefault="00C61E33">
            <w:pPr>
              <w:pStyle w:val="ConsPlusNormal"/>
            </w:pPr>
          </w:p>
        </w:tc>
        <w:tc>
          <w:tcPr>
            <w:tcW w:w="737" w:type="dxa"/>
          </w:tcPr>
          <w:p w:rsidR="00C61E33" w:rsidRDefault="00C61E33">
            <w:pPr>
              <w:pStyle w:val="ConsPlusNormal"/>
            </w:pPr>
          </w:p>
        </w:tc>
        <w:tc>
          <w:tcPr>
            <w:tcW w:w="1701"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1644" w:type="dxa"/>
          </w:tcPr>
          <w:p w:rsidR="00C61E33" w:rsidRDefault="00C61E33">
            <w:pPr>
              <w:pStyle w:val="ConsPlusNormal"/>
            </w:pPr>
          </w:p>
        </w:tc>
      </w:tr>
      <w:tr w:rsidR="00C61E33">
        <w:tblPrEx>
          <w:tblBorders>
            <w:right w:val="single" w:sz="4" w:space="0" w:color="auto"/>
          </w:tblBorders>
        </w:tblPrEx>
        <w:tc>
          <w:tcPr>
            <w:tcW w:w="624" w:type="dxa"/>
            <w:tcBorders>
              <w:left w:val="nil"/>
            </w:tcBorders>
          </w:tcPr>
          <w:p w:rsidR="00C61E33" w:rsidRDefault="00C61E33">
            <w:pPr>
              <w:pStyle w:val="ConsPlusNormal"/>
            </w:pPr>
          </w:p>
        </w:tc>
        <w:tc>
          <w:tcPr>
            <w:tcW w:w="1701" w:type="dxa"/>
          </w:tcPr>
          <w:p w:rsidR="00C61E33" w:rsidRDefault="00C61E33">
            <w:pPr>
              <w:pStyle w:val="ConsPlusNormal"/>
            </w:pPr>
          </w:p>
        </w:tc>
        <w:tc>
          <w:tcPr>
            <w:tcW w:w="907" w:type="dxa"/>
          </w:tcPr>
          <w:p w:rsidR="00C61E33" w:rsidRDefault="00C61E33">
            <w:pPr>
              <w:pStyle w:val="ConsPlusNormal"/>
            </w:pPr>
          </w:p>
        </w:tc>
        <w:tc>
          <w:tcPr>
            <w:tcW w:w="737" w:type="dxa"/>
          </w:tcPr>
          <w:p w:rsidR="00C61E33" w:rsidRDefault="00C61E33">
            <w:pPr>
              <w:pStyle w:val="ConsPlusNormal"/>
            </w:pPr>
          </w:p>
        </w:tc>
        <w:tc>
          <w:tcPr>
            <w:tcW w:w="1701"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1644" w:type="dxa"/>
          </w:tcPr>
          <w:p w:rsidR="00C61E33" w:rsidRDefault="00C61E33">
            <w:pPr>
              <w:pStyle w:val="ConsPlusNormal"/>
            </w:pPr>
          </w:p>
        </w:tc>
      </w:tr>
      <w:tr w:rsidR="00C61E33">
        <w:tblPrEx>
          <w:tblBorders>
            <w:right w:val="single" w:sz="4" w:space="0" w:color="auto"/>
          </w:tblBorders>
        </w:tblPrEx>
        <w:tc>
          <w:tcPr>
            <w:tcW w:w="7314" w:type="dxa"/>
            <w:gridSpan w:val="7"/>
            <w:tcBorders>
              <w:left w:val="nil"/>
              <w:bottom w:val="nil"/>
            </w:tcBorders>
          </w:tcPr>
          <w:p w:rsidR="00C61E33" w:rsidRDefault="00C61E33">
            <w:pPr>
              <w:pStyle w:val="ConsPlusNormal"/>
              <w:jc w:val="right"/>
            </w:pPr>
            <w:r>
              <w:t>Итого</w:t>
            </w:r>
          </w:p>
        </w:tc>
        <w:tc>
          <w:tcPr>
            <w:tcW w:w="1644"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3.5. Выплаты в иностранной валюте</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077"/>
        <w:gridCol w:w="1361"/>
        <w:gridCol w:w="794"/>
        <w:gridCol w:w="1531"/>
      </w:tblGrid>
      <w:tr w:rsidR="00C61E33">
        <w:tc>
          <w:tcPr>
            <w:tcW w:w="624" w:type="dxa"/>
            <w:vMerge w:val="restart"/>
            <w:tcBorders>
              <w:left w:val="nil"/>
            </w:tcBorders>
          </w:tcPr>
          <w:p w:rsidR="00C61E33" w:rsidRDefault="00C61E33">
            <w:pPr>
              <w:pStyle w:val="ConsPlusNormal"/>
              <w:jc w:val="center"/>
            </w:pPr>
            <w:r>
              <w:lastRenderedPageBreak/>
              <w:t>N п/п</w:t>
            </w:r>
          </w:p>
        </w:tc>
        <w:tc>
          <w:tcPr>
            <w:tcW w:w="3345" w:type="dxa"/>
            <w:gridSpan w:val="3"/>
          </w:tcPr>
          <w:p w:rsidR="00C61E33" w:rsidRDefault="00C61E33">
            <w:pPr>
              <w:pStyle w:val="ConsPlusNormal"/>
              <w:jc w:val="center"/>
            </w:pPr>
            <w:r>
              <w:t>Документ, подтверждающий проведение операции</w:t>
            </w:r>
          </w:p>
        </w:tc>
        <w:tc>
          <w:tcPr>
            <w:tcW w:w="3345" w:type="dxa"/>
            <w:gridSpan w:val="3"/>
          </w:tcPr>
          <w:p w:rsidR="00C61E33" w:rsidRDefault="00C61E33">
            <w:pPr>
              <w:pStyle w:val="ConsPlusNormal"/>
              <w:jc w:val="center"/>
            </w:pPr>
            <w:r>
              <w:t>Документ администратора источников финансирования</w:t>
            </w:r>
          </w:p>
        </w:tc>
        <w:tc>
          <w:tcPr>
            <w:tcW w:w="1077" w:type="dxa"/>
            <w:vMerge w:val="restart"/>
          </w:tcPr>
          <w:p w:rsidR="00C61E33" w:rsidRDefault="00C61E33">
            <w:pPr>
              <w:pStyle w:val="ConsPlusNormal"/>
              <w:jc w:val="center"/>
            </w:pPr>
            <w:r>
              <w:t xml:space="preserve">Код валюты по </w:t>
            </w:r>
            <w:hyperlink r:id="rId359">
              <w:r>
                <w:rPr>
                  <w:color w:val="0000FF"/>
                </w:rPr>
                <w:t>ОКВ</w:t>
              </w:r>
            </w:hyperlink>
          </w:p>
        </w:tc>
        <w:tc>
          <w:tcPr>
            <w:tcW w:w="1361" w:type="dxa"/>
            <w:vMerge w:val="restart"/>
          </w:tcPr>
          <w:p w:rsidR="00C61E33" w:rsidRDefault="00C61E33">
            <w:pPr>
              <w:pStyle w:val="ConsPlusNormal"/>
              <w:jc w:val="center"/>
            </w:pPr>
            <w:r>
              <w:t>Сумма в иностранной валюте</w:t>
            </w:r>
          </w:p>
        </w:tc>
        <w:tc>
          <w:tcPr>
            <w:tcW w:w="794" w:type="dxa"/>
            <w:vMerge w:val="restart"/>
          </w:tcPr>
          <w:p w:rsidR="00C61E33" w:rsidRDefault="00C61E33">
            <w:pPr>
              <w:pStyle w:val="ConsPlusNormal"/>
              <w:jc w:val="center"/>
            </w:pPr>
            <w:r>
              <w:t>Курс валют</w:t>
            </w:r>
          </w:p>
        </w:tc>
        <w:tc>
          <w:tcPr>
            <w:tcW w:w="1531" w:type="dxa"/>
            <w:vMerge w:val="restart"/>
            <w:tcBorders>
              <w:right w:val="nil"/>
            </w:tcBorders>
          </w:tcPr>
          <w:p w:rsidR="00C61E33" w:rsidRDefault="00C61E33">
            <w:pPr>
              <w:pStyle w:val="ConsPlusNormal"/>
              <w:jc w:val="center"/>
            </w:pPr>
            <w:r>
              <w:t>Сумма выплат (в рублевом эквиваленте)</w:t>
            </w:r>
          </w:p>
        </w:tc>
      </w:tr>
      <w:tr w:rsidR="00C61E33">
        <w:tc>
          <w:tcPr>
            <w:tcW w:w="624" w:type="dxa"/>
            <w:vMerge/>
            <w:tcBorders>
              <w:left w:val="nil"/>
            </w:tcBorders>
          </w:tcPr>
          <w:p w:rsidR="00C61E33" w:rsidRDefault="00C61E33">
            <w:pPr>
              <w:pStyle w:val="ConsPlusNormal"/>
            </w:pPr>
          </w:p>
        </w:tc>
        <w:tc>
          <w:tcPr>
            <w:tcW w:w="1701" w:type="dxa"/>
          </w:tcPr>
          <w:p w:rsidR="00C61E33" w:rsidRDefault="00C61E33">
            <w:pPr>
              <w:pStyle w:val="ConsPlusNormal"/>
              <w:jc w:val="center"/>
            </w:pPr>
            <w:r>
              <w:t>наименование</w:t>
            </w:r>
          </w:p>
        </w:tc>
        <w:tc>
          <w:tcPr>
            <w:tcW w:w="907" w:type="dxa"/>
          </w:tcPr>
          <w:p w:rsidR="00C61E33" w:rsidRDefault="00C61E33">
            <w:pPr>
              <w:pStyle w:val="ConsPlusNormal"/>
              <w:jc w:val="center"/>
            </w:pPr>
            <w:r>
              <w:t>номер</w:t>
            </w:r>
          </w:p>
        </w:tc>
        <w:tc>
          <w:tcPr>
            <w:tcW w:w="737" w:type="dxa"/>
          </w:tcPr>
          <w:p w:rsidR="00C61E33" w:rsidRDefault="00C61E33">
            <w:pPr>
              <w:pStyle w:val="ConsPlusNormal"/>
              <w:jc w:val="center"/>
            </w:pPr>
            <w:r>
              <w:t>дата</w:t>
            </w:r>
          </w:p>
        </w:tc>
        <w:tc>
          <w:tcPr>
            <w:tcW w:w="1701" w:type="dxa"/>
          </w:tcPr>
          <w:p w:rsidR="00C61E33" w:rsidRDefault="00C61E33">
            <w:pPr>
              <w:pStyle w:val="ConsPlusNormal"/>
              <w:jc w:val="center"/>
            </w:pPr>
            <w:r>
              <w:t>наименование</w:t>
            </w:r>
          </w:p>
        </w:tc>
        <w:tc>
          <w:tcPr>
            <w:tcW w:w="850" w:type="dxa"/>
          </w:tcPr>
          <w:p w:rsidR="00C61E33" w:rsidRDefault="00C61E33">
            <w:pPr>
              <w:pStyle w:val="ConsPlusNormal"/>
              <w:jc w:val="center"/>
            </w:pPr>
            <w:r>
              <w:t>номер</w:t>
            </w:r>
          </w:p>
        </w:tc>
        <w:tc>
          <w:tcPr>
            <w:tcW w:w="794" w:type="dxa"/>
          </w:tcPr>
          <w:p w:rsidR="00C61E33" w:rsidRDefault="00C61E33">
            <w:pPr>
              <w:pStyle w:val="ConsPlusNormal"/>
              <w:jc w:val="center"/>
            </w:pPr>
            <w:r>
              <w:t>дата</w:t>
            </w:r>
          </w:p>
        </w:tc>
        <w:tc>
          <w:tcPr>
            <w:tcW w:w="1077" w:type="dxa"/>
            <w:vMerge/>
          </w:tcPr>
          <w:p w:rsidR="00C61E33" w:rsidRDefault="00C61E33">
            <w:pPr>
              <w:pStyle w:val="ConsPlusNormal"/>
            </w:pPr>
          </w:p>
        </w:tc>
        <w:tc>
          <w:tcPr>
            <w:tcW w:w="1361" w:type="dxa"/>
            <w:vMerge/>
          </w:tcPr>
          <w:p w:rsidR="00C61E33" w:rsidRDefault="00C61E33">
            <w:pPr>
              <w:pStyle w:val="ConsPlusNormal"/>
            </w:pPr>
          </w:p>
        </w:tc>
        <w:tc>
          <w:tcPr>
            <w:tcW w:w="794" w:type="dxa"/>
            <w:vMerge/>
          </w:tcPr>
          <w:p w:rsidR="00C61E33" w:rsidRDefault="00C61E33">
            <w:pPr>
              <w:pStyle w:val="ConsPlusNormal"/>
            </w:pPr>
          </w:p>
        </w:tc>
        <w:tc>
          <w:tcPr>
            <w:tcW w:w="1531" w:type="dxa"/>
            <w:vMerge/>
            <w:tcBorders>
              <w:right w:val="nil"/>
            </w:tcBorders>
          </w:tcPr>
          <w:p w:rsidR="00C61E33" w:rsidRDefault="00C61E33">
            <w:pPr>
              <w:pStyle w:val="ConsPlusNormal"/>
            </w:pPr>
          </w:p>
        </w:tc>
      </w:tr>
      <w:tr w:rsidR="00C61E33">
        <w:tc>
          <w:tcPr>
            <w:tcW w:w="624" w:type="dxa"/>
            <w:tcBorders>
              <w:left w:val="nil"/>
            </w:tcBorders>
          </w:tcPr>
          <w:p w:rsidR="00C61E33" w:rsidRDefault="00C61E33">
            <w:pPr>
              <w:pStyle w:val="ConsPlusNormal"/>
              <w:jc w:val="center"/>
            </w:pPr>
            <w:r>
              <w:t>1</w:t>
            </w:r>
          </w:p>
        </w:tc>
        <w:tc>
          <w:tcPr>
            <w:tcW w:w="1701" w:type="dxa"/>
          </w:tcPr>
          <w:p w:rsidR="00C61E33" w:rsidRDefault="00C61E33">
            <w:pPr>
              <w:pStyle w:val="ConsPlusNormal"/>
              <w:jc w:val="center"/>
            </w:pPr>
            <w:r>
              <w:t>2</w:t>
            </w:r>
          </w:p>
        </w:tc>
        <w:tc>
          <w:tcPr>
            <w:tcW w:w="907" w:type="dxa"/>
          </w:tcPr>
          <w:p w:rsidR="00C61E33" w:rsidRDefault="00C61E33">
            <w:pPr>
              <w:pStyle w:val="ConsPlusNormal"/>
              <w:jc w:val="center"/>
            </w:pPr>
            <w:r>
              <w:t>3</w:t>
            </w:r>
          </w:p>
        </w:tc>
        <w:tc>
          <w:tcPr>
            <w:tcW w:w="737" w:type="dxa"/>
          </w:tcPr>
          <w:p w:rsidR="00C61E33" w:rsidRDefault="00C61E33">
            <w:pPr>
              <w:pStyle w:val="ConsPlusNormal"/>
              <w:jc w:val="center"/>
            </w:pPr>
            <w:r>
              <w:t>4</w:t>
            </w:r>
          </w:p>
        </w:tc>
        <w:tc>
          <w:tcPr>
            <w:tcW w:w="1701" w:type="dxa"/>
          </w:tcPr>
          <w:p w:rsidR="00C61E33" w:rsidRDefault="00C61E33">
            <w:pPr>
              <w:pStyle w:val="ConsPlusNormal"/>
              <w:jc w:val="center"/>
            </w:pPr>
            <w:r>
              <w:t>5</w:t>
            </w:r>
          </w:p>
        </w:tc>
        <w:tc>
          <w:tcPr>
            <w:tcW w:w="850" w:type="dxa"/>
          </w:tcPr>
          <w:p w:rsidR="00C61E33" w:rsidRDefault="00C61E33">
            <w:pPr>
              <w:pStyle w:val="ConsPlusNormal"/>
              <w:jc w:val="center"/>
            </w:pPr>
            <w:r>
              <w:t>6</w:t>
            </w:r>
          </w:p>
        </w:tc>
        <w:tc>
          <w:tcPr>
            <w:tcW w:w="794" w:type="dxa"/>
          </w:tcPr>
          <w:p w:rsidR="00C61E33" w:rsidRDefault="00C61E33">
            <w:pPr>
              <w:pStyle w:val="ConsPlusNormal"/>
              <w:jc w:val="center"/>
            </w:pPr>
            <w:r>
              <w:t>7</w:t>
            </w:r>
          </w:p>
        </w:tc>
        <w:tc>
          <w:tcPr>
            <w:tcW w:w="1077" w:type="dxa"/>
          </w:tcPr>
          <w:p w:rsidR="00C61E33" w:rsidRDefault="00C61E33">
            <w:pPr>
              <w:pStyle w:val="ConsPlusNormal"/>
              <w:jc w:val="center"/>
            </w:pPr>
            <w:r>
              <w:t>8</w:t>
            </w:r>
          </w:p>
        </w:tc>
        <w:tc>
          <w:tcPr>
            <w:tcW w:w="1361" w:type="dxa"/>
          </w:tcPr>
          <w:p w:rsidR="00C61E33" w:rsidRDefault="00C61E33">
            <w:pPr>
              <w:pStyle w:val="ConsPlusNormal"/>
              <w:jc w:val="center"/>
            </w:pPr>
            <w:r>
              <w:t>9</w:t>
            </w:r>
          </w:p>
        </w:tc>
        <w:tc>
          <w:tcPr>
            <w:tcW w:w="794" w:type="dxa"/>
          </w:tcPr>
          <w:p w:rsidR="00C61E33" w:rsidRDefault="00C61E33">
            <w:pPr>
              <w:pStyle w:val="ConsPlusNormal"/>
              <w:jc w:val="center"/>
            </w:pPr>
            <w:r>
              <w:t>10</w:t>
            </w:r>
          </w:p>
        </w:tc>
        <w:tc>
          <w:tcPr>
            <w:tcW w:w="1531" w:type="dxa"/>
            <w:tcBorders>
              <w:right w:val="nil"/>
            </w:tcBorders>
          </w:tcPr>
          <w:p w:rsidR="00C61E33" w:rsidRDefault="00C61E33">
            <w:pPr>
              <w:pStyle w:val="ConsPlusNormal"/>
              <w:jc w:val="center"/>
            </w:pPr>
            <w:r>
              <w:t>11</w:t>
            </w:r>
          </w:p>
        </w:tc>
      </w:tr>
      <w:tr w:rsidR="00C61E33">
        <w:tblPrEx>
          <w:tblBorders>
            <w:right w:val="single" w:sz="4" w:space="0" w:color="auto"/>
          </w:tblBorders>
        </w:tblPrEx>
        <w:tc>
          <w:tcPr>
            <w:tcW w:w="624" w:type="dxa"/>
            <w:tcBorders>
              <w:left w:val="nil"/>
            </w:tcBorders>
          </w:tcPr>
          <w:p w:rsidR="00C61E33" w:rsidRDefault="00C61E33">
            <w:pPr>
              <w:pStyle w:val="ConsPlusNormal"/>
            </w:pPr>
          </w:p>
        </w:tc>
        <w:tc>
          <w:tcPr>
            <w:tcW w:w="1701" w:type="dxa"/>
          </w:tcPr>
          <w:p w:rsidR="00C61E33" w:rsidRDefault="00C61E33">
            <w:pPr>
              <w:pStyle w:val="ConsPlusNormal"/>
            </w:pPr>
          </w:p>
        </w:tc>
        <w:tc>
          <w:tcPr>
            <w:tcW w:w="907" w:type="dxa"/>
          </w:tcPr>
          <w:p w:rsidR="00C61E33" w:rsidRDefault="00C61E33">
            <w:pPr>
              <w:pStyle w:val="ConsPlusNormal"/>
            </w:pPr>
          </w:p>
        </w:tc>
        <w:tc>
          <w:tcPr>
            <w:tcW w:w="737" w:type="dxa"/>
          </w:tcPr>
          <w:p w:rsidR="00C61E33" w:rsidRDefault="00C61E33">
            <w:pPr>
              <w:pStyle w:val="ConsPlusNormal"/>
            </w:pPr>
          </w:p>
        </w:tc>
        <w:tc>
          <w:tcPr>
            <w:tcW w:w="1701"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1077" w:type="dxa"/>
          </w:tcPr>
          <w:p w:rsidR="00C61E33" w:rsidRDefault="00C61E33">
            <w:pPr>
              <w:pStyle w:val="ConsPlusNormal"/>
            </w:pPr>
          </w:p>
        </w:tc>
        <w:tc>
          <w:tcPr>
            <w:tcW w:w="1361" w:type="dxa"/>
          </w:tcPr>
          <w:p w:rsidR="00C61E33" w:rsidRDefault="00C61E33">
            <w:pPr>
              <w:pStyle w:val="ConsPlusNormal"/>
            </w:pPr>
          </w:p>
        </w:tc>
        <w:tc>
          <w:tcPr>
            <w:tcW w:w="794" w:type="dxa"/>
          </w:tcPr>
          <w:p w:rsidR="00C61E33" w:rsidRDefault="00C61E33">
            <w:pPr>
              <w:pStyle w:val="ConsPlusNormal"/>
            </w:pPr>
          </w:p>
        </w:tc>
        <w:tc>
          <w:tcPr>
            <w:tcW w:w="1531" w:type="dxa"/>
          </w:tcPr>
          <w:p w:rsidR="00C61E33" w:rsidRDefault="00C61E33">
            <w:pPr>
              <w:pStyle w:val="ConsPlusNormal"/>
            </w:pPr>
          </w:p>
        </w:tc>
      </w:tr>
      <w:tr w:rsidR="00C61E33">
        <w:tblPrEx>
          <w:tblBorders>
            <w:right w:val="single" w:sz="4" w:space="0" w:color="auto"/>
          </w:tblBorders>
        </w:tblPrEx>
        <w:tc>
          <w:tcPr>
            <w:tcW w:w="624" w:type="dxa"/>
            <w:tcBorders>
              <w:left w:val="nil"/>
            </w:tcBorders>
          </w:tcPr>
          <w:p w:rsidR="00C61E33" w:rsidRDefault="00C61E33">
            <w:pPr>
              <w:pStyle w:val="ConsPlusNormal"/>
            </w:pPr>
          </w:p>
        </w:tc>
        <w:tc>
          <w:tcPr>
            <w:tcW w:w="1701" w:type="dxa"/>
          </w:tcPr>
          <w:p w:rsidR="00C61E33" w:rsidRDefault="00C61E33">
            <w:pPr>
              <w:pStyle w:val="ConsPlusNormal"/>
            </w:pPr>
          </w:p>
        </w:tc>
        <w:tc>
          <w:tcPr>
            <w:tcW w:w="907" w:type="dxa"/>
          </w:tcPr>
          <w:p w:rsidR="00C61E33" w:rsidRDefault="00C61E33">
            <w:pPr>
              <w:pStyle w:val="ConsPlusNormal"/>
            </w:pPr>
          </w:p>
        </w:tc>
        <w:tc>
          <w:tcPr>
            <w:tcW w:w="737" w:type="dxa"/>
          </w:tcPr>
          <w:p w:rsidR="00C61E33" w:rsidRDefault="00C61E33">
            <w:pPr>
              <w:pStyle w:val="ConsPlusNormal"/>
            </w:pPr>
          </w:p>
        </w:tc>
        <w:tc>
          <w:tcPr>
            <w:tcW w:w="1701"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1077" w:type="dxa"/>
          </w:tcPr>
          <w:p w:rsidR="00C61E33" w:rsidRDefault="00C61E33">
            <w:pPr>
              <w:pStyle w:val="ConsPlusNormal"/>
            </w:pPr>
          </w:p>
        </w:tc>
        <w:tc>
          <w:tcPr>
            <w:tcW w:w="1361" w:type="dxa"/>
          </w:tcPr>
          <w:p w:rsidR="00C61E33" w:rsidRDefault="00C61E33">
            <w:pPr>
              <w:pStyle w:val="ConsPlusNormal"/>
            </w:pPr>
          </w:p>
        </w:tc>
        <w:tc>
          <w:tcPr>
            <w:tcW w:w="794" w:type="dxa"/>
          </w:tcPr>
          <w:p w:rsidR="00C61E33" w:rsidRDefault="00C61E33">
            <w:pPr>
              <w:pStyle w:val="ConsPlusNormal"/>
            </w:pPr>
          </w:p>
        </w:tc>
        <w:tc>
          <w:tcPr>
            <w:tcW w:w="1531" w:type="dxa"/>
          </w:tcPr>
          <w:p w:rsidR="00C61E33" w:rsidRDefault="00C61E33">
            <w:pPr>
              <w:pStyle w:val="ConsPlusNormal"/>
            </w:pPr>
          </w:p>
        </w:tc>
      </w:tr>
      <w:tr w:rsidR="00C61E33">
        <w:tblPrEx>
          <w:tblBorders>
            <w:right w:val="single" w:sz="4" w:space="0" w:color="auto"/>
          </w:tblBorders>
        </w:tblPrEx>
        <w:tc>
          <w:tcPr>
            <w:tcW w:w="624" w:type="dxa"/>
            <w:tcBorders>
              <w:left w:val="nil"/>
            </w:tcBorders>
          </w:tcPr>
          <w:p w:rsidR="00C61E33" w:rsidRDefault="00C61E33">
            <w:pPr>
              <w:pStyle w:val="ConsPlusNormal"/>
            </w:pPr>
          </w:p>
        </w:tc>
        <w:tc>
          <w:tcPr>
            <w:tcW w:w="1701" w:type="dxa"/>
          </w:tcPr>
          <w:p w:rsidR="00C61E33" w:rsidRDefault="00C61E33">
            <w:pPr>
              <w:pStyle w:val="ConsPlusNormal"/>
            </w:pPr>
          </w:p>
        </w:tc>
        <w:tc>
          <w:tcPr>
            <w:tcW w:w="907" w:type="dxa"/>
          </w:tcPr>
          <w:p w:rsidR="00C61E33" w:rsidRDefault="00C61E33">
            <w:pPr>
              <w:pStyle w:val="ConsPlusNormal"/>
            </w:pPr>
          </w:p>
        </w:tc>
        <w:tc>
          <w:tcPr>
            <w:tcW w:w="737" w:type="dxa"/>
          </w:tcPr>
          <w:p w:rsidR="00C61E33" w:rsidRDefault="00C61E33">
            <w:pPr>
              <w:pStyle w:val="ConsPlusNormal"/>
            </w:pPr>
          </w:p>
        </w:tc>
        <w:tc>
          <w:tcPr>
            <w:tcW w:w="1701"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1077" w:type="dxa"/>
          </w:tcPr>
          <w:p w:rsidR="00C61E33" w:rsidRDefault="00C61E33">
            <w:pPr>
              <w:pStyle w:val="ConsPlusNormal"/>
            </w:pPr>
          </w:p>
        </w:tc>
        <w:tc>
          <w:tcPr>
            <w:tcW w:w="1361" w:type="dxa"/>
          </w:tcPr>
          <w:p w:rsidR="00C61E33" w:rsidRDefault="00C61E33">
            <w:pPr>
              <w:pStyle w:val="ConsPlusNormal"/>
            </w:pPr>
          </w:p>
        </w:tc>
        <w:tc>
          <w:tcPr>
            <w:tcW w:w="794" w:type="dxa"/>
          </w:tcPr>
          <w:p w:rsidR="00C61E33" w:rsidRDefault="00C61E33">
            <w:pPr>
              <w:pStyle w:val="ConsPlusNormal"/>
            </w:pPr>
          </w:p>
        </w:tc>
        <w:tc>
          <w:tcPr>
            <w:tcW w:w="1531" w:type="dxa"/>
          </w:tcPr>
          <w:p w:rsidR="00C61E33" w:rsidRDefault="00C61E33">
            <w:pPr>
              <w:pStyle w:val="ConsPlusNormal"/>
            </w:pPr>
          </w:p>
        </w:tc>
      </w:tr>
      <w:tr w:rsidR="00C61E33">
        <w:tblPrEx>
          <w:tblBorders>
            <w:right w:val="single" w:sz="4" w:space="0" w:color="auto"/>
          </w:tblBorders>
        </w:tblPrEx>
        <w:tc>
          <w:tcPr>
            <w:tcW w:w="624" w:type="dxa"/>
            <w:tcBorders>
              <w:left w:val="nil"/>
            </w:tcBorders>
          </w:tcPr>
          <w:p w:rsidR="00C61E33" w:rsidRDefault="00C61E33">
            <w:pPr>
              <w:pStyle w:val="ConsPlusNormal"/>
            </w:pPr>
          </w:p>
        </w:tc>
        <w:tc>
          <w:tcPr>
            <w:tcW w:w="1701" w:type="dxa"/>
          </w:tcPr>
          <w:p w:rsidR="00C61E33" w:rsidRDefault="00C61E33">
            <w:pPr>
              <w:pStyle w:val="ConsPlusNormal"/>
            </w:pPr>
          </w:p>
        </w:tc>
        <w:tc>
          <w:tcPr>
            <w:tcW w:w="907" w:type="dxa"/>
          </w:tcPr>
          <w:p w:rsidR="00C61E33" w:rsidRDefault="00C61E33">
            <w:pPr>
              <w:pStyle w:val="ConsPlusNormal"/>
            </w:pPr>
          </w:p>
        </w:tc>
        <w:tc>
          <w:tcPr>
            <w:tcW w:w="737" w:type="dxa"/>
          </w:tcPr>
          <w:p w:rsidR="00C61E33" w:rsidRDefault="00C61E33">
            <w:pPr>
              <w:pStyle w:val="ConsPlusNormal"/>
            </w:pPr>
          </w:p>
        </w:tc>
        <w:tc>
          <w:tcPr>
            <w:tcW w:w="1701"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1077" w:type="dxa"/>
          </w:tcPr>
          <w:p w:rsidR="00C61E33" w:rsidRDefault="00C61E33">
            <w:pPr>
              <w:pStyle w:val="ConsPlusNormal"/>
            </w:pPr>
          </w:p>
        </w:tc>
        <w:tc>
          <w:tcPr>
            <w:tcW w:w="1361" w:type="dxa"/>
          </w:tcPr>
          <w:p w:rsidR="00C61E33" w:rsidRDefault="00C61E33">
            <w:pPr>
              <w:pStyle w:val="ConsPlusNormal"/>
            </w:pPr>
          </w:p>
        </w:tc>
        <w:tc>
          <w:tcPr>
            <w:tcW w:w="794" w:type="dxa"/>
          </w:tcPr>
          <w:p w:rsidR="00C61E33" w:rsidRDefault="00C61E33">
            <w:pPr>
              <w:pStyle w:val="ConsPlusNormal"/>
            </w:pPr>
          </w:p>
        </w:tc>
        <w:tc>
          <w:tcPr>
            <w:tcW w:w="1531" w:type="dxa"/>
          </w:tcPr>
          <w:p w:rsidR="00C61E33" w:rsidRDefault="00C61E33">
            <w:pPr>
              <w:pStyle w:val="ConsPlusNormal"/>
            </w:pPr>
          </w:p>
        </w:tc>
      </w:tr>
      <w:tr w:rsidR="00C61E33">
        <w:tblPrEx>
          <w:tblBorders>
            <w:right w:val="single" w:sz="4" w:space="0" w:color="auto"/>
          </w:tblBorders>
        </w:tblPrEx>
        <w:tc>
          <w:tcPr>
            <w:tcW w:w="7314" w:type="dxa"/>
            <w:gridSpan w:val="7"/>
            <w:tcBorders>
              <w:left w:val="nil"/>
              <w:bottom w:val="nil"/>
            </w:tcBorders>
          </w:tcPr>
          <w:p w:rsidR="00C61E33" w:rsidRDefault="00C61E33">
            <w:pPr>
              <w:pStyle w:val="ConsPlusNormal"/>
              <w:jc w:val="right"/>
            </w:pPr>
            <w:r>
              <w:t xml:space="preserve">Итого по коду валют (по </w:t>
            </w:r>
            <w:hyperlink r:id="rId360">
              <w:r>
                <w:rPr>
                  <w:color w:val="0000FF"/>
                </w:rPr>
                <w:t>ОКВ</w:t>
              </w:r>
            </w:hyperlink>
            <w:r>
              <w:t>)</w:t>
            </w:r>
          </w:p>
        </w:tc>
        <w:tc>
          <w:tcPr>
            <w:tcW w:w="1077" w:type="dxa"/>
          </w:tcPr>
          <w:p w:rsidR="00C61E33" w:rsidRDefault="00C61E33">
            <w:pPr>
              <w:pStyle w:val="ConsPlusNormal"/>
            </w:pPr>
          </w:p>
        </w:tc>
        <w:tc>
          <w:tcPr>
            <w:tcW w:w="1361" w:type="dxa"/>
          </w:tcPr>
          <w:p w:rsidR="00C61E33" w:rsidRDefault="00C61E33">
            <w:pPr>
              <w:pStyle w:val="ConsPlusNormal"/>
            </w:pPr>
          </w:p>
        </w:tc>
        <w:tc>
          <w:tcPr>
            <w:tcW w:w="794" w:type="dxa"/>
          </w:tcPr>
          <w:p w:rsidR="00C61E33" w:rsidRDefault="00C61E33">
            <w:pPr>
              <w:pStyle w:val="ConsPlusNormal"/>
              <w:jc w:val="center"/>
            </w:pPr>
            <w:r>
              <w:t>X</w:t>
            </w:r>
          </w:p>
        </w:tc>
        <w:tc>
          <w:tcPr>
            <w:tcW w:w="1531" w:type="dxa"/>
          </w:tcPr>
          <w:p w:rsidR="00C61E33" w:rsidRDefault="00C61E33">
            <w:pPr>
              <w:pStyle w:val="ConsPlusNormal"/>
            </w:pPr>
          </w:p>
        </w:tc>
      </w:tr>
      <w:tr w:rsidR="00C61E33">
        <w:tblPrEx>
          <w:tblBorders>
            <w:right w:val="single" w:sz="4" w:space="0" w:color="auto"/>
            <w:insideV w:val="nil"/>
          </w:tblBorders>
        </w:tblPrEx>
        <w:tc>
          <w:tcPr>
            <w:tcW w:w="7314" w:type="dxa"/>
            <w:gridSpan w:val="7"/>
            <w:tcBorders>
              <w:top w:val="nil"/>
              <w:bottom w:val="nil"/>
            </w:tcBorders>
          </w:tcPr>
          <w:p w:rsidR="00C61E33" w:rsidRDefault="00C61E33">
            <w:pPr>
              <w:pStyle w:val="ConsPlusNormal"/>
            </w:pPr>
          </w:p>
        </w:tc>
        <w:tc>
          <w:tcPr>
            <w:tcW w:w="3232" w:type="dxa"/>
            <w:gridSpan w:val="3"/>
            <w:tcBorders>
              <w:bottom w:val="nil"/>
              <w:right w:val="single" w:sz="4" w:space="0" w:color="auto"/>
            </w:tcBorders>
          </w:tcPr>
          <w:p w:rsidR="00C61E33" w:rsidRDefault="00C61E33">
            <w:pPr>
              <w:pStyle w:val="ConsPlusNormal"/>
              <w:jc w:val="right"/>
            </w:pPr>
            <w:r>
              <w:t>Всего</w:t>
            </w:r>
          </w:p>
        </w:tc>
        <w:tc>
          <w:tcPr>
            <w:tcW w:w="1531" w:type="dxa"/>
            <w:tcBorders>
              <w:left w:val="single" w:sz="4" w:space="0" w:color="auto"/>
              <w:right w:val="single" w:sz="4" w:space="0" w:color="auto"/>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16</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both"/>
      </w:pPr>
    </w:p>
    <w:p w:rsidR="00C61E33" w:rsidRDefault="00C61E33">
      <w:pPr>
        <w:pStyle w:val="ConsPlusNonformat"/>
        <w:jc w:val="both"/>
      </w:pPr>
      <w:bookmarkStart w:id="106" w:name="P6671"/>
      <w:bookmarkEnd w:id="106"/>
      <w:r>
        <w:t xml:space="preserve">                                  ВЫПИСКА</w:t>
      </w:r>
    </w:p>
    <w:p w:rsidR="00C61E33" w:rsidRDefault="00C61E33">
      <w:pPr>
        <w:pStyle w:val="ConsPlusNonformat"/>
        <w:jc w:val="both"/>
      </w:pPr>
      <w:r>
        <w:t xml:space="preserve">                из лицевого счета администратора источников</w:t>
      </w:r>
    </w:p>
    <w:p w:rsidR="00C61E33" w:rsidRDefault="00C61E33">
      <w:pPr>
        <w:pStyle w:val="ConsPlusNonformat"/>
        <w:jc w:val="both"/>
      </w:pPr>
      <w:r>
        <w:t xml:space="preserve">                                            ┌──────────────────┐</w:t>
      </w:r>
    </w:p>
    <w:p w:rsidR="00C61E33" w:rsidRDefault="00C61E33">
      <w:pPr>
        <w:pStyle w:val="ConsPlusNonformat"/>
        <w:jc w:val="both"/>
      </w:pPr>
      <w:r>
        <w:t xml:space="preserve">          финансирования дефицита бюджета N │                  │</w:t>
      </w:r>
    </w:p>
    <w:p w:rsidR="00C61E33" w:rsidRDefault="00C61E33">
      <w:pPr>
        <w:pStyle w:val="ConsPlusNonformat"/>
        <w:jc w:val="both"/>
      </w:pPr>
      <w:r>
        <w:t xml:space="preserve">                                            └──────────────────┘</w:t>
      </w:r>
    </w:p>
    <w:p w:rsidR="00C61E33" w:rsidRDefault="00C61E33">
      <w:pPr>
        <w:pStyle w:val="ConsPlusNonformat"/>
        <w:jc w:val="both"/>
      </w:pPr>
      <w:r>
        <w:t xml:space="preserve">               (для отражения операций за ____ - ____ годы)</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Коды</w:t>
            </w: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0531718</w:t>
            </w: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jc w:val="center"/>
            </w:pPr>
            <w:r>
              <w:t>за "__" _________ 20__ г.</w:t>
            </w:r>
          </w:p>
        </w:tc>
        <w:tc>
          <w:tcPr>
            <w:tcW w:w="1757" w:type="dxa"/>
            <w:tcBorders>
              <w:top w:val="nil"/>
              <w:left w:val="nil"/>
              <w:bottom w:val="nil"/>
              <w:right w:val="single" w:sz="4" w:space="0" w:color="auto"/>
            </w:tcBorders>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tcPr>
          <w:p w:rsidR="00C61E33" w:rsidRDefault="00C61E3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Орган Федерального казначейства</w:t>
            </w:r>
          </w:p>
        </w:tc>
        <w:tc>
          <w:tcPr>
            <w:tcW w:w="3231"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2891" w:type="dxa"/>
            <w:vMerge w:val="restart"/>
            <w:tcBorders>
              <w:top w:val="nil"/>
              <w:left w:val="nil"/>
              <w:bottom w:val="nil"/>
              <w:right w:val="nil"/>
            </w:tcBorders>
          </w:tcPr>
          <w:p w:rsidR="00C61E33" w:rsidRDefault="00C61E33">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C61E33" w:rsidRDefault="00C61E33">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C61E33" w:rsidRDefault="00C61E33">
            <w:pPr>
              <w:pStyle w:val="ConsPlusNormal"/>
            </w:pPr>
          </w:p>
        </w:tc>
      </w:tr>
      <w:tr w:rsidR="00C61E33">
        <w:tc>
          <w:tcPr>
            <w:tcW w:w="2891" w:type="dxa"/>
            <w:vMerge/>
            <w:tcBorders>
              <w:top w:val="nil"/>
              <w:left w:val="nil"/>
              <w:bottom w:val="nil"/>
              <w:right w:val="nil"/>
            </w:tcBorders>
          </w:tcPr>
          <w:p w:rsidR="00C61E33" w:rsidRDefault="00C61E33">
            <w:pPr>
              <w:pStyle w:val="ConsPlusNormal"/>
            </w:pPr>
          </w:p>
        </w:tc>
        <w:tc>
          <w:tcPr>
            <w:tcW w:w="3231" w:type="dxa"/>
            <w:vMerge/>
            <w:tcBorders>
              <w:top w:val="nil"/>
              <w:left w:val="nil"/>
              <w:bottom w:val="nil"/>
              <w:right w:val="nil"/>
            </w:tcBorders>
          </w:tcPr>
          <w:p w:rsidR="00C61E33" w:rsidRDefault="00C61E33">
            <w:pPr>
              <w:pStyle w:val="ConsPlusNormal"/>
            </w:pPr>
          </w:p>
        </w:tc>
        <w:tc>
          <w:tcPr>
            <w:tcW w:w="1757" w:type="dxa"/>
            <w:vMerge/>
            <w:tcBorders>
              <w:top w:val="nil"/>
              <w:left w:val="nil"/>
              <w:bottom w:val="nil"/>
              <w:right w:val="single" w:sz="4" w:space="0" w:color="auto"/>
            </w:tcBorders>
          </w:tcPr>
          <w:p w:rsidR="00C61E33" w:rsidRDefault="00C61E33">
            <w:pPr>
              <w:pStyle w:val="ConsPlusNormal"/>
            </w:pPr>
          </w:p>
        </w:tc>
        <w:tc>
          <w:tcPr>
            <w:tcW w:w="1134" w:type="dxa"/>
            <w:tcBorders>
              <w:top w:val="nil"/>
              <w:left w:val="single" w:sz="4" w:space="0" w:color="auto"/>
              <w:bottom w:val="single" w:sz="4" w:space="0" w:color="auto"/>
              <w:right w:val="single" w:sz="4" w:space="0" w:color="auto"/>
            </w:tcBorders>
          </w:tcPr>
          <w:p w:rsidR="00C61E33" w:rsidRDefault="00C61E33">
            <w:pPr>
              <w:pStyle w:val="ConsPlusNormal"/>
            </w:pPr>
          </w:p>
        </w:tc>
      </w:tr>
      <w:tr w:rsidR="00C61E33">
        <w:tc>
          <w:tcPr>
            <w:tcW w:w="2891" w:type="dxa"/>
            <w:vMerge w:val="restart"/>
            <w:tcBorders>
              <w:top w:val="nil"/>
              <w:left w:val="nil"/>
              <w:bottom w:val="nil"/>
              <w:right w:val="nil"/>
            </w:tcBorders>
          </w:tcPr>
          <w:p w:rsidR="00C61E33" w:rsidRDefault="00C61E33">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C61E33" w:rsidRDefault="00C61E33">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C61E33" w:rsidRDefault="00C61E33">
            <w:pPr>
              <w:pStyle w:val="ConsPlusNormal"/>
            </w:pPr>
          </w:p>
        </w:tc>
      </w:tr>
      <w:tr w:rsidR="00C61E33">
        <w:tc>
          <w:tcPr>
            <w:tcW w:w="2891" w:type="dxa"/>
            <w:vMerge/>
            <w:tcBorders>
              <w:top w:val="nil"/>
              <w:left w:val="nil"/>
              <w:bottom w:val="nil"/>
              <w:right w:val="nil"/>
            </w:tcBorders>
          </w:tcPr>
          <w:p w:rsidR="00C61E33" w:rsidRDefault="00C61E33">
            <w:pPr>
              <w:pStyle w:val="ConsPlusNormal"/>
            </w:pPr>
          </w:p>
        </w:tc>
        <w:tc>
          <w:tcPr>
            <w:tcW w:w="3231" w:type="dxa"/>
            <w:vMerge/>
            <w:tcBorders>
              <w:top w:val="nil"/>
              <w:left w:val="nil"/>
              <w:bottom w:val="nil"/>
              <w:right w:val="nil"/>
            </w:tcBorders>
          </w:tcPr>
          <w:p w:rsidR="00C61E33" w:rsidRDefault="00C61E33">
            <w:pPr>
              <w:pStyle w:val="ConsPlusNormal"/>
            </w:pPr>
          </w:p>
        </w:tc>
        <w:tc>
          <w:tcPr>
            <w:tcW w:w="1757" w:type="dxa"/>
            <w:vMerge/>
            <w:tcBorders>
              <w:top w:val="nil"/>
              <w:left w:val="nil"/>
              <w:bottom w:val="nil"/>
              <w:right w:val="single" w:sz="4" w:space="0" w:color="auto"/>
            </w:tcBorders>
          </w:tcPr>
          <w:p w:rsidR="00C61E33" w:rsidRDefault="00C61E33">
            <w:pPr>
              <w:pStyle w:val="ConsPlusNormal"/>
            </w:pPr>
          </w:p>
        </w:tc>
        <w:tc>
          <w:tcPr>
            <w:tcW w:w="1134" w:type="dxa"/>
            <w:tcBorders>
              <w:top w:val="nil"/>
              <w:left w:val="single" w:sz="4" w:space="0" w:color="auto"/>
              <w:bottom w:val="single" w:sz="4" w:space="0" w:color="auto"/>
              <w:right w:val="single" w:sz="4" w:space="0" w:color="auto"/>
            </w:tcBorders>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Наименование бюджета</w:t>
            </w:r>
          </w:p>
        </w:tc>
        <w:tc>
          <w:tcPr>
            <w:tcW w:w="3231"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36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Финансовый орган</w:t>
            </w:r>
          </w:p>
        </w:tc>
        <w:tc>
          <w:tcPr>
            <w:tcW w:w="3231"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Периодичность: ежедневная</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2891" w:type="dxa"/>
            <w:tcBorders>
              <w:top w:val="nil"/>
              <w:left w:val="nil"/>
              <w:bottom w:val="nil"/>
              <w:right w:val="nil"/>
            </w:tcBorders>
          </w:tcPr>
          <w:p w:rsidR="00C61E33" w:rsidRDefault="00C61E33">
            <w:pPr>
              <w:pStyle w:val="ConsPlusNormal"/>
            </w:pPr>
            <w:r>
              <w:t>Единица измерения: руб</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hyperlink r:id="rId362">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Остатки бюджетных ассигнований на лицевом счете</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1606"/>
        <w:gridCol w:w="1606"/>
        <w:gridCol w:w="1606"/>
        <w:gridCol w:w="1531"/>
      </w:tblGrid>
      <w:tr w:rsidR="00C61E33">
        <w:tc>
          <w:tcPr>
            <w:tcW w:w="2665" w:type="dxa"/>
            <w:tcBorders>
              <w:left w:val="nil"/>
            </w:tcBorders>
          </w:tcPr>
          <w:p w:rsidR="00C61E33" w:rsidRDefault="00C61E33">
            <w:pPr>
              <w:pStyle w:val="ConsPlusNormal"/>
              <w:jc w:val="center"/>
            </w:pPr>
            <w:r>
              <w:t>Наименование показателя</w:t>
            </w:r>
          </w:p>
        </w:tc>
        <w:tc>
          <w:tcPr>
            <w:tcW w:w="1606" w:type="dxa"/>
          </w:tcPr>
          <w:p w:rsidR="00C61E33" w:rsidRDefault="00C61E33">
            <w:pPr>
              <w:pStyle w:val="ConsPlusNormal"/>
              <w:jc w:val="center"/>
            </w:pPr>
            <w:r>
              <w:t>Сумма на ____ год</w:t>
            </w:r>
          </w:p>
        </w:tc>
        <w:tc>
          <w:tcPr>
            <w:tcW w:w="1606" w:type="dxa"/>
          </w:tcPr>
          <w:p w:rsidR="00C61E33" w:rsidRDefault="00C61E33">
            <w:pPr>
              <w:pStyle w:val="ConsPlusNormal"/>
              <w:jc w:val="center"/>
            </w:pPr>
            <w:r>
              <w:t>Сумма на ____ год</w:t>
            </w:r>
          </w:p>
        </w:tc>
        <w:tc>
          <w:tcPr>
            <w:tcW w:w="1606" w:type="dxa"/>
          </w:tcPr>
          <w:p w:rsidR="00C61E33" w:rsidRDefault="00C61E33">
            <w:pPr>
              <w:pStyle w:val="ConsPlusNormal"/>
              <w:jc w:val="center"/>
            </w:pPr>
            <w:r>
              <w:t>Сумма на ____ год</w:t>
            </w:r>
          </w:p>
        </w:tc>
        <w:tc>
          <w:tcPr>
            <w:tcW w:w="1531" w:type="dxa"/>
            <w:tcBorders>
              <w:right w:val="nil"/>
            </w:tcBorders>
          </w:tcPr>
          <w:p w:rsidR="00C61E33" w:rsidRDefault="00C61E33">
            <w:pPr>
              <w:pStyle w:val="ConsPlusNormal"/>
              <w:jc w:val="center"/>
            </w:pPr>
            <w:r>
              <w:t>Сумма на ____ год</w:t>
            </w:r>
          </w:p>
        </w:tc>
      </w:tr>
      <w:tr w:rsidR="00C61E33">
        <w:tc>
          <w:tcPr>
            <w:tcW w:w="2665" w:type="dxa"/>
            <w:tcBorders>
              <w:left w:val="nil"/>
            </w:tcBorders>
          </w:tcPr>
          <w:p w:rsidR="00C61E33" w:rsidRDefault="00C61E33">
            <w:pPr>
              <w:pStyle w:val="ConsPlusNormal"/>
              <w:jc w:val="center"/>
            </w:pPr>
            <w:r>
              <w:t>1</w:t>
            </w:r>
          </w:p>
        </w:tc>
        <w:tc>
          <w:tcPr>
            <w:tcW w:w="1606" w:type="dxa"/>
          </w:tcPr>
          <w:p w:rsidR="00C61E33" w:rsidRDefault="00C61E33">
            <w:pPr>
              <w:pStyle w:val="ConsPlusNormal"/>
              <w:jc w:val="center"/>
            </w:pPr>
            <w:r>
              <w:t>2</w:t>
            </w:r>
          </w:p>
        </w:tc>
        <w:tc>
          <w:tcPr>
            <w:tcW w:w="1606" w:type="dxa"/>
          </w:tcPr>
          <w:p w:rsidR="00C61E33" w:rsidRDefault="00C61E33">
            <w:pPr>
              <w:pStyle w:val="ConsPlusNormal"/>
              <w:jc w:val="center"/>
            </w:pPr>
            <w:r>
              <w:t>3</w:t>
            </w:r>
          </w:p>
        </w:tc>
        <w:tc>
          <w:tcPr>
            <w:tcW w:w="1606" w:type="dxa"/>
          </w:tcPr>
          <w:p w:rsidR="00C61E33" w:rsidRDefault="00C61E33">
            <w:pPr>
              <w:pStyle w:val="ConsPlusNormal"/>
              <w:jc w:val="center"/>
            </w:pPr>
            <w:r>
              <w:t>4</w:t>
            </w:r>
          </w:p>
        </w:tc>
        <w:tc>
          <w:tcPr>
            <w:tcW w:w="1531" w:type="dxa"/>
            <w:tcBorders>
              <w:right w:val="nil"/>
            </w:tcBorders>
          </w:tcPr>
          <w:p w:rsidR="00C61E33" w:rsidRDefault="00C61E33">
            <w:pPr>
              <w:pStyle w:val="ConsPlusNormal"/>
              <w:jc w:val="center"/>
            </w:pPr>
            <w:r>
              <w:t>5</w:t>
            </w:r>
          </w:p>
        </w:tc>
      </w:tr>
      <w:tr w:rsidR="00C61E33">
        <w:tblPrEx>
          <w:tblBorders>
            <w:right w:val="single" w:sz="4" w:space="0" w:color="auto"/>
          </w:tblBorders>
        </w:tblPrEx>
        <w:tc>
          <w:tcPr>
            <w:tcW w:w="2665" w:type="dxa"/>
            <w:tcBorders>
              <w:left w:val="nil"/>
            </w:tcBorders>
          </w:tcPr>
          <w:p w:rsidR="00C61E33" w:rsidRDefault="00C61E33">
            <w:pPr>
              <w:pStyle w:val="ConsPlusNormal"/>
            </w:pPr>
            <w:r>
              <w:lastRenderedPageBreak/>
              <w:t>Остаток на начало дня</w:t>
            </w:r>
          </w:p>
        </w:tc>
        <w:tc>
          <w:tcPr>
            <w:tcW w:w="1606" w:type="dxa"/>
          </w:tcPr>
          <w:p w:rsidR="00C61E33" w:rsidRDefault="00C61E33">
            <w:pPr>
              <w:pStyle w:val="ConsPlusNormal"/>
            </w:pPr>
          </w:p>
        </w:tc>
        <w:tc>
          <w:tcPr>
            <w:tcW w:w="1606" w:type="dxa"/>
          </w:tcPr>
          <w:p w:rsidR="00C61E33" w:rsidRDefault="00C61E33">
            <w:pPr>
              <w:pStyle w:val="ConsPlusNormal"/>
            </w:pPr>
          </w:p>
        </w:tc>
        <w:tc>
          <w:tcPr>
            <w:tcW w:w="1606" w:type="dxa"/>
          </w:tcPr>
          <w:p w:rsidR="00C61E33" w:rsidRDefault="00C61E33">
            <w:pPr>
              <w:pStyle w:val="ConsPlusNormal"/>
            </w:pPr>
          </w:p>
        </w:tc>
        <w:tc>
          <w:tcPr>
            <w:tcW w:w="1531" w:type="dxa"/>
          </w:tcPr>
          <w:p w:rsidR="00C61E33" w:rsidRDefault="00C61E33">
            <w:pPr>
              <w:pStyle w:val="ConsPlusNormal"/>
            </w:pPr>
          </w:p>
        </w:tc>
      </w:tr>
      <w:tr w:rsidR="00C61E33">
        <w:tblPrEx>
          <w:tblBorders>
            <w:right w:val="single" w:sz="4" w:space="0" w:color="auto"/>
          </w:tblBorders>
        </w:tblPrEx>
        <w:tc>
          <w:tcPr>
            <w:tcW w:w="2665" w:type="dxa"/>
            <w:tcBorders>
              <w:left w:val="nil"/>
            </w:tcBorders>
          </w:tcPr>
          <w:p w:rsidR="00C61E33" w:rsidRDefault="00C61E33">
            <w:pPr>
              <w:pStyle w:val="ConsPlusNormal"/>
            </w:pPr>
            <w:r>
              <w:t>Остаток на конец дня</w:t>
            </w:r>
          </w:p>
        </w:tc>
        <w:tc>
          <w:tcPr>
            <w:tcW w:w="1606" w:type="dxa"/>
          </w:tcPr>
          <w:p w:rsidR="00C61E33" w:rsidRDefault="00C61E33">
            <w:pPr>
              <w:pStyle w:val="ConsPlusNormal"/>
            </w:pPr>
          </w:p>
        </w:tc>
        <w:tc>
          <w:tcPr>
            <w:tcW w:w="1606" w:type="dxa"/>
          </w:tcPr>
          <w:p w:rsidR="00C61E33" w:rsidRDefault="00C61E33">
            <w:pPr>
              <w:pStyle w:val="ConsPlusNormal"/>
            </w:pPr>
          </w:p>
        </w:tc>
        <w:tc>
          <w:tcPr>
            <w:tcW w:w="1606" w:type="dxa"/>
          </w:tcPr>
          <w:p w:rsidR="00C61E33" w:rsidRDefault="00C61E33">
            <w:pPr>
              <w:pStyle w:val="ConsPlusNormal"/>
            </w:pPr>
          </w:p>
        </w:tc>
        <w:tc>
          <w:tcPr>
            <w:tcW w:w="1531"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0531718, с. 2</w:t>
      </w:r>
    </w:p>
    <w:p w:rsidR="00C61E33" w:rsidRDefault="00C61E33">
      <w:pPr>
        <w:pStyle w:val="ConsPlusNonformat"/>
        <w:jc w:val="both"/>
      </w:pPr>
    </w:p>
    <w:p w:rsidR="00C61E33" w:rsidRDefault="00C61E33">
      <w:pPr>
        <w:pStyle w:val="ConsPlusNonformat"/>
        <w:jc w:val="both"/>
      </w:pPr>
      <w:r>
        <w:t xml:space="preserve">                                                Номер лицевого счета ______</w:t>
      </w:r>
    </w:p>
    <w:p w:rsidR="00C61E33" w:rsidRDefault="00C61E33">
      <w:pPr>
        <w:pStyle w:val="ConsPlusNonformat"/>
        <w:jc w:val="both"/>
      </w:pPr>
      <w:r>
        <w:t xml:space="preserve">                                                за "__" ___________ 20__ г.</w:t>
      </w:r>
    </w:p>
    <w:p w:rsidR="00C61E33" w:rsidRDefault="00C61E33">
      <w:pPr>
        <w:pStyle w:val="ConsPlusNonformat"/>
        <w:jc w:val="both"/>
      </w:pPr>
    </w:p>
    <w:p w:rsidR="00C61E33" w:rsidRDefault="00C61E33">
      <w:pPr>
        <w:pStyle w:val="ConsPlusNonformat"/>
        <w:jc w:val="both"/>
      </w:pPr>
      <w:r>
        <w:t xml:space="preserve">                   2. Доведенные бюджетные ассигнования</w:t>
      </w:r>
    </w:p>
    <w:p w:rsidR="00C61E33" w:rsidRDefault="00C61E33">
      <w:pPr>
        <w:pStyle w:val="ConsPlusNonformat"/>
        <w:jc w:val="both"/>
      </w:pPr>
    </w:p>
    <w:p w:rsidR="00C61E33" w:rsidRDefault="00C61E33">
      <w:pPr>
        <w:pStyle w:val="ConsPlusNonformat"/>
        <w:jc w:val="both"/>
      </w:pPr>
      <w:r>
        <w:t xml:space="preserve">                        2.1. Бюджетные ассигнования</w:t>
      </w:r>
    </w:p>
    <w:p w:rsidR="00C61E33" w:rsidRDefault="00C61E3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C61E33">
        <w:tc>
          <w:tcPr>
            <w:tcW w:w="510" w:type="dxa"/>
            <w:vMerge w:val="restart"/>
            <w:tcBorders>
              <w:left w:val="nil"/>
            </w:tcBorders>
          </w:tcPr>
          <w:p w:rsidR="00C61E33" w:rsidRDefault="00C61E33">
            <w:pPr>
              <w:pStyle w:val="ConsPlusNormal"/>
              <w:jc w:val="center"/>
            </w:pPr>
            <w:r>
              <w:t>N п/п</w:t>
            </w:r>
          </w:p>
        </w:tc>
        <w:tc>
          <w:tcPr>
            <w:tcW w:w="3458" w:type="dxa"/>
            <w:gridSpan w:val="3"/>
          </w:tcPr>
          <w:p w:rsidR="00C61E33" w:rsidRDefault="00C61E33">
            <w:pPr>
              <w:pStyle w:val="ConsPlusNormal"/>
              <w:jc w:val="center"/>
            </w:pPr>
            <w:r>
              <w:t>Документ</w:t>
            </w:r>
          </w:p>
        </w:tc>
        <w:tc>
          <w:tcPr>
            <w:tcW w:w="1278" w:type="dxa"/>
            <w:vMerge w:val="restart"/>
          </w:tcPr>
          <w:p w:rsidR="00C61E33" w:rsidRDefault="00C61E33">
            <w:pPr>
              <w:pStyle w:val="ConsPlusNormal"/>
              <w:jc w:val="center"/>
            </w:pPr>
            <w:r>
              <w:t>Сумма на ____ год</w:t>
            </w:r>
          </w:p>
        </w:tc>
        <w:tc>
          <w:tcPr>
            <w:tcW w:w="1278" w:type="dxa"/>
            <w:vMerge w:val="restart"/>
          </w:tcPr>
          <w:p w:rsidR="00C61E33" w:rsidRDefault="00C61E33">
            <w:pPr>
              <w:pStyle w:val="ConsPlusNormal"/>
              <w:jc w:val="center"/>
            </w:pPr>
            <w:r>
              <w:t>Сумма на ____ год</w:t>
            </w:r>
          </w:p>
        </w:tc>
        <w:tc>
          <w:tcPr>
            <w:tcW w:w="1278" w:type="dxa"/>
            <w:vMerge w:val="restart"/>
          </w:tcPr>
          <w:p w:rsidR="00C61E33" w:rsidRDefault="00C61E33">
            <w:pPr>
              <w:pStyle w:val="ConsPlusNormal"/>
              <w:jc w:val="center"/>
            </w:pPr>
            <w:r>
              <w:t>Сумма на ____ год</w:t>
            </w:r>
          </w:p>
        </w:tc>
        <w:tc>
          <w:tcPr>
            <w:tcW w:w="1278" w:type="dxa"/>
            <w:vMerge w:val="restart"/>
            <w:tcBorders>
              <w:right w:val="nil"/>
            </w:tcBorders>
          </w:tcPr>
          <w:p w:rsidR="00C61E33" w:rsidRDefault="00C61E33">
            <w:pPr>
              <w:pStyle w:val="ConsPlusNormal"/>
              <w:jc w:val="center"/>
            </w:pPr>
            <w:r>
              <w:t>Сумма на ____ год</w:t>
            </w:r>
          </w:p>
        </w:tc>
      </w:tr>
      <w:tr w:rsidR="00C61E33">
        <w:tc>
          <w:tcPr>
            <w:tcW w:w="510" w:type="dxa"/>
            <w:vMerge/>
            <w:tcBorders>
              <w:left w:val="nil"/>
            </w:tcBorders>
          </w:tcPr>
          <w:p w:rsidR="00C61E33" w:rsidRDefault="00C61E33">
            <w:pPr>
              <w:pStyle w:val="ConsPlusNormal"/>
            </w:pPr>
          </w:p>
        </w:tc>
        <w:tc>
          <w:tcPr>
            <w:tcW w:w="1757" w:type="dxa"/>
          </w:tcPr>
          <w:p w:rsidR="00C61E33" w:rsidRDefault="00C61E33">
            <w:pPr>
              <w:pStyle w:val="ConsPlusNormal"/>
              <w:jc w:val="center"/>
            </w:pPr>
            <w:r>
              <w:t>наименование</w:t>
            </w:r>
          </w:p>
        </w:tc>
        <w:tc>
          <w:tcPr>
            <w:tcW w:w="907" w:type="dxa"/>
          </w:tcPr>
          <w:p w:rsidR="00C61E33" w:rsidRDefault="00C61E33">
            <w:pPr>
              <w:pStyle w:val="ConsPlusNormal"/>
              <w:jc w:val="center"/>
            </w:pPr>
            <w:r>
              <w:t>номер</w:t>
            </w:r>
          </w:p>
        </w:tc>
        <w:tc>
          <w:tcPr>
            <w:tcW w:w="794" w:type="dxa"/>
          </w:tcPr>
          <w:p w:rsidR="00C61E33" w:rsidRDefault="00C61E33">
            <w:pPr>
              <w:pStyle w:val="ConsPlusNormal"/>
              <w:jc w:val="center"/>
            </w:pPr>
            <w:r>
              <w:t>дата</w:t>
            </w:r>
          </w:p>
        </w:tc>
        <w:tc>
          <w:tcPr>
            <w:tcW w:w="1278" w:type="dxa"/>
            <w:vMerge/>
          </w:tcPr>
          <w:p w:rsidR="00C61E33" w:rsidRDefault="00C61E33">
            <w:pPr>
              <w:pStyle w:val="ConsPlusNormal"/>
            </w:pPr>
          </w:p>
        </w:tc>
        <w:tc>
          <w:tcPr>
            <w:tcW w:w="1278" w:type="dxa"/>
            <w:vMerge/>
          </w:tcPr>
          <w:p w:rsidR="00C61E33" w:rsidRDefault="00C61E33">
            <w:pPr>
              <w:pStyle w:val="ConsPlusNormal"/>
            </w:pPr>
          </w:p>
        </w:tc>
        <w:tc>
          <w:tcPr>
            <w:tcW w:w="1278" w:type="dxa"/>
            <w:vMerge/>
          </w:tcPr>
          <w:p w:rsidR="00C61E33" w:rsidRDefault="00C61E33">
            <w:pPr>
              <w:pStyle w:val="ConsPlusNormal"/>
            </w:pPr>
          </w:p>
        </w:tc>
        <w:tc>
          <w:tcPr>
            <w:tcW w:w="1278" w:type="dxa"/>
            <w:vMerge/>
            <w:tcBorders>
              <w:right w:val="nil"/>
            </w:tcBorders>
          </w:tcPr>
          <w:p w:rsidR="00C61E33" w:rsidRDefault="00C61E33">
            <w:pPr>
              <w:pStyle w:val="ConsPlusNormal"/>
            </w:pPr>
          </w:p>
        </w:tc>
      </w:tr>
      <w:tr w:rsidR="00C61E33">
        <w:tc>
          <w:tcPr>
            <w:tcW w:w="510" w:type="dxa"/>
            <w:tcBorders>
              <w:left w:val="nil"/>
            </w:tcBorders>
          </w:tcPr>
          <w:p w:rsidR="00C61E33" w:rsidRDefault="00C61E33">
            <w:pPr>
              <w:pStyle w:val="ConsPlusNormal"/>
              <w:jc w:val="center"/>
            </w:pPr>
            <w:r>
              <w:t>1</w:t>
            </w:r>
          </w:p>
        </w:tc>
        <w:tc>
          <w:tcPr>
            <w:tcW w:w="1757" w:type="dxa"/>
          </w:tcPr>
          <w:p w:rsidR="00C61E33" w:rsidRDefault="00C61E33">
            <w:pPr>
              <w:pStyle w:val="ConsPlusNormal"/>
              <w:jc w:val="center"/>
            </w:pPr>
            <w:r>
              <w:t>2</w:t>
            </w:r>
          </w:p>
        </w:tc>
        <w:tc>
          <w:tcPr>
            <w:tcW w:w="907" w:type="dxa"/>
          </w:tcPr>
          <w:p w:rsidR="00C61E33" w:rsidRDefault="00C61E33">
            <w:pPr>
              <w:pStyle w:val="ConsPlusNormal"/>
              <w:jc w:val="center"/>
            </w:pPr>
            <w:r>
              <w:t>3</w:t>
            </w:r>
          </w:p>
        </w:tc>
        <w:tc>
          <w:tcPr>
            <w:tcW w:w="794" w:type="dxa"/>
          </w:tcPr>
          <w:p w:rsidR="00C61E33" w:rsidRDefault="00C61E33">
            <w:pPr>
              <w:pStyle w:val="ConsPlusNormal"/>
              <w:jc w:val="center"/>
            </w:pPr>
            <w:r>
              <w:t>4</w:t>
            </w:r>
          </w:p>
        </w:tc>
        <w:tc>
          <w:tcPr>
            <w:tcW w:w="1278" w:type="dxa"/>
          </w:tcPr>
          <w:p w:rsidR="00C61E33" w:rsidRDefault="00C61E33">
            <w:pPr>
              <w:pStyle w:val="ConsPlusNormal"/>
              <w:jc w:val="center"/>
            </w:pPr>
            <w:r>
              <w:t>5</w:t>
            </w:r>
          </w:p>
        </w:tc>
        <w:tc>
          <w:tcPr>
            <w:tcW w:w="1278" w:type="dxa"/>
          </w:tcPr>
          <w:p w:rsidR="00C61E33" w:rsidRDefault="00C61E33">
            <w:pPr>
              <w:pStyle w:val="ConsPlusNormal"/>
              <w:jc w:val="center"/>
            </w:pPr>
            <w:r>
              <w:t>6</w:t>
            </w:r>
          </w:p>
        </w:tc>
        <w:tc>
          <w:tcPr>
            <w:tcW w:w="1278" w:type="dxa"/>
          </w:tcPr>
          <w:p w:rsidR="00C61E33" w:rsidRDefault="00C61E33">
            <w:pPr>
              <w:pStyle w:val="ConsPlusNormal"/>
              <w:jc w:val="center"/>
            </w:pPr>
            <w:r>
              <w:t>7</w:t>
            </w:r>
          </w:p>
        </w:tc>
        <w:tc>
          <w:tcPr>
            <w:tcW w:w="1278" w:type="dxa"/>
            <w:tcBorders>
              <w:right w:val="nil"/>
            </w:tcBorders>
          </w:tcPr>
          <w:p w:rsidR="00C61E33" w:rsidRDefault="00C61E33">
            <w:pPr>
              <w:pStyle w:val="ConsPlusNormal"/>
              <w:jc w:val="center"/>
            </w:pPr>
            <w:r>
              <w:t>8</w:t>
            </w: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57"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57"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57"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57"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57"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57"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r>
      <w:tr w:rsidR="00C61E33">
        <w:tblPrEx>
          <w:tblBorders>
            <w:right w:val="single" w:sz="4" w:space="0" w:color="auto"/>
          </w:tblBorders>
        </w:tblPrEx>
        <w:tc>
          <w:tcPr>
            <w:tcW w:w="3968" w:type="dxa"/>
            <w:gridSpan w:val="4"/>
            <w:tcBorders>
              <w:left w:val="nil"/>
              <w:bottom w:val="nil"/>
            </w:tcBorders>
          </w:tcPr>
          <w:p w:rsidR="00C61E33" w:rsidRDefault="00C61E33">
            <w:pPr>
              <w:pStyle w:val="ConsPlusNormal"/>
              <w:jc w:val="right"/>
            </w:pPr>
            <w:r>
              <w:t>Итого</w:t>
            </w:r>
          </w:p>
        </w:tc>
        <w:tc>
          <w:tcPr>
            <w:tcW w:w="1278"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c>
          <w:tcPr>
            <w:tcW w:w="1278"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2.2. Бюджетные ассигнования на выплаты за счет</w:t>
      </w:r>
    </w:p>
    <w:p w:rsidR="00C61E33" w:rsidRDefault="00C61E33">
      <w:pPr>
        <w:pStyle w:val="ConsPlusNonformat"/>
        <w:jc w:val="both"/>
      </w:pPr>
      <w:r>
        <w:t xml:space="preserve">         связанных иностранных кредитов в текущем финансовом году</w:t>
      </w:r>
    </w:p>
    <w:p w:rsidR="00C61E33" w:rsidRDefault="00C61E3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494"/>
        <w:gridCol w:w="2494"/>
      </w:tblGrid>
      <w:tr w:rsidR="00C61E33">
        <w:tc>
          <w:tcPr>
            <w:tcW w:w="510" w:type="dxa"/>
            <w:vMerge w:val="restart"/>
            <w:tcBorders>
              <w:left w:val="nil"/>
            </w:tcBorders>
          </w:tcPr>
          <w:p w:rsidR="00C61E33" w:rsidRDefault="00C61E33">
            <w:pPr>
              <w:pStyle w:val="ConsPlusNormal"/>
              <w:jc w:val="center"/>
            </w:pPr>
            <w:r>
              <w:t>N п/п</w:t>
            </w:r>
          </w:p>
        </w:tc>
        <w:tc>
          <w:tcPr>
            <w:tcW w:w="3472" w:type="dxa"/>
            <w:gridSpan w:val="3"/>
          </w:tcPr>
          <w:p w:rsidR="00C61E33" w:rsidRDefault="00C61E33">
            <w:pPr>
              <w:pStyle w:val="ConsPlusNormal"/>
              <w:jc w:val="center"/>
            </w:pPr>
            <w:r>
              <w:t>Документ</w:t>
            </w:r>
          </w:p>
        </w:tc>
        <w:tc>
          <w:tcPr>
            <w:tcW w:w="2494" w:type="dxa"/>
            <w:vMerge w:val="restart"/>
          </w:tcPr>
          <w:p w:rsidR="00C61E33" w:rsidRDefault="00C61E33">
            <w:pPr>
              <w:pStyle w:val="ConsPlusNormal"/>
              <w:jc w:val="center"/>
            </w:pPr>
            <w:r>
              <w:t>Сумма на ____ год</w:t>
            </w:r>
          </w:p>
        </w:tc>
        <w:tc>
          <w:tcPr>
            <w:tcW w:w="2494" w:type="dxa"/>
            <w:vMerge w:val="restart"/>
            <w:tcBorders>
              <w:right w:val="nil"/>
            </w:tcBorders>
          </w:tcPr>
          <w:p w:rsidR="00C61E33" w:rsidRDefault="00C61E33">
            <w:pPr>
              <w:pStyle w:val="ConsPlusNormal"/>
              <w:jc w:val="center"/>
            </w:pPr>
            <w:r>
              <w:t>Сумма на ____ год</w:t>
            </w:r>
          </w:p>
        </w:tc>
      </w:tr>
      <w:tr w:rsidR="00C61E33">
        <w:tc>
          <w:tcPr>
            <w:tcW w:w="510" w:type="dxa"/>
            <w:vMerge/>
            <w:tcBorders>
              <w:left w:val="nil"/>
            </w:tcBorders>
          </w:tcPr>
          <w:p w:rsidR="00C61E33" w:rsidRDefault="00C61E33">
            <w:pPr>
              <w:pStyle w:val="ConsPlusNormal"/>
            </w:pPr>
          </w:p>
        </w:tc>
        <w:tc>
          <w:tcPr>
            <w:tcW w:w="1757" w:type="dxa"/>
          </w:tcPr>
          <w:p w:rsidR="00C61E33" w:rsidRDefault="00C61E33">
            <w:pPr>
              <w:pStyle w:val="ConsPlusNormal"/>
              <w:jc w:val="center"/>
            </w:pPr>
            <w:r>
              <w:t>наименование</w:t>
            </w:r>
          </w:p>
        </w:tc>
        <w:tc>
          <w:tcPr>
            <w:tcW w:w="897" w:type="dxa"/>
          </w:tcPr>
          <w:p w:rsidR="00C61E33" w:rsidRDefault="00C61E33">
            <w:pPr>
              <w:pStyle w:val="ConsPlusNormal"/>
              <w:jc w:val="center"/>
            </w:pPr>
            <w:r>
              <w:t>номер</w:t>
            </w:r>
          </w:p>
        </w:tc>
        <w:tc>
          <w:tcPr>
            <w:tcW w:w="818" w:type="dxa"/>
          </w:tcPr>
          <w:p w:rsidR="00C61E33" w:rsidRDefault="00C61E33">
            <w:pPr>
              <w:pStyle w:val="ConsPlusNormal"/>
              <w:jc w:val="center"/>
            </w:pPr>
            <w:r>
              <w:t>дата</w:t>
            </w:r>
          </w:p>
        </w:tc>
        <w:tc>
          <w:tcPr>
            <w:tcW w:w="2494" w:type="dxa"/>
            <w:vMerge/>
          </w:tcPr>
          <w:p w:rsidR="00C61E33" w:rsidRDefault="00C61E33">
            <w:pPr>
              <w:pStyle w:val="ConsPlusNormal"/>
            </w:pPr>
          </w:p>
        </w:tc>
        <w:tc>
          <w:tcPr>
            <w:tcW w:w="2494" w:type="dxa"/>
            <w:vMerge/>
            <w:tcBorders>
              <w:right w:val="nil"/>
            </w:tcBorders>
          </w:tcPr>
          <w:p w:rsidR="00C61E33" w:rsidRDefault="00C61E33">
            <w:pPr>
              <w:pStyle w:val="ConsPlusNormal"/>
            </w:pPr>
          </w:p>
        </w:tc>
      </w:tr>
      <w:tr w:rsidR="00C61E33">
        <w:tc>
          <w:tcPr>
            <w:tcW w:w="510" w:type="dxa"/>
            <w:tcBorders>
              <w:left w:val="nil"/>
            </w:tcBorders>
          </w:tcPr>
          <w:p w:rsidR="00C61E33" w:rsidRDefault="00C61E33">
            <w:pPr>
              <w:pStyle w:val="ConsPlusNormal"/>
              <w:jc w:val="center"/>
            </w:pPr>
            <w:r>
              <w:t>1</w:t>
            </w:r>
          </w:p>
        </w:tc>
        <w:tc>
          <w:tcPr>
            <w:tcW w:w="1757" w:type="dxa"/>
          </w:tcPr>
          <w:p w:rsidR="00C61E33" w:rsidRDefault="00C61E33">
            <w:pPr>
              <w:pStyle w:val="ConsPlusNormal"/>
              <w:jc w:val="center"/>
            </w:pPr>
            <w:r>
              <w:t>2</w:t>
            </w:r>
          </w:p>
        </w:tc>
        <w:tc>
          <w:tcPr>
            <w:tcW w:w="897" w:type="dxa"/>
          </w:tcPr>
          <w:p w:rsidR="00C61E33" w:rsidRDefault="00C61E33">
            <w:pPr>
              <w:pStyle w:val="ConsPlusNormal"/>
              <w:jc w:val="center"/>
            </w:pPr>
            <w:r>
              <w:t>3</w:t>
            </w:r>
          </w:p>
        </w:tc>
        <w:tc>
          <w:tcPr>
            <w:tcW w:w="818" w:type="dxa"/>
          </w:tcPr>
          <w:p w:rsidR="00C61E33" w:rsidRDefault="00C61E33">
            <w:pPr>
              <w:pStyle w:val="ConsPlusNormal"/>
              <w:jc w:val="center"/>
            </w:pPr>
            <w:r>
              <w:t>4</w:t>
            </w:r>
          </w:p>
        </w:tc>
        <w:tc>
          <w:tcPr>
            <w:tcW w:w="2494" w:type="dxa"/>
          </w:tcPr>
          <w:p w:rsidR="00C61E33" w:rsidRDefault="00C61E33">
            <w:pPr>
              <w:pStyle w:val="ConsPlusNormal"/>
              <w:jc w:val="center"/>
            </w:pPr>
            <w:r>
              <w:t>5</w:t>
            </w:r>
          </w:p>
        </w:tc>
        <w:tc>
          <w:tcPr>
            <w:tcW w:w="2494" w:type="dxa"/>
            <w:tcBorders>
              <w:right w:val="nil"/>
            </w:tcBorders>
          </w:tcPr>
          <w:p w:rsidR="00C61E33" w:rsidRDefault="00C61E33">
            <w:pPr>
              <w:pStyle w:val="ConsPlusNormal"/>
              <w:jc w:val="center"/>
            </w:pPr>
            <w:r>
              <w:t>6</w:t>
            </w: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57" w:type="dxa"/>
          </w:tcPr>
          <w:p w:rsidR="00C61E33" w:rsidRDefault="00C61E33">
            <w:pPr>
              <w:pStyle w:val="ConsPlusNormal"/>
            </w:pPr>
          </w:p>
        </w:tc>
        <w:tc>
          <w:tcPr>
            <w:tcW w:w="897" w:type="dxa"/>
          </w:tcPr>
          <w:p w:rsidR="00C61E33" w:rsidRDefault="00C61E33">
            <w:pPr>
              <w:pStyle w:val="ConsPlusNormal"/>
            </w:pPr>
          </w:p>
        </w:tc>
        <w:tc>
          <w:tcPr>
            <w:tcW w:w="818" w:type="dxa"/>
          </w:tcPr>
          <w:p w:rsidR="00C61E33" w:rsidRDefault="00C61E33">
            <w:pPr>
              <w:pStyle w:val="ConsPlusNormal"/>
            </w:pPr>
          </w:p>
        </w:tc>
        <w:tc>
          <w:tcPr>
            <w:tcW w:w="2494" w:type="dxa"/>
          </w:tcPr>
          <w:p w:rsidR="00C61E33" w:rsidRDefault="00C61E33">
            <w:pPr>
              <w:pStyle w:val="ConsPlusNormal"/>
            </w:pPr>
          </w:p>
        </w:tc>
        <w:tc>
          <w:tcPr>
            <w:tcW w:w="2494"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57" w:type="dxa"/>
          </w:tcPr>
          <w:p w:rsidR="00C61E33" w:rsidRDefault="00C61E33">
            <w:pPr>
              <w:pStyle w:val="ConsPlusNormal"/>
            </w:pPr>
          </w:p>
        </w:tc>
        <w:tc>
          <w:tcPr>
            <w:tcW w:w="897" w:type="dxa"/>
          </w:tcPr>
          <w:p w:rsidR="00C61E33" w:rsidRDefault="00C61E33">
            <w:pPr>
              <w:pStyle w:val="ConsPlusNormal"/>
            </w:pPr>
          </w:p>
        </w:tc>
        <w:tc>
          <w:tcPr>
            <w:tcW w:w="818" w:type="dxa"/>
          </w:tcPr>
          <w:p w:rsidR="00C61E33" w:rsidRDefault="00C61E33">
            <w:pPr>
              <w:pStyle w:val="ConsPlusNormal"/>
            </w:pPr>
          </w:p>
        </w:tc>
        <w:tc>
          <w:tcPr>
            <w:tcW w:w="2494" w:type="dxa"/>
          </w:tcPr>
          <w:p w:rsidR="00C61E33" w:rsidRDefault="00C61E33">
            <w:pPr>
              <w:pStyle w:val="ConsPlusNormal"/>
            </w:pPr>
          </w:p>
        </w:tc>
        <w:tc>
          <w:tcPr>
            <w:tcW w:w="2494"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57" w:type="dxa"/>
          </w:tcPr>
          <w:p w:rsidR="00C61E33" w:rsidRDefault="00C61E33">
            <w:pPr>
              <w:pStyle w:val="ConsPlusNormal"/>
            </w:pPr>
          </w:p>
        </w:tc>
        <w:tc>
          <w:tcPr>
            <w:tcW w:w="897" w:type="dxa"/>
          </w:tcPr>
          <w:p w:rsidR="00C61E33" w:rsidRDefault="00C61E33">
            <w:pPr>
              <w:pStyle w:val="ConsPlusNormal"/>
            </w:pPr>
          </w:p>
        </w:tc>
        <w:tc>
          <w:tcPr>
            <w:tcW w:w="818" w:type="dxa"/>
          </w:tcPr>
          <w:p w:rsidR="00C61E33" w:rsidRDefault="00C61E33">
            <w:pPr>
              <w:pStyle w:val="ConsPlusNormal"/>
            </w:pPr>
          </w:p>
        </w:tc>
        <w:tc>
          <w:tcPr>
            <w:tcW w:w="2494" w:type="dxa"/>
          </w:tcPr>
          <w:p w:rsidR="00C61E33" w:rsidRDefault="00C61E33">
            <w:pPr>
              <w:pStyle w:val="ConsPlusNormal"/>
            </w:pPr>
          </w:p>
        </w:tc>
        <w:tc>
          <w:tcPr>
            <w:tcW w:w="2494"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57" w:type="dxa"/>
          </w:tcPr>
          <w:p w:rsidR="00C61E33" w:rsidRDefault="00C61E33">
            <w:pPr>
              <w:pStyle w:val="ConsPlusNormal"/>
            </w:pPr>
          </w:p>
        </w:tc>
        <w:tc>
          <w:tcPr>
            <w:tcW w:w="897" w:type="dxa"/>
          </w:tcPr>
          <w:p w:rsidR="00C61E33" w:rsidRDefault="00C61E33">
            <w:pPr>
              <w:pStyle w:val="ConsPlusNormal"/>
            </w:pPr>
          </w:p>
        </w:tc>
        <w:tc>
          <w:tcPr>
            <w:tcW w:w="818" w:type="dxa"/>
          </w:tcPr>
          <w:p w:rsidR="00C61E33" w:rsidRDefault="00C61E33">
            <w:pPr>
              <w:pStyle w:val="ConsPlusNormal"/>
            </w:pPr>
          </w:p>
        </w:tc>
        <w:tc>
          <w:tcPr>
            <w:tcW w:w="2494" w:type="dxa"/>
          </w:tcPr>
          <w:p w:rsidR="00C61E33" w:rsidRDefault="00C61E33">
            <w:pPr>
              <w:pStyle w:val="ConsPlusNormal"/>
            </w:pPr>
          </w:p>
        </w:tc>
        <w:tc>
          <w:tcPr>
            <w:tcW w:w="2494"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57" w:type="dxa"/>
          </w:tcPr>
          <w:p w:rsidR="00C61E33" w:rsidRDefault="00C61E33">
            <w:pPr>
              <w:pStyle w:val="ConsPlusNormal"/>
            </w:pPr>
          </w:p>
        </w:tc>
        <w:tc>
          <w:tcPr>
            <w:tcW w:w="897" w:type="dxa"/>
          </w:tcPr>
          <w:p w:rsidR="00C61E33" w:rsidRDefault="00C61E33">
            <w:pPr>
              <w:pStyle w:val="ConsPlusNormal"/>
            </w:pPr>
          </w:p>
        </w:tc>
        <w:tc>
          <w:tcPr>
            <w:tcW w:w="818" w:type="dxa"/>
          </w:tcPr>
          <w:p w:rsidR="00C61E33" w:rsidRDefault="00C61E33">
            <w:pPr>
              <w:pStyle w:val="ConsPlusNormal"/>
            </w:pPr>
          </w:p>
        </w:tc>
        <w:tc>
          <w:tcPr>
            <w:tcW w:w="2494" w:type="dxa"/>
          </w:tcPr>
          <w:p w:rsidR="00C61E33" w:rsidRDefault="00C61E33">
            <w:pPr>
              <w:pStyle w:val="ConsPlusNormal"/>
            </w:pPr>
          </w:p>
        </w:tc>
        <w:tc>
          <w:tcPr>
            <w:tcW w:w="2494"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57" w:type="dxa"/>
          </w:tcPr>
          <w:p w:rsidR="00C61E33" w:rsidRDefault="00C61E33">
            <w:pPr>
              <w:pStyle w:val="ConsPlusNormal"/>
            </w:pPr>
          </w:p>
        </w:tc>
        <w:tc>
          <w:tcPr>
            <w:tcW w:w="897" w:type="dxa"/>
          </w:tcPr>
          <w:p w:rsidR="00C61E33" w:rsidRDefault="00C61E33">
            <w:pPr>
              <w:pStyle w:val="ConsPlusNormal"/>
            </w:pPr>
          </w:p>
        </w:tc>
        <w:tc>
          <w:tcPr>
            <w:tcW w:w="818" w:type="dxa"/>
          </w:tcPr>
          <w:p w:rsidR="00C61E33" w:rsidRDefault="00C61E33">
            <w:pPr>
              <w:pStyle w:val="ConsPlusNormal"/>
            </w:pPr>
          </w:p>
        </w:tc>
        <w:tc>
          <w:tcPr>
            <w:tcW w:w="2494" w:type="dxa"/>
          </w:tcPr>
          <w:p w:rsidR="00C61E33" w:rsidRDefault="00C61E33">
            <w:pPr>
              <w:pStyle w:val="ConsPlusNormal"/>
            </w:pPr>
          </w:p>
        </w:tc>
        <w:tc>
          <w:tcPr>
            <w:tcW w:w="2494"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57" w:type="dxa"/>
          </w:tcPr>
          <w:p w:rsidR="00C61E33" w:rsidRDefault="00C61E33">
            <w:pPr>
              <w:pStyle w:val="ConsPlusNormal"/>
            </w:pPr>
          </w:p>
        </w:tc>
        <w:tc>
          <w:tcPr>
            <w:tcW w:w="897" w:type="dxa"/>
          </w:tcPr>
          <w:p w:rsidR="00C61E33" w:rsidRDefault="00C61E33">
            <w:pPr>
              <w:pStyle w:val="ConsPlusNormal"/>
            </w:pPr>
          </w:p>
        </w:tc>
        <w:tc>
          <w:tcPr>
            <w:tcW w:w="818" w:type="dxa"/>
          </w:tcPr>
          <w:p w:rsidR="00C61E33" w:rsidRDefault="00C61E33">
            <w:pPr>
              <w:pStyle w:val="ConsPlusNormal"/>
            </w:pPr>
          </w:p>
        </w:tc>
        <w:tc>
          <w:tcPr>
            <w:tcW w:w="2494" w:type="dxa"/>
          </w:tcPr>
          <w:p w:rsidR="00C61E33" w:rsidRDefault="00C61E33">
            <w:pPr>
              <w:pStyle w:val="ConsPlusNormal"/>
            </w:pPr>
          </w:p>
        </w:tc>
        <w:tc>
          <w:tcPr>
            <w:tcW w:w="2494" w:type="dxa"/>
          </w:tcPr>
          <w:p w:rsidR="00C61E33" w:rsidRDefault="00C61E33">
            <w:pPr>
              <w:pStyle w:val="ConsPlusNormal"/>
            </w:pPr>
          </w:p>
        </w:tc>
      </w:tr>
      <w:tr w:rsidR="00C61E33">
        <w:tblPrEx>
          <w:tblBorders>
            <w:right w:val="single" w:sz="4" w:space="0" w:color="auto"/>
          </w:tblBorders>
        </w:tblPrEx>
        <w:tc>
          <w:tcPr>
            <w:tcW w:w="3982" w:type="dxa"/>
            <w:gridSpan w:val="4"/>
            <w:tcBorders>
              <w:left w:val="nil"/>
              <w:bottom w:val="nil"/>
            </w:tcBorders>
          </w:tcPr>
          <w:p w:rsidR="00C61E33" w:rsidRDefault="00C61E33">
            <w:pPr>
              <w:pStyle w:val="ConsPlusNormal"/>
              <w:jc w:val="right"/>
            </w:pPr>
            <w:r>
              <w:t>Итого</w:t>
            </w:r>
          </w:p>
        </w:tc>
        <w:tc>
          <w:tcPr>
            <w:tcW w:w="2494" w:type="dxa"/>
          </w:tcPr>
          <w:p w:rsidR="00C61E33" w:rsidRDefault="00C61E33">
            <w:pPr>
              <w:pStyle w:val="ConsPlusNormal"/>
            </w:pPr>
          </w:p>
        </w:tc>
        <w:tc>
          <w:tcPr>
            <w:tcW w:w="2494"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0531718, с. 3</w:t>
      </w:r>
    </w:p>
    <w:p w:rsidR="00C61E33" w:rsidRDefault="00C61E33">
      <w:pPr>
        <w:pStyle w:val="ConsPlusNonformat"/>
        <w:jc w:val="both"/>
      </w:pPr>
    </w:p>
    <w:p w:rsidR="00C61E33" w:rsidRDefault="00C61E33">
      <w:pPr>
        <w:pStyle w:val="ConsPlusNonformat"/>
        <w:jc w:val="both"/>
      </w:pPr>
      <w:r>
        <w:t xml:space="preserve">                                                Номер лицевого счета ______</w:t>
      </w:r>
    </w:p>
    <w:p w:rsidR="00C61E33" w:rsidRDefault="00C61E33">
      <w:pPr>
        <w:pStyle w:val="ConsPlusNonformat"/>
        <w:jc w:val="both"/>
      </w:pPr>
      <w:r>
        <w:t xml:space="preserve">                                                за "__" ___________ 20__ г.</w:t>
      </w:r>
    </w:p>
    <w:p w:rsidR="00C61E33" w:rsidRDefault="00C61E33">
      <w:pPr>
        <w:pStyle w:val="ConsPlusNonformat"/>
        <w:jc w:val="both"/>
      </w:pPr>
    </w:p>
    <w:p w:rsidR="00C61E33" w:rsidRDefault="00C61E33">
      <w:pPr>
        <w:pStyle w:val="ConsPlusNonformat"/>
        <w:jc w:val="both"/>
      </w:pPr>
      <w:r>
        <w:t xml:space="preserve">         3. Операции с источниками финансирования дефицита бюджета</w:t>
      </w:r>
    </w:p>
    <w:p w:rsidR="00C61E33" w:rsidRDefault="00C61E33">
      <w:pPr>
        <w:pStyle w:val="ConsPlusNonformat"/>
        <w:jc w:val="both"/>
      </w:pPr>
    </w:p>
    <w:p w:rsidR="00C61E33" w:rsidRDefault="00C61E33">
      <w:pPr>
        <w:pStyle w:val="ConsPlusNonformat"/>
        <w:jc w:val="both"/>
      </w:pPr>
      <w:r>
        <w:t xml:space="preserve">                 3.1. Изменение остатков на лицевом счете</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3420"/>
        <w:gridCol w:w="3118"/>
      </w:tblGrid>
      <w:tr w:rsidR="00C61E33">
        <w:tc>
          <w:tcPr>
            <w:tcW w:w="2438" w:type="dxa"/>
            <w:tcBorders>
              <w:left w:val="nil"/>
            </w:tcBorders>
          </w:tcPr>
          <w:p w:rsidR="00C61E33" w:rsidRDefault="00C61E33">
            <w:pPr>
              <w:pStyle w:val="ConsPlusNormal"/>
              <w:jc w:val="center"/>
            </w:pPr>
            <w:r>
              <w:t>Наименование показателя</w:t>
            </w:r>
          </w:p>
        </w:tc>
        <w:tc>
          <w:tcPr>
            <w:tcW w:w="3420" w:type="dxa"/>
          </w:tcPr>
          <w:p w:rsidR="00C61E33" w:rsidRDefault="00C61E33">
            <w:pPr>
              <w:pStyle w:val="ConsPlusNormal"/>
              <w:jc w:val="center"/>
            </w:pPr>
            <w:r>
              <w:t>Поступления в ____ году</w:t>
            </w:r>
          </w:p>
          <w:p w:rsidR="00C61E33" w:rsidRDefault="00C61E33">
            <w:pPr>
              <w:pStyle w:val="ConsPlusNormal"/>
              <w:jc w:val="center"/>
            </w:pPr>
            <w:r>
              <w:t>(с начала текущего финансового года)</w:t>
            </w:r>
          </w:p>
        </w:tc>
        <w:tc>
          <w:tcPr>
            <w:tcW w:w="3118" w:type="dxa"/>
            <w:tcBorders>
              <w:right w:val="nil"/>
            </w:tcBorders>
          </w:tcPr>
          <w:p w:rsidR="00C61E33" w:rsidRDefault="00C61E33">
            <w:pPr>
              <w:pStyle w:val="ConsPlusNormal"/>
              <w:jc w:val="center"/>
            </w:pPr>
            <w:r>
              <w:t>Выплаты в ____ году</w:t>
            </w:r>
          </w:p>
          <w:p w:rsidR="00C61E33" w:rsidRDefault="00C61E33">
            <w:pPr>
              <w:pStyle w:val="ConsPlusNormal"/>
              <w:jc w:val="center"/>
            </w:pPr>
            <w:r>
              <w:t>(с начала текущего финансового года)</w:t>
            </w:r>
          </w:p>
        </w:tc>
      </w:tr>
      <w:tr w:rsidR="00C61E33">
        <w:tc>
          <w:tcPr>
            <w:tcW w:w="2438" w:type="dxa"/>
            <w:tcBorders>
              <w:left w:val="nil"/>
            </w:tcBorders>
          </w:tcPr>
          <w:p w:rsidR="00C61E33" w:rsidRDefault="00C61E33">
            <w:pPr>
              <w:pStyle w:val="ConsPlusNormal"/>
              <w:jc w:val="center"/>
            </w:pPr>
            <w:r>
              <w:t>1</w:t>
            </w:r>
          </w:p>
        </w:tc>
        <w:tc>
          <w:tcPr>
            <w:tcW w:w="3420" w:type="dxa"/>
          </w:tcPr>
          <w:p w:rsidR="00C61E33" w:rsidRDefault="00C61E33">
            <w:pPr>
              <w:pStyle w:val="ConsPlusNormal"/>
              <w:jc w:val="center"/>
            </w:pPr>
            <w:r>
              <w:t>2</w:t>
            </w:r>
          </w:p>
        </w:tc>
        <w:tc>
          <w:tcPr>
            <w:tcW w:w="3118" w:type="dxa"/>
            <w:tcBorders>
              <w:right w:val="nil"/>
            </w:tcBorders>
          </w:tcPr>
          <w:p w:rsidR="00C61E33" w:rsidRDefault="00C61E33">
            <w:pPr>
              <w:pStyle w:val="ConsPlusNormal"/>
              <w:jc w:val="center"/>
            </w:pPr>
            <w:r>
              <w:t>3</w:t>
            </w:r>
          </w:p>
        </w:tc>
      </w:tr>
      <w:tr w:rsidR="00C61E33">
        <w:tblPrEx>
          <w:tblBorders>
            <w:right w:val="single" w:sz="4" w:space="0" w:color="auto"/>
          </w:tblBorders>
        </w:tblPrEx>
        <w:tc>
          <w:tcPr>
            <w:tcW w:w="2438" w:type="dxa"/>
            <w:tcBorders>
              <w:left w:val="nil"/>
            </w:tcBorders>
          </w:tcPr>
          <w:p w:rsidR="00C61E33" w:rsidRDefault="00C61E33">
            <w:pPr>
              <w:pStyle w:val="ConsPlusNormal"/>
            </w:pPr>
            <w:r>
              <w:t>На начало дня</w:t>
            </w:r>
          </w:p>
        </w:tc>
        <w:tc>
          <w:tcPr>
            <w:tcW w:w="3420" w:type="dxa"/>
          </w:tcPr>
          <w:p w:rsidR="00C61E33" w:rsidRDefault="00C61E33">
            <w:pPr>
              <w:pStyle w:val="ConsPlusNormal"/>
            </w:pPr>
          </w:p>
        </w:tc>
        <w:tc>
          <w:tcPr>
            <w:tcW w:w="3118" w:type="dxa"/>
          </w:tcPr>
          <w:p w:rsidR="00C61E33" w:rsidRDefault="00C61E33">
            <w:pPr>
              <w:pStyle w:val="ConsPlusNormal"/>
            </w:pPr>
          </w:p>
        </w:tc>
      </w:tr>
      <w:tr w:rsidR="00C61E33">
        <w:tblPrEx>
          <w:tblBorders>
            <w:right w:val="single" w:sz="4" w:space="0" w:color="auto"/>
          </w:tblBorders>
        </w:tblPrEx>
        <w:tc>
          <w:tcPr>
            <w:tcW w:w="2438" w:type="dxa"/>
            <w:tcBorders>
              <w:left w:val="nil"/>
            </w:tcBorders>
          </w:tcPr>
          <w:p w:rsidR="00C61E33" w:rsidRDefault="00C61E33">
            <w:pPr>
              <w:pStyle w:val="ConsPlusNormal"/>
            </w:pPr>
            <w:r>
              <w:t>На конец дня</w:t>
            </w:r>
          </w:p>
        </w:tc>
        <w:tc>
          <w:tcPr>
            <w:tcW w:w="3420" w:type="dxa"/>
          </w:tcPr>
          <w:p w:rsidR="00C61E33" w:rsidRDefault="00C61E33">
            <w:pPr>
              <w:pStyle w:val="ConsPlusNormal"/>
            </w:pPr>
          </w:p>
        </w:tc>
        <w:tc>
          <w:tcPr>
            <w:tcW w:w="3118"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3.2. Поступления в валюте Российской Федерации</w:t>
      </w:r>
    </w:p>
    <w:p w:rsidR="00C61E33" w:rsidRDefault="00C61E3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785"/>
        <w:gridCol w:w="1587"/>
        <w:gridCol w:w="2835"/>
      </w:tblGrid>
      <w:tr w:rsidR="00C61E33">
        <w:tc>
          <w:tcPr>
            <w:tcW w:w="510" w:type="dxa"/>
            <w:vMerge w:val="restart"/>
            <w:tcBorders>
              <w:left w:val="nil"/>
            </w:tcBorders>
          </w:tcPr>
          <w:p w:rsidR="00C61E33" w:rsidRDefault="00C61E33">
            <w:pPr>
              <w:pStyle w:val="ConsPlusNormal"/>
              <w:jc w:val="center"/>
            </w:pPr>
            <w:r>
              <w:t>N п/п</w:t>
            </w:r>
          </w:p>
        </w:tc>
        <w:tc>
          <w:tcPr>
            <w:tcW w:w="5696" w:type="dxa"/>
            <w:gridSpan w:val="3"/>
          </w:tcPr>
          <w:p w:rsidR="00C61E33" w:rsidRDefault="00C61E33">
            <w:pPr>
              <w:pStyle w:val="ConsPlusNormal"/>
              <w:jc w:val="center"/>
            </w:pPr>
            <w:r>
              <w:t>Документ</w:t>
            </w:r>
          </w:p>
        </w:tc>
        <w:tc>
          <w:tcPr>
            <w:tcW w:w="2835" w:type="dxa"/>
            <w:vMerge w:val="restart"/>
            <w:tcBorders>
              <w:right w:val="nil"/>
            </w:tcBorders>
          </w:tcPr>
          <w:p w:rsidR="00C61E33" w:rsidRDefault="00C61E33">
            <w:pPr>
              <w:pStyle w:val="ConsPlusNormal"/>
              <w:jc w:val="center"/>
            </w:pPr>
            <w:r>
              <w:t>Сумма в ____ году</w:t>
            </w:r>
          </w:p>
          <w:p w:rsidR="00C61E33" w:rsidRDefault="00C61E33">
            <w:pPr>
              <w:pStyle w:val="ConsPlusNormal"/>
              <w:jc w:val="center"/>
            </w:pPr>
            <w:r>
              <w:t>(текущий финансовый год)</w:t>
            </w:r>
          </w:p>
        </w:tc>
      </w:tr>
      <w:tr w:rsidR="00C61E33">
        <w:tc>
          <w:tcPr>
            <w:tcW w:w="510" w:type="dxa"/>
            <w:vMerge/>
            <w:tcBorders>
              <w:left w:val="nil"/>
            </w:tcBorders>
          </w:tcPr>
          <w:p w:rsidR="00C61E33" w:rsidRDefault="00C61E33">
            <w:pPr>
              <w:pStyle w:val="ConsPlusNormal"/>
            </w:pPr>
          </w:p>
        </w:tc>
        <w:tc>
          <w:tcPr>
            <w:tcW w:w="2324" w:type="dxa"/>
          </w:tcPr>
          <w:p w:rsidR="00C61E33" w:rsidRDefault="00C61E33">
            <w:pPr>
              <w:pStyle w:val="ConsPlusNormal"/>
              <w:jc w:val="center"/>
            </w:pPr>
            <w:r>
              <w:t>наименование</w:t>
            </w:r>
          </w:p>
        </w:tc>
        <w:tc>
          <w:tcPr>
            <w:tcW w:w="1785" w:type="dxa"/>
          </w:tcPr>
          <w:p w:rsidR="00C61E33" w:rsidRDefault="00C61E33">
            <w:pPr>
              <w:pStyle w:val="ConsPlusNormal"/>
              <w:jc w:val="center"/>
            </w:pPr>
            <w:r>
              <w:t>номер</w:t>
            </w:r>
          </w:p>
        </w:tc>
        <w:tc>
          <w:tcPr>
            <w:tcW w:w="1587" w:type="dxa"/>
          </w:tcPr>
          <w:p w:rsidR="00C61E33" w:rsidRDefault="00C61E33">
            <w:pPr>
              <w:pStyle w:val="ConsPlusNormal"/>
              <w:jc w:val="center"/>
            </w:pPr>
            <w:r>
              <w:t>дата</w:t>
            </w:r>
          </w:p>
        </w:tc>
        <w:tc>
          <w:tcPr>
            <w:tcW w:w="2835" w:type="dxa"/>
            <w:vMerge/>
            <w:tcBorders>
              <w:right w:val="nil"/>
            </w:tcBorders>
          </w:tcPr>
          <w:p w:rsidR="00C61E33" w:rsidRDefault="00C61E33">
            <w:pPr>
              <w:pStyle w:val="ConsPlusNormal"/>
            </w:pPr>
          </w:p>
        </w:tc>
      </w:tr>
      <w:tr w:rsidR="00C61E33">
        <w:tc>
          <w:tcPr>
            <w:tcW w:w="510" w:type="dxa"/>
            <w:tcBorders>
              <w:left w:val="nil"/>
            </w:tcBorders>
          </w:tcPr>
          <w:p w:rsidR="00C61E33" w:rsidRDefault="00C61E33">
            <w:pPr>
              <w:pStyle w:val="ConsPlusNormal"/>
              <w:jc w:val="center"/>
            </w:pPr>
            <w:r>
              <w:t>1</w:t>
            </w:r>
          </w:p>
        </w:tc>
        <w:tc>
          <w:tcPr>
            <w:tcW w:w="2324" w:type="dxa"/>
          </w:tcPr>
          <w:p w:rsidR="00C61E33" w:rsidRDefault="00C61E33">
            <w:pPr>
              <w:pStyle w:val="ConsPlusNormal"/>
              <w:jc w:val="center"/>
            </w:pPr>
            <w:r>
              <w:t>2</w:t>
            </w:r>
          </w:p>
        </w:tc>
        <w:tc>
          <w:tcPr>
            <w:tcW w:w="1785" w:type="dxa"/>
          </w:tcPr>
          <w:p w:rsidR="00C61E33" w:rsidRDefault="00C61E33">
            <w:pPr>
              <w:pStyle w:val="ConsPlusNormal"/>
              <w:jc w:val="center"/>
            </w:pPr>
            <w:r>
              <w:t>3</w:t>
            </w:r>
          </w:p>
        </w:tc>
        <w:tc>
          <w:tcPr>
            <w:tcW w:w="1587" w:type="dxa"/>
          </w:tcPr>
          <w:p w:rsidR="00C61E33" w:rsidRDefault="00C61E33">
            <w:pPr>
              <w:pStyle w:val="ConsPlusNormal"/>
              <w:jc w:val="center"/>
            </w:pPr>
            <w:r>
              <w:t>4</w:t>
            </w:r>
          </w:p>
        </w:tc>
        <w:tc>
          <w:tcPr>
            <w:tcW w:w="2835" w:type="dxa"/>
            <w:tcBorders>
              <w:right w:val="nil"/>
            </w:tcBorders>
          </w:tcPr>
          <w:p w:rsidR="00C61E33" w:rsidRDefault="00C61E33">
            <w:pPr>
              <w:pStyle w:val="ConsPlusNormal"/>
              <w:jc w:val="center"/>
            </w:pPr>
            <w:r>
              <w:t>5</w:t>
            </w: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2324" w:type="dxa"/>
          </w:tcPr>
          <w:p w:rsidR="00C61E33" w:rsidRDefault="00C61E33">
            <w:pPr>
              <w:pStyle w:val="ConsPlusNormal"/>
            </w:pPr>
          </w:p>
        </w:tc>
        <w:tc>
          <w:tcPr>
            <w:tcW w:w="1785" w:type="dxa"/>
          </w:tcPr>
          <w:p w:rsidR="00C61E33" w:rsidRDefault="00C61E33">
            <w:pPr>
              <w:pStyle w:val="ConsPlusNormal"/>
            </w:pPr>
          </w:p>
        </w:tc>
        <w:tc>
          <w:tcPr>
            <w:tcW w:w="1587" w:type="dxa"/>
          </w:tcPr>
          <w:p w:rsidR="00C61E33" w:rsidRDefault="00C61E33">
            <w:pPr>
              <w:pStyle w:val="ConsPlusNormal"/>
            </w:pPr>
          </w:p>
        </w:tc>
        <w:tc>
          <w:tcPr>
            <w:tcW w:w="2835"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2324" w:type="dxa"/>
          </w:tcPr>
          <w:p w:rsidR="00C61E33" w:rsidRDefault="00C61E33">
            <w:pPr>
              <w:pStyle w:val="ConsPlusNormal"/>
            </w:pPr>
          </w:p>
        </w:tc>
        <w:tc>
          <w:tcPr>
            <w:tcW w:w="1785" w:type="dxa"/>
          </w:tcPr>
          <w:p w:rsidR="00C61E33" w:rsidRDefault="00C61E33">
            <w:pPr>
              <w:pStyle w:val="ConsPlusNormal"/>
            </w:pPr>
          </w:p>
        </w:tc>
        <w:tc>
          <w:tcPr>
            <w:tcW w:w="1587" w:type="dxa"/>
          </w:tcPr>
          <w:p w:rsidR="00C61E33" w:rsidRDefault="00C61E33">
            <w:pPr>
              <w:pStyle w:val="ConsPlusNormal"/>
            </w:pPr>
          </w:p>
        </w:tc>
        <w:tc>
          <w:tcPr>
            <w:tcW w:w="2835"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2324" w:type="dxa"/>
          </w:tcPr>
          <w:p w:rsidR="00C61E33" w:rsidRDefault="00C61E33">
            <w:pPr>
              <w:pStyle w:val="ConsPlusNormal"/>
            </w:pPr>
          </w:p>
        </w:tc>
        <w:tc>
          <w:tcPr>
            <w:tcW w:w="1785" w:type="dxa"/>
          </w:tcPr>
          <w:p w:rsidR="00C61E33" w:rsidRDefault="00C61E33">
            <w:pPr>
              <w:pStyle w:val="ConsPlusNormal"/>
            </w:pPr>
          </w:p>
        </w:tc>
        <w:tc>
          <w:tcPr>
            <w:tcW w:w="1587" w:type="dxa"/>
          </w:tcPr>
          <w:p w:rsidR="00C61E33" w:rsidRDefault="00C61E33">
            <w:pPr>
              <w:pStyle w:val="ConsPlusNormal"/>
            </w:pPr>
          </w:p>
        </w:tc>
        <w:tc>
          <w:tcPr>
            <w:tcW w:w="2835"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2324" w:type="dxa"/>
          </w:tcPr>
          <w:p w:rsidR="00C61E33" w:rsidRDefault="00C61E33">
            <w:pPr>
              <w:pStyle w:val="ConsPlusNormal"/>
            </w:pPr>
          </w:p>
        </w:tc>
        <w:tc>
          <w:tcPr>
            <w:tcW w:w="1785" w:type="dxa"/>
          </w:tcPr>
          <w:p w:rsidR="00C61E33" w:rsidRDefault="00C61E33">
            <w:pPr>
              <w:pStyle w:val="ConsPlusNormal"/>
            </w:pPr>
          </w:p>
        </w:tc>
        <w:tc>
          <w:tcPr>
            <w:tcW w:w="1587" w:type="dxa"/>
          </w:tcPr>
          <w:p w:rsidR="00C61E33" w:rsidRDefault="00C61E33">
            <w:pPr>
              <w:pStyle w:val="ConsPlusNormal"/>
            </w:pPr>
          </w:p>
        </w:tc>
        <w:tc>
          <w:tcPr>
            <w:tcW w:w="2835" w:type="dxa"/>
          </w:tcPr>
          <w:p w:rsidR="00C61E33" w:rsidRDefault="00C61E33">
            <w:pPr>
              <w:pStyle w:val="ConsPlusNormal"/>
            </w:pPr>
          </w:p>
        </w:tc>
      </w:tr>
      <w:tr w:rsidR="00C61E33">
        <w:tblPrEx>
          <w:tblBorders>
            <w:right w:val="single" w:sz="4" w:space="0" w:color="auto"/>
          </w:tblBorders>
        </w:tblPrEx>
        <w:tc>
          <w:tcPr>
            <w:tcW w:w="6206" w:type="dxa"/>
            <w:gridSpan w:val="4"/>
            <w:tcBorders>
              <w:left w:val="nil"/>
              <w:bottom w:val="nil"/>
            </w:tcBorders>
          </w:tcPr>
          <w:p w:rsidR="00C61E33" w:rsidRDefault="00C61E33">
            <w:pPr>
              <w:pStyle w:val="ConsPlusNormal"/>
              <w:jc w:val="right"/>
            </w:pPr>
            <w:r>
              <w:t>Итого</w:t>
            </w:r>
          </w:p>
        </w:tc>
        <w:tc>
          <w:tcPr>
            <w:tcW w:w="2835"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3.3. Поступления в иностранной валюте</w:t>
      </w:r>
    </w:p>
    <w:p w:rsidR="00C61E33" w:rsidRDefault="00C61E3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680"/>
        <w:gridCol w:w="850"/>
        <w:gridCol w:w="1474"/>
        <w:gridCol w:w="794"/>
        <w:gridCol w:w="2098"/>
      </w:tblGrid>
      <w:tr w:rsidR="00C61E33">
        <w:tc>
          <w:tcPr>
            <w:tcW w:w="510" w:type="dxa"/>
            <w:vMerge w:val="restart"/>
            <w:tcBorders>
              <w:left w:val="nil"/>
            </w:tcBorders>
          </w:tcPr>
          <w:p w:rsidR="00C61E33" w:rsidRDefault="00C61E33">
            <w:pPr>
              <w:pStyle w:val="ConsPlusNormal"/>
              <w:jc w:val="center"/>
            </w:pPr>
            <w:r>
              <w:t>N п/п</w:t>
            </w:r>
          </w:p>
        </w:tc>
        <w:tc>
          <w:tcPr>
            <w:tcW w:w="3231" w:type="dxa"/>
            <w:gridSpan w:val="3"/>
          </w:tcPr>
          <w:p w:rsidR="00C61E33" w:rsidRDefault="00C61E33">
            <w:pPr>
              <w:pStyle w:val="ConsPlusNormal"/>
              <w:jc w:val="center"/>
            </w:pPr>
            <w:r>
              <w:t>Документ</w:t>
            </w:r>
          </w:p>
        </w:tc>
        <w:tc>
          <w:tcPr>
            <w:tcW w:w="850" w:type="dxa"/>
            <w:vMerge w:val="restart"/>
          </w:tcPr>
          <w:p w:rsidR="00C61E33" w:rsidRDefault="00C61E33">
            <w:pPr>
              <w:pStyle w:val="ConsPlusNormal"/>
              <w:jc w:val="center"/>
            </w:pPr>
            <w:r>
              <w:t xml:space="preserve">Код валюты по </w:t>
            </w:r>
            <w:hyperlink r:id="rId363">
              <w:r>
                <w:rPr>
                  <w:color w:val="0000FF"/>
                </w:rPr>
                <w:t>ОКВ</w:t>
              </w:r>
            </w:hyperlink>
          </w:p>
        </w:tc>
        <w:tc>
          <w:tcPr>
            <w:tcW w:w="1474" w:type="dxa"/>
            <w:vMerge w:val="restart"/>
          </w:tcPr>
          <w:p w:rsidR="00C61E33" w:rsidRDefault="00C61E33">
            <w:pPr>
              <w:pStyle w:val="ConsPlusNormal"/>
              <w:jc w:val="center"/>
            </w:pPr>
            <w:r>
              <w:t>Сумма в иностранной валюте в ____ году (текущий финансовый год)</w:t>
            </w:r>
          </w:p>
        </w:tc>
        <w:tc>
          <w:tcPr>
            <w:tcW w:w="794" w:type="dxa"/>
            <w:vMerge w:val="restart"/>
          </w:tcPr>
          <w:p w:rsidR="00C61E33" w:rsidRDefault="00C61E33">
            <w:pPr>
              <w:pStyle w:val="ConsPlusNormal"/>
              <w:jc w:val="center"/>
            </w:pPr>
            <w:r>
              <w:t>Курс валют</w:t>
            </w:r>
          </w:p>
        </w:tc>
        <w:tc>
          <w:tcPr>
            <w:tcW w:w="2098" w:type="dxa"/>
            <w:vMerge w:val="restart"/>
            <w:tcBorders>
              <w:right w:val="nil"/>
            </w:tcBorders>
          </w:tcPr>
          <w:p w:rsidR="00C61E33" w:rsidRDefault="00C61E33">
            <w:pPr>
              <w:pStyle w:val="ConsPlusNormal"/>
              <w:jc w:val="center"/>
            </w:pPr>
            <w:r>
              <w:t>Сумма поступлений в рублевом эквиваленте в ____ году (текущий финансовый год)</w:t>
            </w:r>
          </w:p>
        </w:tc>
      </w:tr>
      <w:tr w:rsidR="00C61E33">
        <w:tc>
          <w:tcPr>
            <w:tcW w:w="510" w:type="dxa"/>
            <w:vMerge/>
            <w:tcBorders>
              <w:left w:val="nil"/>
            </w:tcBorders>
          </w:tcPr>
          <w:p w:rsidR="00C61E33" w:rsidRDefault="00C61E33">
            <w:pPr>
              <w:pStyle w:val="ConsPlusNormal"/>
            </w:pPr>
          </w:p>
        </w:tc>
        <w:tc>
          <w:tcPr>
            <w:tcW w:w="1701" w:type="dxa"/>
          </w:tcPr>
          <w:p w:rsidR="00C61E33" w:rsidRDefault="00C61E33">
            <w:pPr>
              <w:pStyle w:val="ConsPlusNormal"/>
              <w:jc w:val="center"/>
            </w:pPr>
            <w:r>
              <w:t>наименование</w:t>
            </w:r>
          </w:p>
        </w:tc>
        <w:tc>
          <w:tcPr>
            <w:tcW w:w="850" w:type="dxa"/>
          </w:tcPr>
          <w:p w:rsidR="00C61E33" w:rsidRDefault="00C61E33">
            <w:pPr>
              <w:pStyle w:val="ConsPlusNormal"/>
              <w:jc w:val="center"/>
            </w:pPr>
            <w:r>
              <w:t>номер</w:t>
            </w:r>
          </w:p>
        </w:tc>
        <w:tc>
          <w:tcPr>
            <w:tcW w:w="680" w:type="dxa"/>
          </w:tcPr>
          <w:p w:rsidR="00C61E33" w:rsidRDefault="00C61E33">
            <w:pPr>
              <w:pStyle w:val="ConsPlusNormal"/>
              <w:jc w:val="center"/>
            </w:pPr>
            <w:r>
              <w:t>дата</w:t>
            </w:r>
          </w:p>
        </w:tc>
        <w:tc>
          <w:tcPr>
            <w:tcW w:w="850" w:type="dxa"/>
            <w:vMerge/>
          </w:tcPr>
          <w:p w:rsidR="00C61E33" w:rsidRDefault="00C61E33">
            <w:pPr>
              <w:pStyle w:val="ConsPlusNormal"/>
            </w:pPr>
          </w:p>
        </w:tc>
        <w:tc>
          <w:tcPr>
            <w:tcW w:w="1474" w:type="dxa"/>
            <w:vMerge/>
          </w:tcPr>
          <w:p w:rsidR="00C61E33" w:rsidRDefault="00C61E33">
            <w:pPr>
              <w:pStyle w:val="ConsPlusNormal"/>
            </w:pPr>
          </w:p>
        </w:tc>
        <w:tc>
          <w:tcPr>
            <w:tcW w:w="794" w:type="dxa"/>
            <w:vMerge/>
          </w:tcPr>
          <w:p w:rsidR="00C61E33" w:rsidRDefault="00C61E33">
            <w:pPr>
              <w:pStyle w:val="ConsPlusNormal"/>
            </w:pPr>
          </w:p>
        </w:tc>
        <w:tc>
          <w:tcPr>
            <w:tcW w:w="2098" w:type="dxa"/>
            <w:vMerge/>
            <w:tcBorders>
              <w:right w:val="nil"/>
            </w:tcBorders>
          </w:tcPr>
          <w:p w:rsidR="00C61E33" w:rsidRDefault="00C61E33">
            <w:pPr>
              <w:pStyle w:val="ConsPlusNormal"/>
            </w:pPr>
          </w:p>
        </w:tc>
      </w:tr>
      <w:tr w:rsidR="00C61E33">
        <w:tc>
          <w:tcPr>
            <w:tcW w:w="510" w:type="dxa"/>
            <w:tcBorders>
              <w:left w:val="nil"/>
            </w:tcBorders>
          </w:tcPr>
          <w:p w:rsidR="00C61E33" w:rsidRDefault="00C61E33">
            <w:pPr>
              <w:pStyle w:val="ConsPlusNormal"/>
              <w:jc w:val="center"/>
            </w:pPr>
            <w:r>
              <w:t>1</w:t>
            </w:r>
          </w:p>
        </w:tc>
        <w:tc>
          <w:tcPr>
            <w:tcW w:w="1701" w:type="dxa"/>
          </w:tcPr>
          <w:p w:rsidR="00C61E33" w:rsidRDefault="00C61E33">
            <w:pPr>
              <w:pStyle w:val="ConsPlusNormal"/>
              <w:jc w:val="center"/>
            </w:pPr>
            <w:r>
              <w:t>2</w:t>
            </w:r>
          </w:p>
        </w:tc>
        <w:tc>
          <w:tcPr>
            <w:tcW w:w="850" w:type="dxa"/>
          </w:tcPr>
          <w:p w:rsidR="00C61E33" w:rsidRDefault="00C61E33">
            <w:pPr>
              <w:pStyle w:val="ConsPlusNormal"/>
              <w:jc w:val="center"/>
            </w:pPr>
            <w:r>
              <w:t>3</w:t>
            </w:r>
          </w:p>
        </w:tc>
        <w:tc>
          <w:tcPr>
            <w:tcW w:w="680" w:type="dxa"/>
          </w:tcPr>
          <w:p w:rsidR="00C61E33" w:rsidRDefault="00C61E33">
            <w:pPr>
              <w:pStyle w:val="ConsPlusNormal"/>
              <w:jc w:val="center"/>
            </w:pPr>
            <w:r>
              <w:t>4</w:t>
            </w:r>
          </w:p>
        </w:tc>
        <w:tc>
          <w:tcPr>
            <w:tcW w:w="850" w:type="dxa"/>
          </w:tcPr>
          <w:p w:rsidR="00C61E33" w:rsidRDefault="00C61E33">
            <w:pPr>
              <w:pStyle w:val="ConsPlusNormal"/>
              <w:jc w:val="center"/>
            </w:pPr>
            <w:r>
              <w:t>5</w:t>
            </w:r>
          </w:p>
        </w:tc>
        <w:tc>
          <w:tcPr>
            <w:tcW w:w="1474" w:type="dxa"/>
          </w:tcPr>
          <w:p w:rsidR="00C61E33" w:rsidRDefault="00C61E33">
            <w:pPr>
              <w:pStyle w:val="ConsPlusNormal"/>
              <w:jc w:val="center"/>
            </w:pPr>
            <w:r>
              <w:t>6</w:t>
            </w:r>
          </w:p>
        </w:tc>
        <w:tc>
          <w:tcPr>
            <w:tcW w:w="794" w:type="dxa"/>
          </w:tcPr>
          <w:p w:rsidR="00C61E33" w:rsidRDefault="00C61E33">
            <w:pPr>
              <w:pStyle w:val="ConsPlusNormal"/>
              <w:jc w:val="center"/>
            </w:pPr>
            <w:r>
              <w:t>7</w:t>
            </w:r>
          </w:p>
        </w:tc>
        <w:tc>
          <w:tcPr>
            <w:tcW w:w="2098" w:type="dxa"/>
            <w:tcBorders>
              <w:right w:val="nil"/>
            </w:tcBorders>
          </w:tcPr>
          <w:p w:rsidR="00C61E33" w:rsidRDefault="00C61E33">
            <w:pPr>
              <w:pStyle w:val="ConsPlusNormal"/>
              <w:jc w:val="center"/>
            </w:pPr>
            <w:r>
              <w:t>8</w:t>
            </w: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01"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850" w:type="dxa"/>
          </w:tcPr>
          <w:p w:rsidR="00C61E33" w:rsidRDefault="00C61E33">
            <w:pPr>
              <w:pStyle w:val="ConsPlusNormal"/>
            </w:pPr>
          </w:p>
        </w:tc>
        <w:tc>
          <w:tcPr>
            <w:tcW w:w="1474" w:type="dxa"/>
          </w:tcPr>
          <w:p w:rsidR="00C61E33" w:rsidRDefault="00C61E33">
            <w:pPr>
              <w:pStyle w:val="ConsPlusNormal"/>
            </w:pPr>
          </w:p>
        </w:tc>
        <w:tc>
          <w:tcPr>
            <w:tcW w:w="794" w:type="dxa"/>
          </w:tcPr>
          <w:p w:rsidR="00C61E33" w:rsidRDefault="00C61E33">
            <w:pPr>
              <w:pStyle w:val="ConsPlusNormal"/>
            </w:pPr>
          </w:p>
        </w:tc>
        <w:tc>
          <w:tcPr>
            <w:tcW w:w="2098"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01"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850" w:type="dxa"/>
          </w:tcPr>
          <w:p w:rsidR="00C61E33" w:rsidRDefault="00C61E33">
            <w:pPr>
              <w:pStyle w:val="ConsPlusNormal"/>
            </w:pPr>
          </w:p>
        </w:tc>
        <w:tc>
          <w:tcPr>
            <w:tcW w:w="1474" w:type="dxa"/>
          </w:tcPr>
          <w:p w:rsidR="00C61E33" w:rsidRDefault="00C61E33">
            <w:pPr>
              <w:pStyle w:val="ConsPlusNormal"/>
            </w:pPr>
          </w:p>
        </w:tc>
        <w:tc>
          <w:tcPr>
            <w:tcW w:w="794" w:type="dxa"/>
          </w:tcPr>
          <w:p w:rsidR="00C61E33" w:rsidRDefault="00C61E33">
            <w:pPr>
              <w:pStyle w:val="ConsPlusNormal"/>
            </w:pPr>
          </w:p>
        </w:tc>
        <w:tc>
          <w:tcPr>
            <w:tcW w:w="2098"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01"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850" w:type="dxa"/>
          </w:tcPr>
          <w:p w:rsidR="00C61E33" w:rsidRDefault="00C61E33">
            <w:pPr>
              <w:pStyle w:val="ConsPlusNormal"/>
            </w:pPr>
          </w:p>
        </w:tc>
        <w:tc>
          <w:tcPr>
            <w:tcW w:w="1474" w:type="dxa"/>
          </w:tcPr>
          <w:p w:rsidR="00C61E33" w:rsidRDefault="00C61E33">
            <w:pPr>
              <w:pStyle w:val="ConsPlusNormal"/>
            </w:pPr>
          </w:p>
        </w:tc>
        <w:tc>
          <w:tcPr>
            <w:tcW w:w="794" w:type="dxa"/>
          </w:tcPr>
          <w:p w:rsidR="00C61E33" w:rsidRDefault="00C61E33">
            <w:pPr>
              <w:pStyle w:val="ConsPlusNormal"/>
            </w:pPr>
          </w:p>
        </w:tc>
        <w:tc>
          <w:tcPr>
            <w:tcW w:w="2098" w:type="dxa"/>
          </w:tcPr>
          <w:p w:rsidR="00C61E33" w:rsidRDefault="00C61E33">
            <w:pPr>
              <w:pStyle w:val="ConsPlusNormal"/>
            </w:pPr>
          </w:p>
        </w:tc>
      </w:tr>
      <w:tr w:rsidR="00C61E33">
        <w:tblPrEx>
          <w:tblBorders>
            <w:right w:val="single" w:sz="4" w:space="0" w:color="auto"/>
          </w:tblBorders>
        </w:tblPrEx>
        <w:tc>
          <w:tcPr>
            <w:tcW w:w="3741" w:type="dxa"/>
            <w:gridSpan w:val="4"/>
            <w:vMerge w:val="restart"/>
            <w:tcBorders>
              <w:left w:val="nil"/>
              <w:bottom w:val="nil"/>
            </w:tcBorders>
          </w:tcPr>
          <w:p w:rsidR="00C61E33" w:rsidRDefault="00C61E33">
            <w:pPr>
              <w:pStyle w:val="ConsPlusNormal"/>
              <w:jc w:val="right"/>
            </w:pPr>
            <w:r>
              <w:t xml:space="preserve">Итого по коду валют (по </w:t>
            </w:r>
            <w:hyperlink r:id="rId364">
              <w:r>
                <w:rPr>
                  <w:color w:val="0000FF"/>
                </w:rPr>
                <w:t>ОКВ</w:t>
              </w:r>
            </w:hyperlink>
            <w:r>
              <w:t>)</w:t>
            </w:r>
          </w:p>
        </w:tc>
        <w:tc>
          <w:tcPr>
            <w:tcW w:w="850" w:type="dxa"/>
          </w:tcPr>
          <w:p w:rsidR="00C61E33" w:rsidRDefault="00C61E33">
            <w:pPr>
              <w:pStyle w:val="ConsPlusNormal"/>
            </w:pPr>
          </w:p>
        </w:tc>
        <w:tc>
          <w:tcPr>
            <w:tcW w:w="1474" w:type="dxa"/>
          </w:tcPr>
          <w:p w:rsidR="00C61E33" w:rsidRDefault="00C61E33">
            <w:pPr>
              <w:pStyle w:val="ConsPlusNormal"/>
            </w:pPr>
          </w:p>
        </w:tc>
        <w:tc>
          <w:tcPr>
            <w:tcW w:w="794" w:type="dxa"/>
          </w:tcPr>
          <w:p w:rsidR="00C61E33" w:rsidRDefault="00C61E33">
            <w:pPr>
              <w:pStyle w:val="ConsPlusNormal"/>
              <w:jc w:val="center"/>
            </w:pPr>
            <w:r>
              <w:t>X</w:t>
            </w:r>
          </w:p>
        </w:tc>
        <w:tc>
          <w:tcPr>
            <w:tcW w:w="2098" w:type="dxa"/>
          </w:tcPr>
          <w:p w:rsidR="00C61E33" w:rsidRDefault="00C61E33">
            <w:pPr>
              <w:pStyle w:val="ConsPlusNormal"/>
            </w:pPr>
          </w:p>
        </w:tc>
      </w:tr>
      <w:tr w:rsidR="00C61E33">
        <w:tblPrEx>
          <w:tblBorders>
            <w:right w:val="single" w:sz="4" w:space="0" w:color="auto"/>
            <w:insideV w:val="nil"/>
          </w:tblBorders>
        </w:tblPrEx>
        <w:tc>
          <w:tcPr>
            <w:tcW w:w="3741" w:type="dxa"/>
            <w:gridSpan w:val="4"/>
            <w:vMerge/>
            <w:tcBorders>
              <w:bottom w:val="nil"/>
              <w:right w:val="single" w:sz="4" w:space="0" w:color="auto"/>
            </w:tcBorders>
          </w:tcPr>
          <w:p w:rsidR="00C61E33" w:rsidRDefault="00C61E33">
            <w:pPr>
              <w:pStyle w:val="ConsPlusNormal"/>
            </w:pPr>
          </w:p>
        </w:tc>
        <w:tc>
          <w:tcPr>
            <w:tcW w:w="3118" w:type="dxa"/>
            <w:gridSpan w:val="3"/>
            <w:tcBorders>
              <w:bottom w:val="nil"/>
              <w:right w:val="single" w:sz="4" w:space="0" w:color="auto"/>
            </w:tcBorders>
          </w:tcPr>
          <w:p w:rsidR="00C61E33" w:rsidRDefault="00C61E33">
            <w:pPr>
              <w:pStyle w:val="ConsPlusNormal"/>
              <w:jc w:val="right"/>
            </w:pPr>
            <w:r>
              <w:t>Всего</w:t>
            </w:r>
          </w:p>
        </w:tc>
        <w:tc>
          <w:tcPr>
            <w:tcW w:w="2098" w:type="dxa"/>
            <w:tcBorders>
              <w:left w:val="single" w:sz="4" w:space="0" w:color="auto"/>
              <w:right w:val="single" w:sz="4" w:space="0" w:color="auto"/>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0531718, с. 4</w:t>
      </w:r>
    </w:p>
    <w:p w:rsidR="00C61E33" w:rsidRDefault="00C61E33">
      <w:pPr>
        <w:pStyle w:val="ConsPlusNonformat"/>
        <w:jc w:val="both"/>
      </w:pPr>
    </w:p>
    <w:p w:rsidR="00C61E33" w:rsidRDefault="00C61E33">
      <w:pPr>
        <w:pStyle w:val="ConsPlusNonformat"/>
        <w:jc w:val="both"/>
      </w:pPr>
      <w:r>
        <w:t xml:space="preserve">                                                Номер лицевого счета ______</w:t>
      </w:r>
    </w:p>
    <w:p w:rsidR="00C61E33" w:rsidRDefault="00C61E33">
      <w:pPr>
        <w:pStyle w:val="ConsPlusNonformat"/>
        <w:jc w:val="both"/>
      </w:pPr>
      <w:r>
        <w:t xml:space="preserve">                                                за "__" ___________ 20__ г.</w:t>
      </w:r>
    </w:p>
    <w:p w:rsidR="00C61E33" w:rsidRDefault="00C61E33">
      <w:pPr>
        <w:pStyle w:val="ConsPlusNonformat"/>
        <w:jc w:val="both"/>
      </w:pPr>
    </w:p>
    <w:p w:rsidR="00C61E33" w:rsidRDefault="00C61E33">
      <w:pPr>
        <w:pStyle w:val="ConsPlusNonformat"/>
        <w:jc w:val="both"/>
      </w:pPr>
      <w:r>
        <w:t xml:space="preserve">                3.4. Выплаты в валюте Российской Федерации</w:t>
      </w:r>
    </w:p>
    <w:p w:rsidR="00C61E33" w:rsidRDefault="00C61E3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01"/>
        <w:gridCol w:w="850"/>
        <w:gridCol w:w="737"/>
        <w:gridCol w:w="2041"/>
      </w:tblGrid>
      <w:tr w:rsidR="00C61E33">
        <w:tc>
          <w:tcPr>
            <w:tcW w:w="510" w:type="dxa"/>
            <w:vMerge w:val="restart"/>
            <w:tcBorders>
              <w:left w:val="nil"/>
            </w:tcBorders>
          </w:tcPr>
          <w:p w:rsidR="00C61E33" w:rsidRDefault="00C61E33">
            <w:pPr>
              <w:pStyle w:val="ConsPlusNormal"/>
              <w:jc w:val="center"/>
            </w:pPr>
            <w:r>
              <w:t>N п/п</w:t>
            </w:r>
          </w:p>
        </w:tc>
        <w:tc>
          <w:tcPr>
            <w:tcW w:w="3288" w:type="dxa"/>
            <w:gridSpan w:val="3"/>
          </w:tcPr>
          <w:p w:rsidR="00C61E33" w:rsidRDefault="00C61E33">
            <w:pPr>
              <w:pStyle w:val="ConsPlusNormal"/>
              <w:jc w:val="center"/>
            </w:pPr>
            <w:r>
              <w:t>Документ, подтверждающий проведение операции</w:t>
            </w:r>
          </w:p>
        </w:tc>
        <w:tc>
          <w:tcPr>
            <w:tcW w:w="3288" w:type="dxa"/>
            <w:gridSpan w:val="3"/>
          </w:tcPr>
          <w:p w:rsidR="00C61E33" w:rsidRDefault="00C61E33">
            <w:pPr>
              <w:pStyle w:val="ConsPlusNormal"/>
              <w:jc w:val="center"/>
            </w:pPr>
            <w:r>
              <w:t>Документ администратора источников финансирования</w:t>
            </w:r>
          </w:p>
        </w:tc>
        <w:tc>
          <w:tcPr>
            <w:tcW w:w="2041" w:type="dxa"/>
            <w:vMerge w:val="restart"/>
            <w:tcBorders>
              <w:right w:val="nil"/>
            </w:tcBorders>
          </w:tcPr>
          <w:p w:rsidR="00C61E33" w:rsidRDefault="00C61E33">
            <w:pPr>
              <w:pStyle w:val="ConsPlusNormal"/>
              <w:jc w:val="center"/>
            </w:pPr>
            <w:r>
              <w:t>Сумма в ____ году</w:t>
            </w:r>
          </w:p>
          <w:p w:rsidR="00C61E33" w:rsidRDefault="00C61E33">
            <w:pPr>
              <w:pStyle w:val="ConsPlusNormal"/>
              <w:jc w:val="center"/>
            </w:pPr>
            <w:r>
              <w:t>(текущий финансовый год)</w:t>
            </w:r>
          </w:p>
        </w:tc>
      </w:tr>
      <w:tr w:rsidR="00C61E33">
        <w:tc>
          <w:tcPr>
            <w:tcW w:w="510" w:type="dxa"/>
            <w:vMerge/>
            <w:tcBorders>
              <w:left w:val="nil"/>
            </w:tcBorders>
          </w:tcPr>
          <w:p w:rsidR="00C61E33" w:rsidRDefault="00C61E33">
            <w:pPr>
              <w:pStyle w:val="ConsPlusNormal"/>
            </w:pPr>
          </w:p>
        </w:tc>
        <w:tc>
          <w:tcPr>
            <w:tcW w:w="1701" w:type="dxa"/>
          </w:tcPr>
          <w:p w:rsidR="00C61E33" w:rsidRDefault="00C61E33">
            <w:pPr>
              <w:pStyle w:val="ConsPlusNormal"/>
              <w:jc w:val="center"/>
            </w:pPr>
            <w:r>
              <w:t>наименование</w:t>
            </w:r>
          </w:p>
        </w:tc>
        <w:tc>
          <w:tcPr>
            <w:tcW w:w="850" w:type="dxa"/>
          </w:tcPr>
          <w:p w:rsidR="00C61E33" w:rsidRDefault="00C61E33">
            <w:pPr>
              <w:pStyle w:val="ConsPlusNormal"/>
              <w:jc w:val="center"/>
            </w:pPr>
            <w:r>
              <w:t>номер</w:t>
            </w:r>
          </w:p>
        </w:tc>
        <w:tc>
          <w:tcPr>
            <w:tcW w:w="737" w:type="dxa"/>
          </w:tcPr>
          <w:p w:rsidR="00C61E33" w:rsidRDefault="00C61E33">
            <w:pPr>
              <w:pStyle w:val="ConsPlusNormal"/>
              <w:jc w:val="center"/>
            </w:pPr>
            <w:r>
              <w:t>дата</w:t>
            </w:r>
          </w:p>
        </w:tc>
        <w:tc>
          <w:tcPr>
            <w:tcW w:w="1701" w:type="dxa"/>
          </w:tcPr>
          <w:p w:rsidR="00C61E33" w:rsidRDefault="00C61E33">
            <w:pPr>
              <w:pStyle w:val="ConsPlusNormal"/>
              <w:jc w:val="center"/>
            </w:pPr>
            <w:r>
              <w:t>наименование</w:t>
            </w:r>
          </w:p>
        </w:tc>
        <w:tc>
          <w:tcPr>
            <w:tcW w:w="850" w:type="dxa"/>
          </w:tcPr>
          <w:p w:rsidR="00C61E33" w:rsidRDefault="00C61E33">
            <w:pPr>
              <w:pStyle w:val="ConsPlusNormal"/>
              <w:jc w:val="center"/>
            </w:pPr>
            <w:r>
              <w:t>номер</w:t>
            </w:r>
          </w:p>
        </w:tc>
        <w:tc>
          <w:tcPr>
            <w:tcW w:w="737" w:type="dxa"/>
          </w:tcPr>
          <w:p w:rsidR="00C61E33" w:rsidRDefault="00C61E33">
            <w:pPr>
              <w:pStyle w:val="ConsPlusNormal"/>
              <w:jc w:val="center"/>
            </w:pPr>
            <w:r>
              <w:t>дата</w:t>
            </w:r>
          </w:p>
        </w:tc>
        <w:tc>
          <w:tcPr>
            <w:tcW w:w="2041" w:type="dxa"/>
            <w:vMerge/>
            <w:tcBorders>
              <w:right w:val="nil"/>
            </w:tcBorders>
          </w:tcPr>
          <w:p w:rsidR="00C61E33" w:rsidRDefault="00C61E33">
            <w:pPr>
              <w:pStyle w:val="ConsPlusNormal"/>
            </w:pPr>
          </w:p>
        </w:tc>
      </w:tr>
      <w:tr w:rsidR="00C61E33">
        <w:tc>
          <w:tcPr>
            <w:tcW w:w="510" w:type="dxa"/>
            <w:tcBorders>
              <w:left w:val="nil"/>
            </w:tcBorders>
          </w:tcPr>
          <w:p w:rsidR="00C61E33" w:rsidRDefault="00C61E33">
            <w:pPr>
              <w:pStyle w:val="ConsPlusNormal"/>
              <w:jc w:val="center"/>
            </w:pPr>
            <w:r>
              <w:t>1</w:t>
            </w:r>
          </w:p>
        </w:tc>
        <w:tc>
          <w:tcPr>
            <w:tcW w:w="1701" w:type="dxa"/>
          </w:tcPr>
          <w:p w:rsidR="00C61E33" w:rsidRDefault="00C61E33">
            <w:pPr>
              <w:pStyle w:val="ConsPlusNormal"/>
              <w:jc w:val="center"/>
            </w:pPr>
            <w:r>
              <w:t>2</w:t>
            </w:r>
          </w:p>
        </w:tc>
        <w:tc>
          <w:tcPr>
            <w:tcW w:w="850" w:type="dxa"/>
          </w:tcPr>
          <w:p w:rsidR="00C61E33" w:rsidRDefault="00C61E33">
            <w:pPr>
              <w:pStyle w:val="ConsPlusNormal"/>
              <w:jc w:val="center"/>
            </w:pPr>
            <w:r>
              <w:t>3</w:t>
            </w:r>
          </w:p>
        </w:tc>
        <w:tc>
          <w:tcPr>
            <w:tcW w:w="737" w:type="dxa"/>
          </w:tcPr>
          <w:p w:rsidR="00C61E33" w:rsidRDefault="00C61E33">
            <w:pPr>
              <w:pStyle w:val="ConsPlusNormal"/>
              <w:jc w:val="center"/>
            </w:pPr>
            <w:r>
              <w:t>4</w:t>
            </w:r>
          </w:p>
        </w:tc>
        <w:tc>
          <w:tcPr>
            <w:tcW w:w="1701" w:type="dxa"/>
          </w:tcPr>
          <w:p w:rsidR="00C61E33" w:rsidRDefault="00C61E33">
            <w:pPr>
              <w:pStyle w:val="ConsPlusNormal"/>
              <w:jc w:val="center"/>
            </w:pPr>
            <w:r>
              <w:t>5</w:t>
            </w:r>
          </w:p>
        </w:tc>
        <w:tc>
          <w:tcPr>
            <w:tcW w:w="850" w:type="dxa"/>
          </w:tcPr>
          <w:p w:rsidR="00C61E33" w:rsidRDefault="00C61E33">
            <w:pPr>
              <w:pStyle w:val="ConsPlusNormal"/>
              <w:jc w:val="center"/>
            </w:pPr>
            <w:r>
              <w:t>6</w:t>
            </w:r>
          </w:p>
        </w:tc>
        <w:tc>
          <w:tcPr>
            <w:tcW w:w="737" w:type="dxa"/>
          </w:tcPr>
          <w:p w:rsidR="00C61E33" w:rsidRDefault="00C61E33">
            <w:pPr>
              <w:pStyle w:val="ConsPlusNormal"/>
              <w:jc w:val="center"/>
            </w:pPr>
            <w:r>
              <w:t>7</w:t>
            </w:r>
          </w:p>
        </w:tc>
        <w:tc>
          <w:tcPr>
            <w:tcW w:w="2041" w:type="dxa"/>
            <w:tcBorders>
              <w:right w:val="nil"/>
            </w:tcBorders>
          </w:tcPr>
          <w:p w:rsidR="00C61E33" w:rsidRDefault="00C61E33">
            <w:pPr>
              <w:pStyle w:val="ConsPlusNormal"/>
              <w:jc w:val="center"/>
            </w:pPr>
            <w:r>
              <w:t>8</w:t>
            </w: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01" w:type="dxa"/>
          </w:tcPr>
          <w:p w:rsidR="00C61E33" w:rsidRDefault="00C61E33">
            <w:pPr>
              <w:pStyle w:val="ConsPlusNormal"/>
            </w:pPr>
          </w:p>
        </w:tc>
        <w:tc>
          <w:tcPr>
            <w:tcW w:w="850" w:type="dxa"/>
          </w:tcPr>
          <w:p w:rsidR="00C61E33" w:rsidRDefault="00C61E33">
            <w:pPr>
              <w:pStyle w:val="ConsPlusNormal"/>
            </w:pPr>
          </w:p>
        </w:tc>
        <w:tc>
          <w:tcPr>
            <w:tcW w:w="737" w:type="dxa"/>
          </w:tcPr>
          <w:p w:rsidR="00C61E33" w:rsidRDefault="00C61E33">
            <w:pPr>
              <w:pStyle w:val="ConsPlusNormal"/>
            </w:pPr>
          </w:p>
        </w:tc>
        <w:tc>
          <w:tcPr>
            <w:tcW w:w="1701" w:type="dxa"/>
          </w:tcPr>
          <w:p w:rsidR="00C61E33" w:rsidRDefault="00C61E33">
            <w:pPr>
              <w:pStyle w:val="ConsPlusNormal"/>
            </w:pPr>
          </w:p>
        </w:tc>
        <w:tc>
          <w:tcPr>
            <w:tcW w:w="850" w:type="dxa"/>
          </w:tcPr>
          <w:p w:rsidR="00C61E33" w:rsidRDefault="00C61E33">
            <w:pPr>
              <w:pStyle w:val="ConsPlusNormal"/>
            </w:pPr>
          </w:p>
        </w:tc>
        <w:tc>
          <w:tcPr>
            <w:tcW w:w="737" w:type="dxa"/>
          </w:tcPr>
          <w:p w:rsidR="00C61E33" w:rsidRDefault="00C61E33">
            <w:pPr>
              <w:pStyle w:val="ConsPlusNormal"/>
            </w:pPr>
          </w:p>
        </w:tc>
        <w:tc>
          <w:tcPr>
            <w:tcW w:w="2041"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01" w:type="dxa"/>
          </w:tcPr>
          <w:p w:rsidR="00C61E33" w:rsidRDefault="00C61E33">
            <w:pPr>
              <w:pStyle w:val="ConsPlusNormal"/>
            </w:pPr>
          </w:p>
        </w:tc>
        <w:tc>
          <w:tcPr>
            <w:tcW w:w="850" w:type="dxa"/>
          </w:tcPr>
          <w:p w:rsidR="00C61E33" w:rsidRDefault="00C61E33">
            <w:pPr>
              <w:pStyle w:val="ConsPlusNormal"/>
            </w:pPr>
          </w:p>
        </w:tc>
        <w:tc>
          <w:tcPr>
            <w:tcW w:w="737" w:type="dxa"/>
          </w:tcPr>
          <w:p w:rsidR="00C61E33" w:rsidRDefault="00C61E33">
            <w:pPr>
              <w:pStyle w:val="ConsPlusNormal"/>
            </w:pPr>
          </w:p>
        </w:tc>
        <w:tc>
          <w:tcPr>
            <w:tcW w:w="1701" w:type="dxa"/>
          </w:tcPr>
          <w:p w:rsidR="00C61E33" w:rsidRDefault="00C61E33">
            <w:pPr>
              <w:pStyle w:val="ConsPlusNormal"/>
            </w:pPr>
          </w:p>
        </w:tc>
        <w:tc>
          <w:tcPr>
            <w:tcW w:w="850" w:type="dxa"/>
          </w:tcPr>
          <w:p w:rsidR="00C61E33" w:rsidRDefault="00C61E33">
            <w:pPr>
              <w:pStyle w:val="ConsPlusNormal"/>
            </w:pPr>
          </w:p>
        </w:tc>
        <w:tc>
          <w:tcPr>
            <w:tcW w:w="737" w:type="dxa"/>
          </w:tcPr>
          <w:p w:rsidR="00C61E33" w:rsidRDefault="00C61E33">
            <w:pPr>
              <w:pStyle w:val="ConsPlusNormal"/>
            </w:pPr>
          </w:p>
        </w:tc>
        <w:tc>
          <w:tcPr>
            <w:tcW w:w="2041"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01" w:type="dxa"/>
          </w:tcPr>
          <w:p w:rsidR="00C61E33" w:rsidRDefault="00C61E33">
            <w:pPr>
              <w:pStyle w:val="ConsPlusNormal"/>
            </w:pPr>
          </w:p>
        </w:tc>
        <w:tc>
          <w:tcPr>
            <w:tcW w:w="850" w:type="dxa"/>
          </w:tcPr>
          <w:p w:rsidR="00C61E33" w:rsidRDefault="00C61E33">
            <w:pPr>
              <w:pStyle w:val="ConsPlusNormal"/>
            </w:pPr>
          </w:p>
        </w:tc>
        <w:tc>
          <w:tcPr>
            <w:tcW w:w="737" w:type="dxa"/>
          </w:tcPr>
          <w:p w:rsidR="00C61E33" w:rsidRDefault="00C61E33">
            <w:pPr>
              <w:pStyle w:val="ConsPlusNormal"/>
            </w:pPr>
          </w:p>
        </w:tc>
        <w:tc>
          <w:tcPr>
            <w:tcW w:w="1701" w:type="dxa"/>
          </w:tcPr>
          <w:p w:rsidR="00C61E33" w:rsidRDefault="00C61E33">
            <w:pPr>
              <w:pStyle w:val="ConsPlusNormal"/>
            </w:pPr>
          </w:p>
        </w:tc>
        <w:tc>
          <w:tcPr>
            <w:tcW w:w="850" w:type="dxa"/>
          </w:tcPr>
          <w:p w:rsidR="00C61E33" w:rsidRDefault="00C61E33">
            <w:pPr>
              <w:pStyle w:val="ConsPlusNormal"/>
            </w:pPr>
          </w:p>
        </w:tc>
        <w:tc>
          <w:tcPr>
            <w:tcW w:w="737" w:type="dxa"/>
          </w:tcPr>
          <w:p w:rsidR="00C61E33" w:rsidRDefault="00C61E33">
            <w:pPr>
              <w:pStyle w:val="ConsPlusNormal"/>
            </w:pPr>
          </w:p>
        </w:tc>
        <w:tc>
          <w:tcPr>
            <w:tcW w:w="2041" w:type="dxa"/>
          </w:tcPr>
          <w:p w:rsidR="00C61E33" w:rsidRDefault="00C61E33">
            <w:pPr>
              <w:pStyle w:val="ConsPlusNormal"/>
            </w:pPr>
          </w:p>
        </w:tc>
      </w:tr>
      <w:tr w:rsidR="00C61E33">
        <w:tblPrEx>
          <w:tblBorders>
            <w:right w:val="single" w:sz="4" w:space="0" w:color="auto"/>
            <w:insideV w:val="nil"/>
          </w:tblBorders>
        </w:tblPrEx>
        <w:tc>
          <w:tcPr>
            <w:tcW w:w="510" w:type="dxa"/>
            <w:tcBorders>
              <w:bottom w:val="nil"/>
            </w:tcBorders>
          </w:tcPr>
          <w:p w:rsidR="00C61E33" w:rsidRDefault="00C61E33">
            <w:pPr>
              <w:pStyle w:val="ConsPlusNormal"/>
            </w:pPr>
          </w:p>
        </w:tc>
        <w:tc>
          <w:tcPr>
            <w:tcW w:w="1701" w:type="dxa"/>
            <w:tcBorders>
              <w:bottom w:val="nil"/>
            </w:tcBorders>
          </w:tcPr>
          <w:p w:rsidR="00C61E33" w:rsidRDefault="00C61E33">
            <w:pPr>
              <w:pStyle w:val="ConsPlusNormal"/>
            </w:pPr>
          </w:p>
        </w:tc>
        <w:tc>
          <w:tcPr>
            <w:tcW w:w="850" w:type="dxa"/>
            <w:tcBorders>
              <w:bottom w:val="nil"/>
            </w:tcBorders>
          </w:tcPr>
          <w:p w:rsidR="00C61E33" w:rsidRDefault="00C61E33">
            <w:pPr>
              <w:pStyle w:val="ConsPlusNormal"/>
            </w:pPr>
          </w:p>
        </w:tc>
        <w:tc>
          <w:tcPr>
            <w:tcW w:w="737" w:type="dxa"/>
            <w:tcBorders>
              <w:bottom w:val="nil"/>
            </w:tcBorders>
          </w:tcPr>
          <w:p w:rsidR="00C61E33" w:rsidRDefault="00C61E33">
            <w:pPr>
              <w:pStyle w:val="ConsPlusNormal"/>
            </w:pPr>
          </w:p>
        </w:tc>
        <w:tc>
          <w:tcPr>
            <w:tcW w:w="1701" w:type="dxa"/>
            <w:tcBorders>
              <w:bottom w:val="nil"/>
            </w:tcBorders>
          </w:tcPr>
          <w:p w:rsidR="00C61E33" w:rsidRDefault="00C61E33">
            <w:pPr>
              <w:pStyle w:val="ConsPlusNormal"/>
            </w:pPr>
          </w:p>
        </w:tc>
        <w:tc>
          <w:tcPr>
            <w:tcW w:w="1587" w:type="dxa"/>
            <w:gridSpan w:val="2"/>
            <w:tcBorders>
              <w:bottom w:val="nil"/>
              <w:right w:val="single" w:sz="4" w:space="0" w:color="auto"/>
            </w:tcBorders>
          </w:tcPr>
          <w:p w:rsidR="00C61E33" w:rsidRDefault="00C61E33">
            <w:pPr>
              <w:pStyle w:val="ConsPlusNormal"/>
              <w:jc w:val="right"/>
            </w:pPr>
            <w:r>
              <w:t>Итого</w:t>
            </w:r>
          </w:p>
        </w:tc>
        <w:tc>
          <w:tcPr>
            <w:tcW w:w="2041" w:type="dxa"/>
            <w:tcBorders>
              <w:left w:val="single" w:sz="4" w:space="0" w:color="auto"/>
              <w:right w:val="single" w:sz="4" w:space="0" w:color="auto"/>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Раздел 3.5. Выплаты в иностранной валюте</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57"/>
        <w:gridCol w:w="850"/>
        <w:gridCol w:w="794"/>
        <w:gridCol w:w="1020"/>
        <w:gridCol w:w="1531"/>
        <w:gridCol w:w="794"/>
        <w:gridCol w:w="1531"/>
      </w:tblGrid>
      <w:tr w:rsidR="00C61E33">
        <w:tc>
          <w:tcPr>
            <w:tcW w:w="510" w:type="dxa"/>
            <w:vMerge w:val="restart"/>
            <w:tcBorders>
              <w:left w:val="nil"/>
            </w:tcBorders>
          </w:tcPr>
          <w:p w:rsidR="00C61E33" w:rsidRDefault="00C61E33">
            <w:pPr>
              <w:pStyle w:val="ConsPlusNormal"/>
              <w:jc w:val="center"/>
            </w:pPr>
            <w:r>
              <w:lastRenderedPageBreak/>
              <w:t>N п/п</w:t>
            </w:r>
          </w:p>
        </w:tc>
        <w:tc>
          <w:tcPr>
            <w:tcW w:w="3288" w:type="dxa"/>
            <w:gridSpan w:val="3"/>
          </w:tcPr>
          <w:p w:rsidR="00C61E33" w:rsidRDefault="00C61E33">
            <w:pPr>
              <w:pStyle w:val="ConsPlusNormal"/>
              <w:jc w:val="center"/>
            </w:pPr>
            <w:r>
              <w:t>Документ, подтверждающий проведение операции</w:t>
            </w:r>
          </w:p>
        </w:tc>
        <w:tc>
          <w:tcPr>
            <w:tcW w:w="3401" w:type="dxa"/>
            <w:gridSpan w:val="3"/>
          </w:tcPr>
          <w:p w:rsidR="00C61E33" w:rsidRDefault="00C61E33">
            <w:pPr>
              <w:pStyle w:val="ConsPlusNormal"/>
              <w:jc w:val="center"/>
            </w:pPr>
            <w:r>
              <w:t>Документ администратора источников финансирования</w:t>
            </w:r>
          </w:p>
        </w:tc>
        <w:tc>
          <w:tcPr>
            <w:tcW w:w="1020" w:type="dxa"/>
            <w:vMerge w:val="restart"/>
          </w:tcPr>
          <w:p w:rsidR="00C61E33" w:rsidRDefault="00C61E33">
            <w:pPr>
              <w:pStyle w:val="ConsPlusNormal"/>
              <w:jc w:val="center"/>
            </w:pPr>
            <w:r>
              <w:t xml:space="preserve">Код валюты по </w:t>
            </w:r>
            <w:hyperlink r:id="rId365">
              <w:r>
                <w:rPr>
                  <w:color w:val="0000FF"/>
                </w:rPr>
                <w:t>ОКВ</w:t>
              </w:r>
            </w:hyperlink>
          </w:p>
        </w:tc>
        <w:tc>
          <w:tcPr>
            <w:tcW w:w="1531" w:type="dxa"/>
            <w:vMerge w:val="restart"/>
          </w:tcPr>
          <w:p w:rsidR="00C61E33" w:rsidRDefault="00C61E33">
            <w:pPr>
              <w:pStyle w:val="ConsPlusNormal"/>
              <w:jc w:val="center"/>
            </w:pPr>
            <w:r>
              <w:t>Сумма в иностранной валюте в ____ году (текущий финансовый год)</w:t>
            </w:r>
          </w:p>
        </w:tc>
        <w:tc>
          <w:tcPr>
            <w:tcW w:w="794" w:type="dxa"/>
            <w:vMerge w:val="restart"/>
          </w:tcPr>
          <w:p w:rsidR="00C61E33" w:rsidRDefault="00C61E33">
            <w:pPr>
              <w:pStyle w:val="ConsPlusNormal"/>
              <w:jc w:val="center"/>
            </w:pPr>
            <w:r>
              <w:t>Курс валют</w:t>
            </w:r>
          </w:p>
        </w:tc>
        <w:tc>
          <w:tcPr>
            <w:tcW w:w="1531" w:type="dxa"/>
            <w:vMerge w:val="restart"/>
            <w:tcBorders>
              <w:right w:val="nil"/>
            </w:tcBorders>
          </w:tcPr>
          <w:p w:rsidR="00C61E33" w:rsidRDefault="00C61E33">
            <w:pPr>
              <w:pStyle w:val="ConsPlusNormal"/>
              <w:jc w:val="center"/>
            </w:pPr>
            <w:r>
              <w:t>Сумма в рублевом эквиваленте в ____ году (текущий финансовый год)</w:t>
            </w:r>
          </w:p>
        </w:tc>
      </w:tr>
      <w:tr w:rsidR="00C61E33">
        <w:tc>
          <w:tcPr>
            <w:tcW w:w="510" w:type="dxa"/>
            <w:vMerge/>
            <w:tcBorders>
              <w:left w:val="nil"/>
            </w:tcBorders>
          </w:tcPr>
          <w:p w:rsidR="00C61E33" w:rsidRDefault="00C61E33">
            <w:pPr>
              <w:pStyle w:val="ConsPlusNormal"/>
            </w:pPr>
          </w:p>
        </w:tc>
        <w:tc>
          <w:tcPr>
            <w:tcW w:w="1701" w:type="dxa"/>
          </w:tcPr>
          <w:p w:rsidR="00C61E33" w:rsidRDefault="00C61E33">
            <w:pPr>
              <w:pStyle w:val="ConsPlusNormal"/>
              <w:jc w:val="center"/>
            </w:pPr>
            <w:r>
              <w:t>наименование</w:t>
            </w:r>
          </w:p>
        </w:tc>
        <w:tc>
          <w:tcPr>
            <w:tcW w:w="850" w:type="dxa"/>
          </w:tcPr>
          <w:p w:rsidR="00C61E33" w:rsidRDefault="00C61E33">
            <w:pPr>
              <w:pStyle w:val="ConsPlusNormal"/>
              <w:jc w:val="center"/>
            </w:pPr>
            <w:r>
              <w:t>номер</w:t>
            </w:r>
          </w:p>
        </w:tc>
        <w:tc>
          <w:tcPr>
            <w:tcW w:w="737" w:type="dxa"/>
          </w:tcPr>
          <w:p w:rsidR="00C61E33" w:rsidRDefault="00C61E33">
            <w:pPr>
              <w:pStyle w:val="ConsPlusNormal"/>
              <w:jc w:val="center"/>
            </w:pPr>
            <w:r>
              <w:t>дата</w:t>
            </w:r>
          </w:p>
        </w:tc>
        <w:tc>
          <w:tcPr>
            <w:tcW w:w="1757" w:type="dxa"/>
          </w:tcPr>
          <w:p w:rsidR="00C61E33" w:rsidRDefault="00C61E33">
            <w:pPr>
              <w:pStyle w:val="ConsPlusNormal"/>
              <w:jc w:val="center"/>
            </w:pPr>
            <w:r>
              <w:t>наименование</w:t>
            </w:r>
          </w:p>
        </w:tc>
        <w:tc>
          <w:tcPr>
            <w:tcW w:w="850" w:type="dxa"/>
          </w:tcPr>
          <w:p w:rsidR="00C61E33" w:rsidRDefault="00C61E33">
            <w:pPr>
              <w:pStyle w:val="ConsPlusNormal"/>
              <w:jc w:val="center"/>
            </w:pPr>
            <w:r>
              <w:t>номер</w:t>
            </w:r>
          </w:p>
        </w:tc>
        <w:tc>
          <w:tcPr>
            <w:tcW w:w="794" w:type="dxa"/>
          </w:tcPr>
          <w:p w:rsidR="00C61E33" w:rsidRDefault="00C61E33">
            <w:pPr>
              <w:pStyle w:val="ConsPlusNormal"/>
              <w:jc w:val="center"/>
            </w:pPr>
            <w:r>
              <w:t>дата</w:t>
            </w:r>
          </w:p>
        </w:tc>
        <w:tc>
          <w:tcPr>
            <w:tcW w:w="1020" w:type="dxa"/>
            <w:vMerge/>
          </w:tcPr>
          <w:p w:rsidR="00C61E33" w:rsidRDefault="00C61E33">
            <w:pPr>
              <w:pStyle w:val="ConsPlusNormal"/>
            </w:pPr>
          </w:p>
        </w:tc>
        <w:tc>
          <w:tcPr>
            <w:tcW w:w="1531" w:type="dxa"/>
            <w:vMerge/>
          </w:tcPr>
          <w:p w:rsidR="00C61E33" w:rsidRDefault="00C61E33">
            <w:pPr>
              <w:pStyle w:val="ConsPlusNormal"/>
            </w:pPr>
          </w:p>
        </w:tc>
        <w:tc>
          <w:tcPr>
            <w:tcW w:w="794" w:type="dxa"/>
            <w:vMerge/>
          </w:tcPr>
          <w:p w:rsidR="00C61E33" w:rsidRDefault="00C61E33">
            <w:pPr>
              <w:pStyle w:val="ConsPlusNormal"/>
            </w:pPr>
          </w:p>
        </w:tc>
        <w:tc>
          <w:tcPr>
            <w:tcW w:w="1531" w:type="dxa"/>
            <w:vMerge/>
            <w:tcBorders>
              <w:right w:val="nil"/>
            </w:tcBorders>
          </w:tcPr>
          <w:p w:rsidR="00C61E33" w:rsidRDefault="00C61E33">
            <w:pPr>
              <w:pStyle w:val="ConsPlusNormal"/>
            </w:pPr>
          </w:p>
        </w:tc>
      </w:tr>
      <w:tr w:rsidR="00C61E33">
        <w:tc>
          <w:tcPr>
            <w:tcW w:w="510" w:type="dxa"/>
            <w:tcBorders>
              <w:left w:val="nil"/>
            </w:tcBorders>
          </w:tcPr>
          <w:p w:rsidR="00C61E33" w:rsidRDefault="00C61E33">
            <w:pPr>
              <w:pStyle w:val="ConsPlusNormal"/>
              <w:jc w:val="center"/>
            </w:pPr>
            <w:r>
              <w:t>1</w:t>
            </w:r>
          </w:p>
        </w:tc>
        <w:tc>
          <w:tcPr>
            <w:tcW w:w="1701" w:type="dxa"/>
          </w:tcPr>
          <w:p w:rsidR="00C61E33" w:rsidRDefault="00C61E33">
            <w:pPr>
              <w:pStyle w:val="ConsPlusNormal"/>
              <w:jc w:val="center"/>
            </w:pPr>
            <w:r>
              <w:t>2</w:t>
            </w:r>
          </w:p>
        </w:tc>
        <w:tc>
          <w:tcPr>
            <w:tcW w:w="850" w:type="dxa"/>
          </w:tcPr>
          <w:p w:rsidR="00C61E33" w:rsidRDefault="00C61E33">
            <w:pPr>
              <w:pStyle w:val="ConsPlusNormal"/>
              <w:jc w:val="center"/>
            </w:pPr>
            <w:r>
              <w:t>3</w:t>
            </w:r>
          </w:p>
        </w:tc>
        <w:tc>
          <w:tcPr>
            <w:tcW w:w="737" w:type="dxa"/>
          </w:tcPr>
          <w:p w:rsidR="00C61E33" w:rsidRDefault="00C61E33">
            <w:pPr>
              <w:pStyle w:val="ConsPlusNormal"/>
              <w:jc w:val="center"/>
            </w:pPr>
            <w:r>
              <w:t>4</w:t>
            </w:r>
          </w:p>
        </w:tc>
        <w:tc>
          <w:tcPr>
            <w:tcW w:w="1757" w:type="dxa"/>
          </w:tcPr>
          <w:p w:rsidR="00C61E33" w:rsidRDefault="00C61E33">
            <w:pPr>
              <w:pStyle w:val="ConsPlusNormal"/>
              <w:jc w:val="center"/>
            </w:pPr>
            <w:r>
              <w:t>5</w:t>
            </w:r>
          </w:p>
        </w:tc>
        <w:tc>
          <w:tcPr>
            <w:tcW w:w="850" w:type="dxa"/>
          </w:tcPr>
          <w:p w:rsidR="00C61E33" w:rsidRDefault="00C61E33">
            <w:pPr>
              <w:pStyle w:val="ConsPlusNormal"/>
              <w:jc w:val="center"/>
            </w:pPr>
            <w:r>
              <w:t>6</w:t>
            </w:r>
          </w:p>
        </w:tc>
        <w:tc>
          <w:tcPr>
            <w:tcW w:w="794" w:type="dxa"/>
          </w:tcPr>
          <w:p w:rsidR="00C61E33" w:rsidRDefault="00C61E33">
            <w:pPr>
              <w:pStyle w:val="ConsPlusNormal"/>
              <w:jc w:val="center"/>
            </w:pPr>
            <w:r>
              <w:t>7</w:t>
            </w:r>
          </w:p>
        </w:tc>
        <w:tc>
          <w:tcPr>
            <w:tcW w:w="1020" w:type="dxa"/>
          </w:tcPr>
          <w:p w:rsidR="00C61E33" w:rsidRDefault="00C61E33">
            <w:pPr>
              <w:pStyle w:val="ConsPlusNormal"/>
              <w:jc w:val="center"/>
            </w:pPr>
            <w:r>
              <w:t>8</w:t>
            </w:r>
          </w:p>
        </w:tc>
        <w:tc>
          <w:tcPr>
            <w:tcW w:w="1531" w:type="dxa"/>
          </w:tcPr>
          <w:p w:rsidR="00C61E33" w:rsidRDefault="00C61E33">
            <w:pPr>
              <w:pStyle w:val="ConsPlusNormal"/>
              <w:jc w:val="center"/>
            </w:pPr>
            <w:r>
              <w:t>9</w:t>
            </w:r>
          </w:p>
        </w:tc>
        <w:tc>
          <w:tcPr>
            <w:tcW w:w="794" w:type="dxa"/>
          </w:tcPr>
          <w:p w:rsidR="00C61E33" w:rsidRDefault="00C61E33">
            <w:pPr>
              <w:pStyle w:val="ConsPlusNormal"/>
              <w:jc w:val="center"/>
            </w:pPr>
            <w:r>
              <w:t>10</w:t>
            </w:r>
          </w:p>
        </w:tc>
        <w:tc>
          <w:tcPr>
            <w:tcW w:w="1531" w:type="dxa"/>
            <w:tcBorders>
              <w:right w:val="nil"/>
            </w:tcBorders>
          </w:tcPr>
          <w:p w:rsidR="00C61E33" w:rsidRDefault="00C61E33">
            <w:pPr>
              <w:pStyle w:val="ConsPlusNormal"/>
              <w:jc w:val="center"/>
            </w:pPr>
            <w:r>
              <w:t>11</w:t>
            </w: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01" w:type="dxa"/>
          </w:tcPr>
          <w:p w:rsidR="00C61E33" w:rsidRDefault="00C61E33">
            <w:pPr>
              <w:pStyle w:val="ConsPlusNormal"/>
            </w:pPr>
          </w:p>
        </w:tc>
        <w:tc>
          <w:tcPr>
            <w:tcW w:w="850" w:type="dxa"/>
          </w:tcPr>
          <w:p w:rsidR="00C61E33" w:rsidRDefault="00C61E33">
            <w:pPr>
              <w:pStyle w:val="ConsPlusNormal"/>
            </w:pPr>
          </w:p>
        </w:tc>
        <w:tc>
          <w:tcPr>
            <w:tcW w:w="737" w:type="dxa"/>
          </w:tcPr>
          <w:p w:rsidR="00C61E33" w:rsidRDefault="00C61E33">
            <w:pPr>
              <w:pStyle w:val="ConsPlusNormal"/>
            </w:pPr>
          </w:p>
        </w:tc>
        <w:tc>
          <w:tcPr>
            <w:tcW w:w="1757"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1020" w:type="dxa"/>
          </w:tcPr>
          <w:p w:rsidR="00C61E33" w:rsidRDefault="00C61E33">
            <w:pPr>
              <w:pStyle w:val="ConsPlusNormal"/>
            </w:pPr>
          </w:p>
        </w:tc>
        <w:tc>
          <w:tcPr>
            <w:tcW w:w="1531" w:type="dxa"/>
          </w:tcPr>
          <w:p w:rsidR="00C61E33" w:rsidRDefault="00C61E33">
            <w:pPr>
              <w:pStyle w:val="ConsPlusNormal"/>
            </w:pPr>
          </w:p>
        </w:tc>
        <w:tc>
          <w:tcPr>
            <w:tcW w:w="794" w:type="dxa"/>
          </w:tcPr>
          <w:p w:rsidR="00C61E33" w:rsidRDefault="00C61E33">
            <w:pPr>
              <w:pStyle w:val="ConsPlusNormal"/>
            </w:pPr>
          </w:p>
        </w:tc>
        <w:tc>
          <w:tcPr>
            <w:tcW w:w="1531"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01" w:type="dxa"/>
          </w:tcPr>
          <w:p w:rsidR="00C61E33" w:rsidRDefault="00C61E33">
            <w:pPr>
              <w:pStyle w:val="ConsPlusNormal"/>
            </w:pPr>
          </w:p>
        </w:tc>
        <w:tc>
          <w:tcPr>
            <w:tcW w:w="850" w:type="dxa"/>
          </w:tcPr>
          <w:p w:rsidR="00C61E33" w:rsidRDefault="00C61E33">
            <w:pPr>
              <w:pStyle w:val="ConsPlusNormal"/>
            </w:pPr>
          </w:p>
        </w:tc>
        <w:tc>
          <w:tcPr>
            <w:tcW w:w="737" w:type="dxa"/>
          </w:tcPr>
          <w:p w:rsidR="00C61E33" w:rsidRDefault="00C61E33">
            <w:pPr>
              <w:pStyle w:val="ConsPlusNormal"/>
            </w:pPr>
          </w:p>
        </w:tc>
        <w:tc>
          <w:tcPr>
            <w:tcW w:w="1757"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1020" w:type="dxa"/>
          </w:tcPr>
          <w:p w:rsidR="00C61E33" w:rsidRDefault="00C61E33">
            <w:pPr>
              <w:pStyle w:val="ConsPlusNormal"/>
            </w:pPr>
          </w:p>
        </w:tc>
        <w:tc>
          <w:tcPr>
            <w:tcW w:w="1531" w:type="dxa"/>
          </w:tcPr>
          <w:p w:rsidR="00C61E33" w:rsidRDefault="00C61E33">
            <w:pPr>
              <w:pStyle w:val="ConsPlusNormal"/>
            </w:pPr>
          </w:p>
        </w:tc>
        <w:tc>
          <w:tcPr>
            <w:tcW w:w="794" w:type="dxa"/>
          </w:tcPr>
          <w:p w:rsidR="00C61E33" w:rsidRDefault="00C61E33">
            <w:pPr>
              <w:pStyle w:val="ConsPlusNormal"/>
            </w:pPr>
          </w:p>
        </w:tc>
        <w:tc>
          <w:tcPr>
            <w:tcW w:w="1531" w:type="dxa"/>
          </w:tcPr>
          <w:p w:rsidR="00C61E33" w:rsidRDefault="00C61E33">
            <w:pPr>
              <w:pStyle w:val="ConsPlusNormal"/>
            </w:pPr>
          </w:p>
        </w:tc>
      </w:tr>
      <w:tr w:rsidR="00C61E33">
        <w:tblPrEx>
          <w:tblBorders>
            <w:right w:val="single" w:sz="4" w:space="0" w:color="auto"/>
          </w:tblBorders>
        </w:tblPrEx>
        <w:tc>
          <w:tcPr>
            <w:tcW w:w="510" w:type="dxa"/>
            <w:tcBorders>
              <w:left w:val="nil"/>
            </w:tcBorders>
          </w:tcPr>
          <w:p w:rsidR="00C61E33" w:rsidRDefault="00C61E33">
            <w:pPr>
              <w:pStyle w:val="ConsPlusNormal"/>
            </w:pPr>
          </w:p>
        </w:tc>
        <w:tc>
          <w:tcPr>
            <w:tcW w:w="1701" w:type="dxa"/>
          </w:tcPr>
          <w:p w:rsidR="00C61E33" w:rsidRDefault="00C61E33">
            <w:pPr>
              <w:pStyle w:val="ConsPlusNormal"/>
            </w:pPr>
          </w:p>
        </w:tc>
        <w:tc>
          <w:tcPr>
            <w:tcW w:w="850" w:type="dxa"/>
          </w:tcPr>
          <w:p w:rsidR="00C61E33" w:rsidRDefault="00C61E33">
            <w:pPr>
              <w:pStyle w:val="ConsPlusNormal"/>
            </w:pPr>
          </w:p>
        </w:tc>
        <w:tc>
          <w:tcPr>
            <w:tcW w:w="737" w:type="dxa"/>
          </w:tcPr>
          <w:p w:rsidR="00C61E33" w:rsidRDefault="00C61E33">
            <w:pPr>
              <w:pStyle w:val="ConsPlusNormal"/>
            </w:pPr>
          </w:p>
        </w:tc>
        <w:tc>
          <w:tcPr>
            <w:tcW w:w="1757"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1020" w:type="dxa"/>
          </w:tcPr>
          <w:p w:rsidR="00C61E33" w:rsidRDefault="00C61E33">
            <w:pPr>
              <w:pStyle w:val="ConsPlusNormal"/>
            </w:pPr>
          </w:p>
        </w:tc>
        <w:tc>
          <w:tcPr>
            <w:tcW w:w="1531" w:type="dxa"/>
          </w:tcPr>
          <w:p w:rsidR="00C61E33" w:rsidRDefault="00C61E33">
            <w:pPr>
              <w:pStyle w:val="ConsPlusNormal"/>
            </w:pPr>
          </w:p>
        </w:tc>
        <w:tc>
          <w:tcPr>
            <w:tcW w:w="794" w:type="dxa"/>
          </w:tcPr>
          <w:p w:rsidR="00C61E33" w:rsidRDefault="00C61E33">
            <w:pPr>
              <w:pStyle w:val="ConsPlusNormal"/>
            </w:pPr>
          </w:p>
        </w:tc>
        <w:tc>
          <w:tcPr>
            <w:tcW w:w="1531" w:type="dxa"/>
          </w:tcPr>
          <w:p w:rsidR="00C61E33" w:rsidRDefault="00C61E33">
            <w:pPr>
              <w:pStyle w:val="ConsPlusNormal"/>
            </w:pPr>
          </w:p>
        </w:tc>
      </w:tr>
      <w:tr w:rsidR="00C61E33">
        <w:tblPrEx>
          <w:tblBorders>
            <w:right w:val="single" w:sz="4" w:space="0" w:color="auto"/>
          </w:tblBorders>
        </w:tblPrEx>
        <w:tc>
          <w:tcPr>
            <w:tcW w:w="7199" w:type="dxa"/>
            <w:gridSpan w:val="7"/>
            <w:tcBorders>
              <w:left w:val="nil"/>
              <w:bottom w:val="nil"/>
            </w:tcBorders>
          </w:tcPr>
          <w:p w:rsidR="00C61E33" w:rsidRDefault="00C61E33">
            <w:pPr>
              <w:pStyle w:val="ConsPlusNormal"/>
              <w:jc w:val="right"/>
            </w:pPr>
            <w:r>
              <w:t xml:space="preserve">Итого по коду валют (по </w:t>
            </w:r>
            <w:hyperlink r:id="rId366">
              <w:r>
                <w:rPr>
                  <w:color w:val="0000FF"/>
                </w:rPr>
                <w:t>ОКВ</w:t>
              </w:r>
            </w:hyperlink>
            <w:r>
              <w:t>)</w:t>
            </w:r>
          </w:p>
        </w:tc>
        <w:tc>
          <w:tcPr>
            <w:tcW w:w="1020" w:type="dxa"/>
          </w:tcPr>
          <w:p w:rsidR="00C61E33" w:rsidRDefault="00C61E33">
            <w:pPr>
              <w:pStyle w:val="ConsPlusNormal"/>
            </w:pPr>
          </w:p>
        </w:tc>
        <w:tc>
          <w:tcPr>
            <w:tcW w:w="1531" w:type="dxa"/>
          </w:tcPr>
          <w:p w:rsidR="00C61E33" w:rsidRDefault="00C61E33">
            <w:pPr>
              <w:pStyle w:val="ConsPlusNormal"/>
            </w:pPr>
          </w:p>
        </w:tc>
        <w:tc>
          <w:tcPr>
            <w:tcW w:w="794" w:type="dxa"/>
          </w:tcPr>
          <w:p w:rsidR="00C61E33" w:rsidRDefault="00C61E33">
            <w:pPr>
              <w:pStyle w:val="ConsPlusNormal"/>
              <w:jc w:val="center"/>
            </w:pPr>
            <w:r>
              <w:t>X</w:t>
            </w:r>
          </w:p>
        </w:tc>
        <w:tc>
          <w:tcPr>
            <w:tcW w:w="1531" w:type="dxa"/>
          </w:tcPr>
          <w:p w:rsidR="00C61E33" w:rsidRDefault="00C61E33">
            <w:pPr>
              <w:pStyle w:val="ConsPlusNormal"/>
            </w:pPr>
          </w:p>
        </w:tc>
      </w:tr>
      <w:tr w:rsidR="00C61E33">
        <w:tblPrEx>
          <w:tblBorders>
            <w:right w:val="single" w:sz="4" w:space="0" w:color="auto"/>
            <w:insideV w:val="nil"/>
          </w:tblBorders>
        </w:tblPrEx>
        <w:tc>
          <w:tcPr>
            <w:tcW w:w="7199" w:type="dxa"/>
            <w:gridSpan w:val="7"/>
            <w:tcBorders>
              <w:top w:val="nil"/>
              <w:bottom w:val="nil"/>
            </w:tcBorders>
          </w:tcPr>
          <w:p w:rsidR="00C61E33" w:rsidRDefault="00C61E33">
            <w:pPr>
              <w:pStyle w:val="ConsPlusNormal"/>
            </w:pPr>
          </w:p>
        </w:tc>
        <w:tc>
          <w:tcPr>
            <w:tcW w:w="3345" w:type="dxa"/>
            <w:gridSpan w:val="3"/>
            <w:tcBorders>
              <w:bottom w:val="nil"/>
              <w:right w:val="single" w:sz="4" w:space="0" w:color="auto"/>
            </w:tcBorders>
          </w:tcPr>
          <w:p w:rsidR="00C61E33" w:rsidRDefault="00C61E33">
            <w:pPr>
              <w:pStyle w:val="ConsPlusNormal"/>
              <w:jc w:val="right"/>
            </w:pPr>
            <w:r>
              <w:t>Всего</w:t>
            </w:r>
          </w:p>
        </w:tc>
        <w:tc>
          <w:tcPr>
            <w:tcW w:w="1531" w:type="dxa"/>
            <w:tcBorders>
              <w:left w:val="single" w:sz="4" w:space="0" w:color="auto"/>
              <w:right w:val="single" w:sz="4" w:space="0" w:color="auto"/>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17</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w:t>
            </w:r>
            <w:hyperlink r:id="rId36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bookmarkStart w:id="107" w:name="P7160"/>
      <w:bookmarkEnd w:id="107"/>
      <w:r>
        <w:t xml:space="preserve">                                  ВЫПИСКА</w:t>
      </w:r>
    </w:p>
    <w:p w:rsidR="00C61E33" w:rsidRDefault="00C61E33">
      <w:pPr>
        <w:pStyle w:val="ConsPlusNonformat"/>
        <w:jc w:val="both"/>
      </w:pPr>
      <w:r>
        <w:t xml:space="preserve">                                                           ┌─────────┐</w:t>
      </w:r>
    </w:p>
    <w:p w:rsidR="00C61E33" w:rsidRDefault="00C61E33">
      <w:pPr>
        <w:pStyle w:val="ConsPlusNonformat"/>
        <w:jc w:val="both"/>
      </w:pPr>
      <w:r>
        <w:t xml:space="preserve">    из лицевого счета иного получателя бюджетных средств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231"/>
        <w:gridCol w:w="1757"/>
        <w:gridCol w:w="1134"/>
      </w:tblGrid>
      <w:tr w:rsidR="00C61E33">
        <w:tc>
          <w:tcPr>
            <w:tcW w:w="2835" w:type="dxa"/>
            <w:tcBorders>
              <w:top w:val="nil"/>
              <w:left w:val="nil"/>
              <w:bottom w:val="nil"/>
              <w:right w:val="nil"/>
            </w:tcBorders>
          </w:tcPr>
          <w:p w:rsidR="00C61E33" w:rsidRDefault="00C61E33">
            <w:pPr>
              <w:pStyle w:val="ConsPlusNormal"/>
            </w:pPr>
          </w:p>
        </w:tc>
        <w:tc>
          <w:tcPr>
            <w:tcW w:w="3231" w:type="dxa"/>
            <w:vMerge w:val="restart"/>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Коды</w:t>
            </w:r>
          </w:p>
        </w:tc>
      </w:tr>
      <w:tr w:rsidR="00C61E33">
        <w:tc>
          <w:tcPr>
            <w:tcW w:w="2835" w:type="dxa"/>
            <w:tcBorders>
              <w:top w:val="nil"/>
              <w:left w:val="nil"/>
              <w:bottom w:val="nil"/>
              <w:right w:val="nil"/>
            </w:tcBorders>
          </w:tcPr>
          <w:p w:rsidR="00C61E33" w:rsidRDefault="00C61E33">
            <w:pPr>
              <w:pStyle w:val="ConsPlusNormal"/>
            </w:pPr>
          </w:p>
        </w:tc>
        <w:tc>
          <w:tcPr>
            <w:tcW w:w="3231" w:type="dxa"/>
            <w:vMerge/>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0531765</w:t>
            </w:r>
          </w:p>
        </w:tc>
      </w:tr>
      <w:tr w:rsidR="00C61E33">
        <w:tc>
          <w:tcPr>
            <w:tcW w:w="283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jc w:val="center"/>
            </w:pPr>
            <w:r>
              <w:t>за "__" _________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3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35" w:type="dxa"/>
            <w:tcBorders>
              <w:top w:val="nil"/>
              <w:left w:val="nil"/>
              <w:bottom w:val="nil"/>
              <w:right w:val="nil"/>
            </w:tcBorders>
          </w:tcPr>
          <w:p w:rsidR="00C61E33" w:rsidRDefault="00C61E33">
            <w:pPr>
              <w:pStyle w:val="ConsPlusNormal"/>
            </w:pPr>
            <w:r>
              <w:t>Орган Федерального казначейства</w:t>
            </w:r>
          </w:p>
        </w:tc>
        <w:tc>
          <w:tcPr>
            <w:tcW w:w="3231"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35" w:type="dxa"/>
            <w:tcBorders>
              <w:top w:val="nil"/>
              <w:left w:val="nil"/>
              <w:bottom w:val="nil"/>
              <w:right w:val="nil"/>
            </w:tcBorders>
          </w:tcPr>
          <w:p w:rsidR="00C61E33" w:rsidRDefault="00C61E33">
            <w:pPr>
              <w:pStyle w:val="ConsPlusNormal"/>
            </w:pPr>
            <w:r>
              <w:t>Иной получатель бюджетных средств</w:t>
            </w:r>
          </w:p>
        </w:tc>
        <w:tc>
          <w:tcPr>
            <w:tcW w:w="3231"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35" w:type="dxa"/>
            <w:tcBorders>
              <w:top w:val="nil"/>
              <w:left w:val="nil"/>
              <w:bottom w:val="nil"/>
              <w:right w:val="nil"/>
            </w:tcBorders>
          </w:tcPr>
          <w:p w:rsidR="00C61E33" w:rsidRDefault="00C61E33">
            <w:pPr>
              <w:pStyle w:val="ConsPlusNormal"/>
            </w:pPr>
            <w:r>
              <w:t>Распорядитель бюджетных средств</w:t>
            </w:r>
          </w:p>
        </w:tc>
        <w:tc>
          <w:tcPr>
            <w:tcW w:w="3231"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35" w:type="dxa"/>
            <w:tcBorders>
              <w:top w:val="nil"/>
              <w:left w:val="nil"/>
              <w:bottom w:val="nil"/>
              <w:right w:val="nil"/>
            </w:tcBorders>
          </w:tcPr>
          <w:p w:rsidR="00C61E33" w:rsidRDefault="00C61E33">
            <w:pPr>
              <w:pStyle w:val="ConsPlusNormal"/>
            </w:pPr>
            <w:r>
              <w:t>Главный распорядитель бюджетных средств</w:t>
            </w:r>
          </w:p>
        </w:tc>
        <w:tc>
          <w:tcPr>
            <w:tcW w:w="3231"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35" w:type="dxa"/>
            <w:tcBorders>
              <w:top w:val="nil"/>
              <w:left w:val="nil"/>
              <w:bottom w:val="nil"/>
              <w:right w:val="nil"/>
            </w:tcBorders>
          </w:tcPr>
          <w:p w:rsidR="00C61E33" w:rsidRDefault="00C61E33">
            <w:pPr>
              <w:pStyle w:val="ConsPlusNormal"/>
            </w:pPr>
            <w:r>
              <w:t>Наименование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36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35" w:type="dxa"/>
            <w:tcBorders>
              <w:top w:val="nil"/>
              <w:left w:val="nil"/>
              <w:bottom w:val="nil"/>
              <w:right w:val="nil"/>
            </w:tcBorders>
          </w:tcPr>
          <w:p w:rsidR="00C61E33" w:rsidRDefault="00C61E33">
            <w:pPr>
              <w:pStyle w:val="ConsPlusNormal"/>
            </w:pPr>
            <w:r>
              <w:t>Финансовый орган</w:t>
            </w:r>
          </w:p>
        </w:tc>
        <w:tc>
          <w:tcPr>
            <w:tcW w:w="3231"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35" w:type="dxa"/>
            <w:tcBorders>
              <w:top w:val="nil"/>
              <w:left w:val="nil"/>
              <w:bottom w:val="nil"/>
              <w:right w:val="nil"/>
            </w:tcBorders>
          </w:tcPr>
          <w:p w:rsidR="00C61E33" w:rsidRDefault="00C61E33">
            <w:pPr>
              <w:pStyle w:val="ConsPlusNormal"/>
            </w:pPr>
            <w:r>
              <w:t>Периодичность: ежедневная</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35" w:type="dxa"/>
            <w:tcBorders>
              <w:top w:val="nil"/>
              <w:left w:val="nil"/>
              <w:bottom w:val="nil"/>
              <w:right w:val="nil"/>
            </w:tcBorders>
          </w:tcPr>
          <w:p w:rsidR="00C61E33" w:rsidRDefault="00C61E33">
            <w:pPr>
              <w:pStyle w:val="ConsPlusNormal"/>
            </w:pPr>
            <w:r>
              <w:t>Единица измерения: руб</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369">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Изменение остатков на лицевом счете</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077"/>
        <w:gridCol w:w="964"/>
        <w:gridCol w:w="1020"/>
        <w:gridCol w:w="1077"/>
        <w:gridCol w:w="964"/>
        <w:gridCol w:w="964"/>
        <w:gridCol w:w="1077"/>
        <w:gridCol w:w="907"/>
        <w:gridCol w:w="907"/>
      </w:tblGrid>
      <w:tr w:rsidR="00C61E33">
        <w:tc>
          <w:tcPr>
            <w:tcW w:w="1644" w:type="dxa"/>
            <w:vMerge w:val="restart"/>
            <w:tcBorders>
              <w:left w:val="nil"/>
            </w:tcBorders>
          </w:tcPr>
          <w:p w:rsidR="00C61E33" w:rsidRDefault="00C61E33">
            <w:pPr>
              <w:pStyle w:val="ConsPlusNormal"/>
              <w:jc w:val="center"/>
            </w:pPr>
            <w:r>
              <w:lastRenderedPageBreak/>
              <w:t>Наименование показателя</w:t>
            </w:r>
          </w:p>
        </w:tc>
        <w:tc>
          <w:tcPr>
            <w:tcW w:w="3061" w:type="dxa"/>
            <w:gridSpan w:val="3"/>
          </w:tcPr>
          <w:p w:rsidR="00C61E33" w:rsidRDefault="00C61E33">
            <w:pPr>
              <w:pStyle w:val="ConsPlusNormal"/>
              <w:jc w:val="center"/>
            </w:pPr>
            <w:r>
              <w:t>Бюджетные ассигнования</w:t>
            </w:r>
          </w:p>
        </w:tc>
        <w:tc>
          <w:tcPr>
            <w:tcW w:w="3005" w:type="dxa"/>
            <w:gridSpan w:val="3"/>
          </w:tcPr>
          <w:p w:rsidR="00C61E33" w:rsidRDefault="00C61E33">
            <w:pPr>
              <w:pStyle w:val="ConsPlusNormal"/>
              <w:jc w:val="center"/>
            </w:pPr>
            <w:r>
              <w:t>Лимиты бюджетных обязательств</w:t>
            </w:r>
          </w:p>
        </w:tc>
        <w:tc>
          <w:tcPr>
            <w:tcW w:w="1077" w:type="dxa"/>
            <w:vMerge w:val="restart"/>
          </w:tcPr>
          <w:p w:rsidR="00C61E33" w:rsidRDefault="00C61E33">
            <w:pPr>
              <w:pStyle w:val="ConsPlusNormal"/>
              <w:jc w:val="center"/>
            </w:pPr>
            <w:r>
              <w:t>Предельные объемы финансирования</w:t>
            </w:r>
          </w:p>
        </w:tc>
        <w:tc>
          <w:tcPr>
            <w:tcW w:w="907" w:type="dxa"/>
            <w:vMerge w:val="restart"/>
          </w:tcPr>
          <w:p w:rsidR="00C61E33" w:rsidRDefault="00C61E33">
            <w:pPr>
              <w:pStyle w:val="ConsPlusNormal"/>
              <w:jc w:val="center"/>
            </w:pPr>
            <w:r>
              <w:t>Поступления</w:t>
            </w:r>
          </w:p>
          <w:p w:rsidR="00C61E33" w:rsidRDefault="00C61E33">
            <w:pPr>
              <w:pStyle w:val="ConsPlusNormal"/>
              <w:jc w:val="center"/>
            </w:pPr>
            <w:r>
              <w:t>(с начала ____ текущего финансового года)</w:t>
            </w:r>
          </w:p>
        </w:tc>
        <w:tc>
          <w:tcPr>
            <w:tcW w:w="907" w:type="dxa"/>
            <w:vMerge w:val="restart"/>
            <w:tcBorders>
              <w:right w:val="nil"/>
            </w:tcBorders>
          </w:tcPr>
          <w:p w:rsidR="00C61E33" w:rsidRDefault="00C61E33">
            <w:pPr>
              <w:pStyle w:val="ConsPlusNormal"/>
              <w:jc w:val="center"/>
            </w:pPr>
            <w:r>
              <w:t>Выплаты</w:t>
            </w:r>
          </w:p>
          <w:p w:rsidR="00C61E33" w:rsidRDefault="00C61E33">
            <w:pPr>
              <w:pStyle w:val="ConsPlusNormal"/>
              <w:jc w:val="center"/>
            </w:pPr>
            <w:r>
              <w:t>(с начала ____ текущего финансового года)</w:t>
            </w:r>
          </w:p>
        </w:tc>
      </w:tr>
      <w:tr w:rsidR="00C61E33">
        <w:tc>
          <w:tcPr>
            <w:tcW w:w="1644" w:type="dxa"/>
            <w:vMerge/>
            <w:tcBorders>
              <w:left w:val="nil"/>
            </w:tcBorders>
          </w:tcPr>
          <w:p w:rsidR="00C61E33" w:rsidRDefault="00C61E33">
            <w:pPr>
              <w:pStyle w:val="ConsPlusNormal"/>
            </w:pPr>
          </w:p>
        </w:tc>
        <w:tc>
          <w:tcPr>
            <w:tcW w:w="1077" w:type="dxa"/>
            <w:vMerge w:val="restart"/>
          </w:tcPr>
          <w:p w:rsidR="00C61E33" w:rsidRDefault="00C61E33">
            <w:pPr>
              <w:pStyle w:val="ConsPlusNormal"/>
              <w:jc w:val="center"/>
            </w:pPr>
            <w:r>
              <w:t>на ____ текущий финансовый год</w:t>
            </w:r>
          </w:p>
        </w:tc>
        <w:tc>
          <w:tcPr>
            <w:tcW w:w="1984" w:type="dxa"/>
            <w:gridSpan w:val="2"/>
          </w:tcPr>
          <w:p w:rsidR="00C61E33" w:rsidRDefault="00C61E33">
            <w:pPr>
              <w:pStyle w:val="ConsPlusNormal"/>
              <w:jc w:val="center"/>
            </w:pPr>
            <w:r>
              <w:t>на плановый период ____ - ____ годов</w:t>
            </w:r>
          </w:p>
        </w:tc>
        <w:tc>
          <w:tcPr>
            <w:tcW w:w="1077" w:type="dxa"/>
            <w:vMerge w:val="restart"/>
          </w:tcPr>
          <w:p w:rsidR="00C61E33" w:rsidRDefault="00C61E33">
            <w:pPr>
              <w:pStyle w:val="ConsPlusNormal"/>
              <w:jc w:val="center"/>
            </w:pPr>
            <w:r>
              <w:t>на ____ текущий финансовый год</w:t>
            </w:r>
          </w:p>
        </w:tc>
        <w:tc>
          <w:tcPr>
            <w:tcW w:w="1928" w:type="dxa"/>
            <w:gridSpan w:val="2"/>
          </w:tcPr>
          <w:p w:rsidR="00C61E33" w:rsidRDefault="00C61E33">
            <w:pPr>
              <w:pStyle w:val="ConsPlusNormal"/>
              <w:jc w:val="center"/>
            </w:pPr>
            <w:r>
              <w:t>на плановый период ____ - ____ годов</w:t>
            </w:r>
          </w:p>
        </w:tc>
        <w:tc>
          <w:tcPr>
            <w:tcW w:w="1077" w:type="dxa"/>
            <w:vMerge/>
          </w:tcPr>
          <w:p w:rsidR="00C61E33" w:rsidRDefault="00C61E33">
            <w:pPr>
              <w:pStyle w:val="ConsPlusNormal"/>
            </w:pPr>
          </w:p>
        </w:tc>
        <w:tc>
          <w:tcPr>
            <w:tcW w:w="907" w:type="dxa"/>
            <w:vMerge/>
          </w:tcPr>
          <w:p w:rsidR="00C61E33" w:rsidRDefault="00C61E33">
            <w:pPr>
              <w:pStyle w:val="ConsPlusNormal"/>
            </w:pPr>
          </w:p>
        </w:tc>
        <w:tc>
          <w:tcPr>
            <w:tcW w:w="907" w:type="dxa"/>
            <w:vMerge/>
            <w:tcBorders>
              <w:right w:val="nil"/>
            </w:tcBorders>
          </w:tcPr>
          <w:p w:rsidR="00C61E33" w:rsidRDefault="00C61E33">
            <w:pPr>
              <w:pStyle w:val="ConsPlusNormal"/>
            </w:pPr>
          </w:p>
        </w:tc>
      </w:tr>
      <w:tr w:rsidR="00C61E33">
        <w:tc>
          <w:tcPr>
            <w:tcW w:w="1644" w:type="dxa"/>
            <w:vMerge/>
            <w:tcBorders>
              <w:left w:val="nil"/>
            </w:tcBorders>
          </w:tcPr>
          <w:p w:rsidR="00C61E33" w:rsidRDefault="00C61E33">
            <w:pPr>
              <w:pStyle w:val="ConsPlusNormal"/>
            </w:pPr>
          </w:p>
        </w:tc>
        <w:tc>
          <w:tcPr>
            <w:tcW w:w="1077" w:type="dxa"/>
            <w:vMerge/>
          </w:tcPr>
          <w:p w:rsidR="00C61E33" w:rsidRDefault="00C61E33">
            <w:pPr>
              <w:pStyle w:val="ConsPlusNormal"/>
            </w:pPr>
          </w:p>
        </w:tc>
        <w:tc>
          <w:tcPr>
            <w:tcW w:w="964" w:type="dxa"/>
          </w:tcPr>
          <w:p w:rsidR="00C61E33" w:rsidRDefault="00C61E33">
            <w:pPr>
              <w:pStyle w:val="ConsPlusNormal"/>
              <w:jc w:val="center"/>
            </w:pPr>
            <w:r>
              <w:t>первый год</w:t>
            </w:r>
          </w:p>
        </w:tc>
        <w:tc>
          <w:tcPr>
            <w:tcW w:w="1020" w:type="dxa"/>
          </w:tcPr>
          <w:p w:rsidR="00C61E33" w:rsidRDefault="00C61E33">
            <w:pPr>
              <w:pStyle w:val="ConsPlusNormal"/>
              <w:jc w:val="center"/>
            </w:pPr>
            <w:r>
              <w:t>второй год</w:t>
            </w:r>
          </w:p>
        </w:tc>
        <w:tc>
          <w:tcPr>
            <w:tcW w:w="1077" w:type="dxa"/>
            <w:vMerge/>
          </w:tcPr>
          <w:p w:rsidR="00C61E33" w:rsidRDefault="00C61E33">
            <w:pPr>
              <w:pStyle w:val="ConsPlusNormal"/>
            </w:pPr>
          </w:p>
        </w:tc>
        <w:tc>
          <w:tcPr>
            <w:tcW w:w="964" w:type="dxa"/>
          </w:tcPr>
          <w:p w:rsidR="00C61E33" w:rsidRDefault="00C61E33">
            <w:pPr>
              <w:pStyle w:val="ConsPlusNormal"/>
              <w:jc w:val="center"/>
            </w:pPr>
            <w:r>
              <w:t>первый год</w:t>
            </w:r>
          </w:p>
        </w:tc>
        <w:tc>
          <w:tcPr>
            <w:tcW w:w="964" w:type="dxa"/>
          </w:tcPr>
          <w:p w:rsidR="00C61E33" w:rsidRDefault="00C61E33">
            <w:pPr>
              <w:pStyle w:val="ConsPlusNormal"/>
              <w:jc w:val="center"/>
            </w:pPr>
            <w:r>
              <w:t>второй год</w:t>
            </w:r>
          </w:p>
        </w:tc>
        <w:tc>
          <w:tcPr>
            <w:tcW w:w="1077" w:type="dxa"/>
            <w:vMerge/>
          </w:tcPr>
          <w:p w:rsidR="00C61E33" w:rsidRDefault="00C61E33">
            <w:pPr>
              <w:pStyle w:val="ConsPlusNormal"/>
            </w:pPr>
          </w:p>
        </w:tc>
        <w:tc>
          <w:tcPr>
            <w:tcW w:w="907" w:type="dxa"/>
            <w:vMerge/>
          </w:tcPr>
          <w:p w:rsidR="00C61E33" w:rsidRDefault="00C61E33">
            <w:pPr>
              <w:pStyle w:val="ConsPlusNormal"/>
            </w:pPr>
          </w:p>
        </w:tc>
        <w:tc>
          <w:tcPr>
            <w:tcW w:w="907" w:type="dxa"/>
            <w:vMerge/>
            <w:tcBorders>
              <w:right w:val="nil"/>
            </w:tcBorders>
          </w:tcPr>
          <w:p w:rsidR="00C61E33" w:rsidRDefault="00C61E33">
            <w:pPr>
              <w:pStyle w:val="ConsPlusNormal"/>
            </w:pPr>
          </w:p>
        </w:tc>
      </w:tr>
      <w:tr w:rsidR="00C61E33">
        <w:tc>
          <w:tcPr>
            <w:tcW w:w="1644" w:type="dxa"/>
            <w:tcBorders>
              <w:left w:val="nil"/>
            </w:tcBorders>
          </w:tcPr>
          <w:p w:rsidR="00C61E33" w:rsidRDefault="00C61E33">
            <w:pPr>
              <w:pStyle w:val="ConsPlusNormal"/>
              <w:jc w:val="center"/>
            </w:pPr>
            <w:r>
              <w:t>1</w:t>
            </w:r>
          </w:p>
        </w:tc>
        <w:tc>
          <w:tcPr>
            <w:tcW w:w="1077" w:type="dxa"/>
          </w:tcPr>
          <w:p w:rsidR="00C61E33" w:rsidRDefault="00C61E33">
            <w:pPr>
              <w:pStyle w:val="ConsPlusNormal"/>
              <w:jc w:val="center"/>
            </w:pPr>
            <w:r>
              <w:t>2</w:t>
            </w:r>
          </w:p>
        </w:tc>
        <w:tc>
          <w:tcPr>
            <w:tcW w:w="964" w:type="dxa"/>
          </w:tcPr>
          <w:p w:rsidR="00C61E33" w:rsidRDefault="00C61E33">
            <w:pPr>
              <w:pStyle w:val="ConsPlusNormal"/>
              <w:jc w:val="center"/>
            </w:pPr>
            <w:r>
              <w:t>3</w:t>
            </w:r>
          </w:p>
        </w:tc>
        <w:tc>
          <w:tcPr>
            <w:tcW w:w="1020" w:type="dxa"/>
          </w:tcPr>
          <w:p w:rsidR="00C61E33" w:rsidRDefault="00C61E33">
            <w:pPr>
              <w:pStyle w:val="ConsPlusNormal"/>
              <w:jc w:val="center"/>
            </w:pPr>
            <w:r>
              <w:t>4</w:t>
            </w:r>
          </w:p>
        </w:tc>
        <w:tc>
          <w:tcPr>
            <w:tcW w:w="1077" w:type="dxa"/>
          </w:tcPr>
          <w:p w:rsidR="00C61E33" w:rsidRDefault="00C61E33">
            <w:pPr>
              <w:pStyle w:val="ConsPlusNormal"/>
              <w:jc w:val="center"/>
            </w:pPr>
            <w:r>
              <w:t>5</w:t>
            </w:r>
          </w:p>
        </w:tc>
        <w:tc>
          <w:tcPr>
            <w:tcW w:w="964" w:type="dxa"/>
          </w:tcPr>
          <w:p w:rsidR="00C61E33" w:rsidRDefault="00C61E33">
            <w:pPr>
              <w:pStyle w:val="ConsPlusNormal"/>
              <w:jc w:val="center"/>
            </w:pPr>
            <w:r>
              <w:t>6</w:t>
            </w:r>
          </w:p>
        </w:tc>
        <w:tc>
          <w:tcPr>
            <w:tcW w:w="964" w:type="dxa"/>
          </w:tcPr>
          <w:p w:rsidR="00C61E33" w:rsidRDefault="00C61E33">
            <w:pPr>
              <w:pStyle w:val="ConsPlusNormal"/>
              <w:jc w:val="center"/>
            </w:pPr>
            <w:r>
              <w:t>7</w:t>
            </w:r>
          </w:p>
        </w:tc>
        <w:tc>
          <w:tcPr>
            <w:tcW w:w="1077" w:type="dxa"/>
          </w:tcPr>
          <w:p w:rsidR="00C61E33" w:rsidRDefault="00C61E33">
            <w:pPr>
              <w:pStyle w:val="ConsPlusNormal"/>
              <w:jc w:val="center"/>
            </w:pPr>
            <w:r>
              <w:t>8</w:t>
            </w:r>
          </w:p>
        </w:tc>
        <w:tc>
          <w:tcPr>
            <w:tcW w:w="907" w:type="dxa"/>
          </w:tcPr>
          <w:p w:rsidR="00C61E33" w:rsidRDefault="00C61E33">
            <w:pPr>
              <w:pStyle w:val="ConsPlusNormal"/>
              <w:jc w:val="center"/>
            </w:pPr>
            <w:r>
              <w:t>9</w:t>
            </w:r>
          </w:p>
        </w:tc>
        <w:tc>
          <w:tcPr>
            <w:tcW w:w="907" w:type="dxa"/>
            <w:tcBorders>
              <w:right w:val="nil"/>
            </w:tcBorders>
          </w:tcPr>
          <w:p w:rsidR="00C61E33" w:rsidRDefault="00C61E33">
            <w:pPr>
              <w:pStyle w:val="ConsPlusNormal"/>
              <w:jc w:val="center"/>
            </w:pPr>
            <w:r>
              <w:t>10</w:t>
            </w:r>
          </w:p>
        </w:tc>
      </w:tr>
      <w:tr w:rsidR="00C61E33">
        <w:tblPrEx>
          <w:tblBorders>
            <w:right w:val="single" w:sz="4" w:space="0" w:color="auto"/>
          </w:tblBorders>
        </w:tblPrEx>
        <w:tc>
          <w:tcPr>
            <w:tcW w:w="1644" w:type="dxa"/>
            <w:tcBorders>
              <w:left w:val="nil"/>
            </w:tcBorders>
          </w:tcPr>
          <w:p w:rsidR="00C61E33" w:rsidRDefault="00C61E33">
            <w:pPr>
              <w:pStyle w:val="ConsPlusNormal"/>
            </w:pPr>
            <w:r>
              <w:t>На начало дня</w:t>
            </w:r>
          </w:p>
        </w:tc>
        <w:tc>
          <w:tcPr>
            <w:tcW w:w="1077" w:type="dxa"/>
          </w:tcPr>
          <w:p w:rsidR="00C61E33" w:rsidRDefault="00C61E33">
            <w:pPr>
              <w:pStyle w:val="ConsPlusNormal"/>
            </w:pPr>
          </w:p>
        </w:tc>
        <w:tc>
          <w:tcPr>
            <w:tcW w:w="964" w:type="dxa"/>
          </w:tcPr>
          <w:p w:rsidR="00C61E33" w:rsidRDefault="00C61E33">
            <w:pPr>
              <w:pStyle w:val="ConsPlusNormal"/>
            </w:pPr>
          </w:p>
        </w:tc>
        <w:tc>
          <w:tcPr>
            <w:tcW w:w="1020" w:type="dxa"/>
          </w:tcPr>
          <w:p w:rsidR="00C61E33" w:rsidRDefault="00C61E33">
            <w:pPr>
              <w:pStyle w:val="ConsPlusNormal"/>
            </w:pPr>
          </w:p>
        </w:tc>
        <w:tc>
          <w:tcPr>
            <w:tcW w:w="1077"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1077"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r>
      <w:tr w:rsidR="00C61E33">
        <w:tblPrEx>
          <w:tblBorders>
            <w:right w:val="single" w:sz="4" w:space="0" w:color="auto"/>
          </w:tblBorders>
        </w:tblPrEx>
        <w:tc>
          <w:tcPr>
            <w:tcW w:w="1644" w:type="dxa"/>
            <w:tcBorders>
              <w:left w:val="nil"/>
            </w:tcBorders>
          </w:tcPr>
          <w:p w:rsidR="00C61E33" w:rsidRDefault="00C61E33">
            <w:pPr>
              <w:pStyle w:val="ConsPlusNormal"/>
            </w:pPr>
            <w:r>
              <w:t>На конец дня</w:t>
            </w:r>
          </w:p>
        </w:tc>
        <w:tc>
          <w:tcPr>
            <w:tcW w:w="1077" w:type="dxa"/>
          </w:tcPr>
          <w:p w:rsidR="00C61E33" w:rsidRDefault="00C61E33">
            <w:pPr>
              <w:pStyle w:val="ConsPlusNormal"/>
            </w:pPr>
          </w:p>
        </w:tc>
        <w:tc>
          <w:tcPr>
            <w:tcW w:w="964" w:type="dxa"/>
          </w:tcPr>
          <w:p w:rsidR="00C61E33" w:rsidRDefault="00C61E33">
            <w:pPr>
              <w:pStyle w:val="ConsPlusNormal"/>
            </w:pPr>
          </w:p>
        </w:tc>
        <w:tc>
          <w:tcPr>
            <w:tcW w:w="1020" w:type="dxa"/>
          </w:tcPr>
          <w:p w:rsidR="00C61E33" w:rsidRDefault="00C61E33">
            <w:pPr>
              <w:pStyle w:val="ConsPlusNormal"/>
            </w:pPr>
          </w:p>
        </w:tc>
        <w:tc>
          <w:tcPr>
            <w:tcW w:w="1077"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1077"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 Операции с бюджетными данными</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077"/>
        <w:gridCol w:w="850"/>
        <w:gridCol w:w="737"/>
        <w:gridCol w:w="1077"/>
        <w:gridCol w:w="1587"/>
        <w:gridCol w:w="907"/>
        <w:gridCol w:w="850"/>
        <w:gridCol w:w="1020"/>
      </w:tblGrid>
      <w:tr w:rsidR="00C61E33">
        <w:tc>
          <w:tcPr>
            <w:tcW w:w="2494" w:type="dxa"/>
            <w:gridSpan w:val="3"/>
            <w:tcBorders>
              <w:left w:val="nil"/>
            </w:tcBorders>
          </w:tcPr>
          <w:p w:rsidR="00C61E33" w:rsidRDefault="00C61E33">
            <w:pPr>
              <w:pStyle w:val="ConsPlusNormal"/>
              <w:jc w:val="center"/>
            </w:pPr>
            <w:r>
              <w:t>Документ</w:t>
            </w:r>
          </w:p>
        </w:tc>
        <w:tc>
          <w:tcPr>
            <w:tcW w:w="2664" w:type="dxa"/>
            <w:gridSpan w:val="3"/>
          </w:tcPr>
          <w:p w:rsidR="00C61E33" w:rsidRDefault="00C61E33">
            <w:pPr>
              <w:pStyle w:val="ConsPlusNormal"/>
              <w:jc w:val="center"/>
            </w:pPr>
            <w:r>
              <w:t>Бюджетные ассигнования</w:t>
            </w:r>
          </w:p>
        </w:tc>
        <w:tc>
          <w:tcPr>
            <w:tcW w:w="4421" w:type="dxa"/>
            <w:gridSpan w:val="4"/>
          </w:tcPr>
          <w:p w:rsidR="00C61E33" w:rsidRDefault="00C61E33">
            <w:pPr>
              <w:pStyle w:val="ConsPlusNormal"/>
              <w:jc w:val="center"/>
            </w:pPr>
            <w:r>
              <w:t>Лимиты бюджетных обязательств</w:t>
            </w:r>
          </w:p>
        </w:tc>
        <w:tc>
          <w:tcPr>
            <w:tcW w:w="1020" w:type="dxa"/>
            <w:vMerge w:val="restart"/>
            <w:tcBorders>
              <w:right w:val="nil"/>
            </w:tcBorders>
          </w:tcPr>
          <w:p w:rsidR="00C61E33" w:rsidRDefault="00C61E33">
            <w:pPr>
              <w:pStyle w:val="ConsPlusNormal"/>
              <w:jc w:val="center"/>
            </w:pPr>
            <w:r>
              <w:t>Предельные объемы финансирования</w:t>
            </w:r>
          </w:p>
        </w:tc>
      </w:tr>
      <w:tr w:rsidR="00C61E33">
        <w:tc>
          <w:tcPr>
            <w:tcW w:w="964" w:type="dxa"/>
            <w:vMerge w:val="restart"/>
            <w:tcBorders>
              <w:left w:val="nil"/>
            </w:tcBorders>
          </w:tcPr>
          <w:p w:rsidR="00C61E33" w:rsidRDefault="00C61E33">
            <w:pPr>
              <w:pStyle w:val="ConsPlusNormal"/>
              <w:jc w:val="center"/>
            </w:pPr>
            <w:r>
              <w:t>наименование</w:t>
            </w:r>
          </w:p>
        </w:tc>
        <w:tc>
          <w:tcPr>
            <w:tcW w:w="850" w:type="dxa"/>
            <w:vMerge w:val="restart"/>
          </w:tcPr>
          <w:p w:rsidR="00C61E33" w:rsidRDefault="00C61E33">
            <w:pPr>
              <w:pStyle w:val="ConsPlusNormal"/>
              <w:jc w:val="center"/>
            </w:pPr>
            <w:r>
              <w:t>номер</w:t>
            </w:r>
          </w:p>
        </w:tc>
        <w:tc>
          <w:tcPr>
            <w:tcW w:w="680" w:type="dxa"/>
            <w:vMerge w:val="restart"/>
          </w:tcPr>
          <w:p w:rsidR="00C61E33" w:rsidRDefault="00C61E33">
            <w:pPr>
              <w:pStyle w:val="ConsPlusNormal"/>
              <w:jc w:val="center"/>
            </w:pPr>
            <w:r>
              <w:t>дата</w:t>
            </w:r>
          </w:p>
        </w:tc>
        <w:tc>
          <w:tcPr>
            <w:tcW w:w="1077" w:type="dxa"/>
            <w:vMerge w:val="restart"/>
          </w:tcPr>
          <w:p w:rsidR="00C61E33" w:rsidRDefault="00C61E33">
            <w:pPr>
              <w:pStyle w:val="ConsPlusNormal"/>
              <w:jc w:val="center"/>
            </w:pPr>
            <w:r>
              <w:t>на ____ текущий финансовый год</w:t>
            </w:r>
          </w:p>
        </w:tc>
        <w:tc>
          <w:tcPr>
            <w:tcW w:w="1587" w:type="dxa"/>
            <w:gridSpan w:val="2"/>
          </w:tcPr>
          <w:p w:rsidR="00C61E33" w:rsidRDefault="00C61E33">
            <w:pPr>
              <w:pStyle w:val="ConsPlusNormal"/>
              <w:jc w:val="center"/>
            </w:pPr>
            <w:r>
              <w:t>на плановый период ____ - ____ годов</w:t>
            </w:r>
          </w:p>
        </w:tc>
        <w:tc>
          <w:tcPr>
            <w:tcW w:w="2664" w:type="dxa"/>
            <w:gridSpan w:val="2"/>
          </w:tcPr>
          <w:p w:rsidR="00C61E33" w:rsidRDefault="00C61E33">
            <w:pPr>
              <w:pStyle w:val="ConsPlusNormal"/>
              <w:jc w:val="center"/>
            </w:pPr>
            <w:r>
              <w:t>на текущий ____ финансовый год</w:t>
            </w:r>
          </w:p>
        </w:tc>
        <w:tc>
          <w:tcPr>
            <w:tcW w:w="1757" w:type="dxa"/>
            <w:gridSpan w:val="2"/>
          </w:tcPr>
          <w:p w:rsidR="00C61E33" w:rsidRDefault="00C61E33">
            <w:pPr>
              <w:pStyle w:val="ConsPlusNormal"/>
              <w:jc w:val="center"/>
            </w:pPr>
            <w:r>
              <w:t>на плановый период ____ - ____ годов</w:t>
            </w:r>
          </w:p>
        </w:tc>
        <w:tc>
          <w:tcPr>
            <w:tcW w:w="1020" w:type="dxa"/>
            <w:vMerge/>
            <w:tcBorders>
              <w:right w:val="nil"/>
            </w:tcBorders>
          </w:tcPr>
          <w:p w:rsidR="00C61E33" w:rsidRDefault="00C61E33">
            <w:pPr>
              <w:pStyle w:val="ConsPlusNormal"/>
            </w:pPr>
          </w:p>
        </w:tc>
      </w:tr>
      <w:tr w:rsidR="00C61E33">
        <w:tc>
          <w:tcPr>
            <w:tcW w:w="964" w:type="dxa"/>
            <w:vMerge/>
            <w:tcBorders>
              <w:left w:val="nil"/>
            </w:tcBorders>
          </w:tcPr>
          <w:p w:rsidR="00C61E33" w:rsidRDefault="00C61E33">
            <w:pPr>
              <w:pStyle w:val="ConsPlusNormal"/>
            </w:pPr>
          </w:p>
        </w:tc>
        <w:tc>
          <w:tcPr>
            <w:tcW w:w="850" w:type="dxa"/>
            <w:vMerge/>
          </w:tcPr>
          <w:p w:rsidR="00C61E33" w:rsidRDefault="00C61E33">
            <w:pPr>
              <w:pStyle w:val="ConsPlusNormal"/>
            </w:pPr>
          </w:p>
        </w:tc>
        <w:tc>
          <w:tcPr>
            <w:tcW w:w="680" w:type="dxa"/>
            <w:vMerge/>
          </w:tcPr>
          <w:p w:rsidR="00C61E33" w:rsidRDefault="00C61E33">
            <w:pPr>
              <w:pStyle w:val="ConsPlusNormal"/>
            </w:pPr>
          </w:p>
        </w:tc>
        <w:tc>
          <w:tcPr>
            <w:tcW w:w="1077" w:type="dxa"/>
            <w:vMerge/>
          </w:tcPr>
          <w:p w:rsidR="00C61E33" w:rsidRDefault="00C61E33">
            <w:pPr>
              <w:pStyle w:val="ConsPlusNormal"/>
            </w:pPr>
          </w:p>
        </w:tc>
        <w:tc>
          <w:tcPr>
            <w:tcW w:w="850" w:type="dxa"/>
          </w:tcPr>
          <w:p w:rsidR="00C61E33" w:rsidRDefault="00C61E33">
            <w:pPr>
              <w:pStyle w:val="ConsPlusNormal"/>
              <w:jc w:val="center"/>
            </w:pPr>
            <w:r>
              <w:t>первый год</w:t>
            </w:r>
          </w:p>
        </w:tc>
        <w:tc>
          <w:tcPr>
            <w:tcW w:w="737" w:type="dxa"/>
          </w:tcPr>
          <w:p w:rsidR="00C61E33" w:rsidRDefault="00C61E33">
            <w:pPr>
              <w:pStyle w:val="ConsPlusNormal"/>
              <w:jc w:val="center"/>
            </w:pPr>
            <w:r>
              <w:t>второй год</w:t>
            </w:r>
          </w:p>
        </w:tc>
        <w:tc>
          <w:tcPr>
            <w:tcW w:w="1077" w:type="dxa"/>
          </w:tcPr>
          <w:p w:rsidR="00C61E33" w:rsidRDefault="00C61E33">
            <w:pPr>
              <w:pStyle w:val="ConsPlusNormal"/>
              <w:jc w:val="center"/>
            </w:pPr>
            <w:r>
              <w:t>в валюте Российской Федерации</w:t>
            </w:r>
          </w:p>
        </w:tc>
        <w:tc>
          <w:tcPr>
            <w:tcW w:w="1587" w:type="dxa"/>
          </w:tcPr>
          <w:p w:rsidR="00C61E33" w:rsidRDefault="00C61E33">
            <w:pPr>
              <w:pStyle w:val="ConsPlusNormal"/>
              <w:jc w:val="center"/>
            </w:pPr>
            <w:r>
              <w:t>для выплат в иностранной валюте (в рублевом эквиваленте)</w:t>
            </w:r>
          </w:p>
        </w:tc>
        <w:tc>
          <w:tcPr>
            <w:tcW w:w="907" w:type="dxa"/>
          </w:tcPr>
          <w:p w:rsidR="00C61E33" w:rsidRDefault="00C61E33">
            <w:pPr>
              <w:pStyle w:val="ConsPlusNormal"/>
              <w:jc w:val="center"/>
            </w:pPr>
            <w:r>
              <w:t>первый год</w:t>
            </w:r>
          </w:p>
        </w:tc>
        <w:tc>
          <w:tcPr>
            <w:tcW w:w="850" w:type="dxa"/>
          </w:tcPr>
          <w:p w:rsidR="00C61E33" w:rsidRDefault="00C61E33">
            <w:pPr>
              <w:pStyle w:val="ConsPlusNormal"/>
              <w:jc w:val="center"/>
            </w:pPr>
            <w:r>
              <w:t>второй год</w:t>
            </w:r>
          </w:p>
        </w:tc>
        <w:tc>
          <w:tcPr>
            <w:tcW w:w="1020" w:type="dxa"/>
            <w:vMerge/>
            <w:tcBorders>
              <w:right w:val="nil"/>
            </w:tcBorders>
          </w:tcPr>
          <w:p w:rsidR="00C61E33" w:rsidRDefault="00C61E33">
            <w:pPr>
              <w:pStyle w:val="ConsPlusNormal"/>
            </w:pPr>
          </w:p>
        </w:tc>
      </w:tr>
      <w:tr w:rsidR="00C61E33">
        <w:tc>
          <w:tcPr>
            <w:tcW w:w="964" w:type="dxa"/>
            <w:tcBorders>
              <w:left w:val="nil"/>
            </w:tcBorders>
          </w:tcPr>
          <w:p w:rsidR="00C61E33" w:rsidRDefault="00C61E33">
            <w:pPr>
              <w:pStyle w:val="ConsPlusNormal"/>
              <w:jc w:val="center"/>
            </w:pPr>
            <w:r>
              <w:t>1</w:t>
            </w:r>
          </w:p>
        </w:tc>
        <w:tc>
          <w:tcPr>
            <w:tcW w:w="850" w:type="dxa"/>
          </w:tcPr>
          <w:p w:rsidR="00C61E33" w:rsidRDefault="00C61E33">
            <w:pPr>
              <w:pStyle w:val="ConsPlusNormal"/>
              <w:jc w:val="center"/>
            </w:pPr>
            <w:r>
              <w:t>2</w:t>
            </w:r>
          </w:p>
        </w:tc>
        <w:tc>
          <w:tcPr>
            <w:tcW w:w="680" w:type="dxa"/>
          </w:tcPr>
          <w:p w:rsidR="00C61E33" w:rsidRDefault="00C61E33">
            <w:pPr>
              <w:pStyle w:val="ConsPlusNormal"/>
              <w:jc w:val="center"/>
            </w:pPr>
            <w:r>
              <w:t>3</w:t>
            </w:r>
          </w:p>
        </w:tc>
        <w:tc>
          <w:tcPr>
            <w:tcW w:w="1077" w:type="dxa"/>
          </w:tcPr>
          <w:p w:rsidR="00C61E33" w:rsidRDefault="00C61E33">
            <w:pPr>
              <w:pStyle w:val="ConsPlusNormal"/>
              <w:jc w:val="center"/>
            </w:pPr>
            <w:r>
              <w:t>4</w:t>
            </w:r>
          </w:p>
        </w:tc>
        <w:tc>
          <w:tcPr>
            <w:tcW w:w="850" w:type="dxa"/>
          </w:tcPr>
          <w:p w:rsidR="00C61E33" w:rsidRDefault="00C61E33">
            <w:pPr>
              <w:pStyle w:val="ConsPlusNormal"/>
              <w:jc w:val="center"/>
            </w:pPr>
            <w:r>
              <w:t>5</w:t>
            </w:r>
          </w:p>
        </w:tc>
        <w:tc>
          <w:tcPr>
            <w:tcW w:w="737" w:type="dxa"/>
          </w:tcPr>
          <w:p w:rsidR="00C61E33" w:rsidRDefault="00C61E33">
            <w:pPr>
              <w:pStyle w:val="ConsPlusNormal"/>
              <w:jc w:val="center"/>
            </w:pPr>
            <w:r>
              <w:t>6</w:t>
            </w:r>
          </w:p>
        </w:tc>
        <w:tc>
          <w:tcPr>
            <w:tcW w:w="1077" w:type="dxa"/>
          </w:tcPr>
          <w:p w:rsidR="00C61E33" w:rsidRDefault="00C61E33">
            <w:pPr>
              <w:pStyle w:val="ConsPlusNormal"/>
              <w:jc w:val="center"/>
            </w:pPr>
            <w:r>
              <w:t>7</w:t>
            </w:r>
          </w:p>
        </w:tc>
        <w:tc>
          <w:tcPr>
            <w:tcW w:w="1587" w:type="dxa"/>
          </w:tcPr>
          <w:p w:rsidR="00C61E33" w:rsidRDefault="00C61E33">
            <w:pPr>
              <w:pStyle w:val="ConsPlusNormal"/>
              <w:jc w:val="center"/>
            </w:pPr>
            <w:r>
              <w:t>8</w:t>
            </w:r>
          </w:p>
        </w:tc>
        <w:tc>
          <w:tcPr>
            <w:tcW w:w="907" w:type="dxa"/>
          </w:tcPr>
          <w:p w:rsidR="00C61E33" w:rsidRDefault="00C61E33">
            <w:pPr>
              <w:pStyle w:val="ConsPlusNormal"/>
              <w:jc w:val="center"/>
            </w:pPr>
            <w:r>
              <w:t>9</w:t>
            </w:r>
          </w:p>
        </w:tc>
        <w:tc>
          <w:tcPr>
            <w:tcW w:w="850" w:type="dxa"/>
          </w:tcPr>
          <w:p w:rsidR="00C61E33" w:rsidRDefault="00C61E33">
            <w:pPr>
              <w:pStyle w:val="ConsPlusNormal"/>
              <w:jc w:val="center"/>
            </w:pPr>
            <w:r>
              <w:t>10</w:t>
            </w:r>
          </w:p>
        </w:tc>
        <w:tc>
          <w:tcPr>
            <w:tcW w:w="1020" w:type="dxa"/>
            <w:tcBorders>
              <w:right w:val="nil"/>
            </w:tcBorders>
          </w:tcPr>
          <w:p w:rsidR="00C61E33" w:rsidRDefault="00C61E33">
            <w:pPr>
              <w:pStyle w:val="ConsPlusNormal"/>
              <w:jc w:val="center"/>
            </w:pPr>
            <w:r>
              <w:t>11</w:t>
            </w:r>
          </w:p>
        </w:tc>
      </w:tr>
      <w:tr w:rsidR="00C61E33">
        <w:tblPrEx>
          <w:tblBorders>
            <w:left w:val="single" w:sz="4" w:space="0" w:color="auto"/>
            <w:right w:val="single" w:sz="4" w:space="0" w:color="auto"/>
          </w:tblBorders>
        </w:tblPrEx>
        <w:tc>
          <w:tcPr>
            <w:tcW w:w="964"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1077" w:type="dxa"/>
          </w:tcPr>
          <w:p w:rsidR="00C61E33" w:rsidRDefault="00C61E33">
            <w:pPr>
              <w:pStyle w:val="ConsPlusNormal"/>
            </w:pPr>
          </w:p>
        </w:tc>
        <w:tc>
          <w:tcPr>
            <w:tcW w:w="850" w:type="dxa"/>
          </w:tcPr>
          <w:p w:rsidR="00C61E33" w:rsidRDefault="00C61E33">
            <w:pPr>
              <w:pStyle w:val="ConsPlusNormal"/>
            </w:pPr>
          </w:p>
        </w:tc>
        <w:tc>
          <w:tcPr>
            <w:tcW w:w="737" w:type="dxa"/>
          </w:tcPr>
          <w:p w:rsidR="00C61E33" w:rsidRDefault="00C61E33">
            <w:pPr>
              <w:pStyle w:val="ConsPlusNormal"/>
            </w:pPr>
          </w:p>
        </w:tc>
        <w:tc>
          <w:tcPr>
            <w:tcW w:w="1077" w:type="dxa"/>
          </w:tcPr>
          <w:p w:rsidR="00C61E33" w:rsidRDefault="00C61E33">
            <w:pPr>
              <w:pStyle w:val="ConsPlusNormal"/>
            </w:pPr>
          </w:p>
        </w:tc>
        <w:tc>
          <w:tcPr>
            <w:tcW w:w="1587"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1020" w:type="dxa"/>
          </w:tcPr>
          <w:p w:rsidR="00C61E33" w:rsidRDefault="00C61E33">
            <w:pPr>
              <w:pStyle w:val="ConsPlusNormal"/>
            </w:pPr>
          </w:p>
        </w:tc>
      </w:tr>
      <w:tr w:rsidR="00C61E33">
        <w:tblPrEx>
          <w:tblBorders>
            <w:left w:val="single" w:sz="4" w:space="0" w:color="auto"/>
            <w:right w:val="single" w:sz="4" w:space="0" w:color="auto"/>
          </w:tblBorders>
        </w:tblPrEx>
        <w:tc>
          <w:tcPr>
            <w:tcW w:w="964"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1077" w:type="dxa"/>
          </w:tcPr>
          <w:p w:rsidR="00C61E33" w:rsidRDefault="00C61E33">
            <w:pPr>
              <w:pStyle w:val="ConsPlusNormal"/>
            </w:pPr>
          </w:p>
        </w:tc>
        <w:tc>
          <w:tcPr>
            <w:tcW w:w="850" w:type="dxa"/>
          </w:tcPr>
          <w:p w:rsidR="00C61E33" w:rsidRDefault="00C61E33">
            <w:pPr>
              <w:pStyle w:val="ConsPlusNormal"/>
            </w:pPr>
          </w:p>
        </w:tc>
        <w:tc>
          <w:tcPr>
            <w:tcW w:w="737" w:type="dxa"/>
          </w:tcPr>
          <w:p w:rsidR="00C61E33" w:rsidRDefault="00C61E33">
            <w:pPr>
              <w:pStyle w:val="ConsPlusNormal"/>
            </w:pPr>
          </w:p>
        </w:tc>
        <w:tc>
          <w:tcPr>
            <w:tcW w:w="1077" w:type="dxa"/>
          </w:tcPr>
          <w:p w:rsidR="00C61E33" w:rsidRDefault="00C61E33">
            <w:pPr>
              <w:pStyle w:val="ConsPlusNormal"/>
            </w:pPr>
          </w:p>
        </w:tc>
        <w:tc>
          <w:tcPr>
            <w:tcW w:w="1587"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1020" w:type="dxa"/>
          </w:tcPr>
          <w:p w:rsidR="00C61E33" w:rsidRDefault="00C61E33">
            <w:pPr>
              <w:pStyle w:val="ConsPlusNormal"/>
            </w:pPr>
          </w:p>
        </w:tc>
      </w:tr>
      <w:tr w:rsidR="00C61E33">
        <w:tblPrEx>
          <w:tblBorders>
            <w:right w:val="single" w:sz="4" w:space="0" w:color="auto"/>
          </w:tblBorders>
        </w:tblPrEx>
        <w:tc>
          <w:tcPr>
            <w:tcW w:w="2494" w:type="dxa"/>
            <w:gridSpan w:val="3"/>
            <w:tcBorders>
              <w:left w:val="nil"/>
              <w:bottom w:val="nil"/>
            </w:tcBorders>
          </w:tcPr>
          <w:p w:rsidR="00C61E33" w:rsidRDefault="00C61E33">
            <w:pPr>
              <w:pStyle w:val="ConsPlusNormal"/>
              <w:jc w:val="right"/>
            </w:pPr>
            <w:r>
              <w:t>Итого</w:t>
            </w:r>
          </w:p>
        </w:tc>
        <w:tc>
          <w:tcPr>
            <w:tcW w:w="1077" w:type="dxa"/>
          </w:tcPr>
          <w:p w:rsidR="00C61E33" w:rsidRDefault="00C61E33">
            <w:pPr>
              <w:pStyle w:val="ConsPlusNormal"/>
            </w:pPr>
          </w:p>
        </w:tc>
        <w:tc>
          <w:tcPr>
            <w:tcW w:w="850" w:type="dxa"/>
          </w:tcPr>
          <w:p w:rsidR="00C61E33" w:rsidRDefault="00C61E33">
            <w:pPr>
              <w:pStyle w:val="ConsPlusNormal"/>
            </w:pPr>
          </w:p>
        </w:tc>
        <w:tc>
          <w:tcPr>
            <w:tcW w:w="737" w:type="dxa"/>
          </w:tcPr>
          <w:p w:rsidR="00C61E33" w:rsidRDefault="00C61E33">
            <w:pPr>
              <w:pStyle w:val="ConsPlusNormal"/>
            </w:pPr>
          </w:p>
        </w:tc>
        <w:tc>
          <w:tcPr>
            <w:tcW w:w="1077" w:type="dxa"/>
          </w:tcPr>
          <w:p w:rsidR="00C61E33" w:rsidRDefault="00C61E33">
            <w:pPr>
              <w:pStyle w:val="ConsPlusNormal"/>
            </w:pPr>
          </w:p>
        </w:tc>
        <w:tc>
          <w:tcPr>
            <w:tcW w:w="1587"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1020" w:type="dxa"/>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0531765, с. 2</w:t>
      </w:r>
    </w:p>
    <w:p w:rsidR="00C61E33" w:rsidRDefault="00C61E33">
      <w:pPr>
        <w:pStyle w:val="ConsPlusNonformat"/>
        <w:jc w:val="both"/>
      </w:pPr>
    </w:p>
    <w:p w:rsidR="00C61E33" w:rsidRDefault="00C61E33">
      <w:pPr>
        <w:pStyle w:val="ConsPlusNonformat"/>
        <w:jc w:val="both"/>
      </w:pPr>
      <w:r>
        <w:t xml:space="preserve">                                                Номер лицевого счета ______</w:t>
      </w:r>
    </w:p>
    <w:p w:rsidR="00C61E33" w:rsidRDefault="00C61E33">
      <w:pPr>
        <w:pStyle w:val="ConsPlusNonformat"/>
        <w:jc w:val="both"/>
      </w:pPr>
      <w:r>
        <w:t xml:space="preserve">                                                за "__" ___________ 20__ г.</w:t>
      </w:r>
    </w:p>
    <w:p w:rsidR="00C61E33" w:rsidRDefault="00C61E33">
      <w:pPr>
        <w:pStyle w:val="ConsPlusNonformat"/>
        <w:jc w:val="both"/>
      </w:pPr>
    </w:p>
    <w:p w:rsidR="00C61E33" w:rsidRDefault="00C61E33">
      <w:pPr>
        <w:pStyle w:val="ConsPlusNonformat"/>
        <w:jc w:val="both"/>
      </w:pPr>
      <w:r>
        <w:t xml:space="preserve">                    3. Операции с бюджетными средствами</w:t>
      </w:r>
    </w:p>
    <w:p w:rsidR="00C61E33" w:rsidRDefault="00C61E33">
      <w:pPr>
        <w:pStyle w:val="ConsPlusNonformat"/>
        <w:jc w:val="both"/>
      </w:pPr>
    </w:p>
    <w:p w:rsidR="00C61E33" w:rsidRDefault="00C61E33">
      <w:pPr>
        <w:pStyle w:val="ConsPlusNonformat"/>
        <w:jc w:val="both"/>
      </w:pPr>
      <w:r>
        <w:t xml:space="preserve">              3.1. Поступления в валюте Российской Федерации</w:t>
      </w:r>
    </w:p>
    <w:p w:rsidR="00C61E33" w:rsidRDefault="00C61E33">
      <w:pPr>
        <w:pStyle w:val="ConsPlusNonformat"/>
        <w:jc w:val="both"/>
      </w:pPr>
      <w:r>
        <w:t xml:space="preserve">                          и в иностранной валюте</w:t>
      </w:r>
    </w:p>
    <w:p w:rsidR="00C61E33" w:rsidRDefault="00C61E3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531"/>
        <w:gridCol w:w="1077"/>
        <w:gridCol w:w="1361"/>
        <w:gridCol w:w="964"/>
        <w:gridCol w:w="1644"/>
      </w:tblGrid>
      <w:tr w:rsidR="00C61E33">
        <w:tc>
          <w:tcPr>
            <w:tcW w:w="2494" w:type="dxa"/>
            <w:gridSpan w:val="3"/>
            <w:tcBorders>
              <w:left w:val="nil"/>
            </w:tcBorders>
          </w:tcPr>
          <w:p w:rsidR="00C61E33" w:rsidRDefault="00C61E33">
            <w:pPr>
              <w:pStyle w:val="ConsPlusNormal"/>
              <w:jc w:val="center"/>
            </w:pPr>
            <w:r>
              <w:t>Документ, подтверждающий проведение операции</w:t>
            </w:r>
          </w:p>
        </w:tc>
        <w:tc>
          <w:tcPr>
            <w:tcW w:w="1531" w:type="dxa"/>
            <w:vMerge w:val="restart"/>
          </w:tcPr>
          <w:p w:rsidR="00C61E33" w:rsidRDefault="00C61E33">
            <w:pPr>
              <w:pStyle w:val="ConsPlusNormal"/>
              <w:jc w:val="center"/>
            </w:pPr>
            <w:r>
              <w:t>Поступления в валюте Российской Федерации</w:t>
            </w:r>
          </w:p>
        </w:tc>
        <w:tc>
          <w:tcPr>
            <w:tcW w:w="5046" w:type="dxa"/>
            <w:gridSpan w:val="4"/>
            <w:tcBorders>
              <w:right w:val="nil"/>
            </w:tcBorders>
          </w:tcPr>
          <w:p w:rsidR="00C61E33" w:rsidRDefault="00C61E33">
            <w:pPr>
              <w:pStyle w:val="ConsPlusNormal"/>
              <w:jc w:val="center"/>
            </w:pPr>
            <w:r>
              <w:t>Поступления в иностранной валюте</w:t>
            </w:r>
          </w:p>
        </w:tc>
      </w:tr>
      <w:tr w:rsidR="00C61E33">
        <w:tc>
          <w:tcPr>
            <w:tcW w:w="964" w:type="dxa"/>
            <w:tcBorders>
              <w:left w:val="nil"/>
            </w:tcBorders>
          </w:tcPr>
          <w:p w:rsidR="00C61E33" w:rsidRDefault="00C61E33">
            <w:pPr>
              <w:pStyle w:val="ConsPlusNormal"/>
              <w:jc w:val="center"/>
            </w:pPr>
            <w:r>
              <w:t>наименование</w:t>
            </w:r>
          </w:p>
        </w:tc>
        <w:tc>
          <w:tcPr>
            <w:tcW w:w="850" w:type="dxa"/>
          </w:tcPr>
          <w:p w:rsidR="00C61E33" w:rsidRDefault="00C61E33">
            <w:pPr>
              <w:pStyle w:val="ConsPlusNormal"/>
              <w:jc w:val="center"/>
            </w:pPr>
            <w:r>
              <w:t>номер</w:t>
            </w:r>
          </w:p>
        </w:tc>
        <w:tc>
          <w:tcPr>
            <w:tcW w:w="680" w:type="dxa"/>
          </w:tcPr>
          <w:p w:rsidR="00C61E33" w:rsidRDefault="00C61E33">
            <w:pPr>
              <w:pStyle w:val="ConsPlusNormal"/>
              <w:jc w:val="center"/>
            </w:pPr>
            <w:r>
              <w:t>дата</w:t>
            </w:r>
          </w:p>
        </w:tc>
        <w:tc>
          <w:tcPr>
            <w:tcW w:w="1531" w:type="dxa"/>
            <w:vMerge/>
          </w:tcPr>
          <w:p w:rsidR="00C61E33" w:rsidRDefault="00C61E33">
            <w:pPr>
              <w:pStyle w:val="ConsPlusNormal"/>
            </w:pPr>
          </w:p>
        </w:tc>
        <w:tc>
          <w:tcPr>
            <w:tcW w:w="1077" w:type="dxa"/>
          </w:tcPr>
          <w:p w:rsidR="00C61E33" w:rsidRDefault="00C61E33">
            <w:pPr>
              <w:pStyle w:val="ConsPlusNormal"/>
              <w:jc w:val="center"/>
            </w:pPr>
            <w:r>
              <w:t xml:space="preserve">код валюты по </w:t>
            </w:r>
            <w:hyperlink r:id="rId370">
              <w:r>
                <w:rPr>
                  <w:color w:val="0000FF"/>
                </w:rPr>
                <w:t>ОКВ</w:t>
              </w:r>
            </w:hyperlink>
          </w:p>
        </w:tc>
        <w:tc>
          <w:tcPr>
            <w:tcW w:w="1361" w:type="dxa"/>
          </w:tcPr>
          <w:p w:rsidR="00C61E33" w:rsidRDefault="00C61E33">
            <w:pPr>
              <w:pStyle w:val="ConsPlusNormal"/>
              <w:jc w:val="center"/>
            </w:pPr>
            <w:r>
              <w:t>сумма в иностранной валюте</w:t>
            </w:r>
          </w:p>
        </w:tc>
        <w:tc>
          <w:tcPr>
            <w:tcW w:w="964" w:type="dxa"/>
          </w:tcPr>
          <w:p w:rsidR="00C61E33" w:rsidRDefault="00C61E33">
            <w:pPr>
              <w:pStyle w:val="ConsPlusNormal"/>
              <w:jc w:val="center"/>
            </w:pPr>
            <w:r>
              <w:t>курс валюты</w:t>
            </w:r>
          </w:p>
        </w:tc>
        <w:tc>
          <w:tcPr>
            <w:tcW w:w="1644" w:type="dxa"/>
            <w:tcBorders>
              <w:right w:val="nil"/>
            </w:tcBorders>
          </w:tcPr>
          <w:p w:rsidR="00C61E33" w:rsidRDefault="00C61E33">
            <w:pPr>
              <w:pStyle w:val="ConsPlusNormal"/>
              <w:jc w:val="center"/>
            </w:pPr>
            <w:r>
              <w:t>сумма поступлений в рублевом эквиваленте</w:t>
            </w:r>
          </w:p>
        </w:tc>
      </w:tr>
      <w:tr w:rsidR="00C61E33">
        <w:tc>
          <w:tcPr>
            <w:tcW w:w="964" w:type="dxa"/>
            <w:tcBorders>
              <w:left w:val="nil"/>
            </w:tcBorders>
          </w:tcPr>
          <w:p w:rsidR="00C61E33" w:rsidRDefault="00C61E33">
            <w:pPr>
              <w:pStyle w:val="ConsPlusNormal"/>
              <w:jc w:val="center"/>
            </w:pPr>
            <w:r>
              <w:t>1</w:t>
            </w:r>
          </w:p>
        </w:tc>
        <w:tc>
          <w:tcPr>
            <w:tcW w:w="850" w:type="dxa"/>
          </w:tcPr>
          <w:p w:rsidR="00C61E33" w:rsidRDefault="00C61E33">
            <w:pPr>
              <w:pStyle w:val="ConsPlusNormal"/>
              <w:jc w:val="center"/>
            </w:pPr>
            <w:r>
              <w:t>2</w:t>
            </w:r>
          </w:p>
        </w:tc>
        <w:tc>
          <w:tcPr>
            <w:tcW w:w="680" w:type="dxa"/>
          </w:tcPr>
          <w:p w:rsidR="00C61E33" w:rsidRDefault="00C61E33">
            <w:pPr>
              <w:pStyle w:val="ConsPlusNormal"/>
              <w:jc w:val="center"/>
            </w:pPr>
            <w:r>
              <w:t>3</w:t>
            </w:r>
          </w:p>
        </w:tc>
        <w:tc>
          <w:tcPr>
            <w:tcW w:w="1531" w:type="dxa"/>
          </w:tcPr>
          <w:p w:rsidR="00C61E33" w:rsidRDefault="00C61E33">
            <w:pPr>
              <w:pStyle w:val="ConsPlusNormal"/>
              <w:jc w:val="center"/>
            </w:pPr>
            <w:r>
              <w:t>4</w:t>
            </w:r>
          </w:p>
        </w:tc>
        <w:tc>
          <w:tcPr>
            <w:tcW w:w="1077" w:type="dxa"/>
          </w:tcPr>
          <w:p w:rsidR="00C61E33" w:rsidRDefault="00C61E33">
            <w:pPr>
              <w:pStyle w:val="ConsPlusNormal"/>
              <w:jc w:val="center"/>
            </w:pPr>
            <w:r>
              <w:t>5</w:t>
            </w:r>
          </w:p>
        </w:tc>
        <w:tc>
          <w:tcPr>
            <w:tcW w:w="1361" w:type="dxa"/>
          </w:tcPr>
          <w:p w:rsidR="00C61E33" w:rsidRDefault="00C61E33">
            <w:pPr>
              <w:pStyle w:val="ConsPlusNormal"/>
              <w:jc w:val="center"/>
            </w:pPr>
            <w:r>
              <w:t>6</w:t>
            </w:r>
          </w:p>
        </w:tc>
        <w:tc>
          <w:tcPr>
            <w:tcW w:w="964" w:type="dxa"/>
          </w:tcPr>
          <w:p w:rsidR="00C61E33" w:rsidRDefault="00C61E33">
            <w:pPr>
              <w:pStyle w:val="ConsPlusNormal"/>
              <w:jc w:val="center"/>
            </w:pPr>
            <w:r>
              <w:t>7</w:t>
            </w:r>
          </w:p>
        </w:tc>
        <w:tc>
          <w:tcPr>
            <w:tcW w:w="1644" w:type="dxa"/>
            <w:tcBorders>
              <w:right w:val="nil"/>
            </w:tcBorders>
          </w:tcPr>
          <w:p w:rsidR="00C61E33" w:rsidRDefault="00C61E33">
            <w:pPr>
              <w:pStyle w:val="ConsPlusNormal"/>
              <w:jc w:val="center"/>
            </w:pPr>
            <w:r>
              <w:t>8</w:t>
            </w:r>
          </w:p>
        </w:tc>
      </w:tr>
      <w:tr w:rsidR="00C61E33">
        <w:tblPrEx>
          <w:tblBorders>
            <w:left w:val="single" w:sz="4" w:space="0" w:color="auto"/>
            <w:right w:val="single" w:sz="4" w:space="0" w:color="auto"/>
          </w:tblBorders>
        </w:tblPrEx>
        <w:tc>
          <w:tcPr>
            <w:tcW w:w="964"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1531" w:type="dxa"/>
          </w:tcPr>
          <w:p w:rsidR="00C61E33" w:rsidRDefault="00C61E33">
            <w:pPr>
              <w:pStyle w:val="ConsPlusNormal"/>
            </w:pPr>
          </w:p>
        </w:tc>
        <w:tc>
          <w:tcPr>
            <w:tcW w:w="1077" w:type="dxa"/>
          </w:tcPr>
          <w:p w:rsidR="00C61E33" w:rsidRDefault="00C61E33">
            <w:pPr>
              <w:pStyle w:val="ConsPlusNormal"/>
            </w:pPr>
          </w:p>
        </w:tc>
        <w:tc>
          <w:tcPr>
            <w:tcW w:w="1361" w:type="dxa"/>
          </w:tcPr>
          <w:p w:rsidR="00C61E33" w:rsidRDefault="00C61E33">
            <w:pPr>
              <w:pStyle w:val="ConsPlusNormal"/>
            </w:pPr>
          </w:p>
        </w:tc>
        <w:tc>
          <w:tcPr>
            <w:tcW w:w="964" w:type="dxa"/>
          </w:tcPr>
          <w:p w:rsidR="00C61E33" w:rsidRDefault="00C61E33">
            <w:pPr>
              <w:pStyle w:val="ConsPlusNormal"/>
            </w:pPr>
          </w:p>
        </w:tc>
        <w:tc>
          <w:tcPr>
            <w:tcW w:w="1644" w:type="dxa"/>
          </w:tcPr>
          <w:p w:rsidR="00C61E33" w:rsidRDefault="00C61E33">
            <w:pPr>
              <w:pStyle w:val="ConsPlusNormal"/>
            </w:pPr>
          </w:p>
        </w:tc>
      </w:tr>
      <w:tr w:rsidR="00C61E33">
        <w:tblPrEx>
          <w:tblBorders>
            <w:left w:val="single" w:sz="4" w:space="0" w:color="auto"/>
            <w:right w:val="single" w:sz="4" w:space="0" w:color="auto"/>
          </w:tblBorders>
        </w:tblPrEx>
        <w:tc>
          <w:tcPr>
            <w:tcW w:w="964"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1531" w:type="dxa"/>
          </w:tcPr>
          <w:p w:rsidR="00C61E33" w:rsidRDefault="00C61E33">
            <w:pPr>
              <w:pStyle w:val="ConsPlusNormal"/>
            </w:pPr>
          </w:p>
        </w:tc>
        <w:tc>
          <w:tcPr>
            <w:tcW w:w="1077" w:type="dxa"/>
          </w:tcPr>
          <w:p w:rsidR="00C61E33" w:rsidRDefault="00C61E33">
            <w:pPr>
              <w:pStyle w:val="ConsPlusNormal"/>
            </w:pPr>
          </w:p>
        </w:tc>
        <w:tc>
          <w:tcPr>
            <w:tcW w:w="1361" w:type="dxa"/>
          </w:tcPr>
          <w:p w:rsidR="00C61E33" w:rsidRDefault="00C61E33">
            <w:pPr>
              <w:pStyle w:val="ConsPlusNormal"/>
            </w:pPr>
          </w:p>
        </w:tc>
        <w:tc>
          <w:tcPr>
            <w:tcW w:w="964" w:type="dxa"/>
          </w:tcPr>
          <w:p w:rsidR="00C61E33" w:rsidRDefault="00C61E33">
            <w:pPr>
              <w:pStyle w:val="ConsPlusNormal"/>
            </w:pPr>
          </w:p>
        </w:tc>
        <w:tc>
          <w:tcPr>
            <w:tcW w:w="1644" w:type="dxa"/>
          </w:tcPr>
          <w:p w:rsidR="00C61E33" w:rsidRDefault="00C61E33">
            <w:pPr>
              <w:pStyle w:val="ConsPlusNormal"/>
            </w:pPr>
          </w:p>
        </w:tc>
      </w:tr>
      <w:tr w:rsidR="00C61E33">
        <w:tblPrEx>
          <w:tblBorders>
            <w:right w:val="single" w:sz="4" w:space="0" w:color="auto"/>
          </w:tblBorders>
        </w:tblPrEx>
        <w:tc>
          <w:tcPr>
            <w:tcW w:w="2494" w:type="dxa"/>
            <w:gridSpan w:val="3"/>
            <w:tcBorders>
              <w:left w:val="nil"/>
              <w:bottom w:val="nil"/>
            </w:tcBorders>
          </w:tcPr>
          <w:p w:rsidR="00C61E33" w:rsidRDefault="00C61E33">
            <w:pPr>
              <w:pStyle w:val="ConsPlusNormal"/>
              <w:jc w:val="right"/>
            </w:pPr>
            <w:r>
              <w:t xml:space="preserve">Итого по коду валют (по </w:t>
            </w:r>
            <w:hyperlink r:id="rId371">
              <w:r>
                <w:rPr>
                  <w:color w:val="0000FF"/>
                </w:rPr>
                <w:t>ОКВ</w:t>
              </w:r>
            </w:hyperlink>
            <w:r>
              <w:t>)</w:t>
            </w:r>
          </w:p>
        </w:tc>
        <w:tc>
          <w:tcPr>
            <w:tcW w:w="1531" w:type="dxa"/>
            <w:vAlign w:val="bottom"/>
          </w:tcPr>
          <w:p w:rsidR="00C61E33" w:rsidRDefault="00C61E33">
            <w:pPr>
              <w:pStyle w:val="ConsPlusNormal"/>
              <w:jc w:val="center"/>
            </w:pPr>
            <w:r>
              <w:t>X</w:t>
            </w:r>
          </w:p>
        </w:tc>
        <w:tc>
          <w:tcPr>
            <w:tcW w:w="1077" w:type="dxa"/>
            <w:vAlign w:val="bottom"/>
          </w:tcPr>
          <w:p w:rsidR="00C61E33" w:rsidRDefault="00C61E33">
            <w:pPr>
              <w:pStyle w:val="ConsPlusNormal"/>
            </w:pPr>
          </w:p>
        </w:tc>
        <w:tc>
          <w:tcPr>
            <w:tcW w:w="1361" w:type="dxa"/>
            <w:vAlign w:val="bottom"/>
          </w:tcPr>
          <w:p w:rsidR="00C61E33" w:rsidRDefault="00C61E33">
            <w:pPr>
              <w:pStyle w:val="ConsPlusNormal"/>
            </w:pPr>
          </w:p>
        </w:tc>
        <w:tc>
          <w:tcPr>
            <w:tcW w:w="964" w:type="dxa"/>
            <w:vAlign w:val="bottom"/>
          </w:tcPr>
          <w:p w:rsidR="00C61E33" w:rsidRDefault="00C61E33">
            <w:pPr>
              <w:pStyle w:val="ConsPlusNormal"/>
              <w:jc w:val="center"/>
            </w:pPr>
            <w:r>
              <w:t>X</w:t>
            </w:r>
          </w:p>
        </w:tc>
        <w:tc>
          <w:tcPr>
            <w:tcW w:w="1644" w:type="dxa"/>
          </w:tcPr>
          <w:p w:rsidR="00C61E33" w:rsidRDefault="00C61E33">
            <w:pPr>
              <w:pStyle w:val="ConsPlusNormal"/>
            </w:pPr>
          </w:p>
        </w:tc>
      </w:tr>
      <w:tr w:rsidR="00C61E33">
        <w:tblPrEx>
          <w:tblBorders>
            <w:right w:val="single" w:sz="4" w:space="0" w:color="auto"/>
          </w:tblBorders>
        </w:tblPrEx>
        <w:tc>
          <w:tcPr>
            <w:tcW w:w="2494" w:type="dxa"/>
            <w:gridSpan w:val="3"/>
            <w:tcBorders>
              <w:top w:val="nil"/>
              <w:left w:val="nil"/>
              <w:bottom w:val="nil"/>
            </w:tcBorders>
          </w:tcPr>
          <w:p w:rsidR="00C61E33" w:rsidRDefault="00C61E33">
            <w:pPr>
              <w:pStyle w:val="ConsPlusNormal"/>
              <w:jc w:val="right"/>
            </w:pPr>
            <w:r>
              <w:t>Всего</w:t>
            </w:r>
          </w:p>
        </w:tc>
        <w:tc>
          <w:tcPr>
            <w:tcW w:w="1531" w:type="dxa"/>
            <w:vAlign w:val="bottom"/>
          </w:tcPr>
          <w:p w:rsidR="00C61E33" w:rsidRDefault="00C61E33">
            <w:pPr>
              <w:pStyle w:val="ConsPlusNormal"/>
            </w:pPr>
          </w:p>
        </w:tc>
        <w:tc>
          <w:tcPr>
            <w:tcW w:w="1077" w:type="dxa"/>
            <w:vAlign w:val="bottom"/>
          </w:tcPr>
          <w:p w:rsidR="00C61E33" w:rsidRDefault="00C61E33">
            <w:pPr>
              <w:pStyle w:val="ConsPlusNormal"/>
              <w:jc w:val="center"/>
            </w:pPr>
            <w:r>
              <w:t>X</w:t>
            </w:r>
          </w:p>
        </w:tc>
        <w:tc>
          <w:tcPr>
            <w:tcW w:w="1361" w:type="dxa"/>
            <w:vAlign w:val="bottom"/>
          </w:tcPr>
          <w:p w:rsidR="00C61E33" w:rsidRDefault="00C61E33">
            <w:pPr>
              <w:pStyle w:val="ConsPlusNormal"/>
              <w:jc w:val="center"/>
            </w:pPr>
            <w:r>
              <w:t>X</w:t>
            </w:r>
          </w:p>
        </w:tc>
        <w:tc>
          <w:tcPr>
            <w:tcW w:w="964" w:type="dxa"/>
            <w:vAlign w:val="bottom"/>
          </w:tcPr>
          <w:p w:rsidR="00C61E33" w:rsidRDefault="00C61E33">
            <w:pPr>
              <w:pStyle w:val="ConsPlusNormal"/>
              <w:jc w:val="center"/>
            </w:pPr>
            <w:r>
              <w:t>X</w:t>
            </w:r>
          </w:p>
        </w:tc>
        <w:tc>
          <w:tcPr>
            <w:tcW w:w="1644"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3.2. Выплаты в валюте Российской Федерации и в иностранной валюте</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680"/>
        <w:gridCol w:w="1191"/>
        <w:gridCol w:w="819"/>
        <w:gridCol w:w="737"/>
        <w:gridCol w:w="907"/>
        <w:gridCol w:w="907"/>
        <w:gridCol w:w="907"/>
        <w:gridCol w:w="737"/>
        <w:gridCol w:w="1191"/>
      </w:tblGrid>
      <w:tr w:rsidR="00C61E33">
        <w:tc>
          <w:tcPr>
            <w:tcW w:w="2834" w:type="dxa"/>
            <w:gridSpan w:val="3"/>
            <w:tcBorders>
              <w:left w:val="nil"/>
            </w:tcBorders>
          </w:tcPr>
          <w:p w:rsidR="00C61E33" w:rsidRDefault="00C61E33">
            <w:pPr>
              <w:pStyle w:val="ConsPlusNormal"/>
              <w:jc w:val="center"/>
            </w:pPr>
            <w:r>
              <w:lastRenderedPageBreak/>
              <w:t>Документ, подтверждающий проведение операции</w:t>
            </w:r>
          </w:p>
        </w:tc>
        <w:tc>
          <w:tcPr>
            <w:tcW w:w="2747" w:type="dxa"/>
            <w:gridSpan w:val="3"/>
          </w:tcPr>
          <w:p w:rsidR="00C61E33" w:rsidRDefault="00C61E33">
            <w:pPr>
              <w:pStyle w:val="ConsPlusNormal"/>
              <w:jc w:val="center"/>
            </w:pPr>
            <w:r>
              <w:t>Документ иного получателя бюджетных средств</w:t>
            </w:r>
          </w:p>
        </w:tc>
        <w:tc>
          <w:tcPr>
            <w:tcW w:w="907" w:type="dxa"/>
            <w:vMerge w:val="restart"/>
          </w:tcPr>
          <w:p w:rsidR="00C61E33" w:rsidRDefault="00C61E33">
            <w:pPr>
              <w:pStyle w:val="ConsPlusNormal"/>
              <w:jc w:val="center"/>
            </w:pPr>
            <w:r>
              <w:t>Выплаты в валюте Российской Федерации</w:t>
            </w:r>
          </w:p>
        </w:tc>
        <w:tc>
          <w:tcPr>
            <w:tcW w:w="3742" w:type="dxa"/>
            <w:gridSpan w:val="4"/>
            <w:tcBorders>
              <w:right w:val="nil"/>
            </w:tcBorders>
          </w:tcPr>
          <w:p w:rsidR="00C61E33" w:rsidRDefault="00C61E33">
            <w:pPr>
              <w:pStyle w:val="ConsPlusNormal"/>
              <w:jc w:val="center"/>
            </w:pPr>
            <w:r>
              <w:t>Выплаты в иностранной валюте</w:t>
            </w:r>
          </w:p>
        </w:tc>
      </w:tr>
      <w:tr w:rsidR="00C61E33">
        <w:tc>
          <w:tcPr>
            <w:tcW w:w="1304" w:type="dxa"/>
            <w:tcBorders>
              <w:left w:val="nil"/>
            </w:tcBorders>
          </w:tcPr>
          <w:p w:rsidR="00C61E33" w:rsidRDefault="00C61E33">
            <w:pPr>
              <w:pStyle w:val="ConsPlusNormal"/>
              <w:jc w:val="center"/>
            </w:pPr>
            <w:r>
              <w:t>наименование</w:t>
            </w:r>
          </w:p>
        </w:tc>
        <w:tc>
          <w:tcPr>
            <w:tcW w:w="850" w:type="dxa"/>
          </w:tcPr>
          <w:p w:rsidR="00C61E33" w:rsidRDefault="00C61E33">
            <w:pPr>
              <w:pStyle w:val="ConsPlusNormal"/>
              <w:jc w:val="center"/>
            </w:pPr>
            <w:r>
              <w:t>номер</w:t>
            </w:r>
          </w:p>
        </w:tc>
        <w:tc>
          <w:tcPr>
            <w:tcW w:w="680" w:type="dxa"/>
          </w:tcPr>
          <w:p w:rsidR="00C61E33" w:rsidRDefault="00C61E33">
            <w:pPr>
              <w:pStyle w:val="ConsPlusNormal"/>
              <w:jc w:val="center"/>
            </w:pPr>
            <w:r>
              <w:t>дата</w:t>
            </w:r>
          </w:p>
        </w:tc>
        <w:tc>
          <w:tcPr>
            <w:tcW w:w="1191" w:type="dxa"/>
          </w:tcPr>
          <w:p w:rsidR="00C61E33" w:rsidRDefault="00C61E33">
            <w:pPr>
              <w:pStyle w:val="ConsPlusNormal"/>
              <w:jc w:val="center"/>
            </w:pPr>
            <w:r>
              <w:t>наименование</w:t>
            </w:r>
          </w:p>
        </w:tc>
        <w:tc>
          <w:tcPr>
            <w:tcW w:w="819" w:type="dxa"/>
          </w:tcPr>
          <w:p w:rsidR="00C61E33" w:rsidRDefault="00C61E33">
            <w:pPr>
              <w:pStyle w:val="ConsPlusNormal"/>
              <w:jc w:val="center"/>
            </w:pPr>
            <w:r>
              <w:t>номер</w:t>
            </w:r>
          </w:p>
        </w:tc>
        <w:tc>
          <w:tcPr>
            <w:tcW w:w="737" w:type="dxa"/>
          </w:tcPr>
          <w:p w:rsidR="00C61E33" w:rsidRDefault="00C61E33">
            <w:pPr>
              <w:pStyle w:val="ConsPlusNormal"/>
              <w:jc w:val="center"/>
            </w:pPr>
            <w:r>
              <w:t>дата</w:t>
            </w:r>
          </w:p>
        </w:tc>
        <w:tc>
          <w:tcPr>
            <w:tcW w:w="907" w:type="dxa"/>
            <w:vMerge/>
          </w:tcPr>
          <w:p w:rsidR="00C61E33" w:rsidRDefault="00C61E33">
            <w:pPr>
              <w:pStyle w:val="ConsPlusNormal"/>
            </w:pPr>
          </w:p>
        </w:tc>
        <w:tc>
          <w:tcPr>
            <w:tcW w:w="907" w:type="dxa"/>
          </w:tcPr>
          <w:p w:rsidR="00C61E33" w:rsidRDefault="00C61E33">
            <w:pPr>
              <w:pStyle w:val="ConsPlusNormal"/>
              <w:jc w:val="center"/>
            </w:pPr>
            <w:r>
              <w:t xml:space="preserve">код валюты по </w:t>
            </w:r>
            <w:hyperlink r:id="rId372">
              <w:r>
                <w:rPr>
                  <w:color w:val="0000FF"/>
                </w:rPr>
                <w:t>ОКВ</w:t>
              </w:r>
            </w:hyperlink>
          </w:p>
        </w:tc>
        <w:tc>
          <w:tcPr>
            <w:tcW w:w="907" w:type="dxa"/>
          </w:tcPr>
          <w:p w:rsidR="00C61E33" w:rsidRDefault="00C61E33">
            <w:pPr>
              <w:pStyle w:val="ConsPlusNormal"/>
              <w:jc w:val="center"/>
            </w:pPr>
            <w:r>
              <w:t>сумма в иностранной валюте</w:t>
            </w:r>
          </w:p>
        </w:tc>
        <w:tc>
          <w:tcPr>
            <w:tcW w:w="737" w:type="dxa"/>
          </w:tcPr>
          <w:p w:rsidR="00C61E33" w:rsidRDefault="00C61E33">
            <w:pPr>
              <w:pStyle w:val="ConsPlusNormal"/>
              <w:jc w:val="center"/>
            </w:pPr>
            <w:r>
              <w:t>курс валюты</w:t>
            </w:r>
          </w:p>
        </w:tc>
        <w:tc>
          <w:tcPr>
            <w:tcW w:w="1191" w:type="dxa"/>
            <w:tcBorders>
              <w:right w:val="nil"/>
            </w:tcBorders>
          </w:tcPr>
          <w:p w:rsidR="00C61E33" w:rsidRDefault="00C61E33">
            <w:pPr>
              <w:pStyle w:val="ConsPlusNormal"/>
              <w:jc w:val="center"/>
            </w:pPr>
            <w:r>
              <w:t>сумма выплат в рублевом эквиваленте</w:t>
            </w:r>
          </w:p>
        </w:tc>
      </w:tr>
      <w:tr w:rsidR="00C61E33">
        <w:tc>
          <w:tcPr>
            <w:tcW w:w="1304" w:type="dxa"/>
            <w:tcBorders>
              <w:left w:val="nil"/>
            </w:tcBorders>
          </w:tcPr>
          <w:p w:rsidR="00C61E33" w:rsidRDefault="00C61E33">
            <w:pPr>
              <w:pStyle w:val="ConsPlusNormal"/>
              <w:jc w:val="center"/>
            </w:pPr>
            <w:r>
              <w:t>1</w:t>
            </w:r>
          </w:p>
        </w:tc>
        <w:tc>
          <w:tcPr>
            <w:tcW w:w="850" w:type="dxa"/>
          </w:tcPr>
          <w:p w:rsidR="00C61E33" w:rsidRDefault="00C61E33">
            <w:pPr>
              <w:pStyle w:val="ConsPlusNormal"/>
              <w:jc w:val="center"/>
            </w:pPr>
            <w:r>
              <w:t>2</w:t>
            </w:r>
          </w:p>
        </w:tc>
        <w:tc>
          <w:tcPr>
            <w:tcW w:w="680" w:type="dxa"/>
          </w:tcPr>
          <w:p w:rsidR="00C61E33" w:rsidRDefault="00C61E33">
            <w:pPr>
              <w:pStyle w:val="ConsPlusNormal"/>
              <w:jc w:val="center"/>
            </w:pPr>
            <w:r>
              <w:t>3</w:t>
            </w:r>
          </w:p>
        </w:tc>
        <w:tc>
          <w:tcPr>
            <w:tcW w:w="1191" w:type="dxa"/>
          </w:tcPr>
          <w:p w:rsidR="00C61E33" w:rsidRDefault="00C61E33">
            <w:pPr>
              <w:pStyle w:val="ConsPlusNormal"/>
              <w:jc w:val="center"/>
            </w:pPr>
            <w:r>
              <w:t>4</w:t>
            </w:r>
          </w:p>
        </w:tc>
        <w:tc>
          <w:tcPr>
            <w:tcW w:w="819" w:type="dxa"/>
          </w:tcPr>
          <w:p w:rsidR="00C61E33" w:rsidRDefault="00C61E33">
            <w:pPr>
              <w:pStyle w:val="ConsPlusNormal"/>
              <w:jc w:val="center"/>
            </w:pPr>
            <w:r>
              <w:t>5</w:t>
            </w:r>
          </w:p>
        </w:tc>
        <w:tc>
          <w:tcPr>
            <w:tcW w:w="737" w:type="dxa"/>
          </w:tcPr>
          <w:p w:rsidR="00C61E33" w:rsidRDefault="00C61E33">
            <w:pPr>
              <w:pStyle w:val="ConsPlusNormal"/>
              <w:jc w:val="center"/>
            </w:pPr>
            <w:r>
              <w:t>6</w:t>
            </w:r>
          </w:p>
        </w:tc>
        <w:tc>
          <w:tcPr>
            <w:tcW w:w="907" w:type="dxa"/>
          </w:tcPr>
          <w:p w:rsidR="00C61E33" w:rsidRDefault="00C61E33">
            <w:pPr>
              <w:pStyle w:val="ConsPlusNormal"/>
              <w:jc w:val="center"/>
            </w:pPr>
            <w:r>
              <w:t>7</w:t>
            </w:r>
          </w:p>
        </w:tc>
        <w:tc>
          <w:tcPr>
            <w:tcW w:w="907" w:type="dxa"/>
          </w:tcPr>
          <w:p w:rsidR="00C61E33" w:rsidRDefault="00C61E33">
            <w:pPr>
              <w:pStyle w:val="ConsPlusNormal"/>
              <w:jc w:val="center"/>
            </w:pPr>
            <w:r>
              <w:t>8</w:t>
            </w:r>
          </w:p>
        </w:tc>
        <w:tc>
          <w:tcPr>
            <w:tcW w:w="907" w:type="dxa"/>
          </w:tcPr>
          <w:p w:rsidR="00C61E33" w:rsidRDefault="00C61E33">
            <w:pPr>
              <w:pStyle w:val="ConsPlusNormal"/>
              <w:jc w:val="center"/>
            </w:pPr>
            <w:r>
              <w:t>9</w:t>
            </w:r>
          </w:p>
        </w:tc>
        <w:tc>
          <w:tcPr>
            <w:tcW w:w="737" w:type="dxa"/>
          </w:tcPr>
          <w:p w:rsidR="00C61E33" w:rsidRDefault="00C61E33">
            <w:pPr>
              <w:pStyle w:val="ConsPlusNormal"/>
              <w:jc w:val="center"/>
            </w:pPr>
            <w:r>
              <w:t>10</w:t>
            </w:r>
          </w:p>
        </w:tc>
        <w:tc>
          <w:tcPr>
            <w:tcW w:w="1191" w:type="dxa"/>
            <w:tcBorders>
              <w:right w:val="nil"/>
            </w:tcBorders>
          </w:tcPr>
          <w:p w:rsidR="00C61E33" w:rsidRDefault="00C61E33">
            <w:pPr>
              <w:pStyle w:val="ConsPlusNormal"/>
              <w:jc w:val="center"/>
            </w:pPr>
            <w:r>
              <w:t>11</w:t>
            </w:r>
          </w:p>
        </w:tc>
      </w:tr>
      <w:tr w:rsidR="00C61E33">
        <w:tblPrEx>
          <w:tblBorders>
            <w:left w:val="single" w:sz="4" w:space="0" w:color="auto"/>
            <w:right w:val="single" w:sz="4" w:space="0" w:color="auto"/>
          </w:tblBorders>
        </w:tblPrEx>
        <w:tc>
          <w:tcPr>
            <w:tcW w:w="1304"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1191" w:type="dxa"/>
          </w:tcPr>
          <w:p w:rsidR="00C61E33" w:rsidRDefault="00C61E33">
            <w:pPr>
              <w:pStyle w:val="ConsPlusNormal"/>
            </w:pPr>
          </w:p>
        </w:tc>
        <w:tc>
          <w:tcPr>
            <w:tcW w:w="819" w:type="dxa"/>
          </w:tcPr>
          <w:p w:rsidR="00C61E33" w:rsidRDefault="00C61E33">
            <w:pPr>
              <w:pStyle w:val="ConsPlusNormal"/>
            </w:pPr>
          </w:p>
        </w:tc>
        <w:tc>
          <w:tcPr>
            <w:tcW w:w="737"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737" w:type="dxa"/>
          </w:tcPr>
          <w:p w:rsidR="00C61E33" w:rsidRDefault="00C61E33">
            <w:pPr>
              <w:pStyle w:val="ConsPlusNormal"/>
            </w:pPr>
          </w:p>
        </w:tc>
        <w:tc>
          <w:tcPr>
            <w:tcW w:w="1191" w:type="dxa"/>
          </w:tcPr>
          <w:p w:rsidR="00C61E33" w:rsidRDefault="00C61E33">
            <w:pPr>
              <w:pStyle w:val="ConsPlusNormal"/>
            </w:pPr>
          </w:p>
        </w:tc>
      </w:tr>
      <w:tr w:rsidR="00C61E33">
        <w:tblPrEx>
          <w:tblBorders>
            <w:left w:val="single" w:sz="4" w:space="0" w:color="auto"/>
            <w:right w:val="single" w:sz="4" w:space="0" w:color="auto"/>
          </w:tblBorders>
        </w:tblPrEx>
        <w:tc>
          <w:tcPr>
            <w:tcW w:w="1304"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1191" w:type="dxa"/>
          </w:tcPr>
          <w:p w:rsidR="00C61E33" w:rsidRDefault="00C61E33">
            <w:pPr>
              <w:pStyle w:val="ConsPlusNormal"/>
            </w:pPr>
          </w:p>
        </w:tc>
        <w:tc>
          <w:tcPr>
            <w:tcW w:w="819" w:type="dxa"/>
          </w:tcPr>
          <w:p w:rsidR="00C61E33" w:rsidRDefault="00C61E33">
            <w:pPr>
              <w:pStyle w:val="ConsPlusNormal"/>
            </w:pPr>
          </w:p>
        </w:tc>
        <w:tc>
          <w:tcPr>
            <w:tcW w:w="737"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737" w:type="dxa"/>
          </w:tcPr>
          <w:p w:rsidR="00C61E33" w:rsidRDefault="00C61E33">
            <w:pPr>
              <w:pStyle w:val="ConsPlusNormal"/>
            </w:pPr>
          </w:p>
        </w:tc>
        <w:tc>
          <w:tcPr>
            <w:tcW w:w="1191" w:type="dxa"/>
          </w:tcPr>
          <w:p w:rsidR="00C61E33" w:rsidRDefault="00C61E33">
            <w:pPr>
              <w:pStyle w:val="ConsPlusNormal"/>
            </w:pPr>
          </w:p>
        </w:tc>
      </w:tr>
      <w:tr w:rsidR="00C61E33">
        <w:tblPrEx>
          <w:tblBorders>
            <w:right w:val="single" w:sz="4" w:space="0" w:color="auto"/>
          </w:tblBorders>
        </w:tblPrEx>
        <w:tc>
          <w:tcPr>
            <w:tcW w:w="5581" w:type="dxa"/>
            <w:gridSpan w:val="6"/>
            <w:tcBorders>
              <w:left w:val="nil"/>
              <w:bottom w:val="nil"/>
            </w:tcBorders>
          </w:tcPr>
          <w:p w:rsidR="00C61E33" w:rsidRDefault="00C61E33">
            <w:pPr>
              <w:pStyle w:val="ConsPlusNormal"/>
              <w:jc w:val="right"/>
            </w:pPr>
            <w:r>
              <w:t xml:space="preserve">Итого по коду валют (по </w:t>
            </w:r>
            <w:hyperlink r:id="rId373">
              <w:r>
                <w:rPr>
                  <w:color w:val="0000FF"/>
                </w:rPr>
                <w:t>ОКВ</w:t>
              </w:r>
            </w:hyperlink>
            <w:r>
              <w:t>)</w:t>
            </w:r>
          </w:p>
        </w:tc>
        <w:tc>
          <w:tcPr>
            <w:tcW w:w="907" w:type="dxa"/>
          </w:tcPr>
          <w:p w:rsidR="00C61E33" w:rsidRDefault="00C61E33">
            <w:pPr>
              <w:pStyle w:val="ConsPlusNormal"/>
              <w:jc w:val="center"/>
            </w:pPr>
            <w:r>
              <w:t>X</w:t>
            </w:r>
          </w:p>
        </w:tc>
        <w:tc>
          <w:tcPr>
            <w:tcW w:w="907" w:type="dxa"/>
          </w:tcPr>
          <w:p w:rsidR="00C61E33" w:rsidRDefault="00C61E33">
            <w:pPr>
              <w:pStyle w:val="ConsPlusNormal"/>
            </w:pPr>
          </w:p>
        </w:tc>
        <w:tc>
          <w:tcPr>
            <w:tcW w:w="907" w:type="dxa"/>
          </w:tcPr>
          <w:p w:rsidR="00C61E33" w:rsidRDefault="00C61E33">
            <w:pPr>
              <w:pStyle w:val="ConsPlusNormal"/>
            </w:pPr>
          </w:p>
        </w:tc>
        <w:tc>
          <w:tcPr>
            <w:tcW w:w="737" w:type="dxa"/>
          </w:tcPr>
          <w:p w:rsidR="00C61E33" w:rsidRDefault="00C61E33">
            <w:pPr>
              <w:pStyle w:val="ConsPlusNormal"/>
              <w:jc w:val="center"/>
            </w:pPr>
            <w:r>
              <w:t>X</w:t>
            </w:r>
          </w:p>
        </w:tc>
        <w:tc>
          <w:tcPr>
            <w:tcW w:w="1191" w:type="dxa"/>
          </w:tcPr>
          <w:p w:rsidR="00C61E33" w:rsidRDefault="00C61E33">
            <w:pPr>
              <w:pStyle w:val="ConsPlusNormal"/>
            </w:pPr>
          </w:p>
        </w:tc>
      </w:tr>
      <w:tr w:rsidR="00C61E33">
        <w:tblPrEx>
          <w:tblBorders>
            <w:right w:val="single" w:sz="4" w:space="0" w:color="auto"/>
          </w:tblBorders>
        </w:tblPrEx>
        <w:tc>
          <w:tcPr>
            <w:tcW w:w="5581" w:type="dxa"/>
            <w:gridSpan w:val="6"/>
            <w:tcBorders>
              <w:top w:val="nil"/>
              <w:left w:val="nil"/>
              <w:bottom w:val="nil"/>
            </w:tcBorders>
          </w:tcPr>
          <w:p w:rsidR="00C61E33" w:rsidRDefault="00C61E33">
            <w:pPr>
              <w:pStyle w:val="ConsPlusNormal"/>
              <w:jc w:val="right"/>
            </w:pPr>
            <w:r>
              <w:t>Всего</w:t>
            </w:r>
          </w:p>
        </w:tc>
        <w:tc>
          <w:tcPr>
            <w:tcW w:w="907" w:type="dxa"/>
          </w:tcPr>
          <w:p w:rsidR="00C61E33" w:rsidRDefault="00C61E33">
            <w:pPr>
              <w:pStyle w:val="ConsPlusNormal"/>
            </w:pPr>
          </w:p>
        </w:tc>
        <w:tc>
          <w:tcPr>
            <w:tcW w:w="907" w:type="dxa"/>
          </w:tcPr>
          <w:p w:rsidR="00C61E33" w:rsidRDefault="00C61E33">
            <w:pPr>
              <w:pStyle w:val="ConsPlusNormal"/>
              <w:jc w:val="center"/>
            </w:pPr>
            <w:r>
              <w:t>X</w:t>
            </w:r>
          </w:p>
        </w:tc>
        <w:tc>
          <w:tcPr>
            <w:tcW w:w="907" w:type="dxa"/>
          </w:tcPr>
          <w:p w:rsidR="00C61E33" w:rsidRDefault="00C61E33">
            <w:pPr>
              <w:pStyle w:val="ConsPlusNormal"/>
              <w:jc w:val="center"/>
            </w:pPr>
            <w:r>
              <w:t>X</w:t>
            </w:r>
          </w:p>
        </w:tc>
        <w:tc>
          <w:tcPr>
            <w:tcW w:w="737" w:type="dxa"/>
          </w:tcPr>
          <w:p w:rsidR="00C61E33" w:rsidRDefault="00C61E33">
            <w:pPr>
              <w:pStyle w:val="ConsPlusNormal"/>
              <w:jc w:val="center"/>
            </w:pPr>
            <w:r>
              <w:t>X</w:t>
            </w:r>
          </w:p>
        </w:tc>
        <w:tc>
          <w:tcPr>
            <w:tcW w:w="1191"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18</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w:t>
            </w:r>
            <w:hyperlink r:id="rId374">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bookmarkStart w:id="108" w:name="P7469"/>
      <w:bookmarkEnd w:id="108"/>
      <w:r>
        <w:t xml:space="preserve">                                  ВЫПИСКА</w:t>
      </w:r>
    </w:p>
    <w:p w:rsidR="00C61E33" w:rsidRDefault="00C61E33">
      <w:pPr>
        <w:pStyle w:val="ConsPlusNonformat"/>
        <w:jc w:val="both"/>
      </w:pPr>
      <w:r>
        <w:t xml:space="preserve">                                                           ┌──────────┐</w:t>
      </w:r>
    </w:p>
    <w:p w:rsidR="00C61E33" w:rsidRDefault="00C61E33">
      <w:pPr>
        <w:pStyle w:val="ConsPlusNonformat"/>
        <w:jc w:val="both"/>
      </w:pPr>
      <w:r>
        <w:t xml:space="preserve">    из лицевого счета иного получателя бюджетных средств N │          │</w:t>
      </w:r>
    </w:p>
    <w:p w:rsidR="00C61E33" w:rsidRDefault="00C61E33">
      <w:pPr>
        <w:pStyle w:val="ConsPlusNonformat"/>
        <w:jc w:val="both"/>
      </w:pPr>
      <w:r>
        <w:t xml:space="preserve">                                                           └──────────┘</w:t>
      </w:r>
    </w:p>
    <w:p w:rsidR="00C61E33" w:rsidRDefault="00C61E33">
      <w:pPr>
        <w:pStyle w:val="ConsPlusNonformat"/>
        <w:jc w:val="both"/>
      </w:pPr>
      <w:r>
        <w:t xml:space="preserve">                                               -</w:t>
      </w:r>
    </w:p>
    <w:p w:rsidR="00C61E33" w:rsidRDefault="00C61E33">
      <w:pPr>
        <w:pStyle w:val="ConsPlusNonformat"/>
        <w:jc w:val="both"/>
      </w:pPr>
      <w:r>
        <w:t xml:space="preserve">               (для отражения операций за ----------- годы)</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005"/>
        <w:gridCol w:w="1757"/>
        <w:gridCol w:w="1134"/>
      </w:tblGrid>
      <w:tr w:rsidR="00C61E33">
        <w:tc>
          <w:tcPr>
            <w:tcW w:w="3175" w:type="dxa"/>
            <w:tcBorders>
              <w:top w:val="nil"/>
              <w:left w:val="nil"/>
              <w:bottom w:val="nil"/>
              <w:right w:val="nil"/>
            </w:tcBorders>
          </w:tcPr>
          <w:p w:rsidR="00C61E33" w:rsidRDefault="00C61E33">
            <w:pPr>
              <w:pStyle w:val="ConsPlusNormal"/>
            </w:pPr>
          </w:p>
        </w:tc>
        <w:tc>
          <w:tcPr>
            <w:tcW w:w="3005"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Коды</w:t>
            </w:r>
          </w:p>
        </w:tc>
      </w:tr>
      <w:tr w:rsidR="00C61E33">
        <w:tc>
          <w:tcPr>
            <w:tcW w:w="3175" w:type="dxa"/>
            <w:tcBorders>
              <w:top w:val="nil"/>
              <w:left w:val="nil"/>
              <w:bottom w:val="nil"/>
              <w:right w:val="nil"/>
            </w:tcBorders>
          </w:tcPr>
          <w:p w:rsidR="00C61E33" w:rsidRDefault="00C61E33">
            <w:pPr>
              <w:pStyle w:val="ConsPlusNormal"/>
            </w:pPr>
          </w:p>
        </w:tc>
        <w:tc>
          <w:tcPr>
            <w:tcW w:w="3005"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0531719</w:t>
            </w:r>
          </w:p>
        </w:tc>
      </w:tr>
      <w:tr w:rsidR="00C61E33">
        <w:tc>
          <w:tcPr>
            <w:tcW w:w="3175" w:type="dxa"/>
            <w:tcBorders>
              <w:top w:val="nil"/>
              <w:left w:val="nil"/>
              <w:bottom w:val="nil"/>
              <w:right w:val="nil"/>
            </w:tcBorders>
          </w:tcPr>
          <w:p w:rsidR="00C61E33" w:rsidRDefault="00C61E33">
            <w:pPr>
              <w:pStyle w:val="ConsPlusNormal"/>
            </w:pPr>
          </w:p>
        </w:tc>
        <w:tc>
          <w:tcPr>
            <w:tcW w:w="3005" w:type="dxa"/>
            <w:tcBorders>
              <w:top w:val="nil"/>
              <w:left w:val="nil"/>
              <w:bottom w:val="nil"/>
              <w:right w:val="nil"/>
            </w:tcBorders>
            <w:vAlign w:val="bottom"/>
          </w:tcPr>
          <w:p w:rsidR="00C61E33" w:rsidRDefault="00C61E33">
            <w:pPr>
              <w:pStyle w:val="ConsPlusNormal"/>
              <w:jc w:val="center"/>
            </w:pPr>
            <w:r>
              <w:t>за "__" ________ 20__ г.</w:t>
            </w:r>
          </w:p>
        </w:tc>
        <w:tc>
          <w:tcPr>
            <w:tcW w:w="1757" w:type="dxa"/>
            <w:tcBorders>
              <w:top w:val="nil"/>
              <w:left w:val="nil"/>
              <w:bottom w:val="nil"/>
              <w:right w:val="single" w:sz="4" w:space="0" w:color="auto"/>
            </w:tcBorders>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75" w:type="dxa"/>
            <w:tcBorders>
              <w:top w:val="nil"/>
              <w:left w:val="nil"/>
              <w:bottom w:val="nil"/>
              <w:right w:val="nil"/>
            </w:tcBorders>
          </w:tcPr>
          <w:p w:rsidR="00C61E33" w:rsidRDefault="00C61E33">
            <w:pPr>
              <w:pStyle w:val="ConsPlusNormal"/>
            </w:pPr>
          </w:p>
        </w:tc>
        <w:tc>
          <w:tcPr>
            <w:tcW w:w="3005"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tcPr>
          <w:p w:rsidR="00C61E33" w:rsidRDefault="00C61E3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75" w:type="dxa"/>
            <w:tcBorders>
              <w:top w:val="nil"/>
              <w:left w:val="nil"/>
              <w:bottom w:val="nil"/>
              <w:right w:val="nil"/>
            </w:tcBorders>
          </w:tcPr>
          <w:p w:rsidR="00C61E33" w:rsidRDefault="00C61E33">
            <w:pPr>
              <w:pStyle w:val="ConsPlusNormal"/>
            </w:pPr>
            <w:r>
              <w:t>Орган Федерального казначейства</w:t>
            </w:r>
          </w:p>
        </w:tc>
        <w:tc>
          <w:tcPr>
            <w:tcW w:w="3005" w:type="dxa"/>
            <w:tcBorders>
              <w:top w:val="nil"/>
              <w:left w:val="nil"/>
              <w:bottom w:val="nil"/>
              <w:right w:val="nil"/>
            </w:tcBorders>
            <w:vAlign w:val="bottom"/>
          </w:tcPr>
          <w:p w:rsidR="00C61E33" w:rsidRDefault="00C61E33">
            <w:pPr>
              <w:pStyle w:val="ConsPlusNormal"/>
              <w:jc w:val="center"/>
            </w:pPr>
            <w:r>
              <w:t>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75" w:type="dxa"/>
            <w:tcBorders>
              <w:top w:val="nil"/>
              <w:left w:val="nil"/>
              <w:bottom w:val="nil"/>
              <w:right w:val="nil"/>
            </w:tcBorders>
          </w:tcPr>
          <w:p w:rsidR="00C61E33" w:rsidRDefault="00C61E33">
            <w:pPr>
              <w:pStyle w:val="ConsPlusNormal"/>
            </w:pPr>
            <w:r>
              <w:t>Иной получатель бюджетных средств</w:t>
            </w:r>
          </w:p>
        </w:tc>
        <w:tc>
          <w:tcPr>
            <w:tcW w:w="3005" w:type="dxa"/>
            <w:tcBorders>
              <w:top w:val="nil"/>
              <w:left w:val="nil"/>
              <w:bottom w:val="nil"/>
              <w:right w:val="nil"/>
            </w:tcBorders>
            <w:vAlign w:val="bottom"/>
          </w:tcPr>
          <w:p w:rsidR="00C61E33" w:rsidRDefault="00C61E33">
            <w:pPr>
              <w:pStyle w:val="ConsPlusNormal"/>
              <w:jc w:val="center"/>
            </w:pPr>
            <w:r>
              <w:t>________________</w:t>
            </w:r>
          </w:p>
        </w:tc>
        <w:tc>
          <w:tcPr>
            <w:tcW w:w="1757" w:type="dxa"/>
            <w:tcBorders>
              <w:top w:val="nil"/>
              <w:left w:val="nil"/>
              <w:bottom w:val="nil"/>
              <w:right w:val="single" w:sz="4" w:space="0" w:color="auto"/>
            </w:tcBorders>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75" w:type="dxa"/>
            <w:tcBorders>
              <w:top w:val="nil"/>
              <w:left w:val="nil"/>
              <w:bottom w:val="nil"/>
              <w:right w:val="nil"/>
            </w:tcBorders>
          </w:tcPr>
          <w:p w:rsidR="00C61E33" w:rsidRDefault="00C61E33">
            <w:pPr>
              <w:pStyle w:val="ConsPlusNormal"/>
            </w:pPr>
            <w:r>
              <w:t>Распорядитель бюджетных средств</w:t>
            </w:r>
          </w:p>
        </w:tc>
        <w:tc>
          <w:tcPr>
            <w:tcW w:w="3005" w:type="dxa"/>
            <w:tcBorders>
              <w:top w:val="nil"/>
              <w:left w:val="nil"/>
              <w:bottom w:val="nil"/>
              <w:right w:val="nil"/>
            </w:tcBorders>
            <w:vAlign w:val="bottom"/>
          </w:tcPr>
          <w:p w:rsidR="00C61E33" w:rsidRDefault="00C61E33">
            <w:pPr>
              <w:pStyle w:val="ConsPlusNormal"/>
              <w:jc w:val="center"/>
            </w:pPr>
            <w:r>
              <w:t>________________</w:t>
            </w:r>
          </w:p>
        </w:tc>
        <w:tc>
          <w:tcPr>
            <w:tcW w:w="1757" w:type="dxa"/>
            <w:tcBorders>
              <w:top w:val="nil"/>
              <w:left w:val="nil"/>
              <w:bottom w:val="nil"/>
              <w:right w:val="single" w:sz="4" w:space="0" w:color="auto"/>
            </w:tcBorders>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75" w:type="dxa"/>
            <w:tcBorders>
              <w:top w:val="nil"/>
              <w:left w:val="nil"/>
              <w:bottom w:val="nil"/>
              <w:right w:val="nil"/>
            </w:tcBorders>
          </w:tcPr>
          <w:p w:rsidR="00C61E33" w:rsidRDefault="00C61E33">
            <w:pPr>
              <w:pStyle w:val="ConsPlusNormal"/>
            </w:pPr>
            <w:r>
              <w:t>Главный распорядитель бюджетных средств</w:t>
            </w:r>
          </w:p>
        </w:tc>
        <w:tc>
          <w:tcPr>
            <w:tcW w:w="3005" w:type="dxa"/>
            <w:tcBorders>
              <w:top w:val="nil"/>
              <w:left w:val="nil"/>
              <w:bottom w:val="nil"/>
              <w:right w:val="nil"/>
            </w:tcBorders>
            <w:vAlign w:val="bottom"/>
          </w:tcPr>
          <w:p w:rsidR="00C61E33" w:rsidRDefault="00C61E33">
            <w:pPr>
              <w:pStyle w:val="ConsPlusNormal"/>
              <w:jc w:val="center"/>
            </w:pPr>
            <w:r>
              <w:t>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75" w:type="dxa"/>
            <w:tcBorders>
              <w:top w:val="nil"/>
              <w:left w:val="nil"/>
              <w:bottom w:val="nil"/>
              <w:right w:val="nil"/>
            </w:tcBorders>
          </w:tcPr>
          <w:p w:rsidR="00C61E33" w:rsidRDefault="00C61E33">
            <w:pPr>
              <w:pStyle w:val="ConsPlusNormal"/>
            </w:pPr>
            <w:r>
              <w:t>Наименование бюджета</w:t>
            </w:r>
          </w:p>
        </w:tc>
        <w:tc>
          <w:tcPr>
            <w:tcW w:w="3005" w:type="dxa"/>
            <w:tcBorders>
              <w:top w:val="nil"/>
              <w:left w:val="nil"/>
              <w:bottom w:val="nil"/>
              <w:right w:val="nil"/>
            </w:tcBorders>
            <w:vAlign w:val="bottom"/>
          </w:tcPr>
          <w:p w:rsidR="00C61E33" w:rsidRDefault="00C61E33">
            <w:pPr>
              <w:pStyle w:val="ConsPlusNormal"/>
              <w:jc w:val="center"/>
            </w:pPr>
            <w:r>
              <w:t>________________</w:t>
            </w:r>
          </w:p>
        </w:tc>
        <w:tc>
          <w:tcPr>
            <w:tcW w:w="1757" w:type="dxa"/>
            <w:tcBorders>
              <w:top w:val="nil"/>
              <w:left w:val="nil"/>
              <w:bottom w:val="nil"/>
              <w:right w:val="single" w:sz="4" w:space="0" w:color="auto"/>
            </w:tcBorders>
          </w:tcPr>
          <w:p w:rsidR="00C61E33" w:rsidRDefault="00C61E33">
            <w:pPr>
              <w:pStyle w:val="ConsPlusNormal"/>
              <w:jc w:val="right"/>
            </w:pPr>
            <w:r>
              <w:t xml:space="preserve">по </w:t>
            </w:r>
            <w:hyperlink r:id="rId37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75" w:type="dxa"/>
            <w:tcBorders>
              <w:top w:val="nil"/>
              <w:left w:val="nil"/>
              <w:bottom w:val="nil"/>
              <w:right w:val="nil"/>
            </w:tcBorders>
          </w:tcPr>
          <w:p w:rsidR="00C61E33" w:rsidRDefault="00C61E33">
            <w:pPr>
              <w:pStyle w:val="ConsPlusNormal"/>
            </w:pPr>
            <w:r>
              <w:t>Финансовый орган</w:t>
            </w:r>
          </w:p>
        </w:tc>
        <w:tc>
          <w:tcPr>
            <w:tcW w:w="3005" w:type="dxa"/>
            <w:tcBorders>
              <w:top w:val="nil"/>
              <w:left w:val="nil"/>
              <w:bottom w:val="nil"/>
              <w:right w:val="nil"/>
            </w:tcBorders>
            <w:vAlign w:val="bottom"/>
          </w:tcPr>
          <w:p w:rsidR="00C61E33" w:rsidRDefault="00C61E33">
            <w:pPr>
              <w:pStyle w:val="ConsPlusNormal"/>
              <w:jc w:val="center"/>
            </w:pPr>
            <w:r>
              <w:t>________________</w:t>
            </w:r>
          </w:p>
        </w:tc>
        <w:tc>
          <w:tcPr>
            <w:tcW w:w="1757" w:type="dxa"/>
            <w:tcBorders>
              <w:top w:val="nil"/>
              <w:left w:val="nil"/>
              <w:bottom w:val="nil"/>
              <w:right w:val="single" w:sz="4" w:space="0" w:color="auto"/>
            </w:tcBorders>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75" w:type="dxa"/>
            <w:tcBorders>
              <w:top w:val="nil"/>
              <w:left w:val="nil"/>
              <w:bottom w:val="nil"/>
              <w:right w:val="nil"/>
            </w:tcBorders>
          </w:tcPr>
          <w:p w:rsidR="00C61E33" w:rsidRDefault="00C61E33">
            <w:pPr>
              <w:pStyle w:val="ConsPlusNormal"/>
            </w:pPr>
            <w:r>
              <w:t>Периодичность: ежедневная</w:t>
            </w:r>
          </w:p>
        </w:tc>
        <w:tc>
          <w:tcPr>
            <w:tcW w:w="3005"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75" w:type="dxa"/>
            <w:tcBorders>
              <w:top w:val="nil"/>
              <w:left w:val="nil"/>
              <w:bottom w:val="nil"/>
              <w:right w:val="nil"/>
            </w:tcBorders>
          </w:tcPr>
          <w:p w:rsidR="00C61E33" w:rsidRDefault="00C61E33">
            <w:pPr>
              <w:pStyle w:val="ConsPlusNormal"/>
            </w:pPr>
            <w:r>
              <w:t>Единица измерения: руб.</w:t>
            </w:r>
          </w:p>
        </w:tc>
        <w:tc>
          <w:tcPr>
            <w:tcW w:w="3005"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376">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Изменение остатков на лицевом счете</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738"/>
        <w:gridCol w:w="738"/>
        <w:gridCol w:w="738"/>
        <w:gridCol w:w="738"/>
        <w:gridCol w:w="738"/>
        <w:gridCol w:w="738"/>
        <w:gridCol w:w="738"/>
        <w:gridCol w:w="738"/>
        <w:gridCol w:w="738"/>
        <w:gridCol w:w="740"/>
        <w:gridCol w:w="1020"/>
        <w:gridCol w:w="964"/>
      </w:tblGrid>
      <w:tr w:rsidR="00C61E33">
        <w:tc>
          <w:tcPr>
            <w:tcW w:w="1247" w:type="dxa"/>
            <w:vMerge w:val="restart"/>
            <w:tcBorders>
              <w:left w:val="nil"/>
            </w:tcBorders>
          </w:tcPr>
          <w:p w:rsidR="00C61E33" w:rsidRDefault="00C61E33">
            <w:pPr>
              <w:pStyle w:val="ConsPlusNormal"/>
              <w:jc w:val="center"/>
            </w:pPr>
            <w:r>
              <w:lastRenderedPageBreak/>
              <w:t>Наименование показателя</w:t>
            </w:r>
          </w:p>
        </w:tc>
        <w:tc>
          <w:tcPr>
            <w:tcW w:w="2952" w:type="dxa"/>
            <w:gridSpan w:val="4"/>
          </w:tcPr>
          <w:p w:rsidR="00C61E33" w:rsidRDefault="00C61E33">
            <w:pPr>
              <w:pStyle w:val="ConsPlusNormal"/>
              <w:jc w:val="center"/>
            </w:pPr>
            <w:r>
              <w:t>Бюджетные ассигнования</w:t>
            </w:r>
          </w:p>
        </w:tc>
        <w:tc>
          <w:tcPr>
            <w:tcW w:w="2952" w:type="dxa"/>
            <w:gridSpan w:val="4"/>
          </w:tcPr>
          <w:p w:rsidR="00C61E33" w:rsidRDefault="00C61E33">
            <w:pPr>
              <w:pStyle w:val="ConsPlusNormal"/>
              <w:jc w:val="center"/>
            </w:pPr>
            <w:r>
              <w:t>Лимиты бюджетных обязательств</w:t>
            </w:r>
          </w:p>
        </w:tc>
        <w:tc>
          <w:tcPr>
            <w:tcW w:w="1478" w:type="dxa"/>
            <w:gridSpan w:val="2"/>
          </w:tcPr>
          <w:p w:rsidR="00C61E33" w:rsidRDefault="00C61E33">
            <w:pPr>
              <w:pStyle w:val="ConsPlusNormal"/>
              <w:jc w:val="center"/>
            </w:pPr>
            <w:r>
              <w:t>Предельные объемы финансирования</w:t>
            </w:r>
          </w:p>
        </w:tc>
        <w:tc>
          <w:tcPr>
            <w:tcW w:w="1020" w:type="dxa"/>
            <w:vMerge w:val="restart"/>
          </w:tcPr>
          <w:p w:rsidR="00C61E33" w:rsidRDefault="00C61E33">
            <w:pPr>
              <w:pStyle w:val="ConsPlusNormal"/>
              <w:jc w:val="center"/>
            </w:pPr>
            <w:r>
              <w:t>Поступления в ____ году</w:t>
            </w:r>
          </w:p>
          <w:p w:rsidR="00C61E33" w:rsidRDefault="00C61E33">
            <w:pPr>
              <w:pStyle w:val="ConsPlusNormal"/>
              <w:jc w:val="center"/>
            </w:pPr>
            <w:r>
              <w:t>(с начала текущего финансового года)</w:t>
            </w:r>
          </w:p>
        </w:tc>
        <w:tc>
          <w:tcPr>
            <w:tcW w:w="964" w:type="dxa"/>
            <w:vMerge w:val="restart"/>
            <w:tcBorders>
              <w:right w:val="nil"/>
            </w:tcBorders>
          </w:tcPr>
          <w:p w:rsidR="00C61E33" w:rsidRDefault="00C61E33">
            <w:pPr>
              <w:pStyle w:val="ConsPlusNormal"/>
              <w:jc w:val="center"/>
            </w:pPr>
            <w:r>
              <w:t>Выплаты в ____ году</w:t>
            </w:r>
          </w:p>
          <w:p w:rsidR="00C61E33" w:rsidRDefault="00C61E33">
            <w:pPr>
              <w:pStyle w:val="ConsPlusNormal"/>
              <w:jc w:val="center"/>
            </w:pPr>
            <w:r>
              <w:t>(с начала текущего финансового года)</w:t>
            </w:r>
          </w:p>
        </w:tc>
      </w:tr>
      <w:tr w:rsidR="00C61E33">
        <w:tc>
          <w:tcPr>
            <w:tcW w:w="1247" w:type="dxa"/>
            <w:vMerge/>
            <w:tcBorders>
              <w:left w:val="nil"/>
            </w:tcBorders>
          </w:tcPr>
          <w:p w:rsidR="00C61E33" w:rsidRDefault="00C61E33">
            <w:pPr>
              <w:pStyle w:val="ConsPlusNormal"/>
            </w:pPr>
          </w:p>
        </w:tc>
        <w:tc>
          <w:tcPr>
            <w:tcW w:w="738" w:type="dxa"/>
          </w:tcPr>
          <w:p w:rsidR="00C61E33" w:rsidRDefault="00C61E33">
            <w:pPr>
              <w:pStyle w:val="ConsPlusNormal"/>
              <w:jc w:val="center"/>
            </w:pPr>
            <w:r>
              <w:t>на ____ год</w:t>
            </w:r>
          </w:p>
        </w:tc>
        <w:tc>
          <w:tcPr>
            <w:tcW w:w="738" w:type="dxa"/>
          </w:tcPr>
          <w:p w:rsidR="00C61E33" w:rsidRDefault="00C61E33">
            <w:pPr>
              <w:pStyle w:val="ConsPlusNormal"/>
              <w:jc w:val="center"/>
            </w:pPr>
            <w:r>
              <w:t>на ____ год</w:t>
            </w:r>
          </w:p>
        </w:tc>
        <w:tc>
          <w:tcPr>
            <w:tcW w:w="738" w:type="dxa"/>
          </w:tcPr>
          <w:p w:rsidR="00C61E33" w:rsidRDefault="00C61E33">
            <w:pPr>
              <w:pStyle w:val="ConsPlusNormal"/>
              <w:jc w:val="center"/>
            </w:pPr>
            <w:r>
              <w:t>на ____ год</w:t>
            </w:r>
          </w:p>
        </w:tc>
        <w:tc>
          <w:tcPr>
            <w:tcW w:w="738" w:type="dxa"/>
          </w:tcPr>
          <w:p w:rsidR="00C61E33" w:rsidRDefault="00C61E33">
            <w:pPr>
              <w:pStyle w:val="ConsPlusNormal"/>
              <w:jc w:val="center"/>
            </w:pPr>
            <w:r>
              <w:t>на ____ год</w:t>
            </w:r>
          </w:p>
        </w:tc>
        <w:tc>
          <w:tcPr>
            <w:tcW w:w="738" w:type="dxa"/>
          </w:tcPr>
          <w:p w:rsidR="00C61E33" w:rsidRDefault="00C61E33">
            <w:pPr>
              <w:pStyle w:val="ConsPlusNormal"/>
              <w:jc w:val="center"/>
            </w:pPr>
            <w:r>
              <w:t>на ____ год</w:t>
            </w:r>
          </w:p>
        </w:tc>
        <w:tc>
          <w:tcPr>
            <w:tcW w:w="738" w:type="dxa"/>
          </w:tcPr>
          <w:p w:rsidR="00C61E33" w:rsidRDefault="00C61E33">
            <w:pPr>
              <w:pStyle w:val="ConsPlusNormal"/>
              <w:jc w:val="center"/>
            </w:pPr>
            <w:r>
              <w:t>на ____ год</w:t>
            </w:r>
          </w:p>
        </w:tc>
        <w:tc>
          <w:tcPr>
            <w:tcW w:w="738" w:type="dxa"/>
          </w:tcPr>
          <w:p w:rsidR="00C61E33" w:rsidRDefault="00C61E33">
            <w:pPr>
              <w:pStyle w:val="ConsPlusNormal"/>
              <w:jc w:val="center"/>
            </w:pPr>
            <w:r>
              <w:t>на ____ год</w:t>
            </w:r>
          </w:p>
        </w:tc>
        <w:tc>
          <w:tcPr>
            <w:tcW w:w="738" w:type="dxa"/>
          </w:tcPr>
          <w:p w:rsidR="00C61E33" w:rsidRDefault="00C61E33">
            <w:pPr>
              <w:pStyle w:val="ConsPlusNormal"/>
              <w:jc w:val="center"/>
            </w:pPr>
            <w:r>
              <w:t>на ____ год</w:t>
            </w:r>
          </w:p>
        </w:tc>
        <w:tc>
          <w:tcPr>
            <w:tcW w:w="738" w:type="dxa"/>
          </w:tcPr>
          <w:p w:rsidR="00C61E33" w:rsidRDefault="00C61E33">
            <w:pPr>
              <w:pStyle w:val="ConsPlusNormal"/>
              <w:jc w:val="center"/>
            </w:pPr>
            <w:r>
              <w:t>на ____ год</w:t>
            </w:r>
          </w:p>
        </w:tc>
        <w:tc>
          <w:tcPr>
            <w:tcW w:w="740" w:type="dxa"/>
          </w:tcPr>
          <w:p w:rsidR="00C61E33" w:rsidRDefault="00C61E33">
            <w:pPr>
              <w:pStyle w:val="ConsPlusNormal"/>
              <w:jc w:val="center"/>
            </w:pPr>
            <w:r>
              <w:t>на ____ год</w:t>
            </w:r>
          </w:p>
        </w:tc>
        <w:tc>
          <w:tcPr>
            <w:tcW w:w="1020" w:type="dxa"/>
            <w:vMerge/>
          </w:tcPr>
          <w:p w:rsidR="00C61E33" w:rsidRDefault="00C61E33">
            <w:pPr>
              <w:pStyle w:val="ConsPlusNormal"/>
            </w:pPr>
          </w:p>
        </w:tc>
        <w:tc>
          <w:tcPr>
            <w:tcW w:w="964" w:type="dxa"/>
            <w:vMerge/>
            <w:tcBorders>
              <w:right w:val="nil"/>
            </w:tcBorders>
          </w:tcPr>
          <w:p w:rsidR="00C61E33" w:rsidRDefault="00C61E33">
            <w:pPr>
              <w:pStyle w:val="ConsPlusNormal"/>
            </w:pPr>
          </w:p>
        </w:tc>
      </w:tr>
      <w:tr w:rsidR="00C61E33">
        <w:tc>
          <w:tcPr>
            <w:tcW w:w="1247" w:type="dxa"/>
            <w:tcBorders>
              <w:left w:val="nil"/>
            </w:tcBorders>
          </w:tcPr>
          <w:p w:rsidR="00C61E33" w:rsidRDefault="00C61E33">
            <w:pPr>
              <w:pStyle w:val="ConsPlusNormal"/>
              <w:jc w:val="center"/>
            </w:pPr>
            <w:r>
              <w:t>1</w:t>
            </w:r>
          </w:p>
        </w:tc>
        <w:tc>
          <w:tcPr>
            <w:tcW w:w="738" w:type="dxa"/>
          </w:tcPr>
          <w:p w:rsidR="00C61E33" w:rsidRDefault="00C61E33">
            <w:pPr>
              <w:pStyle w:val="ConsPlusNormal"/>
              <w:jc w:val="center"/>
            </w:pPr>
            <w:r>
              <w:t>2</w:t>
            </w:r>
          </w:p>
        </w:tc>
        <w:tc>
          <w:tcPr>
            <w:tcW w:w="738" w:type="dxa"/>
          </w:tcPr>
          <w:p w:rsidR="00C61E33" w:rsidRDefault="00C61E33">
            <w:pPr>
              <w:pStyle w:val="ConsPlusNormal"/>
              <w:jc w:val="center"/>
            </w:pPr>
            <w:r>
              <w:t>3</w:t>
            </w:r>
          </w:p>
        </w:tc>
        <w:tc>
          <w:tcPr>
            <w:tcW w:w="738" w:type="dxa"/>
          </w:tcPr>
          <w:p w:rsidR="00C61E33" w:rsidRDefault="00C61E33">
            <w:pPr>
              <w:pStyle w:val="ConsPlusNormal"/>
              <w:jc w:val="center"/>
            </w:pPr>
            <w:r>
              <w:t>4</w:t>
            </w:r>
          </w:p>
        </w:tc>
        <w:tc>
          <w:tcPr>
            <w:tcW w:w="738" w:type="dxa"/>
          </w:tcPr>
          <w:p w:rsidR="00C61E33" w:rsidRDefault="00C61E33">
            <w:pPr>
              <w:pStyle w:val="ConsPlusNormal"/>
              <w:jc w:val="center"/>
            </w:pPr>
            <w:r>
              <w:t>5</w:t>
            </w:r>
          </w:p>
        </w:tc>
        <w:tc>
          <w:tcPr>
            <w:tcW w:w="738" w:type="dxa"/>
          </w:tcPr>
          <w:p w:rsidR="00C61E33" w:rsidRDefault="00C61E33">
            <w:pPr>
              <w:pStyle w:val="ConsPlusNormal"/>
              <w:jc w:val="center"/>
            </w:pPr>
            <w:r>
              <w:t>6</w:t>
            </w:r>
          </w:p>
        </w:tc>
        <w:tc>
          <w:tcPr>
            <w:tcW w:w="738" w:type="dxa"/>
          </w:tcPr>
          <w:p w:rsidR="00C61E33" w:rsidRDefault="00C61E33">
            <w:pPr>
              <w:pStyle w:val="ConsPlusNormal"/>
              <w:jc w:val="center"/>
            </w:pPr>
            <w:r>
              <w:t>7</w:t>
            </w:r>
          </w:p>
        </w:tc>
        <w:tc>
          <w:tcPr>
            <w:tcW w:w="738" w:type="dxa"/>
          </w:tcPr>
          <w:p w:rsidR="00C61E33" w:rsidRDefault="00C61E33">
            <w:pPr>
              <w:pStyle w:val="ConsPlusNormal"/>
              <w:jc w:val="center"/>
            </w:pPr>
            <w:r>
              <w:t>8</w:t>
            </w:r>
          </w:p>
        </w:tc>
        <w:tc>
          <w:tcPr>
            <w:tcW w:w="738" w:type="dxa"/>
          </w:tcPr>
          <w:p w:rsidR="00C61E33" w:rsidRDefault="00C61E33">
            <w:pPr>
              <w:pStyle w:val="ConsPlusNormal"/>
              <w:jc w:val="center"/>
            </w:pPr>
            <w:r>
              <w:t>9</w:t>
            </w:r>
          </w:p>
        </w:tc>
        <w:tc>
          <w:tcPr>
            <w:tcW w:w="738" w:type="dxa"/>
          </w:tcPr>
          <w:p w:rsidR="00C61E33" w:rsidRDefault="00C61E33">
            <w:pPr>
              <w:pStyle w:val="ConsPlusNormal"/>
              <w:jc w:val="center"/>
            </w:pPr>
            <w:r>
              <w:t>10</w:t>
            </w:r>
          </w:p>
        </w:tc>
        <w:tc>
          <w:tcPr>
            <w:tcW w:w="740" w:type="dxa"/>
          </w:tcPr>
          <w:p w:rsidR="00C61E33" w:rsidRDefault="00C61E33">
            <w:pPr>
              <w:pStyle w:val="ConsPlusNormal"/>
              <w:jc w:val="center"/>
            </w:pPr>
            <w:r>
              <w:t>11</w:t>
            </w:r>
          </w:p>
        </w:tc>
        <w:tc>
          <w:tcPr>
            <w:tcW w:w="1020" w:type="dxa"/>
          </w:tcPr>
          <w:p w:rsidR="00C61E33" w:rsidRDefault="00C61E33">
            <w:pPr>
              <w:pStyle w:val="ConsPlusNormal"/>
              <w:jc w:val="center"/>
            </w:pPr>
            <w:r>
              <w:t>12</w:t>
            </w:r>
          </w:p>
        </w:tc>
        <w:tc>
          <w:tcPr>
            <w:tcW w:w="964" w:type="dxa"/>
            <w:tcBorders>
              <w:right w:val="nil"/>
            </w:tcBorders>
          </w:tcPr>
          <w:p w:rsidR="00C61E33" w:rsidRDefault="00C61E33">
            <w:pPr>
              <w:pStyle w:val="ConsPlusNormal"/>
              <w:jc w:val="center"/>
            </w:pPr>
            <w:r>
              <w:t>13</w:t>
            </w:r>
          </w:p>
        </w:tc>
      </w:tr>
      <w:tr w:rsidR="00C61E33">
        <w:tblPrEx>
          <w:tblBorders>
            <w:right w:val="single" w:sz="4" w:space="0" w:color="auto"/>
          </w:tblBorders>
        </w:tblPrEx>
        <w:tc>
          <w:tcPr>
            <w:tcW w:w="1247" w:type="dxa"/>
            <w:tcBorders>
              <w:left w:val="nil"/>
            </w:tcBorders>
          </w:tcPr>
          <w:p w:rsidR="00C61E33" w:rsidRDefault="00C61E33">
            <w:pPr>
              <w:pStyle w:val="ConsPlusNormal"/>
            </w:pPr>
            <w:r>
              <w:t>На начало дня</w:t>
            </w:r>
          </w:p>
        </w:tc>
        <w:tc>
          <w:tcPr>
            <w:tcW w:w="738" w:type="dxa"/>
          </w:tcPr>
          <w:p w:rsidR="00C61E33" w:rsidRDefault="00C61E33">
            <w:pPr>
              <w:pStyle w:val="ConsPlusNormal"/>
            </w:pPr>
          </w:p>
        </w:tc>
        <w:tc>
          <w:tcPr>
            <w:tcW w:w="738" w:type="dxa"/>
          </w:tcPr>
          <w:p w:rsidR="00C61E33" w:rsidRDefault="00C61E33">
            <w:pPr>
              <w:pStyle w:val="ConsPlusNormal"/>
            </w:pPr>
          </w:p>
        </w:tc>
        <w:tc>
          <w:tcPr>
            <w:tcW w:w="738" w:type="dxa"/>
          </w:tcPr>
          <w:p w:rsidR="00C61E33" w:rsidRDefault="00C61E33">
            <w:pPr>
              <w:pStyle w:val="ConsPlusNormal"/>
            </w:pPr>
          </w:p>
        </w:tc>
        <w:tc>
          <w:tcPr>
            <w:tcW w:w="738" w:type="dxa"/>
          </w:tcPr>
          <w:p w:rsidR="00C61E33" w:rsidRDefault="00C61E33">
            <w:pPr>
              <w:pStyle w:val="ConsPlusNormal"/>
            </w:pPr>
          </w:p>
        </w:tc>
        <w:tc>
          <w:tcPr>
            <w:tcW w:w="738" w:type="dxa"/>
          </w:tcPr>
          <w:p w:rsidR="00C61E33" w:rsidRDefault="00C61E33">
            <w:pPr>
              <w:pStyle w:val="ConsPlusNormal"/>
            </w:pPr>
          </w:p>
        </w:tc>
        <w:tc>
          <w:tcPr>
            <w:tcW w:w="738" w:type="dxa"/>
          </w:tcPr>
          <w:p w:rsidR="00C61E33" w:rsidRDefault="00C61E33">
            <w:pPr>
              <w:pStyle w:val="ConsPlusNormal"/>
            </w:pPr>
          </w:p>
        </w:tc>
        <w:tc>
          <w:tcPr>
            <w:tcW w:w="738" w:type="dxa"/>
          </w:tcPr>
          <w:p w:rsidR="00C61E33" w:rsidRDefault="00C61E33">
            <w:pPr>
              <w:pStyle w:val="ConsPlusNormal"/>
            </w:pPr>
          </w:p>
        </w:tc>
        <w:tc>
          <w:tcPr>
            <w:tcW w:w="738" w:type="dxa"/>
          </w:tcPr>
          <w:p w:rsidR="00C61E33" w:rsidRDefault="00C61E33">
            <w:pPr>
              <w:pStyle w:val="ConsPlusNormal"/>
            </w:pPr>
          </w:p>
        </w:tc>
        <w:tc>
          <w:tcPr>
            <w:tcW w:w="738" w:type="dxa"/>
          </w:tcPr>
          <w:p w:rsidR="00C61E33" w:rsidRDefault="00C61E33">
            <w:pPr>
              <w:pStyle w:val="ConsPlusNormal"/>
            </w:pPr>
          </w:p>
        </w:tc>
        <w:tc>
          <w:tcPr>
            <w:tcW w:w="740" w:type="dxa"/>
          </w:tcPr>
          <w:p w:rsidR="00C61E33" w:rsidRDefault="00C61E33">
            <w:pPr>
              <w:pStyle w:val="ConsPlusNormal"/>
            </w:pPr>
          </w:p>
        </w:tc>
        <w:tc>
          <w:tcPr>
            <w:tcW w:w="1020" w:type="dxa"/>
          </w:tcPr>
          <w:p w:rsidR="00C61E33" w:rsidRDefault="00C61E33">
            <w:pPr>
              <w:pStyle w:val="ConsPlusNormal"/>
            </w:pPr>
          </w:p>
        </w:tc>
        <w:tc>
          <w:tcPr>
            <w:tcW w:w="964" w:type="dxa"/>
          </w:tcPr>
          <w:p w:rsidR="00C61E33" w:rsidRDefault="00C61E33">
            <w:pPr>
              <w:pStyle w:val="ConsPlusNormal"/>
            </w:pPr>
          </w:p>
        </w:tc>
      </w:tr>
      <w:tr w:rsidR="00C61E33">
        <w:tblPrEx>
          <w:tblBorders>
            <w:right w:val="single" w:sz="4" w:space="0" w:color="auto"/>
          </w:tblBorders>
        </w:tblPrEx>
        <w:tc>
          <w:tcPr>
            <w:tcW w:w="1247" w:type="dxa"/>
            <w:tcBorders>
              <w:left w:val="nil"/>
            </w:tcBorders>
          </w:tcPr>
          <w:p w:rsidR="00C61E33" w:rsidRDefault="00C61E33">
            <w:pPr>
              <w:pStyle w:val="ConsPlusNormal"/>
            </w:pPr>
            <w:r>
              <w:t>На конец дня</w:t>
            </w:r>
          </w:p>
        </w:tc>
        <w:tc>
          <w:tcPr>
            <w:tcW w:w="738" w:type="dxa"/>
          </w:tcPr>
          <w:p w:rsidR="00C61E33" w:rsidRDefault="00C61E33">
            <w:pPr>
              <w:pStyle w:val="ConsPlusNormal"/>
            </w:pPr>
          </w:p>
        </w:tc>
        <w:tc>
          <w:tcPr>
            <w:tcW w:w="738" w:type="dxa"/>
          </w:tcPr>
          <w:p w:rsidR="00C61E33" w:rsidRDefault="00C61E33">
            <w:pPr>
              <w:pStyle w:val="ConsPlusNormal"/>
            </w:pPr>
          </w:p>
        </w:tc>
        <w:tc>
          <w:tcPr>
            <w:tcW w:w="738" w:type="dxa"/>
          </w:tcPr>
          <w:p w:rsidR="00C61E33" w:rsidRDefault="00C61E33">
            <w:pPr>
              <w:pStyle w:val="ConsPlusNormal"/>
            </w:pPr>
          </w:p>
        </w:tc>
        <w:tc>
          <w:tcPr>
            <w:tcW w:w="738" w:type="dxa"/>
          </w:tcPr>
          <w:p w:rsidR="00C61E33" w:rsidRDefault="00C61E33">
            <w:pPr>
              <w:pStyle w:val="ConsPlusNormal"/>
            </w:pPr>
          </w:p>
        </w:tc>
        <w:tc>
          <w:tcPr>
            <w:tcW w:w="738" w:type="dxa"/>
          </w:tcPr>
          <w:p w:rsidR="00C61E33" w:rsidRDefault="00C61E33">
            <w:pPr>
              <w:pStyle w:val="ConsPlusNormal"/>
            </w:pPr>
          </w:p>
        </w:tc>
        <w:tc>
          <w:tcPr>
            <w:tcW w:w="738" w:type="dxa"/>
          </w:tcPr>
          <w:p w:rsidR="00C61E33" w:rsidRDefault="00C61E33">
            <w:pPr>
              <w:pStyle w:val="ConsPlusNormal"/>
            </w:pPr>
          </w:p>
        </w:tc>
        <w:tc>
          <w:tcPr>
            <w:tcW w:w="738" w:type="dxa"/>
          </w:tcPr>
          <w:p w:rsidR="00C61E33" w:rsidRDefault="00C61E33">
            <w:pPr>
              <w:pStyle w:val="ConsPlusNormal"/>
            </w:pPr>
          </w:p>
        </w:tc>
        <w:tc>
          <w:tcPr>
            <w:tcW w:w="738" w:type="dxa"/>
          </w:tcPr>
          <w:p w:rsidR="00C61E33" w:rsidRDefault="00C61E33">
            <w:pPr>
              <w:pStyle w:val="ConsPlusNormal"/>
            </w:pPr>
          </w:p>
        </w:tc>
        <w:tc>
          <w:tcPr>
            <w:tcW w:w="738" w:type="dxa"/>
          </w:tcPr>
          <w:p w:rsidR="00C61E33" w:rsidRDefault="00C61E33">
            <w:pPr>
              <w:pStyle w:val="ConsPlusNormal"/>
            </w:pPr>
          </w:p>
        </w:tc>
        <w:tc>
          <w:tcPr>
            <w:tcW w:w="740" w:type="dxa"/>
          </w:tcPr>
          <w:p w:rsidR="00C61E33" w:rsidRDefault="00C61E33">
            <w:pPr>
              <w:pStyle w:val="ConsPlusNormal"/>
            </w:pPr>
          </w:p>
        </w:tc>
        <w:tc>
          <w:tcPr>
            <w:tcW w:w="1020" w:type="dxa"/>
          </w:tcPr>
          <w:p w:rsidR="00C61E33" w:rsidRDefault="00C61E33">
            <w:pPr>
              <w:pStyle w:val="ConsPlusNormal"/>
            </w:pPr>
          </w:p>
        </w:tc>
        <w:tc>
          <w:tcPr>
            <w:tcW w:w="964"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 Операции с бюджетными данными</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8"/>
        <w:gridCol w:w="624"/>
        <w:gridCol w:w="624"/>
        <w:gridCol w:w="739"/>
        <w:gridCol w:w="739"/>
        <w:gridCol w:w="739"/>
        <w:gridCol w:w="739"/>
        <w:gridCol w:w="739"/>
        <w:gridCol w:w="739"/>
        <w:gridCol w:w="739"/>
        <w:gridCol w:w="739"/>
        <w:gridCol w:w="739"/>
        <w:gridCol w:w="739"/>
        <w:gridCol w:w="739"/>
        <w:gridCol w:w="743"/>
      </w:tblGrid>
      <w:tr w:rsidR="00C61E33">
        <w:tc>
          <w:tcPr>
            <w:tcW w:w="2496" w:type="dxa"/>
            <w:gridSpan w:val="3"/>
            <w:tcBorders>
              <w:left w:val="nil"/>
            </w:tcBorders>
          </w:tcPr>
          <w:p w:rsidR="00C61E33" w:rsidRDefault="00C61E33">
            <w:pPr>
              <w:pStyle w:val="ConsPlusNormal"/>
              <w:jc w:val="center"/>
            </w:pPr>
            <w:r>
              <w:t>Документ</w:t>
            </w:r>
          </w:p>
        </w:tc>
        <w:tc>
          <w:tcPr>
            <w:tcW w:w="2956" w:type="dxa"/>
            <w:gridSpan w:val="4"/>
          </w:tcPr>
          <w:p w:rsidR="00C61E33" w:rsidRDefault="00C61E33">
            <w:pPr>
              <w:pStyle w:val="ConsPlusNormal"/>
              <w:jc w:val="center"/>
            </w:pPr>
            <w:r>
              <w:t>Бюджетные ассигнования</w:t>
            </w:r>
          </w:p>
        </w:tc>
        <w:tc>
          <w:tcPr>
            <w:tcW w:w="4434" w:type="dxa"/>
            <w:gridSpan w:val="6"/>
          </w:tcPr>
          <w:p w:rsidR="00C61E33" w:rsidRDefault="00C61E33">
            <w:pPr>
              <w:pStyle w:val="ConsPlusNormal"/>
              <w:jc w:val="center"/>
            </w:pPr>
            <w:r>
              <w:t>Лимиты бюджетных обязательств</w:t>
            </w:r>
          </w:p>
        </w:tc>
        <w:tc>
          <w:tcPr>
            <w:tcW w:w="1482" w:type="dxa"/>
            <w:gridSpan w:val="2"/>
            <w:tcBorders>
              <w:right w:val="nil"/>
            </w:tcBorders>
          </w:tcPr>
          <w:p w:rsidR="00C61E33" w:rsidRDefault="00C61E33">
            <w:pPr>
              <w:pStyle w:val="ConsPlusNormal"/>
              <w:jc w:val="center"/>
            </w:pPr>
            <w:r>
              <w:t>Предельные объемы финансирования</w:t>
            </w:r>
          </w:p>
        </w:tc>
      </w:tr>
      <w:tr w:rsidR="00C61E33">
        <w:tc>
          <w:tcPr>
            <w:tcW w:w="1248" w:type="dxa"/>
            <w:vMerge w:val="restart"/>
            <w:tcBorders>
              <w:left w:val="nil"/>
            </w:tcBorders>
          </w:tcPr>
          <w:p w:rsidR="00C61E33" w:rsidRDefault="00C61E33">
            <w:pPr>
              <w:pStyle w:val="ConsPlusNormal"/>
              <w:jc w:val="center"/>
            </w:pPr>
            <w:r>
              <w:t>наименование</w:t>
            </w:r>
          </w:p>
        </w:tc>
        <w:tc>
          <w:tcPr>
            <w:tcW w:w="624" w:type="dxa"/>
            <w:vMerge w:val="restart"/>
          </w:tcPr>
          <w:p w:rsidR="00C61E33" w:rsidRDefault="00C61E33">
            <w:pPr>
              <w:pStyle w:val="ConsPlusNormal"/>
              <w:jc w:val="center"/>
            </w:pPr>
            <w:r>
              <w:t>номер</w:t>
            </w:r>
          </w:p>
        </w:tc>
        <w:tc>
          <w:tcPr>
            <w:tcW w:w="624" w:type="dxa"/>
            <w:vMerge w:val="restart"/>
          </w:tcPr>
          <w:p w:rsidR="00C61E33" w:rsidRDefault="00C61E33">
            <w:pPr>
              <w:pStyle w:val="ConsPlusNormal"/>
              <w:jc w:val="center"/>
            </w:pPr>
            <w:r>
              <w:t>дата</w:t>
            </w:r>
          </w:p>
        </w:tc>
        <w:tc>
          <w:tcPr>
            <w:tcW w:w="739" w:type="dxa"/>
            <w:vMerge w:val="restart"/>
          </w:tcPr>
          <w:p w:rsidR="00C61E33" w:rsidRDefault="00C61E33">
            <w:pPr>
              <w:pStyle w:val="ConsPlusNormal"/>
              <w:jc w:val="center"/>
            </w:pPr>
            <w:r>
              <w:t>на ____ год</w:t>
            </w:r>
          </w:p>
        </w:tc>
        <w:tc>
          <w:tcPr>
            <w:tcW w:w="739" w:type="dxa"/>
            <w:vMerge w:val="restart"/>
          </w:tcPr>
          <w:p w:rsidR="00C61E33" w:rsidRDefault="00C61E33">
            <w:pPr>
              <w:pStyle w:val="ConsPlusNormal"/>
              <w:jc w:val="center"/>
            </w:pPr>
            <w:r>
              <w:t>на ____ год</w:t>
            </w:r>
          </w:p>
        </w:tc>
        <w:tc>
          <w:tcPr>
            <w:tcW w:w="739" w:type="dxa"/>
            <w:vMerge w:val="restart"/>
          </w:tcPr>
          <w:p w:rsidR="00C61E33" w:rsidRDefault="00C61E33">
            <w:pPr>
              <w:pStyle w:val="ConsPlusNormal"/>
              <w:jc w:val="center"/>
            </w:pPr>
            <w:r>
              <w:t>на ____ год</w:t>
            </w:r>
          </w:p>
        </w:tc>
        <w:tc>
          <w:tcPr>
            <w:tcW w:w="739" w:type="dxa"/>
            <w:vMerge w:val="restart"/>
          </w:tcPr>
          <w:p w:rsidR="00C61E33" w:rsidRDefault="00C61E33">
            <w:pPr>
              <w:pStyle w:val="ConsPlusNormal"/>
              <w:jc w:val="center"/>
            </w:pPr>
            <w:r>
              <w:t>на ____ год</w:t>
            </w:r>
          </w:p>
        </w:tc>
        <w:tc>
          <w:tcPr>
            <w:tcW w:w="1478" w:type="dxa"/>
            <w:gridSpan w:val="2"/>
          </w:tcPr>
          <w:p w:rsidR="00C61E33" w:rsidRDefault="00C61E33">
            <w:pPr>
              <w:pStyle w:val="ConsPlusNormal"/>
              <w:jc w:val="center"/>
            </w:pPr>
            <w:r>
              <w:t>в валюте Российской Федерации</w:t>
            </w:r>
          </w:p>
        </w:tc>
        <w:tc>
          <w:tcPr>
            <w:tcW w:w="1478" w:type="dxa"/>
            <w:gridSpan w:val="2"/>
          </w:tcPr>
          <w:p w:rsidR="00C61E33" w:rsidRDefault="00C61E33">
            <w:pPr>
              <w:pStyle w:val="ConsPlusNormal"/>
              <w:jc w:val="center"/>
            </w:pPr>
            <w:r>
              <w:t>для выплат в иностранной валюте (в рублевом эквиваленте)</w:t>
            </w:r>
          </w:p>
        </w:tc>
        <w:tc>
          <w:tcPr>
            <w:tcW w:w="739" w:type="dxa"/>
            <w:vMerge w:val="restart"/>
          </w:tcPr>
          <w:p w:rsidR="00C61E33" w:rsidRDefault="00C61E33">
            <w:pPr>
              <w:pStyle w:val="ConsPlusNormal"/>
              <w:jc w:val="center"/>
            </w:pPr>
            <w:r>
              <w:t>на ____ год</w:t>
            </w:r>
          </w:p>
        </w:tc>
        <w:tc>
          <w:tcPr>
            <w:tcW w:w="739" w:type="dxa"/>
            <w:vMerge w:val="restart"/>
          </w:tcPr>
          <w:p w:rsidR="00C61E33" w:rsidRDefault="00C61E33">
            <w:pPr>
              <w:pStyle w:val="ConsPlusNormal"/>
              <w:jc w:val="center"/>
            </w:pPr>
            <w:r>
              <w:t>на ____ год</w:t>
            </w:r>
          </w:p>
        </w:tc>
        <w:tc>
          <w:tcPr>
            <w:tcW w:w="739" w:type="dxa"/>
            <w:vMerge w:val="restart"/>
          </w:tcPr>
          <w:p w:rsidR="00C61E33" w:rsidRDefault="00C61E33">
            <w:pPr>
              <w:pStyle w:val="ConsPlusNormal"/>
              <w:jc w:val="center"/>
            </w:pPr>
            <w:r>
              <w:t>на ____ год</w:t>
            </w:r>
          </w:p>
        </w:tc>
        <w:tc>
          <w:tcPr>
            <w:tcW w:w="743" w:type="dxa"/>
            <w:vMerge w:val="restart"/>
            <w:tcBorders>
              <w:right w:val="nil"/>
            </w:tcBorders>
          </w:tcPr>
          <w:p w:rsidR="00C61E33" w:rsidRDefault="00C61E33">
            <w:pPr>
              <w:pStyle w:val="ConsPlusNormal"/>
              <w:jc w:val="center"/>
            </w:pPr>
            <w:r>
              <w:t>на ____ год</w:t>
            </w:r>
          </w:p>
        </w:tc>
      </w:tr>
      <w:tr w:rsidR="00C61E33">
        <w:tc>
          <w:tcPr>
            <w:tcW w:w="1248" w:type="dxa"/>
            <w:vMerge/>
            <w:tcBorders>
              <w:left w:val="nil"/>
            </w:tcBorders>
          </w:tcPr>
          <w:p w:rsidR="00C61E33" w:rsidRDefault="00C61E33">
            <w:pPr>
              <w:pStyle w:val="ConsPlusNormal"/>
            </w:pPr>
          </w:p>
        </w:tc>
        <w:tc>
          <w:tcPr>
            <w:tcW w:w="624" w:type="dxa"/>
            <w:vMerge/>
          </w:tcPr>
          <w:p w:rsidR="00C61E33" w:rsidRDefault="00C61E33">
            <w:pPr>
              <w:pStyle w:val="ConsPlusNormal"/>
            </w:pPr>
          </w:p>
        </w:tc>
        <w:tc>
          <w:tcPr>
            <w:tcW w:w="624" w:type="dxa"/>
            <w:vMerge/>
          </w:tcPr>
          <w:p w:rsidR="00C61E33" w:rsidRDefault="00C61E33">
            <w:pPr>
              <w:pStyle w:val="ConsPlusNormal"/>
            </w:pPr>
          </w:p>
        </w:tc>
        <w:tc>
          <w:tcPr>
            <w:tcW w:w="739" w:type="dxa"/>
            <w:vMerge/>
          </w:tcPr>
          <w:p w:rsidR="00C61E33" w:rsidRDefault="00C61E33">
            <w:pPr>
              <w:pStyle w:val="ConsPlusNormal"/>
            </w:pPr>
          </w:p>
        </w:tc>
        <w:tc>
          <w:tcPr>
            <w:tcW w:w="739" w:type="dxa"/>
            <w:vMerge/>
          </w:tcPr>
          <w:p w:rsidR="00C61E33" w:rsidRDefault="00C61E33">
            <w:pPr>
              <w:pStyle w:val="ConsPlusNormal"/>
            </w:pPr>
          </w:p>
        </w:tc>
        <w:tc>
          <w:tcPr>
            <w:tcW w:w="739" w:type="dxa"/>
            <w:vMerge/>
          </w:tcPr>
          <w:p w:rsidR="00C61E33" w:rsidRDefault="00C61E33">
            <w:pPr>
              <w:pStyle w:val="ConsPlusNormal"/>
            </w:pPr>
          </w:p>
        </w:tc>
        <w:tc>
          <w:tcPr>
            <w:tcW w:w="739" w:type="dxa"/>
            <w:vMerge/>
          </w:tcPr>
          <w:p w:rsidR="00C61E33" w:rsidRDefault="00C61E33">
            <w:pPr>
              <w:pStyle w:val="ConsPlusNormal"/>
            </w:pPr>
          </w:p>
        </w:tc>
        <w:tc>
          <w:tcPr>
            <w:tcW w:w="739" w:type="dxa"/>
          </w:tcPr>
          <w:p w:rsidR="00C61E33" w:rsidRDefault="00C61E33">
            <w:pPr>
              <w:pStyle w:val="ConsPlusNormal"/>
              <w:jc w:val="center"/>
            </w:pPr>
            <w:r>
              <w:t xml:space="preserve">на ____ </w:t>
            </w:r>
            <w:r>
              <w:lastRenderedPageBreak/>
              <w:t>год</w:t>
            </w:r>
          </w:p>
        </w:tc>
        <w:tc>
          <w:tcPr>
            <w:tcW w:w="739" w:type="dxa"/>
          </w:tcPr>
          <w:p w:rsidR="00C61E33" w:rsidRDefault="00C61E33">
            <w:pPr>
              <w:pStyle w:val="ConsPlusNormal"/>
              <w:jc w:val="center"/>
            </w:pPr>
            <w:r>
              <w:lastRenderedPageBreak/>
              <w:t xml:space="preserve">на ____ </w:t>
            </w:r>
            <w:r>
              <w:lastRenderedPageBreak/>
              <w:t>год</w:t>
            </w:r>
          </w:p>
        </w:tc>
        <w:tc>
          <w:tcPr>
            <w:tcW w:w="739" w:type="dxa"/>
          </w:tcPr>
          <w:p w:rsidR="00C61E33" w:rsidRDefault="00C61E33">
            <w:pPr>
              <w:pStyle w:val="ConsPlusNormal"/>
              <w:jc w:val="center"/>
            </w:pPr>
            <w:r>
              <w:lastRenderedPageBreak/>
              <w:t xml:space="preserve">на ____ </w:t>
            </w:r>
            <w:r>
              <w:lastRenderedPageBreak/>
              <w:t>год</w:t>
            </w:r>
          </w:p>
        </w:tc>
        <w:tc>
          <w:tcPr>
            <w:tcW w:w="739" w:type="dxa"/>
          </w:tcPr>
          <w:p w:rsidR="00C61E33" w:rsidRDefault="00C61E33">
            <w:pPr>
              <w:pStyle w:val="ConsPlusNormal"/>
              <w:jc w:val="center"/>
            </w:pPr>
            <w:r>
              <w:lastRenderedPageBreak/>
              <w:t xml:space="preserve">на ____ </w:t>
            </w:r>
            <w:r>
              <w:lastRenderedPageBreak/>
              <w:t>год</w:t>
            </w:r>
          </w:p>
        </w:tc>
        <w:tc>
          <w:tcPr>
            <w:tcW w:w="739" w:type="dxa"/>
            <w:vMerge/>
          </w:tcPr>
          <w:p w:rsidR="00C61E33" w:rsidRDefault="00C61E33">
            <w:pPr>
              <w:pStyle w:val="ConsPlusNormal"/>
            </w:pPr>
          </w:p>
        </w:tc>
        <w:tc>
          <w:tcPr>
            <w:tcW w:w="739" w:type="dxa"/>
            <w:vMerge/>
          </w:tcPr>
          <w:p w:rsidR="00C61E33" w:rsidRDefault="00C61E33">
            <w:pPr>
              <w:pStyle w:val="ConsPlusNormal"/>
            </w:pPr>
          </w:p>
        </w:tc>
        <w:tc>
          <w:tcPr>
            <w:tcW w:w="739" w:type="dxa"/>
            <w:vMerge/>
          </w:tcPr>
          <w:p w:rsidR="00C61E33" w:rsidRDefault="00C61E33">
            <w:pPr>
              <w:pStyle w:val="ConsPlusNormal"/>
            </w:pPr>
          </w:p>
        </w:tc>
        <w:tc>
          <w:tcPr>
            <w:tcW w:w="743" w:type="dxa"/>
            <w:vMerge/>
            <w:tcBorders>
              <w:right w:val="nil"/>
            </w:tcBorders>
          </w:tcPr>
          <w:p w:rsidR="00C61E33" w:rsidRDefault="00C61E33">
            <w:pPr>
              <w:pStyle w:val="ConsPlusNormal"/>
            </w:pPr>
          </w:p>
        </w:tc>
      </w:tr>
      <w:tr w:rsidR="00C61E33">
        <w:tc>
          <w:tcPr>
            <w:tcW w:w="1248" w:type="dxa"/>
            <w:tcBorders>
              <w:left w:val="nil"/>
            </w:tcBorders>
          </w:tcPr>
          <w:p w:rsidR="00C61E33" w:rsidRDefault="00C61E33">
            <w:pPr>
              <w:pStyle w:val="ConsPlusNormal"/>
              <w:jc w:val="center"/>
            </w:pPr>
            <w:r>
              <w:t>1</w:t>
            </w:r>
          </w:p>
        </w:tc>
        <w:tc>
          <w:tcPr>
            <w:tcW w:w="624" w:type="dxa"/>
          </w:tcPr>
          <w:p w:rsidR="00C61E33" w:rsidRDefault="00C61E33">
            <w:pPr>
              <w:pStyle w:val="ConsPlusNormal"/>
              <w:jc w:val="center"/>
            </w:pPr>
            <w:r>
              <w:t>2</w:t>
            </w:r>
          </w:p>
        </w:tc>
        <w:tc>
          <w:tcPr>
            <w:tcW w:w="624" w:type="dxa"/>
          </w:tcPr>
          <w:p w:rsidR="00C61E33" w:rsidRDefault="00C61E33">
            <w:pPr>
              <w:pStyle w:val="ConsPlusNormal"/>
              <w:jc w:val="center"/>
            </w:pPr>
            <w:r>
              <w:t>3</w:t>
            </w:r>
          </w:p>
        </w:tc>
        <w:tc>
          <w:tcPr>
            <w:tcW w:w="739" w:type="dxa"/>
          </w:tcPr>
          <w:p w:rsidR="00C61E33" w:rsidRDefault="00C61E33">
            <w:pPr>
              <w:pStyle w:val="ConsPlusNormal"/>
              <w:jc w:val="center"/>
            </w:pPr>
            <w:r>
              <w:t>4</w:t>
            </w:r>
          </w:p>
        </w:tc>
        <w:tc>
          <w:tcPr>
            <w:tcW w:w="739" w:type="dxa"/>
          </w:tcPr>
          <w:p w:rsidR="00C61E33" w:rsidRDefault="00C61E33">
            <w:pPr>
              <w:pStyle w:val="ConsPlusNormal"/>
              <w:jc w:val="center"/>
            </w:pPr>
            <w:r>
              <w:t>5</w:t>
            </w:r>
          </w:p>
        </w:tc>
        <w:tc>
          <w:tcPr>
            <w:tcW w:w="739" w:type="dxa"/>
          </w:tcPr>
          <w:p w:rsidR="00C61E33" w:rsidRDefault="00C61E33">
            <w:pPr>
              <w:pStyle w:val="ConsPlusNormal"/>
              <w:jc w:val="center"/>
            </w:pPr>
            <w:r>
              <w:t>6</w:t>
            </w:r>
          </w:p>
        </w:tc>
        <w:tc>
          <w:tcPr>
            <w:tcW w:w="739" w:type="dxa"/>
          </w:tcPr>
          <w:p w:rsidR="00C61E33" w:rsidRDefault="00C61E33">
            <w:pPr>
              <w:pStyle w:val="ConsPlusNormal"/>
              <w:jc w:val="center"/>
            </w:pPr>
            <w:r>
              <w:t>7</w:t>
            </w:r>
          </w:p>
        </w:tc>
        <w:tc>
          <w:tcPr>
            <w:tcW w:w="739" w:type="dxa"/>
          </w:tcPr>
          <w:p w:rsidR="00C61E33" w:rsidRDefault="00C61E33">
            <w:pPr>
              <w:pStyle w:val="ConsPlusNormal"/>
              <w:jc w:val="center"/>
            </w:pPr>
            <w:r>
              <w:t>8</w:t>
            </w:r>
          </w:p>
        </w:tc>
        <w:tc>
          <w:tcPr>
            <w:tcW w:w="739" w:type="dxa"/>
          </w:tcPr>
          <w:p w:rsidR="00C61E33" w:rsidRDefault="00C61E33">
            <w:pPr>
              <w:pStyle w:val="ConsPlusNormal"/>
              <w:jc w:val="center"/>
            </w:pPr>
            <w:r>
              <w:t>9</w:t>
            </w:r>
          </w:p>
        </w:tc>
        <w:tc>
          <w:tcPr>
            <w:tcW w:w="739" w:type="dxa"/>
          </w:tcPr>
          <w:p w:rsidR="00C61E33" w:rsidRDefault="00C61E33">
            <w:pPr>
              <w:pStyle w:val="ConsPlusNormal"/>
              <w:jc w:val="center"/>
            </w:pPr>
            <w:r>
              <w:t>10</w:t>
            </w:r>
          </w:p>
        </w:tc>
        <w:tc>
          <w:tcPr>
            <w:tcW w:w="739" w:type="dxa"/>
          </w:tcPr>
          <w:p w:rsidR="00C61E33" w:rsidRDefault="00C61E33">
            <w:pPr>
              <w:pStyle w:val="ConsPlusNormal"/>
              <w:jc w:val="center"/>
            </w:pPr>
            <w:r>
              <w:t>11</w:t>
            </w:r>
          </w:p>
        </w:tc>
        <w:tc>
          <w:tcPr>
            <w:tcW w:w="739" w:type="dxa"/>
          </w:tcPr>
          <w:p w:rsidR="00C61E33" w:rsidRDefault="00C61E33">
            <w:pPr>
              <w:pStyle w:val="ConsPlusNormal"/>
              <w:jc w:val="center"/>
            </w:pPr>
            <w:r>
              <w:t>12</w:t>
            </w:r>
          </w:p>
        </w:tc>
        <w:tc>
          <w:tcPr>
            <w:tcW w:w="739" w:type="dxa"/>
          </w:tcPr>
          <w:p w:rsidR="00C61E33" w:rsidRDefault="00C61E33">
            <w:pPr>
              <w:pStyle w:val="ConsPlusNormal"/>
              <w:jc w:val="center"/>
            </w:pPr>
            <w:r>
              <w:t>13</w:t>
            </w:r>
          </w:p>
        </w:tc>
        <w:tc>
          <w:tcPr>
            <w:tcW w:w="739" w:type="dxa"/>
          </w:tcPr>
          <w:p w:rsidR="00C61E33" w:rsidRDefault="00C61E33">
            <w:pPr>
              <w:pStyle w:val="ConsPlusNormal"/>
              <w:jc w:val="center"/>
            </w:pPr>
            <w:r>
              <w:t>14</w:t>
            </w:r>
          </w:p>
        </w:tc>
        <w:tc>
          <w:tcPr>
            <w:tcW w:w="743" w:type="dxa"/>
            <w:tcBorders>
              <w:right w:val="nil"/>
            </w:tcBorders>
          </w:tcPr>
          <w:p w:rsidR="00C61E33" w:rsidRDefault="00C61E33">
            <w:pPr>
              <w:pStyle w:val="ConsPlusNormal"/>
              <w:jc w:val="center"/>
            </w:pPr>
            <w:r>
              <w:t>15</w:t>
            </w:r>
          </w:p>
        </w:tc>
      </w:tr>
      <w:tr w:rsidR="00C61E33">
        <w:tblPrEx>
          <w:tblBorders>
            <w:left w:val="single" w:sz="4" w:space="0" w:color="auto"/>
            <w:right w:val="single" w:sz="4" w:space="0" w:color="auto"/>
          </w:tblBorders>
        </w:tblPrEx>
        <w:tc>
          <w:tcPr>
            <w:tcW w:w="1248" w:type="dxa"/>
          </w:tcPr>
          <w:p w:rsidR="00C61E33" w:rsidRDefault="00C61E33">
            <w:pPr>
              <w:pStyle w:val="ConsPlusNormal"/>
            </w:pPr>
          </w:p>
        </w:tc>
        <w:tc>
          <w:tcPr>
            <w:tcW w:w="624" w:type="dxa"/>
          </w:tcPr>
          <w:p w:rsidR="00C61E33" w:rsidRDefault="00C61E33">
            <w:pPr>
              <w:pStyle w:val="ConsPlusNormal"/>
            </w:pPr>
          </w:p>
        </w:tc>
        <w:tc>
          <w:tcPr>
            <w:tcW w:w="624" w:type="dxa"/>
          </w:tcPr>
          <w:p w:rsidR="00C61E33" w:rsidRDefault="00C61E33">
            <w:pPr>
              <w:pStyle w:val="ConsPlusNormal"/>
            </w:pPr>
          </w:p>
        </w:tc>
        <w:tc>
          <w:tcPr>
            <w:tcW w:w="739" w:type="dxa"/>
          </w:tcPr>
          <w:p w:rsidR="00C61E33" w:rsidRDefault="00C61E33">
            <w:pPr>
              <w:pStyle w:val="ConsPlusNormal"/>
            </w:pPr>
          </w:p>
        </w:tc>
        <w:tc>
          <w:tcPr>
            <w:tcW w:w="739" w:type="dxa"/>
          </w:tcPr>
          <w:p w:rsidR="00C61E33" w:rsidRDefault="00C61E33">
            <w:pPr>
              <w:pStyle w:val="ConsPlusNormal"/>
            </w:pPr>
          </w:p>
        </w:tc>
        <w:tc>
          <w:tcPr>
            <w:tcW w:w="739" w:type="dxa"/>
          </w:tcPr>
          <w:p w:rsidR="00C61E33" w:rsidRDefault="00C61E33">
            <w:pPr>
              <w:pStyle w:val="ConsPlusNormal"/>
            </w:pPr>
          </w:p>
        </w:tc>
        <w:tc>
          <w:tcPr>
            <w:tcW w:w="739" w:type="dxa"/>
          </w:tcPr>
          <w:p w:rsidR="00C61E33" w:rsidRDefault="00C61E33">
            <w:pPr>
              <w:pStyle w:val="ConsPlusNormal"/>
            </w:pPr>
          </w:p>
        </w:tc>
        <w:tc>
          <w:tcPr>
            <w:tcW w:w="739" w:type="dxa"/>
          </w:tcPr>
          <w:p w:rsidR="00C61E33" w:rsidRDefault="00C61E33">
            <w:pPr>
              <w:pStyle w:val="ConsPlusNormal"/>
            </w:pPr>
          </w:p>
        </w:tc>
        <w:tc>
          <w:tcPr>
            <w:tcW w:w="739" w:type="dxa"/>
          </w:tcPr>
          <w:p w:rsidR="00C61E33" w:rsidRDefault="00C61E33">
            <w:pPr>
              <w:pStyle w:val="ConsPlusNormal"/>
            </w:pPr>
          </w:p>
        </w:tc>
        <w:tc>
          <w:tcPr>
            <w:tcW w:w="739" w:type="dxa"/>
          </w:tcPr>
          <w:p w:rsidR="00C61E33" w:rsidRDefault="00C61E33">
            <w:pPr>
              <w:pStyle w:val="ConsPlusNormal"/>
            </w:pPr>
          </w:p>
        </w:tc>
        <w:tc>
          <w:tcPr>
            <w:tcW w:w="739" w:type="dxa"/>
          </w:tcPr>
          <w:p w:rsidR="00C61E33" w:rsidRDefault="00C61E33">
            <w:pPr>
              <w:pStyle w:val="ConsPlusNormal"/>
            </w:pPr>
          </w:p>
        </w:tc>
        <w:tc>
          <w:tcPr>
            <w:tcW w:w="739" w:type="dxa"/>
          </w:tcPr>
          <w:p w:rsidR="00C61E33" w:rsidRDefault="00C61E33">
            <w:pPr>
              <w:pStyle w:val="ConsPlusNormal"/>
            </w:pPr>
          </w:p>
        </w:tc>
        <w:tc>
          <w:tcPr>
            <w:tcW w:w="739" w:type="dxa"/>
          </w:tcPr>
          <w:p w:rsidR="00C61E33" w:rsidRDefault="00C61E33">
            <w:pPr>
              <w:pStyle w:val="ConsPlusNormal"/>
            </w:pPr>
          </w:p>
        </w:tc>
        <w:tc>
          <w:tcPr>
            <w:tcW w:w="739" w:type="dxa"/>
          </w:tcPr>
          <w:p w:rsidR="00C61E33" w:rsidRDefault="00C61E33">
            <w:pPr>
              <w:pStyle w:val="ConsPlusNormal"/>
            </w:pPr>
          </w:p>
        </w:tc>
        <w:tc>
          <w:tcPr>
            <w:tcW w:w="743" w:type="dxa"/>
          </w:tcPr>
          <w:p w:rsidR="00C61E33" w:rsidRDefault="00C61E33">
            <w:pPr>
              <w:pStyle w:val="ConsPlusNormal"/>
            </w:pPr>
          </w:p>
        </w:tc>
      </w:tr>
      <w:tr w:rsidR="00C61E33">
        <w:tblPrEx>
          <w:tblBorders>
            <w:left w:val="single" w:sz="4" w:space="0" w:color="auto"/>
            <w:right w:val="single" w:sz="4" w:space="0" w:color="auto"/>
          </w:tblBorders>
        </w:tblPrEx>
        <w:tc>
          <w:tcPr>
            <w:tcW w:w="1248" w:type="dxa"/>
          </w:tcPr>
          <w:p w:rsidR="00C61E33" w:rsidRDefault="00C61E33">
            <w:pPr>
              <w:pStyle w:val="ConsPlusNormal"/>
            </w:pPr>
          </w:p>
        </w:tc>
        <w:tc>
          <w:tcPr>
            <w:tcW w:w="624" w:type="dxa"/>
          </w:tcPr>
          <w:p w:rsidR="00C61E33" w:rsidRDefault="00C61E33">
            <w:pPr>
              <w:pStyle w:val="ConsPlusNormal"/>
            </w:pPr>
          </w:p>
        </w:tc>
        <w:tc>
          <w:tcPr>
            <w:tcW w:w="624" w:type="dxa"/>
          </w:tcPr>
          <w:p w:rsidR="00C61E33" w:rsidRDefault="00C61E33">
            <w:pPr>
              <w:pStyle w:val="ConsPlusNormal"/>
            </w:pPr>
          </w:p>
        </w:tc>
        <w:tc>
          <w:tcPr>
            <w:tcW w:w="739" w:type="dxa"/>
          </w:tcPr>
          <w:p w:rsidR="00C61E33" w:rsidRDefault="00C61E33">
            <w:pPr>
              <w:pStyle w:val="ConsPlusNormal"/>
            </w:pPr>
          </w:p>
        </w:tc>
        <w:tc>
          <w:tcPr>
            <w:tcW w:w="739" w:type="dxa"/>
          </w:tcPr>
          <w:p w:rsidR="00C61E33" w:rsidRDefault="00C61E33">
            <w:pPr>
              <w:pStyle w:val="ConsPlusNormal"/>
            </w:pPr>
          </w:p>
        </w:tc>
        <w:tc>
          <w:tcPr>
            <w:tcW w:w="739" w:type="dxa"/>
          </w:tcPr>
          <w:p w:rsidR="00C61E33" w:rsidRDefault="00C61E33">
            <w:pPr>
              <w:pStyle w:val="ConsPlusNormal"/>
            </w:pPr>
          </w:p>
        </w:tc>
        <w:tc>
          <w:tcPr>
            <w:tcW w:w="739" w:type="dxa"/>
          </w:tcPr>
          <w:p w:rsidR="00C61E33" w:rsidRDefault="00C61E33">
            <w:pPr>
              <w:pStyle w:val="ConsPlusNormal"/>
            </w:pPr>
          </w:p>
        </w:tc>
        <w:tc>
          <w:tcPr>
            <w:tcW w:w="739" w:type="dxa"/>
          </w:tcPr>
          <w:p w:rsidR="00C61E33" w:rsidRDefault="00C61E33">
            <w:pPr>
              <w:pStyle w:val="ConsPlusNormal"/>
            </w:pPr>
          </w:p>
        </w:tc>
        <w:tc>
          <w:tcPr>
            <w:tcW w:w="739" w:type="dxa"/>
          </w:tcPr>
          <w:p w:rsidR="00C61E33" w:rsidRDefault="00C61E33">
            <w:pPr>
              <w:pStyle w:val="ConsPlusNormal"/>
            </w:pPr>
          </w:p>
        </w:tc>
        <w:tc>
          <w:tcPr>
            <w:tcW w:w="739" w:type="dxa"/>
          </w:tcPr>
          <w:p w:rsidR="00C61E33" w:rsidRDefault="00C61E33">
            <w:pPr>
              <w:pStyle w:val="ConsPlusNormal"/>
            </w:pPr>
          </w:p>
        </w:tc>
        <w:tc>
          <w:tcPr>
            <w:tcW w:w="739" w:type="dxa"/>
          </w:tcPr>
          <w:p w:rsidR="00C61E33" w:rsidRDefault="00C61E33">
            <w:pPr>
              <w:pStyle w:val="ConsPlusNormal"/>
            </w:pPr>
          </w:p>
        </w:tc>
        <w:tc>
          <w:tcPr>
            <w:tcW w:w="739" w:type="dxa"/>
          </w:tcPr>
          <w:p w:rsidR="00C61E33" w:rsidRDefault="00C61E33">
            <w:pPr>
              <w:pStyle w:val="ConsPlusNormal"/>
            </w:pPr>
          </w:p>
        </w:tc>
        <w:tc>
          <w:tcPr>
            <w:tcW w:w="739" w:type="dxa"/>
          </w:tcPr>
          <w:p w:rsidR="00C61E33" w:rsidRDefault="00C61E33">
            <w:pPr>
              <w:pStyle w:val="ConsPlusNormal"/>
            </w:pPr>
          </w:p>
        </w:tc>
        <w:tc>
          <w:tcPr>
            <w:tcW w:w="739" w:type="dxa"/>
          </w:tcPr>
          <w:p w:rsidR="00C61E33" w:rsidRDefault="00C61E33">
            <w:pPr>
              <w:pStyle w:val="ConsPlusNormal"/>
            </w:pPr>
          </w:p>
        </w:tc>
        <w:tc>
          <w:tcPr>
            <w:tcW w:w="743" w:type="dxa"/>
          </w:tcPr>
          <w:p w:rsidR="00C61E33" w:rsidRDefault="00C61E33">
            <w:pPr>
              <w:pStyle w:val="ConsPlusNormal"/>
            </w:pPr>
          </w:p>
        </w:tc>
      </w:tr>
      <w:tr w:rsidR="00C61E33">
        <w:tblPrEx>
          <w:tblBorders>
            <w:right w:val="single" w:sz="4" w:space="0" w:color="auto"/>
          </w:tblBorders>
        </w:tblPrEx>
        <w:tc>
          <w:tcPr>
            <w:tcW w:w="1248" w:type="dxa"/>
            <w:tcBorders>
              <w:left w:val="nil"/>
              <w:bottom w:val="nil"/>
              <w:right w:val="nil"/>
            </w:tcBorders>
          </w:tcPr>
          <w:p w:rsidR="00C61E33" w:rsidRDefault="00C61E33">
            <w:pPr>
              <w:pStyle w:val="ConsPlusNormal"/>
            </w:pPr>
          </w:p>
        </w:tc>
        <w:tc>
          <w:tcPr>
            <w:tcW w:w="1248" w:type="dxa"/>
            <w:gridSpan w:val="2"/>
            <w:tcBorders>
              <w:left w:val="nil"/>
              <w:bottom w:val="nil"/>
            </w:tcBorders>
          </w:tcPr>
          <w:p w:rsidR="00C61E33" w:rsidRDefault="00C61E33">
            <w:pPr>
              <w:pStyle w:val="ConsPlusNormal"/>
              <w:jc w:val="right"/>
            </w:pPr>
            <w:r>
              <w:t>Итого</w:t>
            </w:r>
          </w:p>
        </w:tc>
        <w:tc>
          <w:tcPr>
            <w:tcW w:w="739" w:type="dxa"/>
          </w:tcPr>
          <w:p w:rsidR="00C61E33" w:rsidRDefault="00C61E33">
            <w:pPr>
              <w:pStyle w:val="ConsPlusNormal"/>
            </w:pPr>
          </w:p>
        </w:tc>
        <w:tc>
          <w:tcPr>
            <w:tcW w:w="739" w:type="dxa"/>
          </w:tcPr>
          <w:p w:rsidR="00C61E33" w:rsidRDefault="00C61E33">
            <w:pPr>
              <w:pStyle w:val="ConsPlusNormal"/>
            </w:pPr>
          </w:p>
        </w:tc>
        <w:tc>
          <w:tcPr>
            <w:tcW w:w="739" w:type="dxa"/>
          </w:tcPr>
          <w:p w:rsidR="00C61E33" w:rsidRDefault="00C61E33">
            <w:pPr>
              <w:pStyle w:val="ConsPlusNormal"/>
            </w:pPr>
          </w:p>
        </w:tc>
        <w:tc>
          <w:tcPr>
            <w:tcW w:w="739" w:type="dxa"/>
          </w:tcPr>
          <w:p w:rsidR="00C61E33" w:rsidRDefault="00C61E33">
            <w:pPr>
              <w:pStyle w:val="ConsPlusNormal"/>
            </w:pPr>
          </w:p>
        </w:tc>
        <w:tc>
          <w:tcPr>
            <w:tcW w:w="739" w:type="dxa"/>
          </w:tcPr>
          <w:p w:rsidR="00C61E33" w:rsidRDefault="00C61E33">
            <w:pPr>
              <w:pStyle w:val="ConsPlusNormal"/>
            </w:pPr>
          </w:p>
        </w:tc>
        <w:tc>
          <w:tcPr>
            <w:tcW w:w="739" w:type="dxa"/>
          </w:tcPr>
          <w:p w:rsidR="00C61E33" w:rsidRDefault="00C61E33">
            <w:pPr>
              <w:pStyle w:val="ConsPlusNormal"/>
            </w:pPr>
          </w:p>
        </w:tc>
        <w:tc>
          <w:tcPr>
            <w:tcW w:w="739" w:type="dxa"/>
          </w:tcPr>
          <w:p w:rsidR="00C61E33" w:rsidRDefault="00C61E33">
            <w:pPr>
              <w:pStyle w:val="ConsPlusNormal"/>
            </w:pPr>
          </w:p>
        </w:tc>
        <w:tc>
          <w:tcPr>
            <w:tcW w:w="739" w:type="dxa"/>
          </w:tcPr>
          <w:p w:rsidR="00C61E33" w:rsidRDefault="00C61E33">
            <w:pPr>
              <w:pStyle w:val="ConsPlusNormal"/>
            </w:pPr>
          </w:p>
        </w:tc>
        <w:tc>
          <w:tcPr>
            <w:tcW w:w="739" w:type="dxa"/>
          </w:tcPr>
          <w:p w:rsidR="00C61E33" w:rsidRDefault="00C61E33">
            <w:pPr>
              <w:pStyle w:val="ConsPlusNormal"/>
            </w:pPr>
          </w:p>
        </w:tc>
        <w:tc>
          <w:tcPr>
            <w:tcW w:w="739" w:type="dxa"/>
          </w:tcPr>
          <w:p w:rsidR="00C61E33" w:rsidRDefault="00C61E33">
            <w:pPr>
              <w:pStyle w:val="ConsPlusNormal"/>
            </w:pPr>
          </w:p>
        </w:tc>
        <w:tc>
          <w:tcPr>
            <w:tcW w:w="739" w:type="dxa"/>
          </w:tcPr>
          <w:p w:rsidR="00C61E33" w:rsidRDefault="00C61E33">
            <w:pPr>
              <w:pStyle w:val="ConsPlusNormal"/>
            </w:pPr>
          </w:p>
        </w:tc>
        <w:tc>
          <w:tcPr>
            <w:tcW w:w="743" w:type="dxa"/>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0531719, с. 2</w:t>
      </w:r>
    </w:p>
    <w:p w:rsidR="00C61E33" w:rsidRDefault="00C61E33">
      <w:pPr>
        <w:pStyle w:val="ConsPlusNonformat"/>
        <w:jc w:val="both"/>
      </w:pPr>
    </w:p>
    <w:p w:rsidR="00C61E33" w:rsidRDefault="00C61E33">
      <w:pPr>
        <w:pStyle w:val="ConsPlusNonformat"/>
        <w:jc w:val="both"/>
      </w:pPr>
      <w:r>
        <w:t xml:space="preserve">                                                Номер лицевого счета ______</w:t>
      </w:r>
    </w:p>
    <w:p w:rsidR="00C61E33" w:rsidRDefault="00C61E33">
      <w:pPr>
        <w:pStyle w:val="ConsPlusNonformat"/>
        <w:jc w:val="both"/>
      </w:pPr>
      <w:r>
        <w:t xml:space="preserve">                                                за "__" ___________ 20__ г.</w:t>
      </w:r>
    </w:p>
    <w:p w:rsidR="00C61E33" w:rsidRDefault="00C61E33">
      <w:pPr>
        <w:pStyle w:val="ConsPlusNonformat"/>
        <w:jc w:val="both"/>
      </w:pPr>
    </w:p>
    <w:p w:rsidR="00C61E33" w:rsidRDefault="00C61E33">
      <w:pPr>
        <w:pStyle w:val="ConsPlusNonformat"/>
        <w:jc w:val="both"/>
      </w:pPr>
      <w:r>
        <w:t xml:space="preserve">                    3. Операции с бюджетными средствами</w:t>
      </w:r>
    </w:p>
    <w:p w:rsidR="00C61E33" w:rsidRDefault="00C61E33">
      <w:pPr>
        <w:pStyle w:val="ConsPlusNonformat"/>
        <w:jc w:val="both"/>
      </w:pPr>
    </w:p>
    <w:p w:rsidR="00C61E33" w:rsidRDefault="00C61E33">
      <w:pPr>
        <w:pStyle w:val="ConsPlusNonformat"/>
        <w:jc w:val="both"/>
      </w:pPr>
      <w:r>
        <w:t xml:space="preserve">              3.1. Поступления в валюте Российской Федерации</w:t>
      </w:r>
    </w:p>
    <w:p w:rsidR="00C61E33" w:rsidRDefault="00C61E33">
      <w:pPr>
        <w:pStyle w:val="ConsPlusNonformat"/>
        <w:jc w:val="both"/>
      </w:pPr>
      <w:r>
        <w:t xml:space="preserve">                          и в иностранной валюте</w:t>
      </w:r>
    </w:p>
    <w:p w:rsidR="00C61E33" w:rsidRDefault="00C61E3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850"/>
        <w:gridCol w:w="794"/>
        <w:gridCol w:w="1701"/>
        <w:gridCol w:w="1020"/>
        <w:gridCol w:w="1361"/>
        <w:gridCol w:w="794"/>
        <w:gridCol w:w="1531"/>
      </w:tblGrid>
      <w:tr w:rsidR="00C61E33">
        <w:tc>
          <w:tcPr>
            <w:tcW w:w="2664" w:type="dxa"/>
            <w:gridSpan w:val="3"/>
            <w:tcBorders>
              <w:left w:val="nil"/>
            </w:tcBorders>
          </w:tcPr>
          <w:p w:rsidR="00C61E33" w:rsidRDefault="00C61E33">
            <w:pPr>
              <w:pStyle w:val="ConsPlusNormal"/>
              <w:jc w:val="center"/>
            </w:pPr>
            <w:r>
              <w:t>Документ, подтверждающий проведение операции</w:t>
            </w:r>
          </w:p>
        </w:tc>
        <w:tc>
          <w:tcPr>
            <w:tcW w:w="1701" w:type="dxa"/>
            <w:vMerge w:val="restart"/>
          </w:tcPr>
          <w:p w:rsidR="00C61E33" w:rsidRDefault="00C61E33">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C61E33" w:rsidRDefault="00C61E33">
            <w:pPr>
              <w:pStyle w:val="ConsPlusNormal"/>
              <w:jc w:val="center"/>
            </w:pPr>
            <w:r>
              <w:t>Поступления в иностранной валюте</w:t>
            </w:r>
          </w:p>
        </w:tc>
      </w:tr>
      <w:tr w:rsidR="00C61E33">
        <w:tc>
          <w:tcPr>
            <w:tcW w:w="1020" w:type="dxa"/>
            <w:tcBorders>
              <w:left w:val="nil"/>
            </w:tcBorders>
          </w:tcPr>
          <w:p w:rsidR="00C61E33" w:rsidRDefault="00C61E33">
            <w:pPr>
              <w:pStyle w:val="ConsPlusNormal"/>
              <w:jc w:val="center"/>
            </w:pPr>
            <w:r>
              <w:t>наименование</w:t>
            </w:r>
          </w:p>
        </w:tc>
        <w:tc>
          <w:tcPr>
            <w:tcW w:w="850" w:type="dxa"/>
          </w:tcPr>
          <w:p w:rsidR="00C61E33" w:rsidRDefault="00C61E33">
            <w:pPr>
              <w:pStyle w:val="ConsPlusNormal"/>
              <w:jc w:val="center"/>
            </w:pPr>
            <w:r>
              <w:t>номер</w:t>
            </w:r>
          </w:p>
        </w:tc>
        <w:tc>
          <w:tcPr>
            <w:tcW w:w="794" w:type="dxa"/>
          </w:tcPr>
          <w:p w:rsidR="00C61E33" w:rsidRDefault="00C61E33">
            <w:pPr>
              <w:pStyle w:val="ConsPlusNormal"/>
              <w:jc w:val="center"/>
            </w:pPr>
            <w:r>
              <w:t>дата</w:t>
            </w:r>
          </w:p>
        </w:tc>
        <w:tc>
          <w:tcPr>
            <w:tcW w:w="1701" w:type="dxa"/>
            <w:vMerge/>
          </w:tcPr>
          <w:p w:rsidR="00C61E33" w:rsidRDefault="00C61E33">
            <w:pPr>
              <w:pStyle w:val="ConsPlusNormal"/>
            </w:pPr>
          </w:p>
        </w:tc>
        <w:tc>
          <w:tcPr>
            <w:tcW w:w="1020" w:type="dxa"/>
          </w:tcPr>
          <w:p w:rsidR="00C61E33" w:rsidRDefault="00C61E33">
            <w:pPr>
              <w:pStyle w:val="ConsPlusNormal"/>
              <w:jc w:val="center"/>
            </w:pPr>
            <w:r>
              <w:t xml:space="preserve">код валюты по </w:t>
            </w:r>
            <w:hyperlink r:id="rId377">
              <w:r>
                <w:rPr>
                  <w:color w:val="0000FF"/>
                </w:rPr>
                <w:t>ОКВ</w:t>
              </w:r>
            </w:hyperlink>
          </w:p>
        </w:tc>
        <w:tc>
          <w:tcPr>
            <w:tcW w:w="1361" w:type="dxa"/>
          </w:tcPr>
          <w:p w:rsidR="00C61E33" w:rsidRDefault="00C61E33">
            <w:pPr>
              <w:pStyle w:val="ConsPlusNormal"/>
              <w:jc w:val="center"/>
            </w:pPr>
            <w:r>
              <w:t>сумма в иностранной валюте в ____ году</w:t>
            </w:r>
          </w:p>
          <w:p w:rsidR="00C61E33" w:rsidRDefault="00C61E33">
            <w:pPr>
              <w:pStyle w:val="ConsPlusNormal"/>
              <w:jc w:val="center"/>
            </w:pPr>
            <w:r>
              <w:t>(текущий финансовый год)</w:t>
            </w:r>
          </w:p>
        </w:tc>
        <w:tc>
          <w:tcPr>
            <w:tcW w:w="794" w:type="dxa"/>
          </w:tcPr>
          <w:p w:rsidR="00C61E33" w:rsidRDefault="00C61E33">
            <w:pPr>
              <w:pStyle w:val="ConsPlusNormal"/>
              <w:jc w:val="center"/>
            </w:pPr>
            <w:r>
              <w:t>курс валюты</w:t>
            </w:r>
          </w:p>
        </w:tc>
        <w:tc>
          <w:tcPr>
            <w:tcW w:w="1531" w:type="dxa"/>
            <w:tcBorders>
              <w:right w:val="nil"/>
            </w:tcBorders>
          </w:tcPr>
          <w:p w:rsidR="00C61E33" w:rsidRDefault="00C61E33">
            <w:pPr>
              <w:pStyle w:val="ConsPlusNormal"/>
              <w:jc w:val="center"/>
            </w:pPr>
            <w:r>
              <w:t>сумма поступлений в рублевом эквиваленте в ____ году</w:t>
            </w:r>
          </w:p>
          <w:p w:rsidR="00C61E33" w:rsidRDefault="00C61E33">
            <w:pPr>
              <w:pStyle w:val="ConsPlusNormal"/>
              <w:jc w:val="center"/>
            </w:pPr>
            <w:r>
              <w:t>(текущий финансовый год)</w:t>
            </w:r>
          </w:p>
        </w:tc>
      </w:tr>
      <w:tr w:rsidR="00C61E33">
        <w:tc>
          <w:tcPr>
            <w:tcW w:w="1020" w:type="dxa"/>
            <w:tcBorders>
              <w:left w:val="nil"/>
            </w:tcBorders>
          </w:tcPr>
          <w:p w:rsidR="00C61E33" w:rsidRDefault="00C61E33">
            <w:pPr>
              <w:pStyle w:val="ConsPlusNormal"/>
              <w:jc w:val="center"/>
            </w:pPr>
            <w:r>
              <w:t>1</w:t>
            </w:r>
          </w:p>
        </w:tc>
        <w:tc>
          <w:tcPr>
            <w:tcW w:w="850" w:type="dxa"/>
          </w:tcPr>
          <w:p w:rsidR="00C61E33" w:rsidRDefault="00C61E33">
            <w:pPr>
              <w:pStyle w:val="ConsPlusNormal"/>
              <w:jc w:val="center"/>
            </w:pPr>
            <w:r>
              <w:t>2</w:t>
            </w:r>
          </w:p>
        </w:tc>
        <w:tc>
          <w:tcPr>
            <w:tcW w:w="794" w:type="dxa"/>
          </w:tcPr>
          <w:p w:rsidR="00C61E33" w:rsidRDefault="00C61E33">
            <w:pPr>
              <w:pStyle w:val="ConsPlusNormal"/>
              <w:jc w:val="center"/>
            </w:pPr>
            <w:r>
              <w:t>3</w:t>
            </w:r>
          </w:p>
        </w:tc>
        <w:tc>
          <w:tcPr>
            <w:tcW w:w="1701" w:type="dxa"/>
          </w:tcPr>
          <w:p w:rsidR="00C61E33" w:rsidRDefault="00C61E33">
            <w:pPr>
              <w:pStyle w:val="ConsPlusNormal"/>
              <w:jc w:val="center"/>
            </w:pPr>
            <w:r>
              <w:t>4</w:t>
            </w:r>
          </w:p>
        </w:tc>
        <w:tc>
          <w:tcPr>
            <w:tcW w:w="1020" w:type="dxa"/>
          </w:tcPr>
          <w:p w:rsidR="00C61E33" w:rsidRDefault="00C61E33">
            <w:pPr>
              <w:pStyle w:val="ConsPlusNormal"/>
              <w:jc w:val="center"/>
            </w:pPr>
            <w:r>
              <w:t>5</w:t>
            </w:r>
          </w:p>
        </w:tc>
        <w:tc>
          <w:tcPr>
            <w:tcW w:w="1361" w:type="dxa"/>
          </w:tcPr>
          <w:p w:rsidR="00C61E33" w:rsidRDefault="00C61E33">
            <w:pPr>
              <w:pStyle w:val="ConsPlusNormal"/>
              <w:jc w:val="center"/>
            </w:pPr>
            <w:r>
              <w:t>6</w:t>
            </w:r>
          </w:p>
        </w:tc>
        <w:tc>
          <w:tcPr>
            <w:tcW w:w="794" w:type="dxa"/>
          </w:tcPr>
          <w:p w:rsidR="00C61E33" w:rsidRDefault="00C61E33">
            <w:pPr>
              <w:pStyle w:val="ConsPlusNormal"/>
              <w:jc w:val="center"/>
            </w:pPr>
            <w:r>
              <w:t>7</w:t>
            </w:r>
          </w:p>
        </w:tc>
        <w:tc>
          <w:tcPr>
            <w:tcW w:w="1531" w:type="dxa"/>
            <w:tcBorders>
              <w:right w:val="nil"/>
            </w:tcBorders>
          </w:tcPr>
          <w:p w:rsidR="00C61E33" w:rsidRDefault="00C61E33">
            <w:pPr>
              <w:pStyle w:val="ConsPlusNormal"/>
              <w:jc w:val="center"/>
            </w:pPr>
            <w:r>
              <w:t>8</w:t>
            </w:r>
          </w:p>
        </w:tc>
      </w:tr>
      <w:tr w:rsidR="00C61E33">
        <w:tblPrEx>
          <w:tblBorders>
            <w:left w:val="single" w:sz="4" w:space="0" w:color="auto"/>
            <w:right w:val="single" w:sz="4" w:space="0" w:color="auto"/>
          </w:tblBorders>
        </w:tblPrEx>
        <w:tc>
          <w:tcPr>
            <w:tcW w:w="1020"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1701" w:type="dxa"/>
          </w:tcPr>
          <w:p w:rsidR="00C61E33" w:rsidRDefault="00C61E33">
            <w:pPr>
              <w:pStyle w:val="ConsPlusNormal"/>
            </w:pPr>
          </w:p>
        </w:tc>
        <w:tc>
          <w:tcPr>
            <w:tcW w:w="1020" w:type="dxa"/>
          </w:tcPr>
          <w:p w:rsidR="00C61E33" w:rsidRDefault="00C61E33">
            <w:pPr>
              <w:pStyle w:val="ConsPlusNormal"/>
            </w:pPr>
          </w:p>
        </w:tc>
        <w:tc>
          <w:tcPr>
            <w:tcW w:w="1361" w:type="dxa"/>
          </w:tcPr>
          <w:p w:rsidR="00C61E33" w:rsidRDefault="00C61E33">
            <w:pPr>
              <w:pStyle w:val="ConsPlusNormal"/>
            </w:pPr>
          </w:p>
        </w:tc>
        <w:tc>
          <w:tcPr>
            <w:tcW w:w="794" w:type="dxa"/>
          </w:tcPr>
          <w:p w:rsidR="00C61E33" w:rsidRDefault="00C61E33">
            <w:pPr>
              <w:pStyle w:val="ConsPlusNormal"/>
            </w:pPr>
          </w:p>
        </w:tc>
        <w:tc>
          <w:tcPr>
            <w:tcW w:w="1531" w:type="dxa"/>
          </w:tcPr>
          <w:p w:rsidR="00C61E33" w:rsidRDefault="00C61E33">
            <w:pPr>
              <w:pStyle w:val="ConsPlusNormal"/>
            </w:pPr>
          </w:p>
        </w:tc>
      </w:tr>
      <w:tr w:rsidR="00C61E33">
        <w:tblPrEx>
          <w:tblBorders>
            <w:left w:val="single" w:sz="4" w:space="0" w:color="auto"/>
            <w:right w:val="single" w:sz="4" w:space="0" w:color="auto"/>
          </w:tblBorders>
        </w:tblPrEx>
        <w:tc>
          <w:tcPr>
            <w:tcW w:w="1020"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1701" w:type="dxa"/>
          </w:tcPr>
          <w:p w:rsidR="00C61E33" w:rsidRDefault="00C61E33">
            <w:pPr>
              <w:pStyle w:val="ConsPlusNormal"/>
            </w:pPr>
          </w:p>
        </w:tc>
        <w:tc>
          <w:tcPr>
            <w:tcW w:w="1020" w:type="dxa"/>
          </w:tcPr>
          <w:p w:rsidR="00C61E33" w:rsidRDefault="00C61E33">
            <w:pPr>
              <w:pStyle w:val="ConsPlusNormal"/>
            </w:pPr>
          </w:p>
        </w:tc>
        <w:tc>
          <w:tcPr>
            <w:tcW w:w="1361" w:type="dxa"/>
          </w:tcPr>
          <w:p w:rsidR="00C61E33" w:rsidRDefault="00C61E33">
            <w:pPr>
              <w:pStyle w:val="ConsPlusNormal"/>
            </w:pPr>
          </w:p>
        </w:tc>
        <w:tc>
          <w:tcPr>
            <w:tcW w:w="794" w:type="dxa"/>
          </w:tcPr>
          <w:p w:rsidR="00C61E33" w:rsidRDefault="00C61E33">
            <w:pPr>
              <w:pStyle w:val="ConsPlusNormal"/>
            </w:pPr>
          </w:p>
        </w:tc>
        <w:tc>
          <w:tcPr>
            <w:tcW w:w="1531" w:type="dxa"/>
          </w:tcPr>
          <w:p w:rsidR="00C61E33" w:rsidRDefault="00C61E33">
            <w:pPr>
              <w:pStyle w:val="ConsPlusNormal"/>
            </w:pPr>
          </w:p>
        </w:tc>
      </w:tr>
      <w:tr w:rsidR="00C61E33">
        <w:tblPrEx>
          <w:tblBorders>
            <w:right w:val="single" w:sz="4" w:space="0" w:color="auto"/>
          </w:tblBorders>
        </w:tblPrEx>
        <w:tc>
          <w:tcPr>
            <w:tcW w:w="2664" w:type="dxa"/>
            <w:gridSpan w:val="3"/>
            <w:tcBorders>
              <w:left w:val="nil"/>
              <w:bottom w:val="nil"/>
            </w:tcBorders>
          </w:tcPr>
          <w:p w:rsidR="00C61E33" w:rsidRDefault="00C61E33">
            <w:pPr>
              <w:pStyle w:val="ConsPlusNormal"/>
              <w:jc w:val="right"/>
            </w:pPr>
            <w:r>
              <w:t xml:space="preserve">Итого по коду валют (по </w:t>
            </w:r>
            <w:hyperlink r:id="rId378">
              <w:r>
                <w:rPr>
                  <w:color w:val="0000FF"/>
                </w:rPr>
                <w:t>ОКВ</w:t>
              </w:r>
            </w:hyperlink>
            <w:r>
              <w:t>)</w:t>
            </w:r>
          </w:p>
        </w:tc>
        <w:tc>
          <w:tcPr>
            <w:tcW w:w="1701" w:type="dxa"/>
            <w:vAlign w:val="bottom"/>
          </w:tcPr>
          <w:p w:rsidR="00C61E33" w:rsidRDefault="00C61E33">
            <w:pPr>
              <w:pStyle w:val="ConsPlusNormal"/>
              <w:jc w:val="center"/>
            </w:pPr>
            <w:r>
              <w:t>X</w:t>
            </w:r>
          </w:p>
        </w:tc>
        <w:tc>
          <w:tcPr>
            <w:tcW w:w="1020" w:type="dxa"/>
            <w:vAlign w:val="bottom"/>
          </w:tcPr>
          <w:p w:rsidR="00C61E33" w:rsidRDefault="00C61E33">
            <w:pPr>
              <w:pStyle w:val="ConsPlusNormal"/>
            </w:pPr>
          </w:p>
        </w:tc>
        <w:tc>
          <w:tcPr>
            <w:tcW w:w="1361" w:type="dxa"/>
            <w:vAlign w:val="bottom"/>
          </w:tcPr>
          <w:p w:rsidR="00C61E33" w:rsidRDefault="00C61E33">
            <w:pPr>
              <w:pStyle w:val="ConsPlusNormal"/>
            </w:pPr>
          </w:p>
        </w:tc>
        <w:tc>
          <w:tcPr>
            <w:tcW w:w="794" w:type="dxa"/>
            <w:vAlign w:val="bottom"/>
          </w:tcPr>
          <w:p w:rsidR="00C61E33" w:rsidRDefault="00C61E33">
            <w:pPr>
              <w:pStyle w:val="ConsPlusNormal"/>
              <w:jc w:val="center"/>
            </w:pPr>
            <w:r>
              <w:t>X</w:t>
            </w:r>
          </w:p>
        </w:tc>
        <w:tc>
          <w:tcPr>
            <w:tcW w:w="1531" w:type="dxa"/>
          </w:tcPr>
          <w:p w:rsidR="00C61E33" w:rsidRDefault="00C61E33">
            <w:pPr>
              <w:pStyle w:val="ConsPlusNormal"/>
            </w:pPr>
          </w:p>
        </w:tc>
      </w:tr>
      <w:tr w:rsidR="00C61E33">
        <w:tblPrEx>
          <w:tblBorders>
            <w:right w:val="single" w:sz="4" w:space="0" w:color="auto"/>
          </w:tblBorders>
        </w:tblPrEx>
        <w:tc>
          <w:tcPr>
            <w:tcW w:w="2664" w:type="dxa"/>
            <w:gridSpan w:val="3"/>
            <w:tcBorders>
              <w:top w:val="nil"/>
              <w:left w:val="nil"/>
              <w:bottom w:val="nil"/>
            </w:tcBorders>
          </w:tcPr>
          <w:p w:rsidR="00C61E33" w:rsidRDefault="00C61E33">
            <w:pPr>
              <w:pStyle w:val="ConsPlusNormal"/>
              <w:jc w:val="right"/>
            </w:pPr>
            <w:r>
              <w:t>Всего</w:t>
            </w:r>
          </w:p>
        </w:tc>
        <w:tc>
          <w:tcPr>
            <w:tcW w:w="1701" w:type="dxa"/>
            <w:vAlign w:val="bottom"/>
          </w:tcPr>
          <w:p w:rsidR="00C61E33" w:rsidRDefault="00C61E33">
            <w:pPr>
              <w:pStyle w:val="ConsPlusNormal"/>
            </w:pPr>
          </w:p>
        </w:tc>
        <w:tc>
          <w:tcPr>
            <w:tcW w:w="1020" w:type="dxa"/>
            <w:vAlign w:val="bottom"/>
          </w:tcPr>
          <w:p w:rsidR="00C61E33" w:rsidRDefault="00C61E33">
            <w:pPr>
              <w:pStyle w:val="ConsPlusNormal"/>
              <w:jc w:val="center"/>
            </w:pPr>
            <w:r>
              <w:t>X</w:t>
            </w:r>
          </w:p>
        </w:tc>
        <w:tc>
          <w:tcPr>
            <w:tcW w:w="1361" w:type="dxa"/>
            <w:vAlign w:val="bottom"/>
          </w:tcPr>
          <w:p w:rsidR="00C61E33" w:rsidRDefault="00C61E33">
            <w:pPr>
              <w:pStyle w:val="ConsPlusNormal"/>
              <w:jc w:val="center"/>
            </w:pPr>
            <w:r>
              <w:t>X</w:t>
            </w:r>
          </w:p>
        </w:tc>
        <w:tc>
          <w:tcPr>
            <w:tcW w:w="794" w:type="dxa"/>
            <w:vAlign w:val="bottom"/>
          </w:tcPr>
          <w:p w:rsidR="00C61E33" w:rsidRDefault="00C61E33">
            <w:pPr>
              <w:pStyle w:val="ConsPlusNormal"/>
              <w:jc w:val="center"/>
            </w:pPr>
            <w:r>
              <w:t>X</w:t>
            </w:r>
          </w:p>
        </w:tc>
        <w:tc>
          <w:tcPr>
            <w:tcW w:w="1531"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3.2. Выплаты в валюте Российской Федерации и в иностранной валюте</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80"/>
        <w:gridCol w:w="1701"/>
        <w:gridCol w:w="850"/>
        <w:gridCol w:w="680"/>
        <w:gridCol w:w="1247"/>
        <w:gridCol w:w="964"/>
        <w:gridCol w:w="1361"/>
        <w:gridCol w:w="964"/>
        <w:gridCol w:w="1531"/>
      </w:tblGrid>
      <w:tr w:rsidR="00C61E33">
        <w:tc>
          <w:tcPr>
            <w:tcW w:w="3231" w:type="dxa"/>
            <w:gridSpan w:val="3"/>
            <w:tcBorders>
              <w:left w:val="nil"/>
            </w:tcBorders>
          </w:tcPr>
          <w:p w:rsidR="00C61E33" w:rsidRDefault="00C61E33">
            <w:pPr>
              <w:pStyle w:val="ConsPlusNormal"/>
              <w:jc w:val="center"/>
            </w:pPr>
            <w:r>
              <w:lastRenderedPageBreak/>
              <w:t>Документ, подтверждающий проведение операции</w:t>
            </w:r>
          </w:p>
        </w:tc>
        <w:tc>
          <w:tcPr>
            <w:tcW w:w="3231" w:type="dxa"/>
            <w:gridSpan w:val="3"/>
          </w:tcPr>
          <w:p w:rsidR="00C61E33" w:rsidRDefault="00C61E33">
            <w:pPr>
              <w:pStyle w:val="ConsPlusNormal"/>
              <w:jc w:val="center"/>
            </w:pPr>
            <w:r>
              <w:t>Документ иного получателя бюджетных средств</w:t>
            </w:r>
          </w:p>
        </w:tc>
        <w:tc>
          <w:tcPr>
            <w:tcW w:w="1247" w:type="dxa"/>
            <w:vMerge w:val="restart"/>
          </w:tcPr>
          <w:p w:rsidR="00C61E33" w:rsidRDefault="00C61E33">
            <w:pPr>
              <w:pStyle w:val="ConsPlusNormal"/>
              <w:jc w:val="center"/>
            </w:pPr>
            <w:r>
              <w:t>Выплаты в валюте Российской Федерации в ____ году</w:t>
            </w:r>
          </w:p>
          <w:p w:rsidR="00C61E33" w:rsidRDefault="00C61E33">
            <w:pPr>
              <w:pStyle w:val="ConsPlusNormal"/>
              <w:jc w:val="center"/>
            </w:pPr>
            <w:r>
              <w:t>(текущий финансовый год)</w:t>
            </w:r>
          </w:p>
        </w:tc>
        <w:tc>
          <w:tcPr>
            <w:tcW w:w="4820" w:type="dxa"/>
            <w:gridSpan w:val="4"/>
            <w:tcBorders>
              <w:right w:val="nil"/>
            </w:tcBorders>
          </w:tcPr>
          <w:p w:rsidR="00C61E33" w:rsidRDefault="00C61E33">
            <w:pPr>
              <w:pStyle w:val="ConsPlusNormal"/>
              <w:jc w:val="center"/>
            </w:pPr>
            <w:r>
              <w:t>Выплаты в иностранной валюте на ____ год</w:t>
            </w:r>
          </w:p>
        </w:tc>
      </w:tr>
      <w:tr w:rsidR="00C61E33">
        <w:tc>
          <w:tcPr>
            <w:tcW w:w="1701" w:type="dxa"/>
            <w:tcBorders>
              <w:left w:val="nil"/>
            </w:tcBorders>
          </w:tcPr>
          <w:p w:rsidR="00C61E33" w:rsidRDefault="00C61E33">
            <w:pPr>
              <w:pStyle w:val="ConsPlusNormal"/>
              <w:jc w:val="center"/>
            </w:pPr>
            <w:r>
              <w:t>наименование</w:t>
            </w:r>
          </w:p>
        </w:tc>
        <w:tc>
          <w:tcPr>
            <w:tcW w:w="850" w:type="dxa"/>
          </w:tcPr>
          <w:p w:rsidR="00C61E33" w:rsidRDefault="00C61E33">
            <w:pPr>
              <w:pStyle w:val="ConsPlusNormal"/>
              <w:jc w:val="center"/>
            </w:pPr>
            <w:r>
              <w:t>номер</w:t>
            </w:r>
          </w:p>
        </w:tc>
        <w:tc>
          <w:tcPr>
            <w:tcW w:w="680" w:type="dxa"/>
          </w:tcPr>
          <w:p w:rsidR="00C61E33" w:rsidRDefault="00C61E33">
            <w:pPr>
              <w:pStyle w:val="ConsPlusNormal"/>
              <w:jc w:val="center"/>
            </w:pPr>
            <w:r>
              <w:t>дата</w:t>
            </w:r>
          </w:p>
        </w:tc>
        <w:tc>
          <w:tcPr>
            <w:tcW w:w="1701" w:type="dxa"/>
          </w:tcPr>
          <w:p w:rsidR="00C61E33" w:rsidRDefault="00C61E33">
            <w:pPr>
              <w:pStyle w:val="ConsPlusNormal"/>
              <w:jc w:val="center"/>
            </w:pPr>
            <w:r>
              <w:t>наименование</w:t>
            </w:r>
          </w:p>
        </w:tc>
        <w:tc>
          <w:tcPr>
            <w:tcW w:w="850" w:type="dxa"/>
          </w:tcPr>
          <w:p w:rsidR="00C61E33" w:rsidRDefault="00C61E33">
            <w:pPr>
              <w:pStyle w:val="ConsPlusNormal"/>
              <w:jc w:val="center"/>
            </w:pPr>
            <w:r>
              <w:t>номер</w:t>
            </w:r>
          </w:p>
        </w:tc>
        <w:tc>
          <w:tcPr>
            <w:tcW w:w="680" w:type="dxa"/>
          </w:tcPr>
          <w:p w:rsidR="00C61E33" w:rsidRDefault="00C61E33">
            <w:pPr>
              <w:pStyle w:val="ConsPlusNormal"/>
              <w:jc w:val="center"/>
            </w:pPr>
            <w:r>
              <w:t>дата</w:t>
            </w:r>
          </w:p>
        </w:tc>
        <w:tc>
          <w:tcPr>
            <w:tcW w:w="1247" w:type="dxa"/>
            <w:vMerge/>
          </w:tcPr>
          <w:p w:rsidR="00C61E33" w:rsidRDefault="00C61E33">
            <w:pPr>
              <w:pStyle w:val="ConsPlusNormal"/>
            </w:pPr>
          </w:p>
        </w:tc>
        <w:tc>
          <w:tcPr>
            <w:tcW w:w="964" w:type="dxa"/>
          </w:tcPr>
          <w:p w:rsidR="00C61E33" w:rsidRDefault="00C61E33">
            <w:pPr>
              <w:pStyle w:val="ConsPlusNormal"/>
              <w:jc w:val="center"/>
            </w:pPr>
            <w:r>
              <w:t xml:space="preserve">код валюты по </w:t>
            </w:r>
            <w:hyperlink r:id="rId379">
              <w:r>
                <w:rPr>
                  <w:color w:val="0000FF"/>
                </w:rPr>
                <w:t>ОКВ</w:t>
              </w:r>
            </w:hyperlink>
          </w:p>
        </w:tc>
        <w:tc>
          <w:tcPr>
            <w:tcW w:w="1361" w:type="dxa"/>
          </w:tcPr>
          <w:p w:rsidR="00C61E33" w:rsidRDefault="00C61E33">
            <w:pPr>
              <w:pStyle w:val="ConsPlusNormal"/>
              <w:jc w:val="center"/>
            </w:pPr>
            <w:r>
              <w:t>сумма в иностранной валюте в ____ году</w:t>
            </w:r>
          </w:p>
          <w:p w:rsidR="00C61E33" w:rsidRDefault="00C61E33">
            <w:pPr>
              <w:pStyle w:val="ConsPlusNormal"/>
              <w:jc w:val="center"/>
            </w:pPr>
            <w:r>
              <w:t>(текущий финансовый год)</w:t>
            </w:r>
          </w:p>
        </w:tc>
        <w:tc>
          <w:tcPr>
            <w:tcW w:w="964" w:type="dxa"/>
          </w:tcPr>
          <w:p w:rsidR="00C61E33" w:rsidRDefault="00C61E33">
            <w:pPr>
              <w:pStyle w:val="ConsPlusNormal"/>
              <w:jc w:val="center"/>
            </w:pPr>
            <w:r>
              <w:t>курс валюты</w:t>
            </w:r>
          </w:p>
        </w:tc>
        <w:tc>
          <w:tcPr>
            <w:tcW w:w="1531" w:type="dxa"/>
            <w:tcBorders>
              <w:right w:val="nil"/>
            </w:tcBorders>
          </w:tcPr>
          <w:p w:rsidR="00C61E33" w:rsidRDefault="00C61E33">
            <w:pPr>
              <w:pStyle w:val="ConsPlusNormal"/>
              <w:jc w:val="center"/>
            </w:pPr>
            <w:r>
              <w:t>сумма выплат в рублевом эквиваленте в ____ году</w:t>
            </w:r>
          </w:p>
          <w:p w:rsidR="00C61E33" w:rsidRDefault="00C61E33">
            <w:pPr>
              <w:pStyle w:val="ConsPlusNormal"/>
              <w:jc w:val="center"/>
            </w:pPr>
            <w:r>
              <w:t>(текущий финансовый год)</w:t>
            </w:r>
          </w:p>
        </w:tc>
      </w:tr>
      <w:tr w:rsidR="00C61E33">
        <w:tc>
          <w:tcPr>
            <w:tcW w:w="1701" w:type="dxa"/>
            <w:tcBorders>
              <w:left w:val="nil"/>
            </w:tcBorders>
          </w:tcPr>
          <w:p w:rsidR="00C61E33" w:rsidRDefault="00C61E33">
            <w:pPr>
              <w:pStyle w:val="ConsPlusNormal"/>
              <w:jc w:val="center"/>
            </w:pPr>
            <w:r>
              <w:t>1</w:t>
            </w:r>
          </w:p>
        </w:tc>
        <w:tc>
          <w:tcPr>
            <w:tcW w:w="850" w:type="dxa"/>
          </w:tcPr>
          <w:p w:rsidR="00C61E33" w:rsidRDefault="00C61E33">
            <w:pPr>
              <w:pStyle w:val="ConsPlusNormal"/>
              <w:jc w:val="center"/>
            </w:pPr>
            <w:r>
              <w:t>2</w:t>
            </w:r>
          </w:p>
        </w:tc>
        <w:tc>
          <w:tcPr>
            <w:tcW w:w="680" w:type="dxa"/>
          </w:tcPr>
          <w:p w:rsidR="00C61E33" w:rsidRDefault="00C61E33">
            <w:pPr>
              <w:pStyle w:val="ConsPlusNormal"/>
              <w:jc w:val="center"/>
            </w:pPr>
            <w:r>
              <w:t>3</w:t>
            </w:r>
          </w:p>
        </w:tc>
        <w:tc>
          <w:tcPr>
            <w:tcW w:w="1701" w:type="dxa"/>
          </w:tcPr>
          <w:p w:rsidR="00C61E33" w:rsidRDefault="00C61E33">
            <w:pPr>
              <w:pStyle w:val="ConsPlusNormal"/>
              <w:jc w:val="center"/>
            </w:pPr>
            <w:r>
              <w:t>4</w:t>
            </w:r>
          </w:p>
        </w:tc>
        <w:tc>
          <w:tcPr>
            <w:tcW w:w="850" w:type="dxa"/>
          </w:tcPr>
          <w:p w:rsidR="00C61E33" w:rsidRDefault="00C61E33">
            <w:pPr>
              <w:pStyle w:val="ConsPlusNormal"/>
              <w:jc w:val="center"/>
            </w:pPr>
            <w:r>
              <w:t>5</w:t>
            </w:r>
          </w:p>
        </w:tc>
        <w:tc>
          <w:tcPr>
            <w:tcW w:w="680" w:type="dxa"/>
          </w:tcPr>
          <w:p w:rsidR="00C61E33" w:rsidRDefault="00C61E33">
            <w:pPr>
              <w:pStyle w:val="ConsPlusNormal"/>
              <w:jc w:val="center"/>
            </w:pPr>
            <w:r>
              <w:t>6</w:t>
            </w:r>
          </w:p>
        </w:tc>
        <w:tc>
          <w:tcPr>
            <w:tcW w:w="1247" w:type="dxa"/>
          </w:tcPr>
          <w:p w:rsidR="00C61E33" w:rsidRDefault="00C61E33">
            <w:pPr>
              <w:pStyle w:val="ConsPlusNormal"/>
              <w:jc w:val="center"/>
            </w:pPr>
            <w:r>
              <w:t>7</w:t>
            </w:r>
          </w:p>
        </w:tc>
        <w:tc>
          <w:tcPr>
            <w:tcW w:w="964" w:type="dxa"/>
          </w:tcPr>
          <w:p w:rsidR="00C61E33" w:rsidRDefault="00C61E33">
            <w:pPr>
              <w:pStyle w:val="ConsPlusNormal"/>
              <w:jc w:val="center"/>
            </w:pPr>
            <w:r>
              <w:t>8</w:t>
            </w:r>
          </w:p>
        </w:tc>
        <w:tc>
          <w:tcPr>
            <w:tcW w:w="1361" w:type="dxa"/>
          </w:tcPr>
          <w:p w:rsidR="00C61E33" w:rsidRDefault="00C61E33">
            <w:pPr>
              <w:pStyle w:val="ConsPlusNormal"/>
              <w:jc w:val="center"/>
            </w:pPr>
            <w:r>
              <w:t>9</w:t>
            </w:r>
          </w:p>
        </w:tc>
        <w:tc>
          <w:tcPr>
            <w:tcW w:w="964" w:type="dxa"/>
          </w:tcPr>
          <w:p w:rsidR="00C61E33" w:rsidRDefault="00C61E33">
            <w:pPr>
              <w:pStyle w:val="ConsPlusNormal"/>
              <w:jc w:val="center"/>
            </w:pPr>
            <w:r>
              <w:t>10</w:t>
            </w:r>
          </w:p>
        </w:tc>
        <w:tc>
          <w:tcPr>
            <w:tcW w:w="1531" w:type="dxa"/>
            <w:tcBorders>
              <w:right w:val="nil"/>
            </w:tcBorders>
          </w:tcPr>
          <w:p w:rsidR="00C61E33" w:rsidRDefault="00C61E33">
            <w:pPr>
              <w:pStyle w:val="ConsPlusNormal"/>
              <w:jc w:val="center"/>
            </w:pPr>
            <w:r>
              <w:t>11</w:t>
            </w:r>
          </w:p>
        </w:tc>
      </w:tr>
      <w:tr w:rsidR="00C61E33">
        <w:tblPrEx>
          <w:tblBorders>
            <w:left w:val="single" w:sz="4" w:space="0" w:color="auto"/>
            <w:right w:val="single" w:sz="4" w:space="0" w:color="auto"/>
          </w:tblBorders>
        </w:tblPrEx>
        <w:tc>
          <w:tcPr>
            <w:tcW w:w="1701"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1701"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1247" w:type="dxa"/>
          </w:tcPr>
          <w:p w:rsidR="00C61E33" w:rsidRDefault="00C61E33">
            <w:pPr>
              <w:pStyle w:val="ConsPlusNormal"/>
            </w:pPr>
          </w:p>
        </w:tc>
        <w:tc>
          <w:tcPr>
            <w:tcW w:w="964" w:type="dxa"/>
          </w:tcPr>
          <w:p w:rsidR="00C61E33" w:rsidRDefault="00C61E33">
            <w:pPr>
              <w:pStyle w:val="ConsPlusNormal"/>
            </w:pPr>
          </w:p>
        </w:tc>
        <w:tc>
          <w:tcPr>
            <w:tcW w:w="1361" w:type="dxa"/>
          </w:tcPr>
          <w:p w:rsidR="00C61E33" w:rsidRDefault="00C61E33">
            <w:pPr>
              <w:pStyle w:val="ConsPlusNormal"/>
            </w:pPr>
          </w:p>
        </w:tc>
        <w:tc>
          <w:tcPr>
            <w:tcW w:w="964" w:type="dxa"/>
          </w:tcPr>
          <w:p w:rsidR="00C61E33" w:rsidRDefault="00C61E33">
            <w:pPr>
              <w:pStyle w:val="ConsPlusNormal"/>
            </w:pPr>
          </w:p>
        </w:tc>
        <w:tc>
          <w:tcPr>
            <w:tcW w:w="1531" w:type="dxa"/>
          </w:tcPr>
          <w:p w:rsidR="00C61E33" w:rsidRDefault="00C61E33">
            <w:pPr>
              <w:pStyle w:val="ConsPlusNormal"/>
            </w:pPr>
          </w:p>
        </w:tc>
      </w:tr>
      <w:tr w:rsidR="00C61E33">
        <w:tblPrEx>
          <w:tblBorders>
            <w:left w:val="single" w:sz="4" w:space="0" w:color="auto"/>
            <w:right w:val="single" w:sz="4" w:space="0" w:color="auto"/>
          </w:tblBorders>
        </w:tblPrEx>
        <w:tc>
          <w:tcPr>
            <w:tcW w:w="1701"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1701"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1247" w:type="dxa"/>
          </w:tcPr>
          <w:p w:rsidR="00C61E33" w:rsidRDefault="00C61E33">
            <w:pPr>
              <w:pStyle w:val="ConsPlusNormal"/>
            </w:pPr>
          </w:p>
        </w:tc>
        <w:tc>
          <w:tcPr>
            <w:tcW w:w="964" w:type="dxa"/>
          </w:tcPr>
          <w:p w:rsidR="00C61E33" w:rsidRDefault="00C61E33">
            <w:pPr>
              <w:pStyle w:val="ConsPlusNormal"/>
            </w:pPr>
          </w:p>
        </w:tc>
        <w:tc>
          <w:tcPr>
            <w:tcW w:w="1361" w:type="dxa"/>
          </w:tcPr>
          <w:p w:rsidR="00C61E33" w:rsidRDefault="00C61E33">
            <w:pPr>
              <w:pStyle w:val="ConsPlusNormal"/>
            </w:pPr>
          </w:p>
        </w:tc>
        <w:tc>
          <w:tcPr>
            <w:tcW w:w="964" w:type="dxa"/>
          </w:tcPr>
          <w:p w:rsidR="00C61E33" w:rsidRDefault="00C61E33">
            <w:pPr>
              <w:pStyle w:val="ConsPlusNormal"/>
            </w:pPr>
          </w:p>
        </w:tc>
        <w:tc>
          <w:tcPr>
            <w:tcW w:w="1531" w:type="dxa"/>
          </w:tcPr>
          <w:p w:rsidR="00C61E33" w:rsidRDefault="00C61E33">
            <w:pPr>
              <w:pStyle w:val="ConsPlusNormal"/>
            </w:pPr>
          </w:p>
        </w:tc>
      </w:tr>
      <w:tr w:rsidR="00C61E33">
        <w:tblPrEx>
          <w:tblBorders>
            <w:right w:val="single" w:sz="4" w:space="0" w:color="auto"/>
          </w:tblBorders>
        </w:tblPrEx>
        <w:tc>
          <w:tcPr>
            <w:tcW w:w="1701" w:type="dxa"/>
            <w:tcBorders>
              <w:left w:val="nil"/>
              <w:bottom w:val="nil"/>
              <w:right w:val="nil"/>
            </w:tcBorders>
          </w:tcPr>
          <w:p w:rsidR="00C61E33" w:rsidRDefault="00C61E33">
            <w:pPr>
              <w:pStyle w:val="ConsPlusNormal"/>
            </w:pPr>
          </w:p>
        </w:tc>
        <w:tc>
          <w:tcPr>
            <w:tcW w:w="4761" w:type="dxa"/>
            <w:gridSpan w:val="5"/>
            <w:tcBorders>
              <w:left w:val="nil"/>
              <w:bottom w:val="nil"/>
            </w:tcBorders>
          </w:tcPr>
          <w:p w:rsidR="00C61E33" w:rsidRDefault="00C61E33">
            <w:pPr>
              <w:pStyle w:val="ConsPlusNormal"/>
              <w:jc w:val="right"/>
            </w:pPr>
            <w:r>
              <w:t xml:space="preserve">Итого по коду валют (по </w:t>
            </w:r>
            <w:hyperlink r:id="rId380">
              <w:r>
                <w:rPr>
                  <w:color w:val="0000FF"/>
                </w:rPr>
                <w:t>ОКВ</w:t>
              </w:r>
            </w:hyperlink>
            <w:r>
              <w:t>)</w:t>
            </w:r>
          </w:p>
        </w:tc>
        <w:tc>
          <w:tcPr>
            <w:tcW w:w="1247" w:type="dxa"/>
          </w:tcPr>
          <w:p w:rsidR="00C61E33" w:rsidRDefault="00C61E33">
            <w:pPr>
              <w:pStyle w:val="ConsPlusNormal"/>
              <w:jc w:val="center"/>
            </w:pPr>
            <w:r>
              <w:t>X</w:t>
            </w:r>
          </w:p>
        </w:tc>
        <w:tc>
          <w:tcPr>
            <w:tcW w:w="964" w:type="dxa"/>
          </w:tcPr>
          <w:p w:rsidR="00C61E33" w:rsidRDefault="00C61E33">
            <w:pPr>
              <w:pStyle w:val="ConsPlusNormal"/>
            </w:pPr>
          </w:p>
        </w:tc>
        <w:tc>
          <w:tcPr>
            <w:tcW w:w="1361" w:type="dxa"/>
          </w:tcPr>
          <w:p w:rsidR="00C61E33" w:rsidRDefault="00C61E33">
            <w:pPr>
              <w:pStyle w:val="ConsPlusNormal"/>
            </w:pPr>
          </w:p>
        </w:tc>
        <w:tc>
          <w:tcPr>
            <w:tcW w:w="964" w:type="dxa"/>
          </w:tcPr>
          <w:p w:rsidR="00C61E33" w:rsidRDefault="00C61E33">
            <w:pPr>
              <w:pStyle w:val="ConsPlusNormal"/>
              <w:jc w:val="center"/>
            </w:pPr>
            <w:r>
              <w:t>X</w:t>
            </w:r>
          </w:p>
        </w:tc>
        <w:tc>
          <w:tcPr>
            <w:tcW w:w="1531" w:type="dxa"/>
          </w:tcPr>
          <w:p w:rsidR="00C61E33" w:rsidRDefault="00C61E33">
            <w:pPr>
              <w:pStyle w:val="ConsPlusNormal"/>
            </w:pPr>
          </w:p>
        </w:tc>
      </w:tr>
      <w:tr w:rsidR="00C61E33">
        <w:tblPrEx>
          <w:tblBorders>
            <w:right w:val="single" w:sz="4" w:space="0" w:color="auto"/>
          </w:tblBorders>
        </w:tblPrEx>
        <w:tc>
          <w:tcPr>
            <w:tcW w:w="6462" w:type="dxa"/>
            <w:gridSpan w:val="6"/>
            <w:tcBorders>
              <w:top w:val="nil"/>
              <w:left w:val="nil"/>
              <w:bottom w:val="nil"/>
            </w:tcBorders>
          </w:tcPr>
          <w:p w:rsidR="00C61E33" w:rsidRDefault="00C61E33">
            <w:pPr>
              <w:pStyle w:val="ConsPlusNormal"/>
              <w:jc w:val="right"/>
            </w:pPr>
            <w:r>
              <w:t>Всего</w:t>
            </w:r>
          </w:p>
        </w:tc>
        <w:tc>
          <w:tcPr>
            <w:tcW w:w="1247" w:type="dxa"/>
          </w:tcPr>
          <w:p w:rsidR="00C61E33" w:rsidRDefault="00C61E33">
            <w:pPr>
              <w:pStyle w:val="ConsPlusNormal"/>
            </w:pPr>
          </w:p>
        </w:tc>
        <w:tc>
          <w:tcPr>
            <w:tcW w:w="964" w:type="dxa"/>
          </w:tcPr>
          <w:p w:rsidR="00C61E33" w:rsidRDefault="00C61E33">
            <w:pPr>
              <w:pStyle w:val="ConsPlusNormal"/>
              <w:jc w:val="center"/>
            </w:pPr>
            <w:r>
              <w:t>X</w:t>
            </w:r>
          </w:p>
        </w:tc>
        <w:tc>
          <w:tcPr>
            <w:tcW w:w="1361" w:type="dxa"/>
          </w:tcPr>
          <w:p w:rsidR="00C61E33" w:rsidRDefault="00C61E33">
            <w:pPr>
              <w:pStyle w:val="ConsPlusNormal"/>
              <w:jc w:val="center"/>
            </w:pPr>
            <w:r>
              <w:t>X</w:t>
            </w:r>
          </w:p>
        </w:tc>
        <w:tc>
          <w:tcPr>
            <w:tcW w:w="964" w:type="dxa"/>
          </w:tcPr>
          <w:p w:rsidR="00C61E33" w:rsidRDefault="00C61E33">
            <w:pPr>
              <w:pStyle w:val="ConsPlusNormal"/>
              <w:jc w:val="center"/>
            </w:pPr>
            <w:r>
              <w:t>X</w:t>
            </w:r>
          </w:p>
        </w:tc>
        <w:tc>
          <w:tcPr>
            <w:tcW w:w="1531"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19</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both"/>
      </w:pPr>
    </w:p>
    <w:p w:rsidR="00C61E33" w:rsidRDefault="00C61E33">
      <w:pPr>
        <w:pStyle w:val="ConsPlusNormal"/>
        <w:jc w:val="center"/>
      </w:pPr>
      <w:r>
        <w:t>ВЫПИСКА</w:t>
      </w:r>
    </w:p>
    <w:p w:rsidR="00C61E33" w:rsidRDefault="00C61E33">
      <w:pPr>
        <w:pStyle w:val="ConsPlusNormal"/>
        <w:jc w:val="center"/>
      </w:pPr>
      <w:r>
        <w:t>из лицевого счета территориального органа государственного</w:t>
      </w:r>
    </w:p>
    <w:p w:rsidR="00C61E33" w:rsidRDefault="00C61E33">
      <w:pPr>
        <w:pStyle w:val="ConsPlusNormal"/>
        <w:jc w:val="center"/>
      </w:pPr>
      <w:r>
        <w:t>внебюджетного фонда Российской Федерации</w:t>
      </w:r>
    </w:p>
    <w:p w:rsidR="00C61E33" w:rsidRDefault="00C61E33">
      <w:pPr>
        <w:pStyle w:val="ConsPlusNormal"/>
        <w:jc w:val="both"/>
      </w:pPr>
    </w:p>
    <w:p w:rsidR="00C61E33" w:rsidRDefault="00C61E33">
      <w:pPr>
        <w:pStyle w:val="ConsPlusNormal"/>
        <w:ind w:firstLine="540"/>
        <w:jc w:val="both"/>
      </w:pPr>
      <w:r>
        <w:t xml:space="preserve">Утратила силу. - </w:t>
      </w:r>
      <w:hyperlink r:id="rId381">
        <w:r>
          <w:rPr>
            <w:color w:val="0000FF"/>
          </w:rPr>
          <w:t>Приказ</w:t>
        </w:r>
      </w:hyperlink>
      <w:r>
        <w:t xml:space="preserve"> Казначейства России от 28.12.2022 N 38н.</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20</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both"/>
      </w:pPr>
    </w:p>
    <w:p w:rsidR="00C61E33" w:rsidRDefault="00C61E33">
      <w:pPr>
        <w:pStyle w:val="ConsPlusNonformat"/>
        <w:jc w:val="both"/>
      </w:pPr>
      <w:bookmarkStart w:id="109" w:name="P7831"/>
      <w:bookmarkEnd w:id="109"/>
      <w:r>
        <w:t xml:space="preserve">                                  ВЫПИСКА</w:t>
      </w:r>
    </w:p>
    <w:p w:rsidR="00C61E33" w:rsidRDefault="00C61E33">
      <w:pPr>
        <w:pStyle w:val="ConsPlusNonformat"/>
        <w:jc w:val="both"/>
      </w:pPr>
      <w:r>
        <w:t xml:space="preserve">                                                   ┌────────────┐</w:t>
      </w:r>
    </w:p>
    <w:p w:rsidR="00C61E33" w:rsidRDefault="00C61E33">
      <w:pPr>
        <w:pStyle w:val="ConsPlusNonformat"/>
        <w:jc w:val="both"/>
      </w:pPr>
      <w:r>
        <w:t xml:space="preserve">         из лицевого счета бюджетного учреждения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231"/>
        <w:gridCol w:w="1757"/>
        <w:gridCol w:w="1134"/>
      </w:tblGrid>
      <w:tr w:rsidR="00C61E33">
        <w:tc>
          <w:tcPr>
            <w:tcW w:w="283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Коды</w:t>
            </w:r>
          </w:p>
        </w:tc>
      </w:tr>
      <w:tr w:rsidR="00C61E33">
        <w:tc>
          <w:tcPr>
            <w:tcW w:w="283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0531962</w:t>
            </w:r>
          </w:p>
        </w:tc>
      </w:tr>
      <w:tr w:rsidR="00C61E33">
        <w:tc>
          <w:tcPr>
            <w:tcW w:w="283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jc w:val="center"/>
            </w:pPr>
            <w:r>
              <w:t>за "__" __________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3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35" w:type="dxa"/>
            <w:tcBorders>
              <w:top w:val="nil"/>
              <w:left w:val="nil"/>
              <w:bottom w:val="nil"/>
              <w:right w:val="nil"/>
            </w:tcBorders>
          </w:tcPr>
          <w:p w:rsidR="00C61E33" w:rsidRDefault="00C61E33">
            <w:pPr>
              <w:pStyle w:val="ConsPlusNormal"/>
            </w:pPr>
            <w:r>
              <w:t>Орган Федерального казначейства</w:t>
            </w:r>
          </w:p>
        </w:tc>
        <w:tc>
          <w:tcPr>
            <w:tcW w:w="3231"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3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35" w:type="dxa"/>
            <w:tcBorders>
              <w:top w:val="nil"/>
              <w:left w:val="nil"/>
              <w:bottom w:val="nil"/>
              <w:right w:val="nil"/>
            </w:tcBorders>
          </w:tcPr>
          <w:p w:rsidR="00C61E33" w:rsidRDefault="00C61E33">
            <w:pPr>
              <w:pStyle w:val="ConsPlusNormal"/>
            </w:pPr>
            <w:r>
              <w:t>Бюджетное учреждение</w:t>
            </w:r>
          </w:p>
        </w:tc>
        <w:tc>
          <w:tcPr>
            <w:tcW w:w="3231"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35" w:type="dxa"/>
            <w:tcBorders>
              <w:top w:val="nil"/>
              <w:left w:val="nil"/>
              <w:bottom w:val="nil"/>
              <w:right w:val="nil"/>
            </w:tcBorders>
          </w:tcPr>
          <w:p w:rsidR="00C61E33" w:rsidRDefault="00C61E33">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35" w:type="dxa"/>
            <w:tcBorders>
              <w:top w:val="nil"/>
              <w:left w:val="nil"/>
              <w:bottom w:val="nil"/>
              <w:right w:val="nil"/>
            </w:tcBorders>
          </w:tcPr>
          <w:p w:rsidR="00C61E33" w:rsidRDefault="00C61E33">
            <w:pPr>
              <w:pStyle w:val="ConsPlusNormal"/>
            </w:pPr>
            <w:r>
              <w:t>Наименование бюджета</w:t>
            </w:r>
          </w:p>
        </w:tc>
        <w:tc>
          <w:tcPr>
            <w:tcW w:w="3231"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38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35" w:type="dxa"/>
            <w:tcBorders>
              <w:top w:val="nil"/>
              <w:left w:val="nil"/>
              <w:bottom w:val="nil"/>
              <w:right w:val="nil"/>
            </w:tcBorders>
          </w:tcPr>
          <w:p w:rsidR="00C61E33" w:rsidRDefault="00C61E33">
            <w:pPr>
              <w:pStyle w:val="ConsPlusNormal"/>
            </w:pPr>
            <w:r>
              <w:lastRenderedPageBreak/>
              <w:t>Периодичность: ежедневная</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35" w:type="dxa"/>
            <w:tcBorders>
              <w:top w:val="nil"/>
              <w:left w:val="nil"/>
              <w:bottom w:val="nil"/>
              <w:right w:val="nil"/>
            </w:tcBorders>
          </w:tcPr>
          <w:p w:rsidR="00C61E33" w:rsidRDefault="00C61E33">
            <w:pPr>
              <w:pStyle w:val="ConsPlusNormal"/>
            </w:pPr>
            <w:r>
              <w:t>Единица измерения: руб</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383">
              <w:r>
                <w:rPr>
                  <w:color w:val="0000FF"/>
                </w:rPr>
                <w:t>383</w:t>
              </w:r>
            </w:hyperlink>
          </w:p>
        </w:tc>
      </w:tr>
      <w:tr w:rsidR="00C61E33">
        <w:tblPrEx>
          <w:tblBorders>
            <w:right w:val="nil"/>
          </w:tblBorders>
        </w:tblPrEx>
        <w:tc>
          <w:tcPr>
            <w:tcW w:w="283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nil"/>
            </w:tcBorders>
            <w:vAlign w:val="bottom"/>
          </w:tcPr>
          <w:p w:rsidR="00C61E33" w:rsidRDefault="00C61E33">
            <w:pPr>
              <w:pStyle w:val="ConsPlusNormal"/>
            </w:pPr>
          </w:p>
        </w:tc>
        <w:tc>
          <w:tcPr>
            <w:tcW w:w="1134" w:type="dxa"/>
            <w:tcBorders>
              <w:top w:val="single" w:sz="4" w:space="0" w:color="auto"/>
              <w:left w:val="nil"/>
              <w:bottom w:val="single" w:sz="4" w:space="0" w:color="auto"/>
              <w:right w:val="nil"/>
            </w:tcBorders>
            <w:vAlign w:val="bottom"/>
          </w:tcPr>
          <w:p w:rsidR="00C61E33" w:rsidRDefault="00C61E33">
            <w:pPr>
              <w:pStyle w:val="ConsPlusNormal"/>
            </w:pPr>
          </w:p>
        </w:tc>
      </w:tr>
      <w:tr w:rsidR="00C61E33">
        <w:tc>
          <w:tcPr>
            <w:tcW w:w="283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83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bl>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24"/>
        <w:gridCol w:w="1701"/>
        <w:gridCol w:w="907"/>
        <w:gridCol w:w="624"/>
        <w:gridCol w:w="907"/>
        <w:gridCol w:w="794"/>
        <w:gridCol w:w="907"/>
      </w:tblGrid>
      <w:tr w:rsidR="00C61E33">
        <w:tc>
          <w:tcPr>
            <w:tcW w:w="3175" w:type="dxa"/>
            <w:gridSpan w:val="3"/>
            <w:tcBorders>
              <w:left w:val="nil"/>
            </w:tcBorders>
          </w:tcPr>
          <w:p w:rsidR="00C61E33" w:rsidRDefault="00C61E33">
            <w:pPr>
              <w:pStyle w:val="ConsPlusNormal"/>
              <w:jc w:val="center"/>
            </w:pPr>
            <w:r>
              <w:t>Документ, подтверждающий проведение операции</w:t>
            </w:r>
          </w:p>
        </w:tc>
        <w:tc>
          <w:tcPr>
            <w:tcW w:w="3232" w:type="dxa"/>
            <w:gridSpan w:val="3"/>
          </w:tcPr>
          <w:p w:rsidR="00C61E33" w:rsidRDefault="00C61E33">
            <w:pPr>
              <w:pStyle w:val="ConsPlusNormal"/>
              <w:jc w:val="center"/>
            </w:pPr>
            <w:r>
              <w:t>Документ бюджетного учреждения</w:t>
            </w:r>
          </w:p>
        </w:tc>
        <w:tc>
          <w:tcPr>
            <w:tcW w:w="907" w:type="dxa"/>
            <w:vMerge w:val="restart"/>
          </w:tcPr>
          <w:p w:rsidR="00C61E33" w:rsidRDefault="00C61E33">
            <w:pPr>
              <w:pStyle w:val="ConsPlusNormal"/>
              <w:jc w:val="center"/>
            </w:pPr>
            <w:r>
              <w:t>Поступления</w:t>
            </w:r>
          </w:p>
        </w:tc>
        <w:tc>
          <w:tcPr>
            <w:tcW w:w="794" w:type="dxa"/>
            <w:vMerge w:val="restart"/>
          </w:tcPr>
          <w:p w:rsidR="00C61E33" w:rsidRDefault="00C61E33">
            <w:pPr>
              <w:pStyle w:val="ConsPlusNormal"/>
              <w:jc w:val="center"/>
            </w:pPr>
            <w:r>
              <w:t>Выплаты</w:t>
            </w:r>
          </w:p>
        </w:tc>
        <w:tc>
          <w:tcPr>
            <w:tcW w:w="907" w:type="dxa"/>
            <w:vMerge w:val="restart"/>
            <w:tcBorders>
              <w:right w:val="nil"/>
            </w:tcBorders>
          </w:tcPr>
          <w:p w:rsidR="00C61E33" w:rsidRDefault="00C61E33">
            <w:pPr>
              <w:pStyle w:val="ConsPlusNormal"/>
              <w:jc w:val="center"/>
            </w:pPr>
            <w:r>
              <w:t>Примечание</w:t>
            </w:r>
          </w:p>
        </w:tc>
      </w:tr>
      <w:tr w:rsidR="00C61E33">
        <w:tc>
          <w:tcPr>
            <w:tcW w:w="1701" w:type="dxa"/>
            <w:tcBorders>
              <w:left w:val="nil"/>
            </w:tcBorders>
          </w:tcPr>
          <w:p w:rsidR="00C61E33" w:rsidRDefault="00C61E33">
            <w:pPr>
              <w:pStyle w:val="ConsPlusNormal"/>
              <w:jc w:val="center"/>
            </w:pPr>
            <w:r>
              <w:t>наименование</w:t>
            </w:r>
          </w:p>
        </w:tc>
        <w:tc>
          <w:tcPr>
            <w:tcW w:w="850" w:type="dxa"/>
          </w:tcPr>
          <w:p w:rsidR="00C61E33" w:rsidRDefault="00C61E33">
            <w:pPr>
              <w:pStyle w:val="ConsPlusNormal"/>
              <w:jc w:val="center"/>
            </w:pPr>
            <w:r>
              <w:t>номер</w:t>
            </w:r>
          </w:p>
        </w:tc>
        <w:tc>
          <w:tcPr>
            <w:tcW w:w="624" w:type="dxa"/>
          </w:tcPr>
          <w:p w:rsidR="00C61E33" w:rsidRDefault="00C61E33">
            <w:pPr>
              <w:pStyle w:val="ConsPlusNormal"/>
              <w:jc w:val="center"/>
            </w:pPr>
            <w:r>
              <w:t>дата</w:t>
            </w:r>
          </w:p>
        </w:tc>
        <w:tc>
          <w:tcPr>
            <w:tcW w:w="1701" w:type="dxa"/>
          </w:tcPr>
          <w:p w:rsidR="00C61E33" w:rsidRDefault="00C61E33">
            <w:pPr>
              <w:pStyle w:val="ConsPlusNormal"/>
              <w:jc w:val="center"/>
            </w:pPr>
            <w:r>
              <w:t>наименование</w:t>
            </w:r>
          </w:p>
        </w:tc>
        <w:tc>
          <w:tcPr>
            <w:tcW w:w="907" w:type="dxa"/>
          </w:tcPr>
          <w:p w:rsidR="00C61E33" w:rsidRDefault="00C61E33">
            <w:pPr>
              <w:pStyle w:val="ConsPlusNormal"/>
              <w:jc w:val="center"/>
            </w:pPr>
            <w:r>
              <w:t>номер</w:t>
            </w:r>
          </w:p>
        </w:tc>
        <w:tc>
          <w:tcPr>
            <w:tcW w:w="624" w:type="dxa"/>
          </w:tcPr>
          <w:p w:rsidR="00C61E33" w:rsidRDefault="00C61E33">
            <w:pPr>
              <w:pStyle w:val="ConsPlusNormal"/>
              <w:jc w:val="center"/>
            </w:pPr>
            <w:r>
              <w:t>дата</w:t>
            </w:r>
          </w:p>
        </w:tc>
        <w:tc>
          <w:tcPr>
            <w:tcW w:w="907" w:type="dxa"/>
            <w:vMerge/>
          </w:tcPr>
          <w:p w:rsidR="00C61E33" w:rsidRDefault="00C61E33">
            <w:pPr>
              <w:pStyle w:val="ConsPlusNormal"/>
            </w:pPr>
          </w:p>
        </w:tc>
        <w:tc>
          <w:tcPr>
            <w:tcW w:w="794" w:type="dxa"/>
            <w:vMerge/>
          </w:tcPr>
          <w:p w:rsidR="00C61E33" w:rsidRDefault="00C61E33">
            <w:pPr>
              <w:pStyle w:val="ConsPlusNormal"/>
            </w:pPr>
          </w:p>
        </w:tc>
        <w:tc>
          <w:tcPr>
            <w:tcW w:w="907" w:type="dxa"/>
            <w:vMerge/>
            <w:tcBorders>
              <w:right w:val="nil"/>
            </w:tcBorders>
          </w:tcPr>
          <w:p w:rsidR="00C61E33" w:rsidRDefault="00C61E33">
            <w:pPr>
              <w:pStyle w:val="ConsPlusNormal"/>
            </w:pPr>
          </w:p>
        </w:tc>
      </w:tr>
      <w:tr w:rsidR="00C61E33">
        <w:tc>
          <w:tcPr>
            <w:tcW w:w="1701" w:type="dxa"/>
            <w:tcBorders>
              <w:left w:val="nil"/>
            </w:tcBorders>
          </w:tcPr>
          <w:p w:rsidR="00C61E33" w:rsidRDefault="00C61E33">
            <w:pPr>
              <w:pStyle w:val="ConsPlusNormal"/>
              <w:jc w:val="center"/>
            </w:pPr>
            <w:r>
              <w:t>1</w:t>
            </w:r>
          </w:p>
        </w:tc>
        <w:tc>
          <w:tcPr>
            <w:tcW w:w="850" w:type="dxa"/>
          </w:tcPr>
          <w:p w:rsidR="00C61E33" w:rsidRDefault="00C61E33">
            <w:pPr>
              <w:pStyle w:val="ConsPlusNormal"/>
              <w:jc w:val="center"/>
            </w:pPr>
            <w:r>
              <w:t>2</w:t>
            </w:r>
          </w:p>
        </w:tc>
        <w:tc>
          <w:tcPr>
            <w:tcW w:w="624" w:type="dxa"/>
          </w:tcPr>
          <w:p w:rsidR="00C61E33" w:rsidRDefault="00C61E33">
            <w:pPr>
              <w:pStyle w:val="ConsPlusNormal"/>
              <w:jc w:val="center"/>
            </w:pPr>
            <w:r>
              <w:t>3</w:t>
            </w:r>
          </w:p>
        </w:tc>
        <w:tc>
          <w:tcPr>
            <w:tcW w:w="1701" w:type="dxa"/>
          </w:tcPr>
          <w:p w:rsidR="00C61E33" w:rsidRDefault="00C61E33">
            <w:pPr>
              <w:pStyle w:val="ConsPlusNormal"/>
              <w:jc w:val="center"/>
            </w:pPr>
            <w:r>
              <w:t>4</w:t>
            </w:r>
          </w:p>
        </w:tc>
        <w:tc>
          <w:tcPr>
            <w:tcW w:w="907" w:type="dxa"/>
          </w:tcPr>
          <w:p w:rsidR="00C61E33" w:rsidRDefault="00C61E33">
            <w:pPr>
              <w:pStyle w:val="ConsPlusNormal"/>
              <w:jc w:val="center"/>
            </w:pPr>
            <w:r>
              <w:t>5</w:t>
            </w:r>
          </w:p>
        </w:tc>
        <w:tc>
          <w:tcPr>
            <w:tcW w:w="624" w:type="dxa"/>
          </w:tcPr>
          <w:p w:rsidR="00C61E33" w:rsidRDefault="00C61E33">
            <w:pPr>
              <w:pStyle w:val="ConsPlusNormal"/>
              <w:jc w:val="center"/>
            </w:pPr>
            <w:r>
              <w:t>6</w:t>
            </w:r>
          </w:p>
        </w:tc>
        <w:tc>
          <w:tcPr>
            <w:tcW w:w="907" w:type="dxa"/>
          </w:tcPr>
          <w:p w:rsidR="00C61E33" w:rsidRDefault="00C61E33">
            <w:pPr>
              <w:pStyle w:val="ConsPlusNormal"/>
              <w:jc w:val="center"/>
            </w:pPr>
            <w:r>
              <w:t>7</w:t>
            </w:r>
          </w:p>
        </w:tc>
        <w:tc>
          <w:tcPr>
            <w:tcW w:w="794" w:type="dxa"/>
          </w:tcPr>
          <w:p w:rsidR="00C61E33" w:rsidRDefault="00C61E33">
            <w:pPr>
              <w:pStyle w:val="ConsPlusNormal"/>
              <w:jc w:val="center"/>
            </w:pPr>
            <w:r>
              <w:t>8</w:t>
            </w:r>
          </w:p>
        </w:tc>
        <w:tc>
          <w:tcPr>
            <w:tcW w:w="907" w:type="dxa"/>
            <w:tcBorders>
              <w:right w:val="nil"/>
            </w:tcBorders>
          </w:tcPr>
          <w:p w:rsidR="00C61E33" w:rsidRDefault="00C61E33">
            <w:pPr>
              <w:pStyle w:val="ConsPlusNormal"/>
              <w:jc w:val="center"/>
            </w:pPr>
            <w:r>
              <w:t>9</w:t>
            </w:r>
          </w:p>
        </w:tc>
      </w:tr>
      <w:tr w:rsidR="00C61E33">
        <w:tblPrEx>
          <w:tblBorders>
            <w:left w:val="single" w:sz="4" w:space="0" w:color="auto"/>
          </w:tblBorders>
        </w:tblPrEx>
        <w:tc>
          <w:tcPr>
            <w:tcW w:w="1701" w:type="dxa"/>
          </w:tcPr>
          <w:p w:rsidR="00C61E33" w:rsidRDefault="00C61E33">
            <w:pPr>
              <w:pStyle w:val="ConsPlusNormal"/>
            </w:pPr>
          </w:p>
        </w:tc>
        <w:tc>
          <w:tcPr>
            <w:tcW w:w="850" w:type="dxa"/>
          </w:tcPr>
          <w:p w:rsidR="00C61E33" w:rsidRDefault="00C61E33">
            <w:pPr>
              <w:pStyle w:val="ConsPlusNormal"/>
            </w:pPr>
          </w:p>
        </w:tc>
        <w:tc>
          <w:tcPr>
            <w:tcW w:w="624" w:type="dxa"/>
          </w:tcPr>
          <w:p w:rsidR="00C61E33" w:rsidRDefault="00C61E33">
            <w:pPr>
              <w:pStyle w:val="ConsPlusNormal"/>
            </w:pPr>
          </w:p>
        </w:tc>
        <w:tc>
          <w:tcPr>
            <w:tcW w:w="1701" w:type="dxa"/>
          </w:tcPr>
          <w:p w:rsidR="00C61E33" w:rsidRDefault="00C61E33">
            <w:pPr>
              <w:pStyle w:val="ConsPlusNormal"/>
            </w:pPr>
          </w:p>
        </w:tc>
        <w:tc>
          <w:tcPr>
            <w:tcW w:w="907" w:type="dxa"/>
          </w:tcPr>
          <w:p w:rsidR="00C61E33" w:rsidRDefault="00C61E33">
            <w:pPr>
              <w:pStyle w:val="ConsPlusNormal"/>
            </w:pPr>
          </w:p>
        </w:tc>
        <w:tc>
          <w:tcPr>
            <w:tcW w:w="624"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907" w:type="dxa"/>
            <w:tcBorders>
              <w:right w:val="nil"/>
            </w:tcBorders>
          </w:tcPr>
          <w:p w:rsidR="00C61E33" w:rsidRDefault="00C61E33">
            <w:pPr>
              <w:pStyle w:val="ConsPlusNormal"/>
            </w:pPr>
          </w:p>
        </w:tc>
      </w:tr>
      <w:tr w:rsidR="00C61E33">
        <w:tblPrEx>
          <w:tblBorders>
            <w:left w:val="single" w:sz="4" w:space="0" w:color="auto"/>
          </w:tblBorders>
        </w:tblPrEx>
        <w:tc>
          <w:tcPr>
            <w:tcW w:w="1701" w:type="dxa"/>
          </w:tcPr>
          <w:p w:rsidR="00C61E33" w:rsidRDefault="00C61E33">
            <w:pPr>
              <w:pStyle w:val="ConsPlusNormal"/>
            </w:pPr>
          </w:p>
        </w:tc>
        <w:tc>
          <w:tcPr>
            <w:tcW w:w="850" w:type="dxa"/>
          </w:tcPr>
          <w:p w:rsidR="00C61E33" w:rsidRDefault="00C61E33">
            <w:pPr>
              <w:pStyle w:val="ConsPlusNormal"/>
            </w:pPr>
          </w:p>
        </w:tc>
        <w:tc>
          <w:tcPr>
            <w:tcW w:w="624" w:type="dxa"/>
          </w:tcPr>
          <w:p w:rsidR="00C61E33" w:rsidRDefault="00C61E33">
            <w:pPr>
              <w:pStyle w:val="ConsPlusNormal"/>
            </w:pPr>
          </w:p>
        </w:tc>
        <w:tc>
          <w:tcPr>
            <w:tcW w:w="1701" w:type="dxa"/>
          </w:tcPr>
          <w:p w:rsidR="00C61E33" w:rsidRDefault="00C61E33">
            <w:pPr>
              <w:pStyle w:val="ConsPlusNormal"/>
            </w:pPr>
          </w:p>
        </w:tc>
        <w:tc>
          <w:tcPr>
            <w:tcW w:w="907" w:type="dxa"/>
          </w:tcPr>
          <w:p w:rsidR="00C61E33" w:rsidRDefault="00C61E33">
            <w:pPr>
              <w:pStyle w:val="ConsPlusNormal"/>
            </w:pPr>
          </w:p>
        </w:tc>
        <w:tc>
          <w:tcPr>
            <w:tcW w:w="624"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907" w:type="dxa"/>
            <w:tcBorders>
              <w:right w:val="nil"/>
            </w:tcBorders>
          </w:tcPr>
          <w:p w:rsidR="00C61E33" w:rsidRDefault="00C61E33">
            <w:pPr>
              <w:pStyle w:val="ConsPlusNormal"/>
            </w:pPr>
          </w:p>
        </w:tc>
      </w:tr>
      <w:tr w:rsidR="00C61E33">
        <w:tblPrEx>
          <w:tblBorders>
            <w:left w:val="single" w:sz="4" w:space="0" w:color="auto"/>
          </w:tblBorders>
        </w:tblPrEx>
        <w:tc>
          <w:tcPr>
            <w:tcW w:w="1701" w:type="dxa"/>
          </w:tcPr>
          <w:p w:rsidR="00C61E33" w:rsidRDefault="00C61E33">
            <w:pPr>
              <w:pStyle w:val="ConsPlusNormal"/>
            </w:pPr>
          </w:p>
        </w:tc>
        <w:tc>
          <w:tcPr>
            <w:tcW w:w="850" w:type="dxa"/>
          </w:tcPr>
          <w:p w:rsidR="00C61E33" w:rsidRDefault="00C61E33">
            <w:pPr>
              <w:pStyle w:val="ConsPlusNormal"/>
            </w:pPr>
          </w:p>
        </w:tc>
        <w:tc>
          <w:tcPr>
            <w:tcW w:w="624" w:type="dxa"/>
          </w:tcPr>
          <w:p w:rsidR="00C61E33" w:rsidRDefault="00C61E33">
            <w:pPr>
              <w:pStyle w:val="ConsPlusNormal"/>
            </w:pPr>
          </w:p>
        </w:tc>
        <w:tc>
          <w:tcPr>
            <w:tcW w:w="1701" w:type="dxa"/>
          </w:tcPr>
          <w:p w:rsidR="00C61E33" w:rsidRDefault="00C61E33">
            <w:pPr>
              <w:pStyle w:val="ConsPlusNormal"/>
            </w:pPr>
          </w:p>
        </w:tc>
        <w:tc>
          <w:tcPr>
            <w:tcW w:w="907" w:type="dxa"/>
          </w:tcPr>
          <w:p w:rsidR="00C61E33" w:rsidRDefault="00C61E33">
            <w:pPr>
              <w:pStyle w:val="ConsPlusNormal"/>
            </w:pPr>
          </w:p>
        </w:tc>
        <w:tc>
          <w:tcPr>
            <w:tcW w:w="624"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907" w:type="dxa"/>
            <w:tcBorders>
              <w:right w:val="nil"/>
            </w:tcBorders>
          </w:tcPr>
          <w:p w:rsidR="00C61E33" w:rsidRDefault="00C61E33">
            <w:pPr>
              <w:pStyle w:val="ConsPlusNormal"/>
            </w:pPr>
          </w:p>
        </w:tc>
      </w:tr>
      <w:tr w:rsidR="00C61E33">
        <w:tblPrEx>
          <w:tblBorders>
            <w:left w:val="single" w:sz="4" w:space="0" w:color="auto"/>
          </w:tblBorders>
        </w:tblPrEx>
        <w:tc>
          <w:tcPr>
            <w:tcW w:w="1701" w:type="dxa"/>
          </w:tcPr>
          <w:p w:rsidR="00C61E33" w:rsidRDefault="00C61E33">
            <w:pPr>
              <w:pStyle w:val="ConsPlusNormal"/>
            </w:pPr>
          </w:p>
        </w:tc>
        <w:tc>
          <w:tcPr>
            <w:tcW w:w="850" w:type="dxa"/>
          </w:tcPr>
          <w:p w:rsidR="00C61E33" w:rsidRDefault="00C61E33">
            <w:pPr>
              <w:pStyle w:val="ConsPlusNormal"/>
            </w:pPr>
          </w:p>
        </w:tc>
        <w:tc>
          <w:tcPr>
            <w:tcW w:w="624" w:type="dxa"/>
          </w:tcPr>
          <w:p w:rsidR="00C61E33" w:rsidRDefault="00C61E33">
            <w:pPr>
              <w:pStyle w:val="ConsPlusNormal"/>
            </w:pPr>
          </w:p>
        </w:tc>
        <w:tc>
          <w:tcPr>
            <w:tcW w:w="1701" w:type="dxa"/>
          </w:tcPr>
          <w:p w:rsidR="00C61E33" w:rsidRDefault="00C61E33">
            <w:pPr>
              <w:pStyle w:val="ConsPlusNormal"/>
            </w:pPr>
          </w:p>
        </w:tc>
        <w:tc>
          <w:tcPr>
            <w:tcW w:w="907" w:type="dxa"/>
          </w:tcPr>
          <w:p w:rsidR="00C61E33" w:rsidRDefault="00C61E33">
            <w:pPr>
              <w:pStyle w:val="ConsPlusNormal"/>
            </w:pPr>
          </w:p>
        </w:tc>
        <w:tc>
          <w:tcPr>
            <w:tcW w:w="624"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907" w:type="dxa"/>
            <w:tcBorders>
              <w:right w:val="nil"/>
            </w:tcBorders>
          </w:tcPr>
          <w:p w:rsidR="00C61E33" w:rsidRDefault="00C61E33">
            <w:pPr>
              <w:pStyle w:val="ConsPlusNormal"/>
            </w:pPr>
          </w:p>
        </w:tc>
      </w:tr>
      <w:tr w:rsidR="00C61E33">
        <w:tc>
          <w:tcPr>
            <w:tcW w:w="6407" w:type="dxa"/>
            <w:gridSpan w:val="6"/>
            <w:tcBorders>
              <w:left w:val="nil"/>
              <w:bottom w:val="nil"/>
            </w:tcBorders>
          </w:tcPr>
          <w:p w:rsidR="00C61E33" w:rsidRDefault="00C61E33">
            <w:pPr>
              <w:pStyle w:val="ConsPlusNormal"/>
              <w:jc w:val="right"/>
            </w:pPr>
            <w:r>
              <w:t>Итого</w:t>
            </w:r>
          </w:p>
        </w:tc>
        <w:tc>
          <w:tcPr>
            <w:tcW w:w="907" w:type="dxa"/>
          </w:tcPr>
          <w:p w:rsidR="00C61E33" w:rsidRDefault="00C61E33">
            <w:pPr>
              <w:pStyle w:val="ConsPlusNormal"/>
            </w:pPr>
          </w:p>
        </w:tc>
        <w:tc>
          <w:tcPr>
            <w:tcW w:w="794" w:type="dxa"/>
          </w:tcPr>
          <w:p w:rsidR="00C61E33" w:rsidRDefault="00C61E33">
            <w:pPr>
              <w:pStyle w:val="ConsPlusNormal"/>
            </w:pPr>
          </w:p>
        </w:tc>
        <w:tc>
          <w:tcPr>
            <w:tcW w:w="907" w:type="dxa"/>
            <w:tcBorders>
              <w:right w:val="nil"/>
            </w:tcBorders>
          </w:tcPr>
          <w:p w:rsidR="00C61E33" w:rsidRDefault="00C61E33">
            <w:pPr>
              <w:pStyle w:val="ConsPlusNormal"/>
              <w:jc w:val="center"/>
            </w:pPr>
            <w:r>
              <w:t>X</w:t>
            </w: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21</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w:t>
            </w:r>
            <w:hyperlink r:id="rId384">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both"/>
            </w:pPr>
            <w:r>
              <w:rPr>
                <w:color w:val="392C69"/>
              </w:rPr>
              <w:t>КонсультантПлюс: примечание.</w:t>
            </w:r>
          </w:p>
          <w:p w:rsidR="00C61E33" w:rsidRDefault="00C61E33">
            <w:pPr>
              <w:pStyle w:val="ConsPlusNormal"/>
              <w:jc w:val="both"/>
            </w:pPr>
            <w:r>
              <w:rPr>
                <w:color w:val="392C69"/>
              </w:rPr>
              <w:t xml:space="preserve">О заполнении приложения N 21 см. </w:t>
            </w:r>
            <w:hyperlink r:id="rId385">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nformat"/>
        <w:spacing w:before="260"/>
        <w:jc w:val="both"/>
      </w:pPr>
      <w:bookmarkStart w:id="110" w:name="P7979"/>
      <w:bookmarkEnd w:id="110"/>
      <w:r>
        <w:t xml:space="preserve">                                  ВЫПИСКА</w:t>
      </w:r>
    </w:p>
    <w:p w:rsidR="00C61E33" w:rsidRDefault="00C61E33">
      <w:pPr>
        <w:pStyle w:val="ConsPlusNonformat"/>
        <w:jc w:val="both"/>
      </w:pPr>
      <w:r>
        <w:t xml:space="preserve">                                                        ┌─────┐</w:t>
      </w:r>
    </w:p>
    <w:p w:rsidR="00C61E33" w:rsidRDefault="00C61E33">
      <w:pPr>
        <w:pStyle w:val="ConsPlusNonformat"/>
        <w:jc w:val="both"/>
      </w:pPr>
      <w:r>
        <w:t xml:space="preserve">             из лицевого счета автономного учреждения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34"/>
      </w:tblGrid>
      <w:tr w:rsidR="00C61E33">
        <w:tc>
          <w:tcPr>
            <w:tcW w:w="2778" w:type="dxa"/>
            <w:tcBorders>
              <w:top w:val="nil"/>
              <w:left w:val="nil"/>
              <w:bottom w:val="nil"/>
              <w:right w:val="nil"/>
            </w:tcBorders>
            <w:vAlign w:val="bottom"/>
          </w:tcPr>
          <w:p w:rsidR="00C61E33" w:rsidRDefault="00C61E33">
            <w:pPr>
              <w:pStyle w:val="ConsPlusNormal"/>
            </w:pPr>
          </w:p>
        </w:tc>
        <w:tc>
          <w:tcPr>
            <w:tcW w:w="2835" w:type="dxa"/>
            <w:tcBorders>
              <w:top w:val="nil"/>
              <w:left w:val="nil"/>
              <w:bottom w:val="nil"/>
              <w:right w:val="nil"/>
            </w:tcBorders>
            <w:vAlign w:val="bottom"/>
          </w:tcPr>
          <w:p w:rsidR="00C61E33" w:rsidRDefault="00C61E33">
            <w:pPr>
              <w:pStyle w:val="ConsPlusNormal"/>
            </w:pPr>
          </w:p>
        </w:tc>
        <w:tc>
          <w:tcPr>
            <w:tcW w:w="340" w:type="dxa"/>
            <w:tcBorders>
              <w:top w:val="nil"/>
              <w:left w:val="nil"/>
              <w:bottom w:val="nil"/>
              <w:right w:val="nil"/>
            </w:tcBorders>
            <w:vAlign w:val="bottom"/>
          </w:tcPr>
          <w:p w:rsidR="00C61E33" w:rsidRDefault="00C61E33">
            <w:pPr>
              <w:pStyle w:val="ConsPlusNormal"/>
            </w:pPr>
          </w:p>
        </w:tc>
        <w:tc>
          <w:tcPr>
            <w:tcW w:w="1928"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Коды</w:t>
            </w:r>
          </w:p>
        </w:tc>
      </w:tr>
      <w:tr w:rsidR="00C61E33">
        <w:tc>
          <w:tcPr>
            <w:tcW w:w="2778" w:type="dxa"/>
            <w:tcBorders>
              <w:top w:val="nil"/>
              <w:left w:val="nil"/>
              <w:bottom w:val="nil"/>
              <w:right w:val="nil"/>
            </w:tcBorders>
            <w:vAlign w:val="bottom"/>
          </w:tcPr>
          <w:p w:rsidR="00C61E33" w:rsidRDefault="00C61E33">
            <w:pPr>
              <w:pStyle w:val="ConsPlusNormal"/>
            </w:pPr>
          </w:p>
        </w:tc>
        <w:tc>
          <w:tcPr>
            <w:tcW w:w="2835" w:type="dxa"/>
            <w:tcBorders>
              <w:top w:val="nil"/>
              <w:left w:val="nil"/>
              <w:bottom w:val="nil"/>
              <w:right w:val="nil"/>
            </w:tcBorders>
            <w:vAlign w:val="bottom"/>
          </w:tcPr>
          <w:p w:rsidR="00C61E33" w:rsidRDefault="00C61E33">
            <w:pPr>
              <w:pStyle w:val="ConsPlusNormal"/>
            </w:pPr>
          </w:p>
        </w:tc>
        <w:tc>
          <w:tcPr>
            <w:tcW w:w="340" w:type="dxa"/>
            <w:tcBorders>
              <w:top w:val="nil"/>
              <w:left w:val="nil"/>
              <w:bottom w:val="nil"/>
              <w:right w:val="nil"/>
            </w:tcBorders>
            <w:vAlign w:val="bottom"/>
          </w:tcPr>
          <w:p w:rsidR="00C61E33" w:rsidRDefault="00C61E33">
            <w:pPr>
              <w:pStyle w:val="ConsPlusNormal"/>
            </w:pPr>
          </w:p>
        </w:tc>
        <w:tc>
          <w:tcPr>
            <w:tcW w:w="1928"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0531963</w:t>
            </w:r>
          </w:p>
        </w:tc>
      </w:tr>
      <w:tr w:rsidR="00C61E33">
        <w:tc>
          <w:tcPr>
            <w:tcW w:w="2778" w:type="dxa"/>
            <w:tcBorders>
              <w:top w:val="nil"/>
              <w:left w:val="nil"/>
              <w:bottom w:val="nil"/>
              <w:right w:val="nil"/>
            </w:tcBorders>
            <w:vAlign w:val="bottom"/>
          </w:tcPr>
          <w:p w:rsidR="00C61E33" w:rsidRDefault="00C61E33">
            <w:pPr>
              <w:pStyle w:val="ConsPlusNormal"/>
            </w:pPr>
          </w:p>
        </w:tc>
        <w:tc>
          <w:tcPr>
            <w:tcW w:w="2835" w:type="dxa"/>
            <w:tcBorders>
              <w:top w:val="nil"/>
              <w:left w:val="nil"/>
              <w:bottom w:val="nil"/>
              <w:right w:val="nil"/>
            </w:tcBorders>
            <w:vAlign w:val="bottom"/>
          </w:tcPr>
          <w:p w:rsidR="00C61E33" w:rsidRDefault="00C61E33">
            <w:pPr>
              <w:pStyle w:val="ConsPlusNormal"/>
              <w:jc w:val="center"/>
            </w:pPr>
            <w:r>
              <w:t>за "__" ________ 20__ г.</w:t>
            </w:r>
          </w:p>
        </w:tc>
        <w:tc>
          <w:tcPr>
            <w:tcW w:w="340" w:type="dxa"/>
            <w:tcBorders>
              <w:top w:val="nil"/>
              <w:left w:val="nil"/>
              <w:bottom w:val="nil"/>
              <w:right w:val="nil"/>
            </w:tcBorders>
            <w:vAlign w:val="bottom"/>
          </w:tcPr>
          <w:p w:rsidR="00C61E33" w:rsidRDefault="00C61E33">
            <w:pPr>
              <w:pStyle w:val="ConsPlusNormal"/>
            </w:pPr>
          </w:p>
        </w:tc>
        <w:tc>
          <w:tcPr>
            <w:tcW w:w="1928"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778" w:type="dxa"/>
            <w:tcBorders>
              <w:top w:val="nil"/>
              <w:left w:val="nil"/>
              <w:bottom w:val="nil"/>
              <w:right w:val="nil"/>
            </w:tcBorders>
            <w:vAlign w:val="bottom"/>
          </w:tcPr>
          <w:p w:rsidR="00C61E33" w:rsidRDefault="00C61E33">
            <w:pPr>
              <w:pStyle w:val="ConsPlusNormal"/>
            </w:pPr>
          </w:p>
        </w:tc>
        <w:tc>
          <w:tcPr>
            <w:tcW w:w="2835" w:type="dxa"/>
            <w:tcBorders>
              <w:top w:val="nil"/>
              <w:left w:val="nil"/>
              <w:bottom w:val="nil"/>
              <w:right w:val="nil"/>
            </w:tcBorders>
            <w:vAlign w:val="bottom"/>
          </w:tcPr>
          <w:p w:rsidR="00C61E33" w:rsidRDefault="00C61E33">
            <w:pPr>
              <w:pStyle w:val="ConsPlusNormal"/>
            </w:pPr>
          </w:p>
        </w:tc>
        <w:tc>
          <w:tcPr>
            <w:tcW w:w="340" w:type="dxa"/>
            <w:tcBorders>
              <w:top w:val="nil"/>
              <w:left w:val="nil"/>
              <w:bottom w:val="nil"/>
              <w:right w:val="nil"/>
            </w:tcBorders>
            <w:vAlign w:val="bottom"/>
          </w:tcPr>
          <w:p w:rsidR="00C61E33" w:rsidRDefault="00C61E33">
            <w:pPr>
              <w:pStyle w:val="ConsPlusNormal"/>
            </w:pPr>
          </w:p>
        </w:tc>
        <w:tc>
          <w:tcPr>
            <w:tcW w:w="1928" w:type="dxa"/>
            <w:tcBorders>
              <w:top w:val="nil"/>
              <w:left w:val="nil"/>
              <w:bottom w:val="nil"/>
              <w:right w:val="single" w:sz="4" w:space="0" w:color="auto"/>
            </w:tcBorders>
            <w:vAlign w:val="bottom"/>
          </w:tcPr>
          <w:p w:rsidR="00C61E33" w:rsidRDefault="00C61E3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778" w:type="dxa"/>
            <w:tcBorders>
              <w:top w:val="nil"/>
              <w:left w:val="nil"/>
              <w:bottom w:val="nil"/>
              <w:right w:val="nil"/>
            </w:tcBorders>
          </w:tcPr>
          <w:p w:rsidR="00C61E33" w:rsidRDefault="00C61E33">
            <w:pPr>
              <w:pStyle w:val="ConsPlusNormal"/>
            </w:pPr>
            <w:r>
              <w:t>Орган Федерального казначейства</w:t>
            </w:r>
          </w:p>
        </w:tc>
        <w:tc>
          <w:tcPr>
            <w:tcW w:w="2835" w:type="dxa"/>
            <w:tcBorders>
              <w:top w:val="nil"/>
              <w:left w:val="nil"/>
              <w:bottom w:val="single" w:sz="4" w:space="0" w:color="auto"/>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928"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778" w:type="dxa"/>
            <w:tcBorders>
              <w:top w:val="nil"/>
              <w:left w:val="nil"/>
              <w:bottom w:val="nil"/>
              <w:right w:val="nil"/>
            </w:tcBorders>
            <w:vAlign w:val="bottom"/>
          </w:tcPr>
          <w:p w:rsidR="00C61E33" w:rsidRDefault="00C61E33">
            <w:pPr>
              <w:pStyle w:val="ConsPlusNormal"/>
            </w:pPr>
          </w:p>
        </w:tc>
        <w:tc>
          <w:tcPr>
            <w:tcW w:w="2835" w:type="dxa"/>
            <w:tcBorders>
              <w:top w:val="single" w:sz="4" w:space="0" w:color="auto"/>
              <w:left w:val="nil"/>
              <w:bottom w:val="nil"/>
              <w:right w:val="nil"/>
            </w:tcBorders>
            <w:vAlign w:val="bottom"/>
          </w:tcPr>
          <w:p w:rsidR="00C61E33" w:rsidRDefault="00C61E33">
            <w:pPr>
              <w:pStyle w:val="ConsPlusNormal"/>
            </w:pPr>
          </w:p>
        </w:tc>
        <w:tc>
          <w:tcPr>
            <w:tcW w:w="340" w:type="dxa"/>
            <w:tcBorders>
              <w:top w:val="nil"/>
              <w:left w:val="nil"/>
              <w:bottom w:val="nil"/>
              <w:right w:val="nil"/>
            </w:tcBorders>
            <w:vAlign w:val="bottom"/>
          </w:tcPr>
          <w:p w:rsidR="00C61E33" w:rsidRDefault="00C61E33">
            <w:pPr>
              <w:pStyle w:val="ConsPlusNormal"/>
            </w:pPr>
          </w:p>
        </w:tc>
        <w:tc>
          <w:tcPr>
            <w:tcW w:w="1928"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778" w:type="dxa"/>
            <w:tcBorders>
              <w:top w:val="nil"/>
              <w:left w:val="nil"/>
              <w:bottom w:val="nil"/>
              <w:right w:val="nil"/>
            </w:tcBorders>
          </w:tcPr>
          <w:p w:rsidR="00C61E33" w:rsidRDefault="00C61E33">
            <w:pPr>
              <w:pStyle w:val="ConsPlusNormal"/>
            </w:pPr>
            <w:r>
              <w:t>Автономное учреждение</w:t>
            </w:r>
          </w:p>
        </w:tc>
        <w:tc>
          <w:tcPr>
            <w:tcW w:w="2835" w:type="dxa"/>
            <w:tcBorders>
              <w:top w:val="nil"/>
              <w:left w:val="nil"/>
              <w:bottom w:val="single" w:sz="4" w:space="0" w:color="auto"/>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928" w:type="dxa"/>
            <w:tcBorders>
              <w:top w:val="nil"/>
              <w:left w:val="nil"/>
              <w:bottom w:val="nil"/>
              <w:right w:val="single" w:sz="4" w:space="0" w:color="auto"/>
            </w:tcBorders>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778" w:type="dxa"/>
            <w:tcBorders>
              <w:top w:val="nil"/>
              <w:left w:val="nil"/>
              <w:bottom w:val="nil"/>
              <w:right w:val="nil"/>
            </w:tcBorders>
            <w:vAlign w:val="bottom"/>
          </w:tcPr>
          <w:p w:rsidR="00C61E33" w:rsidRDefault="00C61E33">
            <w:pPr>
              <w:pStyle w:val="ConsPlusNormal"/>
            </w:pPr>
            <w:r>
              <w:t>Орган, осуществляющий функции и полномочия учредителя</w:t>
            </w:r>
          </w:p>
        </w:tc>
        <w:tc>
          <w:tcPr>
            <w:tcW w:w="2835" w:type="dxa"/>
            <w:tcBorders>
              <w:top w:val="single" w:sz="4" w:space="0" w:color="auto"/>
              <w:left w:val="nil"/>
              <w:bottom w:val="single" w:sz="4" w:space="0" w:color="auto"/>
              <w:right w:val="nil"/>
            </w:tcBorders>
            <w:vAlign w:val="bottom"/>
          </w:tcPr>
          <w:p w:rsidR="00C61E33" w:rsidRDefault="00C61E33">
            <w:pPr>
              <w:pStyle w:val="ConsPlusNormal"/>
            </w:pPr>
          </w:p>
        </w:tc>
        <w:tc>
          <w:tcPr>
            <w:tcW w:w="340" w:type="dxa"/>
            <w:tcBorders>
              <w:top w:val="nil"/>
              <w:left w:val="nil"/>
              <w:bottom w:val="nil"/>
              <w:right w:val="nil"/>
            </w:tcBorders>
            <w:vAlign w:val="bottom"/>
          </w:tcPr>
          <w:p w:rsidR="00C61E33" w:rsidRDefault="00C61E33">
            <w:pPr>
              <w:pStyle w:val="ConsPlusNormal"/>
            </w:pPr>
          </w:p>
        </w:tc>
        <w:tc>
          <w:tcPr>
            <w:tcW w:w="1928"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778" w:type="dxa"/>
            <w:tcBorders>
              <w:top w:val="nil"/>
              <w:left w:val="nil"/>
              <w:bottom w:val="nil"/>
              <w:right w:val="nil"/>
            </w:tcBorders>
            <w:vAlign w:val="bottom"/>
          </w:tcPr>
          <w:p w:rsidR="00C61E33" w:rsidRDefault="00C61E33">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C61E33" w:rsidRDefault="00C61E33">
            <w:pPr>
              <w:pStyle w:val="ConsPlusNormal"/>
            </w:pPr>
          </w:p>
        </w:tc>
        <w:tc>
          <w:tcPr>
            <w:tcW w:w="340" w:type="dxa"/>
            <w:tcBorders>
              <w:top w:val="nil"/>
              <w:left w:val="nil"/>
              <w:bottom w:val="nil"/>
              <w:right w:val="nil"/>
            </w:tcBorders>
            <w:vAlign w:val="bottom"/>
          </w:tcPr>
          <w:p w:rsidR="00C61E33" w:rsidRDefault="00C61E33">
            <w:pPr>
              <w:pStyle w:val="ConsPlusNormal"/>
            </w:pPr>
          </w:p>
        </w:tc>
        <w:tc>
          <w:tcPr>
            <w:tcW w:w="1928"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38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778" w:type="dxa"/>
            <w:tcBorders>
              <w:top w:val="nil"/>
              <w:left w:val="nil"/>
              <w:bottom w:val="nil"/>
              <w:right w:val="nil"/>
            </w:tcBorders>
            <w:vAlign w:val="bottom"/>
          </w:tcPr>
          <w:p w:rsidR="00C61E33" w:rsidRDefault="00C61E33">
            <w:pPr>
              <w:pStyle w:val="ConsPlusNormal"/>
            </w:pPr>
            <w:r>
              <w:t>Периодичность: ежедневная</w:t>
            </w:r>
          </w:p>
        </w:tc>
        <w:tc>
          <w:tcPr>
            <w:tcW w:w="2835" w:type="dxa"/>
            <w:tcBorders>
              <w:top w:val="single" w:sz="4" w:space="0" w:color="auto"/>
              <w:left w:val="nil"/>
              <w:bottom w:val="nil"/>
              <w:right w:val="nil"/>
            </w:tcBorders>
            <w:vAlign w:val="bottom"/>
          </w:tcPr>
          <w:p w:rsidR="00C61E33" w:rsidRDefault="00C61E33">
            <w:pPr>
              <w:pStyle w:val="ConsPlusNormal"/>
            </w:pPr>
          </w:p>
        </w:tc>
        <w:tc>
          <w:tcPr>
            <w:tcW w:w="340" w:type="dxa"/>
            <w:tcBorders>
              <w:top w:val="nil"/>
              <w:left w:val="nil"/>
              <w:bottom w:val="nil"/>
              <w:right w:val="nil"/>
            </w:tcBorders>
            <w:vAlign w:val="bottom"/>
          </w:tcPr>
          <w:p w:rsidR="00C61E33" w:rsidRDefault="00C61E33">
            <w:pPr>
              <w:pStyle w:val="ConsPlusNormal"/>
            </w:pPr>
          </w:p>
        </w:tc>
        <w:tc>
          <w:tcPr>
            <w:tcW w:w="1928"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778" w:type="dxa"/>
            <w:tcBorders>
              <w:top w:val="nil"/>
              <w:left w:val="nil"/>
              <w:bottom w:val="nil"/>
              <w:right w:val="nil"/>
            </w:tcBorders>
          </w:tcPr>
          <w:p w:rsidR="00C61E33" w:rsidRDefault="00C61E33">
            <w:pPr>
              <w:pStyle w:val="ConsPlusNormal"/>
            </w:pPr>
            <w:r>
              <w:t>Единица измерения: руб.</w:t>
            </w:r>
          </w:p>
        </w:tc>
        <w:tc>
          <w:tcPr>
            <w:tcW w:w="2835"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928" w:type="dxa"/>
            <w:tcBorders>
              <w:top w:val="nil"/>
              <w:left w:val="nil"/>
              <w:bottom w:val="nil"/>
              <w:right w:val="single" w:sz="4" w:space="0" w:color="auto"/>
            </w:tcBorders>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hyperlink r:id="rId387">
              <w:r>
                <w:rPr>
                  <w:color w:val="0000FF"/>
                </w:rPr>
                <w:t>383</w:t>
              </w:r>
            </w:hyperlink>
          </w:p>
        </w:tc>
      </w:tr>
      <w:tr w:rsidR="00C61E33">
        <w:tblPrEx>
          <w:tblBorders>
            <w:right w:val="nil"/>
          </w:tblBorders>
        </w:tblPrEx>
        <w:tc>
          <w:tcPr>
            <w:tcW w:w="2778" w:type="dxa"/>
            <w:tcBorders>
              <w:top w:val="nil"/>
              <w:left w:val="nil"/>
              <w:bottom w:val="nil"/>
              <w:right w:val="nil"/>
            </w:tcBorders>
          </w:tcPr>
          <w:p w:rsidR="00C61E33" w:rsidRDefault="00C61E33">
            <w:pPr>
              <w:pStyle w:val="ConsPlusNormal"/>
            </w:pPr>
          </w:p>
        </w:tc>
        <w:tc>
          <w:tcPr>
            <w:tcW w:w="2835"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928" w:type="dxa"/>
            <w:tcBorders>
              <w:top w:val="nil"/>
              <w:left w:val="nil"/>
              <w:bottom w:val="nil"/>
              <w:right w:val="nil"/>
            </w:tcBorders>
          </w:tcPr>
          <w:p w:rsidR="00C61E33" w:rsidRDefault="00C61E33">
            <w:pPr>
              <w:pStyle w:val="ConsPlusNormal"/>
            </w:pPr>
          </w:p>
        </w:tc>
        <w:tc>
          <w:tcPr>
            <w:tcW w:w="1134" w:type="dxa"/>
            <w:tcBorders>
              <w:top w:val="single" w:sz="4" w:space="0" w:color="auto"/>
              <w:left w:val="nil"/>
              <w:bottom w:val="single" w:sz="4" w:space="0" w:color="auto"/>
              <w:right w:val="nil"/>
            </w:tcBorders>
            <w:vAlign w:val="bottom"/>
          </w:tcPr>
          <w:p w:rsidR="00C61E33" w:rsidRDefault="00C61E33">
            <w:pPr>
              <w:pStyle w:val="ConsPlusNormal"/>
            </w:pPr>
          </w:p>
        </w:tc>
      </w:tr>
      <w:tr w:rsidR="00C61E33">
        <w:tc>
          <w:tcPr>
            <w:tcW w:w="2778" w:type="dxa"/>
            <w:tcBorders>
              <w:top w:val="nil"/>
              <w:left w:val="nil"/>
              <w:bottom w:val="nil"/>
              <w:right w:val="nil"/>
            </w:tcBorders>
          </w:tcPr>
          <w:p w:rsidR="00C61E33" w:rsidRDefault="00C61E33">
            <w:pPr>
              <w:pStyle w:val="ConsPlusNormal"/>
            </w:pPr>
          </w:p>
        </w:tc>
        <w:tc>
          <w:tcPr>
            <w:tcW w:w="2835"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928" w:type="dxa"/>
            <w:tcBorders>
              <w:top w:val="nil"/>
              <w:left w:val="nil"/>
              <w:bottom w:val="nil"/>
              <w:right w:val="single" w:sz="4" w:space="0" w:color="auto"/>
            </w:tcBorders>
          </w:tcPr>
          <w:p w:rsidR="00C61E33" w:rsidRDefault="00C61E33">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778" w:type="dxa"/>
            <w:tcBorders>
              <w:top w:val="nil"/>
              <w:left w:val="nil"/>
              <w:bottom w:val="nil"/>
              <w:right w:val="nil"/>
            </w:tcBorders>
          </w:tcPr>
          <w:p w:rsidR="00C61E33" w:rsidRDefault="00C61E33">
            <w:pPr>
              <w:pStyle w:val="ConsPlusNormal"/>
            </w:pPr>
          </w:p>
        </w:tc>
        <w:tc>
          <w:tcPr>
            <w:tcW w:w="2835"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928" w:type="dxa"/>
            <w:tcBorders>
              <w:top w:val="nil"/>
              <w:left w:val="nil"/>
              <w:bottom w:val="nil"/>
              <w:right w:val="single" w:sz="4" w:space="0" w:color="auto"/>
            </w:tcBorders>
          </w:tcPr>
          <w:p w:rsidR="00C61E33" w:rsidRDefault="00C61E33">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bl>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94"/>
        <w:gridCol w:w="850"/>
        <w:gridCol w:w="1757"/>
        <w:gridCol w:w="850"/>
        <w:gridCol w:w="815"/>
        <w:gridCol w:w="600"/>
        <w:gridCol w:w="624"/>
        <w:gridCol w:w="850"/>
      </w:tblGrid>
      <w:tr w:rsidR="00C61E33">
        <w:tc>
          <w:tcPr>
            <w:tcW w:w="3515" w:type="dxa"/>
            <w:gridSpan w:val="3"/>
            <w:tcBorders>
              <w:left w:val="nil"/>
            </w:tcBorders>
          </w:tcPr>
          <w:p w:rsidR="00C61E33" w:rsidRDefault="00C61E33">
            <w:pPr>
              <w:pStyle w:val="ConsPlusNormal"/>
              <w:jc w:val="center"/>
            </w:pPr>
            <w:r>
              <w:t>Документ, подтверждающий проведение операции</w:t>
            </w:r>
          </w:p>
        </w:tc>
        <w:tc>
          <w:tcPr>
            <w:tcW w:w="3422" w:type="dxa"/>
            <w:gridSpan w:val="3"/>
          </w:tcPr>
          <w:p w:rsidR="00C61E33" w:rsidRDefault="00C61E33">
            <w:pPr>
              <w:pStyle w:val="ConsPlusNormal"/>
              <w:jc w:val="center"/>
            </w:pPr>
            <w:r>
              <w:t>Документ автономного учреждения</w:t>
            </w:r>
          </w:p>
        </w:tc>
        <w:tc>
          <w:tcPr>
            <w:tcW w:w="600" w:type="dxa"/>
            <w:vMerge w:val="restart"/>
          </w:tcPr>
          <w:p w:rsidR="00C61E33" w:rsidRDefault="00C61E33">
            <w:pPr>
              <w:pStyle w:val="ConsPlusNormal"/>
              <w:jc w:val="center"/>
            </w:pPr>
            <w:r>
              <w:t>Поступления</w:t>
            </w:r>
          </w:p>
        </w:tc>
        <w:tc>
          <w:tcPr>
            <w:tcW w:w="624" w:type="dxa"/>
            <w:vMerge w:val="restart"/>
          </w:tcPr>
          <w:p w:rsidR="00C61E33" w:rsidRDefault="00C61E33">
            <w:pPr>
              <w:pStyle w:val="ConsPlusNormal"/>
              <w:jc w:val="center"/>
            </w:pPr>
            <w:r>
              <w:t>Выплаты</w:t>
            </w:r>
          </w:p>
        </w:tc>
        <w:tc>
          <w:tcPr>
            <w:tcW w:w="850" w:type="dxa"/>
            <w:vMerge w:val="restart"/>
            <w:tcBorders>
              <w:right w:val="nil"/>
            </w:tcBorders>
          </w:tcPr>
          <w:p w:rsidR="00C61E33" w:rsidRDefault="00C61E33">
            <w:pPr>
              <w:pStyle w:val="ConsPlusNormal"/>
              <w:jc w:val="center"/>
            </w:pPr>
            <w:r>
              <w:t>Примечание</w:t>
            </w:r>
          </w:p>
        </w:tc>
      </w:tr>
      <w:tr w:rsidR="00C61E33">
        <w:tc>
          <w:tcPr>
            <w:tcW w:w="1871" w:type="dxa"/>
            <w:tcBorders>
              <w:left w:val="nil"/>
            </w:tcBorders>
          </w:tcPr>
          <w:p w:rsidR="00C61E33" w:rsidRDefault="00C61E33">
            <w:pPr>
              <w:pStyle w:val="ConsPlusNormal"/>
              <w:jc w:val="center"/>
            </w:pPr>
            <w:r>
              <w:t>наименование</w:t>
            </w:r>
          </w:p>
        </w:tc>
        <w:tc>
          <w:tcPr>
            <w:tcW w:w="794" w:type="dxa"/>
          </w:tcPr>
          <w:p w:rsidR="00C61E33" w:rsidRDefault="00C61E33">
            <w:pPr>
              <w:pStyle w:val="ConsPlusNormal"/>
              <w:jc w:val="center"/>
            </w:pPr>
            <w:r>
              <w:t>номер</w:t>
            </w:r>
          </w:p>
        </w:tc>
        <w:tc>
          <w:tcPr>
            <w:tcW w:w="850" w:type="dxa"/>
          </w:tcPr>
          <w:p w:rsidR="00C61E33" w:rsidRDefault="00C61E33">
            <w:pPr>
              <w:pStyle w:val="ConsPlusNormal"/>
              <w:jc w:val="center"/>
            </w:pPr>
            <w:r>
              <w:t>дата</w:t>
            </w:r>
          </w:p>
        </w:tc>
        <w:tc>
          <w:tcPr>
            <w:tcW w:w="1757" w:type="dxa"/>
          </w:tcPr>
          <w:p w:rsidR="00C61E33" w:rsidRDefault="00C61E33">
            <w:pPr>
              <w:pStyle w:val="ConsPlusNormal"/>
              <w:jc w:val="center"/>
            </w:pPr>
            <w:r>
              <w:t>наименование</w:t>
            </w:r>
          </w:p>
        </w:tc>
        <w:tc>
          <w:tcPr>
            <w:tcW w:w="850" w:type="dxa"/>
          </w:tcPr>
          <w:p w:rsidR="00C61E33" w:rsidRDefault="00C61E33">
            <w:pPr>
              <w:pStyle w:val="ConsPlusNormal"/>
              <w:jc w:val="center"/>
            </w:pPr>
            <w:r>
              <w:t>номер</w:t>
            </w:r>
          </w:p>
        </w:tc>
        <w:tc>
          <w:tcPr>
            <w:tcW w:w="815" w:type="dxa"/>
          </w:tcPr>
          <w:p w:rsidR="00C61E33" w:rsidRDefault="00C61E33">
            <w:pPr>
              <w:pStyle w:val="ConsPlusNormal"/>
              <w:jc w:val="center"/>
            </w:pPr>
            <w:r>
              <w:t>дата</w:t>
            </w:r>
          </w:p>
        </w:tc>
        <w:tc>
          <w:tcPr>
            <w:tcW w:w="600" w:type="dxa"/>
            <w:vMerge/>
          </w:tcPr>
          <w:p w:rsidR="00C61E33" w:rsidRDefault="00C61E33">
            <w:pPr>
              <w:pStyle w:val="ConsPlusNormal"/>
            </w:pPr>
          </w:p>
        </w:tc>
        <w:tc>
          <w:tcPr>
            <w:tcW w:w="624" w:type="dxa"/>
            <w:vMerge/>
          </w:tcPr>
          <w:p w:rsidR="00C61E33" w:rsidRDefault="00C61E33">
            <w:pPr>
              <w:pStyle w:val="ConsPlusNormal"/>
            </w:pPr>
          </w:p>
        </w:tc>
        <w:tc>
          <w:tcPr>
            <w:tcW w:w="850" w:type="dxa"/>
            <w:vMerge/>
            <w:tcBorders>
              <w:right w:val="nil"/>
            </w:tcBorders>
          </w:tcPr>
          <w:p w:rsidR="00C61E33" w:rsidRDefault="00C61E33">
            <w:pPr>
              <w:pStyle w:val="ConsPlusNormal"/>
            </w:pPr>
          </w:p>
        </w:tc>
      </w:tr>
      <w:tr w:rsidR="00C61E33">
        <w:tc>
          <w:tcPr>
            <w:tcW w:w="1871" w:type="dxa"/>
            <w:tcBorders>
              <w:left w:val="nil"/>
            </w:tcBorders>
          </w:tcPr>
          <w:p w:rsidR="00C61E33" w:rsidRDefault="00C61E33">
            <w:pPr>
              <w:pStyle w:val="ConsPlusNormal"/>
              <w:jc w:val="center"/>
            </w:pPr>
            <w:r>
              <w:t>1</w:t>
            </w:r>
          </w:p>
        </w:tc>
        <w:tc>
          <w:tcPr>
            <w:tcW w:w="794" w:type="dxa"/>
          </w:tcPr>
          <w:p w:rsidR="00C61E33" w:rsidRDefault="00C61E33">
            <w:pPr>
              <w:pStyle w:val="ConsPlusNormal"/>
              <w:jc w:val="center"/>
            </w:pPr>
            <w:r>
              <w:t>2</w:t>
            </w:r>
          </w:p>
        </w:tc>
        <w:tc>
          <w:tcPr>
            <w:tcW w:w="850" w:type="dxa"/>
          </w:tcPr>
          <w:p w:rsidR="00C61E33" w:rsidRDefault="00C61E33">
            <w:pPr>
              <w:pStyle w:val="ConsPlusNormal"/>
              <w:jc w:val="center"/>
            </w:pPr>
            <w:r>
              <w:t>3</w:t>
            </w:r>
          </w:p>
        </w:tc>
        <w:tc>
          <w:tcPr>
            <w:tcW w:w="1757" w:type="dxa"/>
          </w:tcPr>
          <w:p w:rsidR="00C61E33" w:rsidRDefault="00C61E33">
            <w:pPr>
              <w:pStyle w:val="ConsPlusNormal"/>
              <w:jc w:val="center"/>
            </w:pPr>
            <w:r>
              <w:t>4</w:t>
            </w:r>
          </w:p>
        </w:tc>
        <w:tc>
          <w:tcPr>
            <w:tcW w:w="850" w:type="dxa"/>
          </w:tcPr>
          <w:p w:rsidR="00C61E33" w:rsidRDefault="00C61E33">
            <w:pPr>
              <w:pStyle w:val="ConsPlusNormal"/>
              <w:jc w:val="center"/>
            </w:pPr>
            <w:r>
              <w:t>5</w:t>
            </w:r>
          </w:p>
        </w:tc>
        <w:tc>
          <w:tcPr>
            <w:tcW w:w="815" w:type="dxa"/>
          </w:tcPr>
          <w:p w:rsidR="00C61E33" w:rsidRDefault="00C61E33">
            <w:pPr>
              <w:pStyle w:val="ConsPlusNormal"/>
              <w:jc w:val="center"/>
            </w:pPr>
            <w:r>
              <w:t>6</w:t>
            </w:r>
          </w:p>
        </w:tc>
        <w:tc>
          <w:tcPr>
            <w:tcW w:w="600" w:type="dxa"/>
          </w:tcPr>
          <w:p w:rsidR="00C61E33" w:rsidRDefault="00C61E33">
            <w:pPr>
              <w:pStyle w:val="ConsPlusNormal"/>
              <w:jc w:val="center"/>
            </w:pPr>
            <w:r>
              <w:t>7</w:t>
            </w:r>
          </w:p>
        </w:tc>
        <w:tc>
          <w:tcPr>
            <w:tcW w:w="624" w:type="dxa"/>
          </w:tcPr>
          <w:p w:rsidR="00C61E33" w:rsidRDefault="00C61E33">
            <w:pPr>
              <w:pStyle w:val="ConsPlusNormal"/>
              <w:jc w:val="center"/>
            </w:pPr>
            <w:r>
              <w:t>8</w:t>
            </w:r>
          </w:p>
        </w:tc>
        <w:tc>
          <w:tcPr>
            <w:tcW w:w="850" w:type="dxa"/>
            <w:tcBorders>
              <w:right w:val="nil"/>
            </w:tcBorders>
          </w:tcPr>
          <w:p w:rsidR="00C61E33" w:rsidRDefault="00C61E33">
            <w:pPr>
              <w:pStyle w:val="ConsPlusNormal"/>
              <w:jc w:val="center"/>
            </w:pPr>
            <w:r>
              <w:t>9</w:t>
            </w:r>
          </w:p>
        </w:tc>
      </w:tr>
      <w:tr w:rsidR="00C61E33">
        <w:tblPrEx>
          <w:tblBorders>
            <w:left w:val="single" w:sz="4" w:space="0" w:color="auto"/>
          </w:tblBorders>
        </w:tblPrEx>
        <w:tc>
          <w:tcPr>
            <w:tcW w:w="1871" w:type="dxa"/>
          </w:tcPr>
          <w:p w:rsidR="00C61E33" w:rsidRDefault="00C61E33">
            <w:pPr>
              <w:pStyle w:val="ConsPlusNormal"/>
            </w:pPr>
          </w:p>
        </w:tc>
        <w:tc>
          <w:tcPr>
            <w:tcW w:w="794" w:type="dxa"/>
          </w:tcPr>
          <w:p w:rsidR="00C61E33" w:rsidRDefault="00C61E33">
            <w:pPr>
              <w:pStyle w:val="ConsPlusNormal"/>
            </w:pPr>
          </w:p>
        </w:tc>
        <w:tc>
          <w:tcPr>
            <w:tcW w:w="850" w:type="dxa"/>
          </w:tcPr>
          <w:p w:rsidR="00C61E33" w:rsidRDefault="00C61E33">
            <w:pPr>
              <w:pStyle w:val="ConsPlusNormal"/>
            </w:pPr>
          </w:p>
        </w:tc>
        <w:tc>
          <w:tcPr>
            <w:tcW w:w="1757" w:type="dxa"/>
          </w:tcPr>
          <w:p w:rsidR="00C61E33" w:rsidRDefault="00C61E33">
            <w:pPr>
              <w:pStyle w:val="ConsPlusNormal"/>
            </w:pPr>
          </w:p>
        </w:tc>
        <w:tc>
          <w:tcPr>
            <w:tcW w:w="850" w:type="dxa"/>
          </w:tcPr>
          <w:p w:rsidR="00C61E33" w:rsidRDefault="00C61E33">
            <w:pPr>
              <w:pStyle w:val="ConsPlusNormal"/>
            </w:pPr>
          </w:p>
        </w:tc>
        <w:tc>
          <w:tcPr>
            <w:tcW w:w="815" w:type="dxa"/>
          </w:tcPr>
          <w:p w:rsidR="00C61E33" w:rsidRDefault="00C61E33">
            <w:pPr>
              <w:pStyle w:val="ConsPlusNormal"/>
            </w:pPr>
          </w:p>
        </w:tc>
        <w:tc>
          <w:tcPr>
            <w:tcW w:w="600" w:type="dxa"/>
          </w:tcPr>
          <w:p w:rsidR="00C61E33" w:rsidRDefault="00C61E33">
            <w:pPr>
              <w:pStyle w:val="ConsPlusNormal"/>
            </w:pPr>
          </w:p>
        </w:tc>
        <w:tc>
          <w:tcPr>
            <w:tcW w:w="624" w:type="dxa"/>
          </w:tcPr>
          <w:p w:rsidR="00C61E33" w:rsidRDefault="00C61E33">
            <w:pPr>
              <w:pStyle w:val="ConsPlusNormal"/>
            </w:pPr>
          </w:p>
        </w:tc>
        <w:tc>
          <w:tcPr>
            <w:tcW w:w="850" w:type="dxa"/>
            <w:tcBorders>
              <w:right w:val="nil"/>
            </w:tcBorders>
          </w:tcPr>
          <w:p w:rsidR="00C61E33" w:rsidRDefault="00C61E33">
            <w:pPr>
              <w:pStyle w:val="ConsPlusNormal"/>
            </w:pPr>
          </w:p>
        </w:tc>
      </w:tr>
      <w:tr w:rsidR="00C61E33">
        <w:tblPrEx>
          <w:tblBorders>
            <w:left w:val="single" w:sz="4" w:space="0" w:color="auto"/>
          </w:tblBorders>
        </w:tblPrEx>
        <w:tc>
          <w:tcPr>
            <w:tcW w:w="1871" w:type="dxa"/>
          </w:tcPr>
          <w:p w:rsidR="00C61E33" w:rsidRDefault="00C61E33">
            <w:pPr>
              <w:pStyle w:val="ConsPlusNormal"/>
            </w:pPr>
          </w:p>
        </w:tc>
        <w:tc>
          <w:tcPr>
            <w:tcW w:w="794" w:type="dxa"/>
          </w:tcPr>
          <w:p w:rsidR="00C61E33" w:rsidRDefault="00C61E33">
            <w:pPr>
              <w:pStyle w:val="ConsPlusNormal"/>
            </w:pPr>
          </w:p>
        </w:tc>
        <w:tc>
          <w:tcPr>
            <w:tcW w:w="850" w:type="dxa"/>
          </w:tcPr>
          <w:p w:rsidR="00C61E33" w:rsidRDefault="00C61E33">
            <w:pPr>
              <w:pStyle w:val="ConsPlusNormal"/>
            </w:pPr>
          </w:p>
        </w:tc>
        <w:tc>
          <w:tcPr>
            <w:tcW w:w="1757" w:type="dxa"/>
          </w:tcPr>
          <w:p w:rsidR="00C61E33" w:rsidRDefault="00C61E33">
            <w:pPr>
              <w:pStyle w:val="ConsPlusNormal"/>
            </w:pPr>
          </w:p>
        </w:tc>
        <w:tc>
          <w:tcPr>
            <w:tcW w:w="850" w:type="dxa"/>
          </w:tcPr>
          <w:p w:rsidR="00C61E33" w:rsidRDefault="00C61E33">
            <w:pPr>
              <w:pStyle w:val="ConsPlusNormal"/>
            </w:pPr>
          </w:p>
        </w:tc>
        <w:tc>
          <w:tcPr>
            <w:tcW w:w="815" w:type="dxa"/>
          </w:tcPr>
          <w:p w:rsidR="00C61E33" w:rsidRDefault="00C61E33">
            <w:pPr>
              <w:pStyle w:val="ConsPlusNormal"/>
            </w:pPr>
          </w:p>
        </w:tc>
        <w:tc>
          <w:tcPr>
            <w:tcW w:w="600" w:type="dxa"/>
          </w:tcPr>
          <w:p w:rsidR="00C61E33" w:rsidRDefault="00C61E33">
            <w:pPr>
              <w:pStyle w:val="ConsPlusNormal"/>
            </w:pPr>
          </w:p>
        </w:tc>
        <w:tc>
          <w:tcPr>
            <w:tcW w:w="624" w:type="dxa"/>
          </w:tcPr>
          <w:p w:rsidR="00C61E33" w:rsidRDefault="00C61E33">
            <w:pPr>
              <w:pStyle w:val="ConsPlusNormal"/>
            </w:pPr>
          </w:p>
        </w:tc>
        <w:tc>
          <w:tcPr>
            <w:tcW w:w="850" w:type="dxa"/>
            <w:tcBorders>
              <w:right w:val="nil"/>
            </w:tcBorders>
          </w:tcPr>
          <w:p w:rsidR="00C61E33" w:rsidRDefault="00C61E33">
            <w:pPr>
              <w:pStyle w:val="ConsPlusNormal"/>
            </w:pPr>
          </w:p>
        </w:tc>
      </w:tr>
      <w:tr w:rsidR="00C61E33">
        <w:tblPrEx>
          <w:tblBorders>
            <w:left w:val="single" w:sz="4" w:space="0" w:color="auto"/>
          </w:tblBorders>
        </w:tblPrEx>
        <w:tc>
          <w:tcPr>
            <w:tcW w:w="1871" w:type="dxa"/>
          </w:tcPr>
          <w:p w:rsidR="00C61E33" w:rsidRDefault="00C61E33">
            <w:pPr>
              <w:pStyle w:val="ConsPlusNormal"/>
            </w:pPr>
          </w:p>
        </w:tc>
        <w:tc>
          <w:tcPr>
            <w:tcW w:w="794" w:type="dxa"/>
          </w:tcPr>
          <w:p w:rsidR="00C61E33" w:rsidRDefault="00C61E33">
            <w:pPr>
              <w:pStyle w:val="ConsPlusNormal"/>
            </w:pPr>
          </w:p>
        </w:tc>
        <w:tc>
          <w:tcPr>
            <w:tcW w:w="850" w:type="dxa"/>
          </w:tcPr>
          <w:p w:rsidR="00C61E33" w:rsidRDefault="00C61E33">
            <w:pPr>
              <w:pStyle w:val="ConsPlusNormal"/>
            </w:pPr>
          </w:p>
        </w:tc>
        <w:tc>
          <w:tcPr>
            <w:tcW w:w="1757" w:type="dxa"/>
          </w:tcPr>
          <w:p w:rsidR="00C61E33" w:rsidRDefault="00C61E33">
            <w:pPr>
              <w:pStyle w:val="ConsPlusNormal"/>
            </w:pPr>
          </w:p>
        </w:tc>
        <w:tc>
          <w:tcPr>
            <w:tcW w:w="850" w:type="dxa"/>
          </w:tcPr>
          <w:p w:rsidR="00C61E33" w:rsidRDefault="00C61E33">
            <w:pPr>
              <w:pStyle w:val="ConsPlusNormal"/>
            </w:pPr>
          </w:p>
        </w:tc>
        <w:tc>
          <w:tcPr>
            <w:tcW w:w="815" w:type="dxa"/>
          </w:tcPr>
          <w:p w:rsidR="00C61E33" w:rsidRDefault="00C61E33">
            <w:pPr>
              <w:pStyle w:val="ConsPlusNormal"/>
            </w:pPr>
          </w:p>
        </w:tc>
        <w:tc>
          <w:tcPr>
            <w:tcW w:w="600" w:type="dxa"/>
          </w:tcPr>
          <w:p w:rsidR="00C61E33" w:rsidRDefault="00C61E33">
            <w:pPr>
              <w:pStyle w:val="ConsPlusNormal"/>
            </w:pPr>
          </w:p>
        </w:tc>
        <w:tc>
          <w:tcPr>
            <w:tcW w:w="624" w:type="dxa"/>
          </w:tcPr>
          <w:p w:rsidR="00C61E33" w:rsidRDefault="00C61E33">
            <w:pPr>
              <w:pStyle w:val="ConsPlusNormal"/>
            </w:pPr>
          </w:p>
        </w:tc>
        <w:tc>
          <w:tcPr>
            <w:tcW w:w="850" w:type="dxa"/>
            <w:tcBorders>
              <w:right w:val="nil"/>
            </w:tcBorders>
          </w:tcPr>
          <w:p w:rsidR="00C61E33" w:rsidRDefault="00C61E33">
            <w:pPr>
              <w:pStyle w:val="ConsPlusNormal"/>
            </w:pPr>
          </w:p>
        </w:tc>
      </w:tr>
      <w:tr w:rsidR="00C61E33">
        <w:tblPrEx>
          <w:tblBorders>
            <w:left w:val="single" w:sz="4" w:space="0" w:color="auto"/>
          </w:tblBorders>
        </w:tblPrEx>
        <w:tc>
          <w:tcPr>
            <w:tcW w:w="1871" w:type="dxa"/>
          </w:tcPr>
          <w:p w:rsidR="00C61E33" w:rsidRDefault="00C61E33">
            <w:pPr>
              <w:pStyle w:val="ConsPlusNormal"/>
            </w:pPr>
          </w:p>
        </w:tc>
        <w:tc>
          <w:tcPr>
            <w:tcW w:w="794" w:type="dxa"/>
          </w:tcPr>
          <w:p w:rsidR="00C61E33" w:rsidRDefault="00C61E33">
            <w:pPr>
              <w:pStyle w:val="ConsPlusNormal"/>
            </w:pPr>
          </w:p>
        </w:tc>
        <w:tc>
          <w:tcPr>
            <w:tcW w:w="850" w:type="dxa"/>
          </w:tcPr>
          <w:p w:rsidR="00C61E33" w:rsidRDefault="00C61E33">
            <w:pPr>
              <w:pStyle w:val="ConsPlusNormal"/>
            </w:pPr>
          </w:p>
        </w:tc>
        <w:tc>
          <w:tcPr>
            <w:tcW w:w="1757" w:type="dxa"/>
          </w:tcPr>
          <w:p w:rsidR="00C61E33" w:rsidRDefault="00C61E33">
            <w:pPr>
              <w:pStyle w:val="ConsPlusNormal"/>
            </w:pPr>
          </w:p>
        </w:tc>
        <w:tc>
          <w:tcPr>
            <w:tcW w:w="850" w:type="dxa"/>
          </w:tcPr>
          <w:p w:rsidR="00C61E33" w:rsidRDefault="00C61E33">
            <w:pPr>
              <w:pStyle w:val="ConsPlusNormal"/>
            </w:pPr>
          </w:p>
        </w:tc>
        <w:tc>
          <w:tcPr>
            <w:tcW w:w="815" w:type="dxa"/>
          </w:tcPr>
          <w:p w:rsidR="00C61E33" w:rsidRDefault="00C61E33">
            <w:pPr>
              <w:pStyle w:val="ConsPlusNormal"/>
            </w:pPr>
          </w:p>
        </w:tc>
        <w:tc>
          <w:tcPr>
            <w:tcW w:w="600" w:type="dxa"/>
          </w:tcPr>
          <w:p w:rsidR="00C61E33" w:rsidRDefault="00C61E33">
            <w:pPr>
              <w:pStyle w:val="ConsPlusNormal"/>
            </w:pPr>
          </w:p>
        </w:tc>
        <w:tc>
          <w:tcPr>
            <w:tcW w:w="624" w:type="dxa"/>
          </w:tcPr>
          <w:p w:rsidR="00C61E33" w:rsidRDefault="00C61E33">
            <w:pPr>
              <w:pStyle w:val="ConsPlusNormal"/>
            </w:pPr>
          </w:p>
        </w:tc>
        <w:tc>
          <w:tcPr>
            <w:tcW w:w="850" w:type="dxa"/>
            <w:tcBorders>
              <w:right w:val="nil"/>
            </w:tcBorders>
          </w:tcPr>
          <w:p w:rsidR="00C61E33" w:rsidRDefault="00C61E33">
            <w:pPr>
              <w:pStyle w:val="ConsPlusNormal"/>
            </w:pPr>
          </w:p>
        </w:tc>
      </w:tr>
      <w:tr w:rsidR="00C61E33">
        <w:tc>
          <w:tcPr>
            <w:tcW w:w="6937" w:type="dxa"/>
            <w:gridSpan w:val="6"/>
            <w:tcBorders>
              <w:left w:val="nil"/>
              <w:bottom w:val="nil"/>
            </w:tcBorders>
          </w:tcPr>
          <w:p w:rsidR="00C61E33" w:rsidRDefault="00C61E33">
            <w:pPr>
              <w:pStyle w:val="ConsPlusNormal"/>
              <w:jc w:val="right"/>
            </w:pPr>
            <w:r>
              <w:t>Итого</w:t>
            </w:r>
          </w:p>
        </w:tc>
        <w:tc>
          <w:tcPr>
            <w:tcW w:w="600" w:type="dxa"/>
          </w:tcPr>
          <w:p w:rsidR="00C61E33" w:rsidRDefault="00C61E33">
            <w:pPr>
              <w:pStyle w:val="ConsPlusNormal"/>
            </w:pPr>
          </w:p>
        </w:tc>
        <w:tc>
          <w:tcPr>
            <w:tcW w:w="624" w:type="dxa"/>
          </w:tcPr>
          <w:p w:rsidR="00C61E33" w:rsidRDefault="00C61E33">
            <w:pPr>
              <w:pStyle w:val="ConsPlusNormal"/>
            </w:pPr>
          </w:p>
        </w:tc>
        <w:tc>
          <w:tcPr>
            <w:tcW w:w="850" w:type="dxa"/>
            <w:tcBorders>
              <w:right w:val="nil"/>
            </w:tcBorders>
          </w:tcPr>
          <w:p w:rsidR="00C61E33" w:rsidRDefault="00C61E33">
            <w:pPr>
              <w:pStyle w:val="ConsPlusNormal"/>
              <w:jc w:val="center"/>
            </w:pPr>
            <w:r>
              <w:t>X</w:t>
            </w:r>
          </w:p>
        </w:tc>
      </w:tr>
    </w:tbl>
    <w:p w:rsidR="00C61E33" w:rsidRDefault="00C61E33">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340"/>
        <w:gridCol w:w="1644"/>
        <w:gridCol w:w="340"/>
        <w:gridCol w:w="1361"/>
        <w:gridCol w:w="340"/>
        <w:gridCol w:w="1644"/>
        <w:gridCol w:w="340"/>
        <w:gridCol w:w="1247"/>
      </w:tblGrid>
      <w:tr w:rsidR="00C61E33">
        <w:tc>
          <w:tcPr>
            <w:tcW w:w="1814" w:type="dxa"/>
            <w:tcBorders>
              <w:top w:val="nil"/>
              <w:left w:val="nil"/>
              <w:bottom w:val="nil"/>
              <w:right w:val="nil"/>
            </w:tcBorders>
            <w:vAlign w:val="bottom"/>
          </w:tcPr>
          <w:p w:rsidR="00C61E33" w:rsidRDefault="00C61E33">
            <w:pPr>
              <w:pStyle w:val="ConsPlusNormal"/>
            </w:pPr>
            <w:r>
              <w:t>Ответственный исполнитель</w:t>
            </w:r>
          </w:p>
        </w:tc>
        <w:tc>
          <w:tcPr>
            <w:tcW w:w="340" w:type="dxa"/>
            <w:tcBorders>
              <w:top w:val="nil"/>
              <w:left w:val="nil"/>
              <w:bottom w:val="nil"/>
              <w:right w:val="nil"/>
            </w:tcBorders>
          </w:tcPr>
          <w:p w:rsidR="00C61E33" w:rsidRDefault="00C61E33">
            <w:pPr>
              <w:pStyle w:val="ConsPlusNormal"/>
            </w:pPr>
          </w:p>
        </w:tc>
        <w:tc>
          <w:tcPr>
            <w:tcW w:w="1644" w:type="dxa"/>
            <w:tcBorders>
              <w:top w:val="nil"/>
              <w:left w:val="nil"/>
              <w:bottom w:val="single" w:sz="4" w:space="0" w:color="auto"/>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361" w:type="dxa"/>
            <w:tcBorders>
              <w:top w:val="nil"/>
              <w:left w:val="nil"/>
              <w:bottom w:val="single" w:sz="4" w:space="0" w:color="auto"/>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644" w:type="dxa"/>
            <w:tcBorders>
              <w:top w:val="nil"/>
              <w:left w:val="nil"/>
              <w:bottom w:val="single" w:sz="4" w:space="0" w:color="auto"/>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247" w:type="dxa"/>
            <w:tcBorders>
              <w:top w:val="nil"/>
              <w:left w:val="nil"/>
              <w:bottom w:val="single" w:sz="4" w:space="0" w:color="auto"/>
              <w:right w:val="nil"/>
            </w:tcBorders>
          </w:tcPr>
          <w:p w:rsidR="00C61E33" w:rsidRDefault="00C61E33">
            <w:pPr>
              <w:pStyle w:val="ConsPlusNormal"/>
            </w:pPr>
          </w:p>
        </w:tc>
      </w:tr>
      <w:tr w:rsidR="00C61E33">
        <w:tc>
          <w:tcPr>
            <w:tcW w:w="1814"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644" w:type="dxa"/>
            <w:tcBorders>
              <w:top w:val="single" w:sz="4" w:space="0" w:color="auto"/>
              <w:left w:val="nil"/>
              <w:bottom w:val="nil"/>
              <w:right w:val="nil"/>
            </w:tcBorders>
          </w:tcPr>
          <w:p w:rsidR="00C61E33" w:rsidRDefault="00C61E33">
            <w:pPr>
              <w:pStyle w:val="ConsPlusNormal"/>
              <w:jc w:val="center"/>
            </w:pPr>
            <w:r>
              <w:t>(должность)</w:t>
            </w:r>
          </w:p>
        </w:tc>
        <w:tc>
          <w:tcPr>
            <w:tcW w:w="340" w:type="dxa"/>
            <w:tcBorders>
              <w:top w:val="nil"/>
              <w:left w:val="nil"/>
              <w:bottom w:val="nil"/>
              <w:right w:val="nil"/>
            </w:tcBorders>
          </w:tcPr>
          <w:p w:rsidR="00C61E33" w:rsidRDefault="00C61E33">
            <w:pPr>
              <w:pStyle w:val="ConsPlusNormal"/>
            </w:pPr>
          </w:p>
        </w:tc>
        <w:tc>
          <w:tcPr>
            <w:tcW w:w="1361" w:type="dxa"/>
            <w:tcBorders>
              <w:top w:val="single" w:sz="4" w:space="0" w:color="auto"/>
              <w:left w:val="nil"/>
              <w:bottom w:val="nil"/>
              <w:right w:val="nil"/>
            </w:tcBorders>
          </w:tcPr>
          <w:p w:rsidR="00C61E33" w:rsidRDefault="00C61E33">
            <w:pPr>
              <w:pStyle w:val="ConsPlusNormal"/>
              <w:jc w:val="center"/>
            </w:pPr>
            <w:r>
              <w:t>(подпись)</w:t>
            </w:r>
          </w:p>
        </w:tc>
        <w:tc>
          <w:tcPr>
            <w:tcW w:w="340" w:type="dxa"/>
            <w:tcBorders>
              <w:top w:val="nil"/>
              <w:left w:val="nil"/>
              <w:bottom w:val="nil"/>
              <w:right w:val="nil"/>
            </w:tcBorders>
          </w:tcPr>
          <w:p w:rsidR="00C61E33" w:rsidRDefault="00C61E33">
            <w:pPr>
              <w:pStyle w:val="ConsPlusNormal"/>
            </w:pPr>
          </w:p>
        </w:tc>
        <w:tc>
          <w:tcPr>
            <w:tcW w:w="1644" w:type="dxa"/>
            <w:tcBorders>
              <w:top w:val="single" w:sz="4" w:space="0" w:color="auto"/>
              <w:left w:val="nil"/>
              <w:bottom w:val="nil"/>
              <w:right w:val="nil"/>
            </w:tcBorders>
          </w:tcPr>
          <w:p w:rsidR="00C61E33" w:rsidRDefault="00C61E33">
            <w:pPr>
              <w:pStyle w:val="ConsPlusNormal"/>
              <w:jc w:val="center"/>
            </w:pPr>
            <w:r>
              <w:t>(расшифровка подписи)</w:t>
            </w:r>
          </w:p>
        </w:tc>
        <w:tc>
          <w:tcPr>
            <w:tcW w:w="340" w:type="dxa"/>
            <w:tcBorders>
              <w:top w:val="nil"/>
              <w:left w:val="nil"/>
              <w:bottom w:val="nil"/>
              <w:right w:val="nil"/>
            </w:tcBorders>
          </w:tcPr>
          <w:p w:rsidR="00C61E33" w:rsidRDefault="00C61E33">
            <w:pPr>
              <w:pStyle w:val="ConsPlusNormal"/>
            </w:pPr>
          </w:p>
        </w:tc>
        <w:tc>
          <w:tcPr>
            <w:tcW w:w="1247" w:type="dxa"/>
            <w:tcBorders>
              <w:top w:val="single" w:sz="4" w:space="0" w:color="auto"/>
              <w:left w:val="nil"/>
              <w:bottom w:val="nil"/>
              <w:right w:val="nil"/>
            </w:tcBorders>
          </w:tcPr>
          <w:p w:rsidR="00C61E33" w:rsidRDefault="00C61E33">
            <w:pPr>
              <w:pStyle w:val="ConsPlusNormal"/>
              <w:jc w:val="center"/>
            </w:pPr>
            <w:r>
              <w:t>(телефон)</w:t>
            </w:r>
          </w:p>
        </w:tc>
      </w:tr>
      <w:tr w:rsidR="00C61E33">
        <w:tc>
          <w:tcPr>
            <w:tcW w:w="3798" w:type="dxa"/>
            <w:gridSpan w:val="3"/>
            <w:tcBorders>
              <w:top w:val="nil"/>
              <w:left w:val="nil"/>
              <w:bottom w:val="nil"/>
              <w:right w:val="nil"/>
            </w:tcBorders>
          </w:tcPr>
          <w:p w:rsidR="00C61E33" w:rsidRDefault="00C61E33">
            <w:pPr>
              <w:pStyle w:val="ConsPlusNormal"/>
            </w:pPr>
            <w:r>
              <w:t>"__" _________ 20__ г.</w:t>
            </w:r>
          </w:p>
        </w:tc>
        <w:tc>
          <w:tcPr>
            <w:tcW w:w="340" w:type="dxa"/>
            <w:tcBorders>
              <w:top w:val="nil"/>
              <w:left w:val="nil"/>
              <w:bottom w:val="nil"/>
              <w:right w:val="nil"/>
            </w:tcBorders>
          </w:tcPr>
          <w:p w:rsidR="00C61E33" w:rsidRDefault="00C61E33">
            <w:pPr>
              <w:pStyle w:val="ConsPlusNormal"/>
            </w:pPr>
          </w:p>
        </w:tc>
        <w:tc>
          <w:tcPr>
            <w:tcW w:w="1361"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644"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247" w:type="dxa"/>
            <w:tcBorders>
              <w:top w:val="nil"/>
              <w:left w:val="nil"/>
              <w:bottom w:val="nil"/>
              <w:right w:val="nil"/>
            </w:tcBorders>
          </w:tcPr>
          <w:p w:rsidR="00C61E33" w:rsidRDefault="00C61E33">
            <w:pPr>
              <w:pStyle w:val="ConsPlusNormal"/>
            </w:pPr>
          </w:p>
        </w:tc>
      </w:tr>
    </w:tbl>
    <w:p w:rsidR="00C61E33" w:rsidRDefault="00C61E33">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633"/>
        <w:gridCol w:w="1899"/>
        <w:gridCol w:w="539"/>
      </w:tblGrid>
      <w:tr w:rsidR="00C61E33">
        <w:tc>
          <w:tcPr>
            <w:tcW w:w="6633" w:type="dxa"/>
            <w:tcBorders>
              <w:top w:val="nil"/>
              <w:left w:val="nil"/>
              <w:bottom w:val="nil"/>
              <w:right w:val="nil"/>
            </w:tcBorders>
          </w:tcPr>
          <w:p w:rsidR="00C61E33" w:rsidRDefault="00C61E33">
            <w:pPr>
              <w:pStyle w:val="ConsPlusNormal"/>
            </w:pPr>
          </w:p>
        </w:tc>
        <w:tc>
          <w:tcPr>
            <w:tcW w:w="1899" w:type="dxa"/>
            <w:tcBorders>
              <w:top w:val="nil"/>
              <w:left w:val="nil"/>
              <w:bottom w:val="nil"/>
              <w:right w:val="nil"/>
            </w:tcBorders>
          </w:tcPr>
          <w:p w:rsidR="00C61E33" w:rsidRDefault="00C61E33">
            <w:pPr>
              <w:pStyle w:val="ConsPlusNormal"/>
              <w:jc w:val="right"/>
            </w:pPr>
            <w:r>
              <w:t>Номер страницы</w:t>
            </w:r>
          </w:p>
        </w:tc>
        <w:tc>
          <w:tcPr>
            <w:tcW w:w="539" w:type="dxa"/>
            <w:tcBorders>
              <w:top w:val="nil"/>
              <w:left w:val="nil"/>
              <w:bottom w:val="single" w:sz="4" w:space="0" w:color="auto"/>
              <w:right w:val="nil"/>
            </w:tcBorders>
          </w:tcPr>
          <w:p w:rsidR="00C61E33" w:rsidRDefault="00C61E33">
            <w:pPr>
              <w:pStyle w:val="ConsPlusNormal"/>
            </w:pPr>
          </w:p>
        </w:tc>
      </w:tr>
      <w:tr w:rsidR="00C61E33">
        <w:tc>
          <w:tcPr>
            <w:tcW w:w="6633" w:type="dxa"/>
            <w:tcBorders>
              <w:top w:val="nil"/>
              <w:left w:val="nil"/>
              <w:bottom w:val="nil"/>
              <w:right w:val="nil"/>
            </w:tcBorders>
          </w:tcPr>
          <w:p w:rsidR="00C61E33" w:rsidRDefault="00C61E33">
            <w:pPr>
              <w:pStyle w:val="ConsPlusNormal"/>
            </w:pPr>
          </w:p>
        </w:tc>
        <w:tc>
          <w:tcPr>
            <w:tcW w:w="1899" w:type="dxa"/>
            <w:tcBorders>
              <w:top w:val="nil"/>
              <w:left w:val="nil"/>
              <w:bottom w:val="nil"/>
              <w:right w:val="nil"/>
            </w:tcBorders>
          </w:tcPr>
          <w:p w:rsidR="00C61E33" w:rsidRDefault="00C61E33">
            <w:pPr>
              <w:pStyle w:val="ConsPlusNormal"/>
              <w:jc w:val="right"/>
            </w:pPr>
            <w:r>
              <w:t>Всего страниц</w:t>
            </w:r>
          </w:p>
        </w:tc>
        <w:tc>
          <w:tcPr>
            <w:tcW w:w="539" w:type="dxa"/>
            <w:tcBorders>
              <w:top w:val="single" w:sz="4" w:space="0" w:color="auto"/>
              <w:left w:val="nil"/>
              <w:bottom w:val="single" w:sz="4" w:space="0" w:color="auto"/>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22</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Приказов Казначейства России от 01.04.2020 </w:t>
            </w:r>
            <w:hyperlink r:id="rId388">
              <w:r>
                <w:rPr>
                  <w:color w:val="0000FF"/>
                </w:rPr>
                <w:t>N 16н</w:t>
              </w:r>
            </w:hyperlink>
            <w:r>
              <w:rPr>
                <w:color w:val="392C69"/>
              </w:rPr>
              <w:t>,</w:t>
            </w:r>
          </w:p>
          <w:p w:rsidR="00C61E33" w:rsidRDefault="00C61E33">
            <w:pPr>
              <w:pStyle w:val="ConsPlusNormal"/>
              <w:jc w:val="center"/>
            </w:pPr>
            <w:r>
              <w:rPr>
                <w:color w:val="392C69"/>
              </w:rPr>
              <w:t xml:space="preserve">от 28.06.2021 </w:t>
            </w:r>
            <w:hyperlink r:id="rId389">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bookmarkStart w:id="111" w:name="P8164"/>
      <w:bookmarkEnd w:id="111"/>
      <w:r>
        <w:t xml:space="preserve">                                  ВЫПИСКА</w:t>
      </w:r>
    </w:p>
    <w:p w:rsidR="00C61E33" w:rsidRDefault="00C61E33">
      <w:pPr>
        <w:pStyle w:val="ConsPlusNonformat"/>
        <w:jc w:val="both"/>
      </w:pPr>
      <w:r>
        <w:t xml:space="preserve">                  из отдельного лицевого счета бюджетного</w:t>
      </w:r>
    </w:p>
    <w:p w:rsidR="00C61E33" w:rsidRDefault="00C61E33">
      <w:pPr>
        <w:pStyle w:val="ConsPlusNonformat"/>
        <w:jc w:val="both"/>
      </w:pPr>
      <w:r>
        <w:t xml:space="preserve">                                             ┌──────────┐</w:t>
      </w:r>
    </w:p>
    <w:p w:rsidR="00C61E33" w:rsidRDefault="00C61E33">
      <w:pPr>
        <w:pStyle w:val="ConsPlusNonformat"/>
        <w:jc w:val="both"/>
      </w:pPr>
      <w:r>
        <w:t xml:space="preserve">                  (автономного) учреждения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Коды</w:t>
            </w:r>
          </w:p>
        </w:tc>
      </w:tr>
      <w:tr w:rsidR="00C61E33">
        <w:tc>
          <w:tcPr>
            <w:tcW w:w="6123" w:type="dxa"/>
            <w:gridSpan w:val="2"/>
            <w:tcBorders>
              <w:top w:val="nil"/>
              <w:left w:val="nil"/>
              <w:bottom w:val="nil"/>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0531964</w:t>
            </w:r>
          </w:p>
        </w:tc>
      </w:tr>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tcPr>
          <w:p w:rsidR="00C61E33" w:rsidRDefault="00C61E33">
            <w:pPr>
              <w:pStyle w:val="ConsPlusNormal"/>
              <w:jc w:val="center"/>
            </w:pPr>
            <w:r>
              <w:t>за "__" ________ 20__ г.</w:t>
            </w:r>
          </w:p>
        </w:tc>
        <w:tc>
          <w:tcPr>
            <w:tcW w:w="1814"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vMerge w:val="restart"/>
            <w:tcBorders>
              <w:top w:val="nil"/>
              <w:left w:val="nil"/>
              <w:bottom w:val="nil"/>
              <w:right w:val="nil"/>
            </w:tcBorders>
            <w:vAlign w:val="bottom"/>
          </w:tcPr>
          <w:p w:rsidR="00C61E33" w:rsidRDefault="00C61E33">
            <w:pPr>
              <w:pStyle w:val="ConsPlusNormal"/>
            </w:pPr>
            <w:r>
              <w:lastRenderedPageBreak/>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vMerge/>
            <w:tcBorders>
              <w:top w:val="nil"/>
              <w:left w:val="nil"/>
              <w:bottom w:val="nil"/>
              <w:right w:val="nil"/>
            </w:tcBorders>
          </w:tcPr>
          <w:p w:rsidR="00C61E33" w:rsidRDefault="00C61E33">
            <w:pPr>
              <w:pStyle w:val="ConsPlusNormal"/>
            </w:pPr>
          </w:p>
        </w:tc>
        <w:tc>
          <w:tcPr>
            <w:tcW w:w="3118" w:type="dxa"/>
            <w:vMerge/>
            <w:tcBorders>
              <w:top w:val="single" w:sz="4" w:space="0" w:color="auto"/>
              <w:left w:val="nil"/>
              <w:bottom w:val="single" w:sz="4" w:space="0" w:color="auto"/>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39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Периодичность: ежедневная</w:t>
            </w:r>
          </w:p>
        </w:tc>
        <w:tc>
          <w:tcPr>
            <w:tcW w:w="3118" w:type="dxa"/>
            <w:tcBorders>
              <w:top w:val="single" w:sz="4" w:space="0" w:color="auto"/>
              <w:left w:val="nil"/>
              <w:bottom w:val="nil"/>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Единица измерения: руб.</w:t>
            </w:r>
          </w:p>
        </w:tc>
        <w:tc>
          <w:tcPr>
            <w:tcW w:w="3118" w:type="dxa"/>
            <w:tcBorders>
              <w:top w:val="nil"/>
              <w:left w:val="nil"/>
              <w:bottom w:val="nil"/>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391">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Остаток средств на лицевом счете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1247"/>
        <w:gridCol w:w="4819"/>
      </w:tblGrid>
      <w:tr w:rsidR="00C61E33">
        <w:tc>
          <w:tcPr>
            <w:tcW w:w="3005" w:type="dxa"/>
          </w:tcPr>
          <w:p w:rsidR="00C61E33" w:rsidRDefault="00C61E33">
            <w:pPr>
              <w:pStyle w:val="ConsPlusNormal"/>
              <w:jc w:val="center"/>
            </w:pPr>
            <w:r>
              <w:t>Наименование показателя</w:t>
            </w:r>
          </w:p>
        </w:tc>
        <w:tc>
          <w:tcPr>
            <w:tcW w:w="1247" w:type="dxa"/>
          </w:tcPr>
          <w:p w:rsidR="00C61E33" w:rsidRDefault="00C61E33">
            <w:pPr>
              <w:pStyle w:val="ConsPlusNormal"/>
              <w:jc w:val="center"/>
            </w:pPr>
            <w:r>
              <w:t>Всего</w:t>
            </w:r>
          </w:p>
        </w:tc>
        <w:tc>
          <w:tcPr>
            <w:tcW w:w="4819" w:type="dxa"/>
          </w:tcPr>
          <w:p w:rsidR="00C61E33" w:rsidRDefault="00C61E33">
            <w:pPr>
              <w:pStyle w:val="ConsPlusNormal"/>
              <w:jc w:val="center"/>
            </w:pPr>
            <w:r>
              <w:t>В том числе неразрешенный к использованию</w:t>
            </w:r>
          </w:p>
        </w:tc>
      </w:tr>
      <w:tr w:rsidR="00C61E33">
        <w:tc>
          <w:tcPr>
            <w:tcW w:w="3005" w:type="dxa"/>
          </w:tcPr>
          <w:p w:rsidR="00C61E33" w:rsidRDefault="00C61E33">
            <w:pPr>
              <w:pStyle w:val="ConsPlusNormal"/>
              <w:jc w:val="center"/>
            </w:pPr>
            <w:r>
              <w:t>1</w:t>
            </w:r>
          </w:p>
        </w:tc>
        <w:tc>
          <w:tcPr>
            <w:tcW w:w="1247" w:type="dxa"/>
          </w:tcPr>
          <w:p w:rsidR="00C61E33" w:rsidRDefault="00C61E33">
            <w:pPr>
              <w:pStyle w:val="ConsPlusNormal"/>
              <w:jc w:val="center"/>
            </w:pPr>
            <w:r>
              <w:t>2</w:t>
            </w:r>
          </w:p>
        </w:tc>
        <w:tc>
          <w:tcPr>
            <w:tcW w:w="4819" w:type="dxa"/>
          </w:tcPr>
          <w:p w:rsidR="00C61E33" w:rsidRDefault="00C61E33">
            <w:pPr>
              <w:pStyle w:val="ConsPlusNormal"/>
              <w:jc w:val="center"/>
            </w:pPr>
            <w:r>
              <w:t>3</w:t>
            </w:r>
          </w:p>
        </w:tc>
      </w:tr>
      <w:tr w:rsidR="00C61E33">
        <w:tc>
          <w:tcPr>
            <w:tcW w:w="3005" w:type="dxa"/>
          </w:tcPr>
          <w:p w:rsidR="00C61E33" w:rsidRDefault="00C61E33">
            <w:pPr>
              <w:pStyle w:val="ConsPlusNormal"/>
            </w:pPr>
            <w:r>
              <w:t>На начало дня</w:t>
            </w:r>
          </w:p>
        </w:tc>
        <w:tc>
          <w:tcPr>
            <w:tcW w:w="1247" w:type="dxa"/>
          </w:tcPr>
          <w:p w:rsidR="00C61E33" w:rsidRDefault="00C61E33">
            <w:pPr>
              <w:pStyle w:val="ConsPlusNormal"/>
            </w:pPr>
          </w:p>
        </w:tc>
        <w:tc>
          <w:tcPr>
            <w:tcW w:w="4819" w:type="dxa"/>
          </w:tcPr>
          <w:p w:rsidR="00C61E33" w:rsidRDefault="00C61E33">
            <w:pPr>
              <w:pStyle w:val="ConsPlusNormal"/>
            </w:pPr>
          </w:p>
        </w:tc>
      </w:tr>
      <w:tr w:rsidR="00C61E33">
        <w:tc>
          <w:tcPr>
            <w:tcW w:w="3005" w:type="dxa"/>
          </w:tcPr>
          <w:p w:rsidR="00C61E33" w:rsidRDefault="00C61E33">
            <w:pPr>
              <w:pStyle w:val="ConsPlusNormal"/>
            </w:pPr>
            <w:r>
              <w:t>На конец дня</w:t>
            </w:r>
          </w:p>
        </w:tc>
        <w:tc>
          <w:tcPr>
            <w:tcW w:w="1247" w:type="dxa"/>
          </w:tcPr>
          <w:p w:rsidR="00C61E33" w:rsidRDefault="00C61E33">
            <w:pPr>
              <w:pStyle w:val="ConsPlusNormal"/>
            </w:pPr>
          </w:p>
        </w:tc>
        <w:tc>
          <w:tcPr>
            <w:tcW w:w="4819"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0531964, с. 2</w:t>
      </w:r>
    </w:p>
    <w:p w:rsidR="00C61E33" w:rsidRDefault="00C61E33">
      <w:pPr>
        <w:pStyle w:val="ConsPlusNonformat"/>
        <w:jc w:val="both"/>
      </w:pPr>
    </w:p>
    <w:p w:rsidR="00C61E33" w:rsidRDefault="00C61E33">
      <w:pPr>
        <w:pStyle w:val="ConsPlusNonformat"/>
        <w:jc w:val="both"/>
      </w:pPr>
      <w:r>
        <w:t xml:space="preserve">                                                Номер лицевого счета ______</w:t>
      </w:r>
    </w:p>
    <w:p w:rsidR="00C61E33" w:rsidRDefault="00C61E33">
      <w:pPr>
        <w:pStyle w:val="ConsPlusNonformat"/>
        <w:jc w:val="both"/>
      </w:pPr>
      <w:r>
        <w:t xml:space="preserve">                                                за "__" ___________ 20__ г.</w:t>
      </w:r>
    </w:p>
    <w:p w:rsidR="00C61E33" w:rsidRDefault="00C61E33">
      <w:pPr>
        <w:pStyle w:val="ConsPlusNonformat"/>
        <w:jc w:val="both"/>
      </w:pPr>
    </w:p>
    <w:p w:rsidR="00C61E33" w:rsidRDefault="00C61E33">
      <w:pPr>
        <w:pStyle w:val="ConsPlusNonformat"/>
        <w:jc w:val="both"/>
      </w:pPr>
      <w:r>
        <w:t xml:space="preserve">             2. Сведения о разрешенных операциях с субсидиями</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737"/>
        <w:gridCol w:w="2551"/>
        <w:gridCol w:w="1757"/>
        <w:gridCol w:w="850"/>
        <w:gridCol w:w="737"/>
      </w:tblGrid>
      <w:tr w:rsidR="00C61E33">
        <w:tc>
          <w:tcPr>
            <w:tcW w:w="3174" w:type="dxa"/>
            <w:gridSpan w:val="3"/>
            <w:vMerge w:val="restart"/>
          </w:tcPr>
          <w:p w:rsidR="00C61E33" w:rsidRDefault="00C61E33">
            <w:pPr>
              <w:pStyle w:val="ConsPlusNormal"/>
              <w:jc w:val="center"/>
            </w:pPr>
            <w:r>
              <w:t>Документ</w:t>
            </w:r>
          </w:p>
        </w:tc>
        <w:tc>
          <w:tcPr>
            <w:tcW w:w="2551" w:type="dxa"/>
            <w:vMerge w:val="restart"/>
          </w:tcPr>
          <w:p w:rsidR="00C61E33" w:rsidRDefault="00C61E33">
            <w:pPr>
              <w:pStyle w:val="ConsPlusNormal"/>
              <w:jc w:val="center"/>
            </w:pPr>
            <w:r>
              <w:t>Разрешенный к использованию остаток субсидий прошлых лет на начало 20__ г.</w:t>
            </w:r>
          </w:p>
        </w:tc>
        <w:tc>
          <w:tcPr>
            <w:tcW w:w="1757" w:type="dxa"/>
            <w:vMerge w:val="restart"/>
          </w:tcPr>
          <w:p w:rsidR="00C61E33" w:rsidRDefault="00C61E33">
            <w:pPr>
              <w:pStyle w:val="ConsPlusNormal"/>
              <w:jc w:val="center"/>
            </w:pPr>
            <w:r>
              <w:t>Суммы возврата дебиторской задолженности прошлых лет</w:t>
            </w:r>
          </w:p>
        </w:tc>
        <w:tc>
          <w:tcPr>
            <w:tcW w:w="1587" w:type="dxa"/>
            <w:gridSpan w:val="2"/>
          </w:tcPr>
          <w:p w:rsidR="00C61E33" w:rsidRDefault="00C61E33">
            <w:pPr>
              <w:pStyle w:val="ConsPlusNormal"/>
              <w:jc w:val="center"/>
            </w:pPr>
            <w:r>
              <w:t>Планируемые</w:t>
            </w:r>
          </w:p>
        </w:tc>
      </w:tr>
      <w:tr w:rsidR="00C61E33">
        <w:trPr>
          <w:trHeight w:val="269"/>
        </w:trPr>
        <w:tc>
          <w:tcPr>
            <w:tcW w:w="3174" w:type="dxa"/>
            <w:gridSpan w:val="3"/>
            <w:vMerge/>
          </w:tcPr>
          <w:p w:rsidR="00C61E33" w:rsidRDefault="00C61E33">
            <w:pPr>
              <w:pStyle w:val="ConsPlusNormal"/>
            </w:pPr>
          </w:p>
        </w:tc>
        <w:tc>
          <w:tcPr>
            <w:tcW w:w="2551" w:type="dxa"/>
            <w:vMerge/>
          </w:tcPr>
          <w:p w:rsidR="00C61E33" w:rsidRDefault="00C61E33">
            <w:pPr>
              <w:pStyle w:val="ConsPlusNormal"/>
            </w:pPr>
          </w:p>
        </w:tc>
        <w:tc>
          <w:tcPr>
            <w:tcW w:w="1757" w:type="dxa"/>
            <w:vMerge/>
          </w:tcPr>
          <w:p w:rsidR="00C61E33" w:rsidRDefault="00C61E33">
            <w:pPr>
              <w:pStyle w:val="ConsPlusNormal"/>
            </w:pPr>
          </w:p>
        </w:tc>
        <w:tc>
          <w:tcPr>
            <w:tcW w:w="850" w:type="dxa"/>
            <w:vMerge w:val="restart"/>
          </w:tcPr>
          <w:p w:rsidR="00C61E33" w:rsidRDefault="00C61E33">
            <w:pPr>
              <w:pStyle w:val="ConsPlusNormal"/>
              <w:jc w:val="center"/>
            </w:pPr>
            <w:r>
              <w:t>поступления</w:t>
            </w:r>
          </w:p>
        </w:tc>
        <w:tc>
          <w:tcPr>
            <w:tcW w:w="737" w:type="dxa"/>
            <w:vMerge w:val="restart"/>
          </w:tcPr>
          <w:p w:rsidR="00C61E33" w:rsidRDefault="00C61E33">
            <w:pPr>
              <w:pStyle w:val="ConsPlusNormal"/>
              <w:jc w:val="center"/>
            </w:pPr>
            <w:r>
              <w:t>выплаты</w:t>
            </w:r>
          </w:p>
        </w:tc>
      </w:tr>
      <w:tr w:rsidR="00C61E33">
        <w:tc>
          <w:tcPr>
            <w:tcW w:w="1587" w:type="dxa"/>
          </w:tcPr>
          <w:p w:rsidR="00C61E33" w:rsidRDefault="00C61E33">
            <w:pPr>
              <w:pStyle w:val="ConsPlusNormal"/>
              <w:jc w:val="center"/>
            </w:pPr>
            <w:r>
              <w:t>наименование</w:t>
            </w:r>
          </w:p>
        </w:tc>
        <w:tc>
          <w:tcPr>
            <w:tcW w:w="850" w:type="dxa"/>
          </w:tcPr>
          <w:p w:rsidR="00C61E33" w:rsidRDefault="00C61E33">
            <w:pPr>
              <w:pStyle w:val="ConsPlusNormal"/>
              <w:jc w:val="center"/>
            </w:pPr>
            <w:r>
              <w:t>номер</w:t>
            </w:r>
          </w:p>
        </w:tc>
        <w:tc>
          <w:tcPr>
            <w:tcW w:w="737" w:type="dxa"/>
          </w:tcPr>
          <w:p w:rsidR="00C61E33" w:rsidRDefault="00C61E33">
            <w:pPr>
              <w:pStyle w:val="ConsPlusNormal"/>
              <w:jc w:val="center"/>
            </w:pPr>
            <w:r>
              <w:t>дата</w:t>
            </w:r>
          </w:p>
        </w:tc>
        <w:tc>
          <w:tcPr>
            <w:tcW w:w="2551" w:type="dxa"/>
            <w:vMerge/>
          </w:tcPr>
          <w:p w:rsidR="00C61E33" w:rsidRDefault="00C61E33">
            <w:pPr>
              <w:pStyle w:val="ConsPlusNormal"/>
            </w:pPr>
          </w:p>
        </w:tc>
        <w:tc>
          <w:tcPr>
            <w:tcW w:w="1757" w:type="dxa"/>
            <w:vMerge/>
          </w:tcPr>
          <w:p w:rsidR="00C61E33" w:rsidRDefault="00C61E33">
            <w:pPr>
              <w:pStyle w:val="ConsPlusNormal"/>
            </w:pPr>
          </w:p>
        </w:tc>
        <w:tc>
          <w:tcPr>
            <w:tcW w:w="850" w:type="dxa"/>
            <w:vMerge/>
          </w:tcPr>
          <w:p w:rsidR="00C61E33" w:rsidRDefault="00C61E33">
            <w:pPr>
              <w:pStyle w:val="ConsPlusNormal"/>
            </w:pPr>
          </w:p>
        </w:tc>
        <w:tc>
          <w:tcPr>
            <w:tcW w:w="737" w:type="dxa"/>
            <w:vMerge/>
          </w:tcPr>
          <w:p w:rsidR="00C61E33" w:rsidRDefault="00C61E33">
            <w:pPr>
              <w:pStyle w:val="ConsPlusNormal"/>
            </w:pPr>
          </w:p>
        </w:tc>
      </w:tr>
      <w:tr w:rsidR="00C61E33">
        <w:tc>
          <w:tcPr>
            <w:tcW w:w="1587" w:type="dxa"/>
          </w:tcPr>
          <w:p w:rsidR="00C61E33" w:rsidRDefault="00C61E33">
            <w:pPr>
              <w:pStyle w:val="ConsPlusNormal"/>
              <w:jc w:val="center"/>
            </w:pPr>
            <w:r>
              <w:t>1</w:t>
            </w:r>
          </w:p>
        </w:tc>
        <w:tc>
          <w:tcPr>
            <w:tcW w:w="850" w:type="dxa"/>
          </w:tcPr>
          <w:p w:rsidR="00C61E33" w:rsidRDefault="00C61E33">
            <w:pPr>
              <w:pStyle w:val="ConsPlusNormal"/>
              <w:jc w:val="center"/>
            </w:pPr>
            <w:r>
              <w:t>2</w:t>
            </w:r>
          </w:p>
        </w:tc>
        <w:tc>
          <w:tcPr>
            <w:tcW w:w="737" w:type="dxa"/>
          </w:tcPr>
          <w:p w:rsidR="00C61E33" w:rsidRDefault="00C61E33">
            <w:pPr>
              <w:pStyle w:val="ConsPlusNormal"/>
              <w:jc w:val="center"/>
            </w:pPr>
            <w:r>
              <w:t>3</w:t>
            </w:r>
          </w:p>
        </w:tc>
        <w:tc>
          <w:tcPr>
            <w:tcW w:w="2551" w:type="dxa"/>
          </w:tcPr>
          <w:p w:rsidR="00C61E33" w:rsidRDefault="00C61E33">
            <w:pPr>
              <w:pStyle w:val="ConsPlusNormal"/>
              <w:jc w:val="center"/>
            </w:pPr>
            <w:r>
              <w:t>4</w:t>
            </w:r>
          </w:p>
        </w:tc>
        <w:tc>
          <w:tcPr>
            <w:tcW w:w="1757" w:type="dxa"/>
          </w:tcPr>
          <w:p w:rsidR="00C61E33" w:rsidRDefault="00C61E33">
            <w:pPr>
              <w:pStyle w:val="ConsPlusNormal"/>
              <w:jc w:val="center"/>
            </w:pPr>
            <w:r>
              <w:t>5</w:t>
            </w:r>
          </w:p>
        </w:tc>
        <w:tc>
          <w:tcPr>
            <w:tcW w:w="850" w:type="dxa"/>
          </w:tcPr>
          <w:p w:rsidR="00C61E33" w:rsidRDefault="00C61E33">
            <w:pPr>
              <w:pStyle w:val="ConsPlusNormal"/>
              <w:jc w:val="center"/>
            </w:pPr>
            <w:r>
              <w:t>6</w:t>
            </w:r>
          </w:p>
        </w:tc>
        <w:tc>
          <w:tcPr>
            <w:tcW w:w="737" w:type="dxa"/>
          </w:tcPr>
          <w:p w:rsidR="00C61E33" w:rsidRDefault="00C61E33">
            <w:pPr>
              <w:pStyle w:val="ConsPlusNormal"/>
              <w:jc w:val="center"/>
            </w:pPr>
            <w:r>
              <w:t>7</w:t>
            </w:r>
          </w:p>
        </w:tc>
      </w:tr>
      <w:tr w:rsidR="00C61E33">
        <w:tc>
          <w:tcPr>
            <w:tcW w:w="1587" w:type="dxa"/>
          </w:tcPr>
          <w:p w:rsidR="00C61E33" w:rsidRDefault="00C61E33">
            <w:pPr>
              <w:pStyle w:val="ConsPlusNormal"/>
            </w:pPr>
          </w:p>
        </w:tc>
        <w:tc>
          <w:tcPr>
            <w:tcW w:w="850" w:type="dxa"/>
          </w:tcPr>
          <w:p w:rsidR="00C61E33" w:rsidRDefault="00C61E33">
            <w:pPr>
              <w:pStyle w:val="ConsPlusNormal"/>
            </w:pPr>
          </w:p>
        </w:tc>
        <w:tc>
          <w:tcPr>
            <w:tcW w:w="737" w:type="dxa"/>
          </w:tcPr>
          <w:p w:rsidR="00C61E33" w:rsidRDefault="00C61E33">
            <w:pPr>
              <w:pStyle w:val="ConsPlusNormal"/>
            </w:pPr>
          </w:p>
        </w:tc>
        <w:tc>
          <w:tcPr>
            <w:tcW w:w="2551" w:type="dxa"/>
          </w:tcPr>
          <w:p w:rsidR="00C61E33" w:rsidRDefault="00C61E33">
            <w:pPr>
              <w:pStyle w:val="ConsPlusNormal"/>
            </w:pPr>
          </w:p>
        </w:tc>
        <w:tc>
          <w:tcPr>
            <w:tcW w:w="1757" w:type="dxa"/>
          </w:tcPr>
          <w:p w:rsidR="00C61E33" w:rsidRDefault="00C61E33">
            <w:pPr>
              <w:pStyle w:val="ConsPlusNormal"/>
            </w:pPr>
          </w:p>
        </w:tc>
        <w:tc>
          <w:tcPr>
            <w:tcW w:w="850" w:type="dxa"/>
          </w:tcPr>
          <w:p w:rsidR="00C61E33" w:rsidRDefault="00C61E33">
            <w:pPr>
              <w:pStyle w:val="ConsPlusNormal"/>
            </w:pPr>
          </w:p>
        </w:tc>
        <w:tc>
          <w:tcPr>
            <w:tcW w:w="737" w:type="dxa"/>
          </w:tcPr>
          <w:p w:rsidR="00C61E33" w:rsidRDefault="00C61E33">
            <w:pPr>
              <w:pStyle w:val="ConsPlusNormal"/>
            </w:pPr>
          </w:p>
        </w:tc>
      </w:tr>
      <w:tr w:rsidR="00C61E33">
        <w:tc>
          <w:tcPr>
            <w:tcW w:w="1587" w:type="dxa"/>
          </w:tcPr>
          <w:p w:rsidR="00C61E33" w:rsidRDefault="00C61E33">
            <w:pPr>
              <w:pStyle w:val="ConsPlusNormal"/>
            </w:pPr>
          </w:p>
        </w:tc>
        <w:tc>
          <w:tcPr>
            <w:tcW w:w="850" w:type="dxa"/>
          </w:tcPr>
          <w:p w:rsidR="00C61E33" w:rsidRDefault="00C61E33">
            <w:pPr>
              <w:pStyle w:val="ConsPlusNormal"/>
            </w:pPr>
          </w:p>
        </w:tc>
        <w:tc>
          <w:tcPr>
            <w:tcW w:w="737" w:type="dxa"/>
          </w:tcPr>
          <w:p w:rsidR="00C61E33" w:rsidRDefault="00C61E33">
            <w:pPr>
              <w:pStyle w:val="ConsPlusNormal"/>
            </w:pPr>
          </w:p>
        </w:tc>
        <w:tc>
          <w:tcPr>
            <w:tcW w:w="2551" w:type="dxa"/>
          </w:tcPr>
          <w:p w:rsidR="00C61E33" w:rsidRDefault="00C61E33">
            <w:pPr>
              <w:pStyle w:val="ConsPlusNormal"/>
            </w:pPr>
          </w:p>
        </w:tc>
        <w:tc>
          <w:tcPr>
            <w:tcW w:w="1757" w:type="dxa"/>
          </w:tcPr>
          <w:p w:rsidR="00C61E33" w:rsidRDefault="00C61E33">
            <w:pPr>
              <w:pStyle w:val="ConsPlusNormal"/>
            </w:pPr>
          </w:p>
        </w:tc>
        <w:tc>
          <w:tcPr>
            <w:tcW w:w="850" w:type="dxa"/>
          </w:tcPr>
          <w:p w:rsidR="00C61E33" w:rsidRDefault="00C61E33">
            <w:pPr>
              <w:pStyle w:val="ConsPlusNormal"/>
            </w:pPr>
          </w:p>
        </w:tc>
        <w:tc>
          <w:tcPr>
            <w:tcW w:w="737" w:type="dxa"/>
          </w:tcPr>
          <w:p w:rsidR="00C61E33" w:rsidRDefault="00C61E33">
            <w:pPr>
              <w:pStyle w:val="ConsPlusNormal"/>
            </w:pPr>
          </w:p>
        </w:tc>
      </w:tr>
      <w:tr w:rsidR="00C61E33">
        <w:tc>
          <w:tcPr>
            <w:tcW w:w="1587" w:type="dxa"/>
          </w:tcPr>
          <w:p w:rsidR="00C61E33" w:rsidRDefault="00C61E33">
            <w:pPr>
              <w:pStyle w:val="ConsPlusNormal"/>
            </w:pPr>
          </w:p>
        </w:tc>
        <w:tc>
          <w:tcPr>
            <w:tcW w:w="850" w:type="dxa"/>
          </w:tcPr>
          <w:p w:rsidR="00C61E33" w:rsidRDefault="00C61E33">
            <w:pPr>
              <w:pStyle w:val="ConsPlusNormal"/>
            </w:pPr>
          </w:p>
        </w:tc>
        <w:tc>
          <w:tcPr>
            <w:tcW w:w="737" w:type="dxa"/>
          </w:tcPr>
          <w:p w:rsidR="00C61E33" w:rsidRDefault="00C61E33">
            <w:pPr>
              <w:pStyle w:val="ConsPlusNormal"/>
            </w:pPr>
          </w:p>
        </w:tc>
        <w:tc>
          <w:tcPr>
            <w:tcW w:w="2551" w:type="dxa"/>
          </w:tcPr>
          <w:p w:rsidR="00C61E33" w:rsidRDefault="00C61E33">
            <w:pPr>
              <w:pStyle w:val="ConsPlusNormal"/>
            </w:pPr>
          </w:p>
        </w:tc>
        <w:tc>
          <w:tcPr>
            <w:tcW w:w="1757" w:type="dxa"/>
          </w:tcPr>
          <w:p w:rsidR="00C61E33" w:rsidRDefault="00C61E33">
            <w:pPr>
              <w:pStyle w:val="ConsPlusNormal"/>
            </w:pPr>
          </w:p>
        </w:tc>
        <w:tc>
          <w:tcPr>
            <w:tcW w:w="850" w:type="dxa"/>
          </w:tcPr>
          <w:p w:rsidR="00C61E33" w:rsidRDefault="00C61E33">
            <w:pPr>
              <w:pStyle w:val="ConsPlusNormal"/>
            </w:pPr>
          </w:p>
        </w:tc>
        <w:tc>
          <w:tcPr>
            <w:tcW w:w="737" w:type="dxa"/>
          </w:tcPr>
          <w:p w:rsidR="00C61E33" w:rsidRDefault="00C61E33">
            <w:pPr>
              <w:pStyle w:val="ConsPlusNormal"/>
            </w:pPr>
          </w:p>
        </w:tc>
      </w:tr>
      <w:tr w:rsidR="00C61E33">
        <w:tc>
          <w:tcPr>
            <w:tcW w:w="1587" w:type="dxa"/>
          </w:tcPr>
          <w:p w:rsidR="00C61E33" w:rsidRDefault="00C61E33">
            <w:pPr>
              <w:pStyle w:val="ConsPlusNormal"/>
            </w:pPr>
          </w:p>
        </w:tc>
        <w:tc>
          <w:tcPr>
            <w:tcW w:w="850" w:type="dxa"/>
          </w:tcPr>
          <w:p w:rsidR="00C61E33" w:rsidRDefault="00C61E33">
            <w:pPr>
              <w:pStyle w:val="ConsPlusNormal"/>
            </w:pPr>
          </w:p>
        </w:tc>
        <w:tc>
          <w:tcPr>
            <w:tcW w:w="737" w:type="dxa"/>
          </w:tcPr>
          <w:p w:rsidR="00C61E33" w:rsidRDefault="00C61E33">
            <w:pPr>
              <w:pStyle w:val="ConsPlusNormal"/>
            </w:pPr>
          </w:p>
        </w:tc>
        <w:tc>
          <w:tcPr>
            <w:tcW w:w="2551" w:type="dxa"/>
          </w:tcPr>
          <w:p w:rsidR="00C61E33" w:rsidRDefault="00C61E33">
            <w:pPr>
              <w:pStyle w:val="ConsPlusNormal"/>
            </w:pPr>
          </w:p>
        </w:tc>
        <w:tc>
          <w:tcPr>
            <w:tcW w:w="1757" w:type="dxa"/>
          </w:tcPr>
          <w:p w:rsidR="00C61E33" w:rsidRDefault="00C61E33">
            <w:pPr>
              <w:pStyle w:val="ConsPlusNormal"/>
            </w:pPr>
          </w:p>
        </w:tc>
        <w:tc>
          <w:tcPr>
            <w:tcW w:w="850" w:type="dxa"/>
          </w:tcPr>
          <w:p w:rsidR="00C61E33" w:rsidRDefault="00C61E33">
            <w:pPr>
              <w:pStyle w:val="ConsPlusNormal"/>
            </w:pPr>
          </w:p>
        </w:tc>
        <w:tc>
          <w:tcPr>
            <w:tcW w:w="737" w:type="dxa"/>
          </w:tcPr>
          <w:p w:rsidR="00C61E33" w:rsidRDefault="00C61E33">
            <w:pPr>
              <w:pStyle w:val="ConsPlusNormal"/>
            </w:pPr>
          </w:p>
        </w:tc>
      </w:tr>
      <w:tr w:rsidR="00C61E33">
        <w:tblPrEx>
          <w:tblBorders>
            <w:left w:val="nil"/>
          </w:tblBorders>
        </w:tblPrEx>
        <w:tc>
          <w:tcPr>
            <w:tcW w:w="1587" w:type="dxa"/>
            <w:tcBorders>
              <w:left w:val="nil"/>
              <w:bottom w:val="nil"/>
              <w:right w:val="nil"/>
            </w:tcBorders>
          </w:tcPr>
          <w:p w:rsidR="00C61E33" w:rsidRDefault="00C61E33">
            <w:pPr>
              <w:pStyle w:val="ConsPlusNormal"/>
            </w:pPr>
          </w:p>
        </w:tc>
        <w:tc>
          <w:tcPr>
            <w:tcW w:w="850" w:type="dxa"/>
            <w:tcBorders>
              <w:left w:val="nil"/>
              <w:bottom w:val="nil"/>
              <w:right w:val="nil"/>
            </w:tcBorders>
          </w:tcPr>
          <w:p w:rsidR="00C61E33" w:rsidRDefault="00C61E33">
            <w:pPr>
              <w:pStyle w:val="ConsPlusNormal"/>
            </w:pPr>
          </w:p>
        </w:tc>
        <w:tc>
          <w:tcPr>
            <w:tcW w:w="737" w:type="dxa"/>
            <w:tcBorders>
              <w:left w:val="nil"/>
              <w:bottom w:val="nil"/>
            </w:tcBorders>
          </w:tcPr>
          <w:p w:rsidR="00C61E33" w:rsidRDefault="00C61E33">
            <w:pPr>
              <w:pStyle w:val="ConsPlusNormal"/>
            </w:pPr>
            <w:r>
              <w:t>Итого</w:t>
            </w:r>
          </w:p>
        </w:tc>
        <w:tc>
          <w:tcPr>
            <w:tcW w:w="2551" w:type="dxa"/>
          </w:tcPr>
          <w:p w:rsidR="00C61E33" w:rsidRDefault="00C61E33">
            <w:pPr>
              <w:pStyle w:val="ConsPlusNormal"/>
            </w:pPr>
          </w:p>
        </w:tc>
        <w:tc>
          <w:tcPr>
            <w:tcW w:w="1757" w:type="dxa"/>
          </w:tcPr>
          <w:p w:rsidR="00C61E33" w:rsidRDefault="00C61E33">
            <w:pPr>
              <w:pStyle w:val="ConsPlusNormal"/>
            </w:pPr>
          </w:p>
        </w:tc>
        <w:tc>
          <w:tcPr>
            <w:tcW w:w="850" w:type="dxa"/>
          </w:tcPr>
          <w:p w:rsidR="00C61E33" w:rsidRDefault="00C61E33">
            <w:pPr>
              <w:pStyle w:val="ConsPlusNormal"/>
            </w:pPr>
          </w:p>
        </w:tc>
        <w:tc>
          <w:tcPr>
            <w:tcW w:w="737"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 Операции со средствами бюджетного учреждения</w:t>
      </w:r>
    </w:p>
    <w:p w:rsidR="00C61E33" w:rsidRDefault="00C61E33">
      <w:pPr>
        <w:pStyle w:val="ConsPlusNonformat"/>
        <w:jc w:val="both"/>
      </w:pPr>
      <w:r>
        <w:t xml:space="preserve">                         (автономного учреждения)</w:t>
      </w:r>
    </w:p>
    <w:p w:rsidR="00C61E33" w:rsidRDefault="00C61E3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680"/>
        <w:gridCol w:w="1701"/>
        <w:gridCol w:w="907"/>
        <w:gridCol w:w="680"/>
        <w:gridCol w:w="964"/>
        <w:gridCol w:w="567"/>
        <w:gridCol w:w="567"/>
        <w:gridCol w:w="567"/>
      </w:tblGrid>
      <w:tr w:rsidR="00C61E33">
        <w:tc>
          <w:tcPr>
            <w:tcW w:w="3117" w:type="dxa"/>
            <w:gridSpan w:val="3"/>
          </w:tcPr>
          <w:p w:rsidR="00C61E33" w:rsidRDefault="00C61E33">
            <w:pPr>
              <w:pStyle w:val="ConsPlusNormal"/>
              <w:jc w:val="center"/>
            </w:pPr>
            <w:r>
              <w:lastRenderedPageBreak/>
              <w:t>Документ, подтверждающий проведение операций</w:t>
            </w:r>
          </w:p>
        </w:tc>
        <w:tc>
          <w:tcPr>
            <w:tcW w:w="3288" w:type="dxa"/>
            <w:gridSpan w:val="3"/>
          </w:tcPr>
          <w:p w:rsidR="00C61E33" w:rsidRDefault="00C61E33">
            <w:pPr>
              <w:pStyle w:val="ConsPlusNormal"/>
              <w:jc w:val="center"/>
            </w:pPr>
            <w:r>
              <w:t>Документ бюджетного учреждения (автономного учреждения)</w:t>
            </w:r>
          </w:p>
        </w:tc>
        <w:tc>
          <w:tcPr>
            <w:tcW w:w="964" w:type="dxa"/>
            <w:vMerge w:val="restart"/>
          </w:tcPr>
          <w:p w:rsidR="00C61E33" w:rsidRDefault="00C61E33">
            <w:pPr>
              <w:pStyle w:val="ConsPlusNormal"/>
              <w:jc w:val="center"/>
            </w:pPr>
            <w:r>
              <w:t>Код объекта капитальных вложений</w:t>
            </w:r>
          </w:p>
        </w:tc>
        <w:tc>
          <w:tcPr>
            <w:tcW w:w="567" w:type="dxa"/>
            <w:vMerge w:val="restart"/>
          </w:tcPr>
          <w:p w:rsidR="00C61E33" w:rsidRDefault="00C61E33">
            <w:pPr>
              <w:pStyle w:val="ConsPlusNormal"/>
              <w:jc w:val="center"/>
            </w:pPr>
            <w:r>
              <w:t>Поступления</w:t>
            </w:r>
          </w:p>
        </w:tc>
        <w:tc>
          <w:tcPr>
            <w:tcW w:w="567" w:type="dxa"/>
            <w:vMerge w:val="restart"/>
          </w:tcPr>
          <w:p w:rsidR="00C61E33" w:rsidRDefault="00C61E33">
            <w:pPr>
              <w:pStyle w:val="ConsPlusNormal"/>
              <w:jc w:val="center"/>
            </w:pPr>
            <w:r>
              <w:t>Выплаты</w:t>
            </w:r>
          </w:p>
        </w:tc>
        <w:tc>
          <w:tcPr>
            <w:tcW w:w="567" w:type="dxa"/>
            <w:vMerge w:val="restart"/>
          </w:tcPr>
          <w:p w:rsidR="00C61E33" w:rsidRDefault="00C61E33">
            <w:pPr>
              <w:pStyle w:val="ConsPlusNormal"/>
              <w:jc w:val="center"/>
            </w:pPr>
            <w:r>
              <w:t>Примечание</w:t>
            </w:r>
          </w:p>
        </w:tc>
      </w:tr>
      <w:tr w:rsidR="00C61E33">
        <w:tc>
          <w:tcPr>
            <w:tcW w:w="1587" w:type="dxa"/>
          </w:tcPr>
          <w:p w:rsidR="00C61E33" w:rsidRDefault="00C61E33">
            <w:pPr>
              <w:pStyle w:val="ConsPlusNormal"/>
              <w:jc w:val="center"/>
            </w:pPr>
            <w:r>
              <w:t>наименование</w:t>
            </w:r>
          </w:p>
        </w:tc>
        <w:tc>
          <w:tcPr>
            <w:tcW w:w="850" w:type="dxa"/>
          </w:tcPr>
          <w:p w:rsidR="00C61E33" w:rsidRDefault="00C61E33">
            <w:pPr>
              <w:pStyle w:val="ConsPlusNormal"/>
              <w:jc w:val="center"/>
            </w:pPr>
            <w:r>
              <w:t>номер</w:t>
            </w:r>
          </w:p>
        </w:tc>
        <w:tc>
          <w:tcPr>
            <w:tcW w:w="680" w:type="dxa"/>
          </w:tcPr>
          <w:p w:rsidR="00C61E33" w:rsidRDefault="00C61E33">
            <w:pPr>
              <w:pStyle w:val="ConsPlusNormal"/>
              <w:jc w:val="center"/>
            </w:pPr>
            <w:r>
              <w:t>дата</w:t>
            </w:r>
          </w:p>
        </w:tc>
        <w:tc>
          <w:tcPr>
            <w:tcW w:w="1701" w:type="dxa"/>
          </w:tcPr>
          <w:p w:rsidR="00C61E33" w:rsidRDefault="00C61E33">
            <w:pPr>
              <w:pStyle w:val="ConsPlusNormal"/>
              <w:jc w:val="center"/>
            </w:pPr>
            <w:r>
              <w:t>наименование</w:t>
            </w:r>
          </w:p>
        </w:tc>
        <w:tc>
          <w:tcPr>
            <w:tcW w:w="907" w:type="dxa"/>
          </w:tcPr>
          <w:p w:rsidR="00C61E33" w:rsidRDefault="00C61E33">
            <w:pPr>
              <w:pStyle w:val="ConsPlusNormal"/>
              <w:jc w:val="center"/>
            </w:pPr>
            <w:r>
              <w:t>номер</w:t>
            </w:r>
          </w:p>
        </w:tc>
        <w:tc>
          <w:tcPr>
            <w:tcW w:w="680" w:type="dxa"/>
          </w:tcPr>
          <w:p w:rsidR="00C61E33" w:rsidRDefault="00C61E33">
            <w:pPr>
              <w:pStyle w:val="ConsPlusNormal"/>
              <w:jc w:val="center"/>
            </w:pPr>
            <w:r>
              <w:t>дата</w:t>
            </w:r>
          </w:p>
        </w:tc>
        <w:tc>
          <w:tcPr>
            <w:tcW w:w="964" w:type="dxa"/>
            <w:vMerge/>
          </w:tcPr>
          <w:p w:rsidR="00C61E33" w:rsidRDefault="00C61E33">
            <w:pPr>
              <w:pStyle w:val="ConsPlusNormal"/>
            </w:pPr>
          </w:p>
        </w:tc>
        <w:tc>
          <w:tcPr>
            <w:tcW w:w="567" w:type="dxa"/>
            <w:vMerge/>
          </w:tcPr>
          <w:p w:rsidR="00C61E33" w:rsidRDefault="00C61E33">
            <w:pPr>
              <w:pStyle w:val="ConsPlusNormal"/>
            </w:pPr>
          </w:p>
        </w:tc>
        <w:tc>
          <w:tcPr>
            <w:tcW w:w="567" w:type="dxa"/>
            <w:vMerge/>
          </w:tcPr>
          <w:p w:rsidR="00C61E33" w:rsidRDefault="00C61E33">
            <w:pPr>
              <w:pStyle w:val="ConsPlusNormal"/>
            </w:pPr>
          </w:p>
        </w:tc>
        <w:tc>
          <w:tcPr>
            <w:tcW w:w="567" w:type="dxa"/>
            <w:vMerge/>
          </w:tcPr>
          <w:p w:rsidR="00C61E33" w:rsidRDefault="00C61E33">
            <w:pPr>
              <w:pStyle w:val="ConsPlusNormal"/>
            </w:pPr>
          </w:p>
        </w:tc>
      </w:tr>
      <w:tr w:rsidR="00C61E33">
        <w:tc>
          <w:tcPr>
            <w:tcW w:w="1587" w:type="dxa"/>
          </w:tcPr>
          <w:p w:rsidR="00C61E33" w:rsidRDefault="00C61E33">
            <w:pPr>
              <w:pStyle w:val="ConsPlusNormal"/>
              <w:jc w:val="center"/>
            </w:pPr>
            <w:r>
              <w:t>1</w:t>
            </w:r>
          </w:p>
        </w:tc>
        <w:tc>
          <w:tcPr>
            <w:tcW w:w="850" w:type="dxa"/>
          </w:tcPr>
          <w:p w:rsidR="00C61E33" w:rsidRDefault="00C61E33">
            <w:pPr>
              <w:pStyle w:val="ConsPlusNormal"/>
              <w:jc w:val="center"/>
            </w:pPr>
            <w:r>
              <w:t>2</w:t>
            </w:r>
          </w:p>
        </w:tc>
        <w:tc>
          <w:tcPr>
            <w:tcW w:w="680" w:type="dxa"/>
          </w:tcPr>
          <w:p w:rsidR="00C61E33" w:rsidRDefault="00C61E33">
            <w:pPr>
              <w:pStyle w:val="ConsPlusNormal"/>
              <w:jc w:val="center"/>
            </w:pPr>
            <w:r>
              <w:t>3</w:t>
            </w:r>
          </w:p>
        </w:tc>
        <w:tc>
          <w:tcPr>
            <w:tcW w:w="1701" w:type="dxa"/>
          </w:tcPr>
          <w:p w:rsidR="00C61E33" w:rsidRDefault="00C61E33">
            <w:pPr>
              <w:pStyle w:val="ConsPlusNormal"/>
              <w:jc w:val="center"/>
            </w:pPr>
            <w:r>
              <w:t>4</w:t>
            </w:r>
          </w:p>
        </w:tc>
        <w:tc>
          <w:tcPr>
            <w:tcW w:w="907" w:type="dxa"/>
          </w:tcPr>
          <w:p w:rsidR="00C61E33" w:rsidRDefault="00C61E33">
            <w:pPr>
              <w:pStyle w:val="ConsPlusNormal"/>
              <w:jc w:val="center"/>
            </w:pPr>
            <w:r>
              <w:t>5</w:t>
            </w:r>
          </w:p>
        </w:tc>
        <w:tc>
          <w:tcPr>
            <w:tcW w:w="680" w:type="dxa"/>
          </w:tcPr>
          <w:p w:rsidR="00C61E33" w:rsidRDefault="00C61E33">
            <w:pPr>
              <w:pStyle w:val="ConsPlusNormal"/>
              <w:jc w:val="center"/>
            </w:pPr>
            <w:r>
              <w:t>6</w:t>
            </w:r>
          </w:p>
        </w:tc>
        <w:tc>
          <w:tcPr>
            <w:tcW w:w="964" w:type="dxa"/>
          </w:tcPr>
          <w:p w:rsidR="00C61E33" w:rsidRDefault="00C61E33">
            <w:pPr>
              <w:pStyle w:val="ConsPlusNormal"/>
              <w:jc w:val="center"/>
            </w:pPr>
            <w:r>
              <w:t>7</w:t>
            </w:r>
          </w:p>
        </w:tc>
        <w:tc>
          <w:tcPr>
            <w:tcW w:w="567" w:type="dxa"/>
          </w:tcPr>
          <w:p w:rsidR="00C61E33" w:rsidRDefault="00C61E33">
            <w:pPr>
              <w:pStyle w:val="ConsPlusNormal"/>
              <w:jc w:val="center"/>
            </w:pPr>
            <w:r>
              <w:t>8</w:t>
            </w:r>
          </w:p>
        </w:tc>
        <w:tc>
          <w:tcPr>
            <w:tcW w:w="567" w:type="dxa"/>
          </w:tcPr>
          <w:p w:rsidR="00C61E33" w:rsidRDefault="00C61E33">
            <w:pPr>
              <w:pStyle w:val="ConsPlusNormal"/>
              <w:jc w:val="center"/>
            </w:pPr>
            <w:r>
              <w:t>9</w:t>
            </w:r>
          </w:p>
        </w:tc>
        <w:tc>
          <w:tcPr>
            <w:tcW w:w="567" w:type="dxa"/>
          </w:tcPr>
          <w:p w:rsidR="00C61E33" w:rsidRDefault="00C61E33">
            <w:pPr>
              <w:pStyle w:val="ConsPlusNormal"/>
              <w:jc w:val="center"/>
            </w:pPr>
            <w:r>
              <w:t>10</w:t>
            </w:r>
          </w:p>
        </w:tc>
      </w:tr>
      <w:tr w:rsidR="00C61E33">
        <w:tc>
          <w:tcPr>
            <w:tcW w:w="1587"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1701" w:type="dxa"/>
          </w:tcPr>
          <w:p w:rsidR="00C61E33" w:rsidRDefault="00C61E33">
            <w:pPr>
              <w:pStyle w:val="ConsPlusNormal"/>
            </w:pPr>
          </w:p>
        </w:tc>
        <w:tc>
          <w:tcPr>
            <w:tcW w:w="907" w:type="dxa"/>
          </w:tcPr>
          <w:p w:rsidR="00C61E33" w:rsidRDefault="00C61E33">
            <w:pPr>
              <w:pStyle w:val="ConsPlusNormal"/>
            </w:pPr>
          </w:p>
        </w:tc>
        <w:tc>
          <w:tcPr>
            <w:tcW w:w="680" w:type="dxa"/>
          </w:tcPr>
          <w:p w:rsidR="00C61E33" w:rsidRDefault="00C61E33">
            <w:pPr>
              <w:pStyle w:val="ConsPlusNormal"/>
            </w:pPr>
          </w:p>
        </w:tc>
        <w:tc>
          <w:tcPr>
            <w:tcW w:w="964" w:type="dxa"/>
          </w:tcPr>
          <w:p w:rsidR="00C61E33" w:rsidRDefault="00C61E33">
            <w:pPr>
              <w:pStyle w:val="ConsPlusNormal"/>
            </w:pPr>
          </w:p>
        </w:tc>
        <w:tc>
          <w:tcPr>
            <w:tcW w:w="567" w:type="dxa"/>
          </w:tcPr>
          <w:p w:rsidR="00C61E33" w:rsidRDefault="00C61E33">
            <w:pPr>
              <w:pStyle w:val="ConsPlusNormal"/>
            </w:pPr>
          </w:p>
        </w:tc>
        <w:tc>
          <w:tcPr>
            <w:tcW w:w="567" w:type="dxa"/>
          </w:tcPr>
          <w:p w:rsidR="00C61E33" w:rsidRDefault="00C61E33">
            <w:pPr>
              <w:pStyle w:val="ConsPlusNormal"/>
            </w:pPr>
          </w:p>
        </w:tc>
        <w:tc>
          <w:tcPr>
            <w:tcW w:w="567" w:type="dxa"/>
          </w:tcPr>
          <w:p w:rsidR="00C61E33" w:rsidRDefault="00C61E33">
            <w:pPr>
              <w:pStyle w:val="ConsPlusNormal"/>
            </w:pPr>
          </w:p>
        </w:tc>
      </w:tr>
      <w:tr w:rsidR="00C61E33">
        <w:tc>
          <w:tcPr>
            <w:tcW w:w="1587"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1701" w:type="dxa"/>
          </w:tcPr>
          <w:p w:rsidR="00C61E33" w:rsidRDefault="00C61E33">
            <w:pPr>
              <w:pStyle w:val="ConsPlusNormal"/>
            </w:pPr>
          </w:p>
        </w:tc>
        <w:tc>
          <w:tcPr>
            <w:tcW w:w="907" w:type="dxa"/>
          </w:tcPr>
          <w:p w:rsidR="00C61E33" w:rsidRDefault="00C61E33">
            <w:pPr>
              <w:pStyle w:val="ConsPlusNormal"/>
            </w:pPr>
          </w:p>
        </w:tc>
        <w:tc>
          <w:tcPr>
            <w:tcW w:w="680" w:type="dxa"/>
          </w:tcPr>
          <w:p w:rsidR="00C61E33" w:rsidRDefault="00C61E33">
            <w:pPr>
              <w:pStyle w:val="ConsPlusNormal"/>
            </w:pPr>
          </w:p>
        </w:tc>
        <w:tc>
          <w:tcPr>
            <w:tcW w:w="964" w:type="dxa"/>
          </w:tcPr>
          <w:p w:rsidR="00C61E33" w:rsidRDefault="00C61E33">
            <w:pPr>
              <w:pStyle w:val="ConsPlusNormal"/>
            </w:pPr>
          </w:p>
        </w:tc>
        <w:tc>
          <w:tcPr>
            <w:tcW w:w="567" w:type="dxa"/>
          </w:tcPr>
          <w:p w:rsidR="00C61E33" w:rsidRDefault="00C61E33">
            <w:pPr>
              <w:pStyle w:val="ConsPlusNormal"/>
            </w:pPr>
          </w:p>
        </w:tc>
        <w:tc>
          <w:tcPr>
            <w:tcW w:w="567" w:type="dxa"/>
          </w:tcPr>
          <w:p w:rsidR="00C61E33" w:rsidRDefault="00C61E33">
            <w:pPr>
              <w:pStyle w:val="ConsPlusNormal"/>
            </w:pPr>
          </w:p>
        </w:tc>
        <w:tc>
          <w:tcPr>
            <w:tcW w:w="567" w:type="dxa"/>
          </w:tcPr>
          <w:p w:rsidR="00C61E33" w:rsidRDefault="00C61E33">
            <w:pPr>
              <w:pStyle w:val="ConsPlusNormal"/>
            </w:pPr>
          </w:p>
        </w:tc>
      </w:tr>
      <w:tr w:rsidR="00C61E33">
        <w:tc>
          <w:tcPr>
            <w:tcW w:w="1587"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1701" w:type="dxa"/>
          </w:tcPr>
          <w:p w:rsidR="00C61E33" w:rsidRDefault="00C61E33">
            <w:pPr>
              <w:pStyle w:val="ConsPlusNormal"/>
            </w:pPr>
          </w:p>
        </w:tc>
        <w:tc>
          <w:tcPr>
            <w:tcW w:w="907" w:type="dxa"/>
          </w:tcPr>
          <w:p w:rsidR="00C61E33" w:rsidRDefault="00C61E33">
            <w:pPr>
              <w:pStyle w:val="ConsPlusNormal"/>
            </w:pPr>
          </w:p>
        </w:tc>
        <w:tc>
          <w:tcPr>
            <w:tcW w:w="680" w:type="dxa"/>
          </w:tcPr>
          <w:p w:rsidR="00C61E33" w:rsidRDefault="00C61E33">
            <w:pPr>
              <w:pStyle w:val="ConsPlusNormal"/>
            </w:pPr>
          </w:p>
        </w:tc>
        <w:tc>
          <w:tcPr>
            <w:tcW w:w="964" w:type="dxa"/>
          </w:tcPr>
          <w:p w:rsidR="00C61E33" w:rsidRDefault="00C61E33">
            <w:pPr>
              <w:pStyle w:val="ConsPlusNormal"/>
            </w:pPr>
          </w:p>
        </w:tc>
        <w:tc>
          <w:tcPr>
            <w:tcW w:w="567" w:type="dxa"/>
          </w:tcPr>
          <w:p w:rsidR="00C61E33" w:rsidRDefault="00C61E33">
            <w:pPr>
              <w:pStyle w:val="ConsPlusNormal"/>
            </w:pPr>
          </w:p>
        </w:tc>
        <w:tc>
          <w:tcPr>
            <w:tcW w:w="567" w:type="dxa"/>
          </w:tcPr>
          <w:p w:rsidR="00C61E33" w:rsidRDefault="00C61E33">
            <w:pPr>
              <w:pStyle w:val="ConsPlusNormal"/>
            </w:pPr>
          </w:p>
        </w:tc>
        <w:tc>
          <w:tcPr>
            <w:tcW w:w="567" w:type="dxa"/>
          </w:tcPr>
          <w:p w:rsidR="00C61E33" w:rsidRDefault="00C61E33">
            <w:pPr>
              <w:pStyle w:val="ConsPlusNormal"/>
            </w:pPr>
          </w:p>
        </w:tc>
      </w:tr>
      <w:tr w:rsidR="00C61E33">
        <w:tc>
          <w:tcPr>
            <w:tcW w:w="1587"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1701" w:type="dxa"/>
          </w:tcPr>
          <w:p w:rsidR="00C61E33" w:rsidRDefault="00C61E33">
            <w:pPr>
              <w:pStyle w:val="ConsPlusNormal"/>
            </w:pPr>
          </w:p>
        </w:tc>
        <w:tc>
          <w:tcPr>
            <w:tcW w:w="907" w:type="dxa"/>
          </w:tcPr>
          <w:p w:rsidR="00C61E33" w:rsidRDefault="00C61E33">
            <w:pPr>
              <w:pStyle w:val="ConsPlusNormal"/>
            </w:pPr>
          </w:p>
        </w:tc>
        <w:tc>
          <w:tcPr>
            <w:tcW w:w="680" w:type="dxa"/>
          </w:tcPr>
          <w:p w:rsidR="00C61E33" w:rsidRDefault="00C61E33">
            <w:pPr>
              <w:pStyle w:val="ConsPlusNormal"/>
            </w:pPr>
          </w:p>
        </w:tc>
        <w:tc>
          <w:tcPr>
            <w:tcW w:w="964" w:type="dxa"/>
          </w:tcPr>
          <w:p w:rsidR="00C61E33" w:rsidRDefault="00C61E33">
            <w:pPr>
              <w:pStyle w:val="ConsPlusNormal"/>
            </w:pPr>
          </w:p>
        </w:tc>
        <w:tc>
          <w:tcPr>
            <w:tcW w:w="567" w:type="dxa"/>
          </w:tcPr>
          <w:p w:rsidR="00C61E33" w:rsidRDefault="00C61E33">
            <w:pPr>
              <w:pStyle w:val="ConsPlusNormal"/>
            </w:pPr>
          </w:p>
        </w:tc>
        <w:tc>
          <w:tcPr>
            <w:tcW w:w="567" w:type="dxa"/>
          </w:tcPr>
          <w:p w:rsidR="00C61E33" w:rsidRDefault="00C61E33">
            <w:pPr>
              <w:pStyle w:val="ConsPlusNormal"/>
            </w:pPr>
          </w:p>
        </w:tc>
        <w:tc>
          <w:tcPr>
            <w:tcW w:w="567" w:type="dxa"/>
          </w:tcPr>
          <w:p w:rsidR="00C61E33" w:rsidRDefault="00C61E33">
            <w:pPr>
              <w:pStyle w:val="ConsPlusNormal"/>
            </w:pPr>
          </w:p>
        </w:tc>
      </w:tr>
      <w:tr w:rsidR="00C61E33">
        <w:tblPrEx>
          <w:tblBorders>
            <w:left w:val="nil"/>
            <w:insideV w:val="nil"/>
          </w:tblBorders>
        </w:tblPrEx>
        <w:tc>
          <w:tcPr>
            <w:tcW w:w="1587" w:type="dxa"/>
            <w:tcBorders>
              <w:bottom w:val="nil"/>
            </w:tcBorders>
          </w:tcPr>
          <w:p w:rsidR="00C61E33" w:rsidRDefault="00C61E33">
            <w:pPr>
              <w:pStyle w:val="ConsPlusNormal"/>
            </w:pPr>
          </w:p>
        </w:tc>
        <w:tc>
          <w:tcPr>
            <w:tcW w:w="850" w:type="dxa"/>
            <w:tcBorders>
              <w:bottom w:val="nil"/>
            </w:tcBorders>
          </w:tcPr>
          <w:p w:rsidR="00C61E33" w:rsidRDefault="00C61E33">
            <w:pPr>
              <w:pStyle w:val="ConsPlusNormal"/>
            </w:pPr>
          </w:p>
        </w:tc>
        <w:tc>
          <w:tcPr>
            <w:tcW w:w="680" w:type="dxa"/>
            <w:tcBorders>
              <w:bottom w:val="nil"/>
            </w:tcBorders>
          </w:tcPr>
          <w:p w:rsidR="00C61E33" w:rsidRDefault="00C61E33">
            <w:pPr>
              <w:pStyle w:val="ConsPlusNormal"/>
            </w:pPr>
          </w:p>
        </w:tc>
        <w:tc>
          <w:tcPr>
            <w:tcW w:w="1701" w:type="dxa"/>
            <w:tcBorders>
              <w:bottom w:val="nil"/>
            </w:tcBorders>
          </w:tcPr>
          <w:p w:rsidR="00C61E33" w:rsidRDefault="00C61E33">
            <w:pPr>
              <w:pStyle w:val="ConsPlusNormal"/>
            </w:pPr>
          </w:p>
        </w:tc>
        <w:tc>
          <w:tcPr>
            <w:tcW w:w="907" w:type="dxa"/>
            <w:tcBorders>
              <w:bottom w:val="nil"/>
            </w:tcBorders>
          </w:tcPr>
          <w:p w:rsidR="00C61E33" w:rsidRDefault="00C61E33">
            <w:pPr>
              <w:pStyle w:val="ConsPlusNormal"/>
            </w:pPr>
          </w:p>
        </w:tc>
        <w:tc>
          <w:tcPr>
            <w:tcW w:w="680" w:type="dxa"/>
            <w:tcBorders>
              <w:bottom w:val="nil"/>
            </w:tcBorders>
          </w:tcPr>
          <w:p w:rsidR="00C61E33" w:rsidRDefault="00C61E33">
            <w:pPr>
              <w:pStyle w:val="ConsPlusNormal"/>
            </w:pPr>
          </w:p>
        </w:tc>
        <w:tc>
          <w:tcPr>
            <w:tcW w:w="964" w:type="dxa"/>
            <w:tcBorders>
              <w:bottom w:val="nil"/>
              <w:right w:val="single" w:sz="4" w:space="0" w:color="auto"/>
            </w:tcBorders>
          </w:tcPr>
          <w:p w:rsidR="00C61E33" w:rsidRDefault="00C61E33">
            <w:pPr>
              <w:pStyle w:val="ConsPlusNormal"/>
            </w:pPr>
            <w:r>
              <w:t>Итого</w:t>
            </w:r>
          </w:p>
        </w:tc>
        <w:tc>
          <w:tcPr>
            <w:tcW w:w="567" w:type="dxa"/>
            <w:tcBorders>
              <w:left w:val="single" w:sz="4" w:space="0" w:color="auto"/>
              <w:right w:val="single" w:sz="4" w:space="0" w:color="auto"/>
            </w:tcBorders>
          </w:tcPr>
          <w:p w:rsidR="00C61E33" w:rsidRDefault="00C61E33">
            <w:pPr>
              <w:pStyle w:val="ConsPlusNormal"/>
            </w:pPr>
          </w:p>
        </w:tc>
        <w:tc>
          <w:tcPr>
            <w:tcW w:w="567" w:type="dxa"/>
            <w:tcBorders>
              <w:left w:val="single" w:sz="4" w:space="0" w:color="auto"/>
              <w:right w:val="single" w:sz="4" w:space="0" w:color="auto"/>
            </w:tcBorders>
          </w:tcPr>
          <w:p w:rsidR="00C61E33" w:rsidRDefault="00C61E33">
            <w:pPr>
              <w:pStyle w:val="ConsPlusNormal"/>
            </w:pPr>
          </w:p>
        </w:tc>
        <w:tc>
          <w:tcPr>
            <w:tcW w:w="567" w:type="dxa"/>
            <w:tcBorders>
              <w:left w:val="single" w:sz="4" w:space="0" w:color="auto"/>
              <w:right w:val="single" w:sz="4" w:space="0" w:color="auto"/>
            </w:tcBorders>
          </w:tcPr>
          <w:p w:rsidR="00C61E33" w:rsidRDefault="00C61E33">
            <w:pPr>
              <w:pStyle w:val="ConsPlusNormal"/>
              <w:jc w:val="center"/>
            </w:pPr>
            <w:r>
              <w:t>X</w:t>
            </w: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0531964, с. 3</w:t>
      </w:r>
    </w:p>
    <w:p w:rsidR="00C61E33" w:rsidRDefault="00C61E33">
      <w:pPr>
        <w:pStyle w:val="ConsPlusNonformat"/>
        <w:jc w:val="both"/>
      </w:pPr>
    </w:p>
    <w:p w:rsidR="00C61E33" w:rsidRDefault="00C61E33">
      <w:pPr>
        <w:pStyle w:val="ConsPlusNonformat"/>
        <w:jc w:val="both"/>
      </w:pPr>
      <w:r>
        <w:t xml:space="preserve">                                                Номер лицевого счета ______</w:t>
      </w:r>
    </w:p>
    <w:p w:rsidR="00C61E33" w:rsidRDefault="00C61E33">
      <w:pPr>
        <w:pStyle w:val="ConsPlusNonformat"/>
        <w:jc w:val="both"/>
      </w:pPr>
      <w:r>
        <w:t xml:space="preserve">                                                за "__" ___________ 20__ г.</w:t>
      </w:r>
    </w:p>
    <w:p w:rsidR="00C61E33" w:rsidRDefault="00C61E33">
      <w:pPr>
        <w:pStyle w:val="ConsPlusNonformat"/>
        <w:jc w:val="both"/>
      </w:pPr>
    </w:p>
    <w:p w:rsidR="00C61E33" w:rsidRDefault="00C61E33">
      <w:pPr>
        <w:pStyle w:val="ConsPlusNonformat"/>
        <w:jc w:val="both"/>
      </w:pPr>
      <w:r>
        <w:t xml:space="preserve">           4. Операции по казначейскому обеспечению обязательств</w:t>
      </w:r>
    </w:p>
    <w:p w:rsidR="00C61E33" w:rsidRDefault="00C61E33">
      <w:pPr>
        <w:pStyle w:val="ConsPlusNonformat"/>
        <w:jc w:val="both"/>
      </w:pPr>
    </w:p>
    <w:p w:rsidR="00C61E33" w:rsidRDefault="00C61E33">
      <w:pPr>
        <w:pStyle w:val="ConsPlusNonformat"/>
        <w:jc w:val="both"/>
      </w:pPr>
      <w:r>
        <w:t xml:space="preserve">                          4.1. Изменение остатков</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2041"/>
        <w:gridCol w:w="1871"/>
        <w:gridCol w:w="1871"/>
      </w:tblGrid>
      <w:tr w:rsidR="00C61E33">
        <w:tc>
          <w:tcPr>
            <w:tcW w:w="3288" w:type="dxa"/>
          </w:tcPr>
          <w:p w:rsidR="00C61E33" w:rsidRDefault="00C61E33">
            <w:pPr>
              <w:pStyle w:val="ConsPlusNormal"/>
              <w:jc w:val="center"/>
            </w:pPr>
            <w:r>
              <w:t>Наименование показателя</w:t>
            </w:r>
          </w:p>
        </w:tc>
        <w:tc>
          <w:tcPr>
            <w:tcW w:w="2041" w:type="dxa"/>
          </w:tcPr>
          <w:p w:rsidR="00C61E33" w:rsidRDefault="00C61E33">
            <w:pPr>
              <w:pStyle w:val="ConsPlusNormal"/>
              <w:jc w:val="center"/>
            </w:pPr>
            <w:r>
              <w:t>Получено</w:t>
            </w:r>
          </w:p>
        </w:tc>
        <w:tc>
          <w:tcPr>
            <w:tcW w:w="1871" w:type="dxa"/>
          </w:tcPr>
          <w:p w:rsidR="00C61E33" w:rsidRDefault="00C61E33">
            <w:pPr>
              <w:pStyle w:val="ConsPlusNormal"/>
              <w:jc w:val="center"/>
            </w:pPr>
            <w:r>
              <w:t>Переведено</w:t>
            </w:r>
          </w:p>
        </w:tc>
        <w:tc>
          <w:tcPr>
            <w:tcW w:w="1871" w:type="dxa"/>
          </w:tcPr>
          <w:p w:rsidR="00C61E33" w:rsidRDefault="00C61E33">
            <w:pPr>
              <w:pStyle w:val="ConsPlusNormal"/>
              <w:jc w:val="center"/>
            </w:pPr>
            <w:r>
              <w:t>Исполнено</w:t>
            </w:r>
          </w:p>
        </w:tc>
      </w:tr>
      <w:tr w:rsidR="00C61E33">
        <w:tc>
          <w:tcPr>
            <w:tcW w:w="3288" w:type="dxa"/>
          </w:tcPr>
          <w:p w:rsidR="00C61E33" w:rsidRDefault="00C61E33">
            <w:pPr>
              <w:pStyle w:val="ConsPlusNormal"/>
              <w:jc w:val="center"/>
            </w:pPr>
            <w:r>
              <w:t>1</w:t>
            </w:r>
          </w:p>
        </w:tc>
        <w:tc>
          <w:tcPr>
            <w:tcW w:w="2041" w:type="dxa"/>
          </w:tcPr>
          <w:p w:rsidR="00C61E33" w:rsidRDefault="00C61E33">
            <w:pPr>
              <w:pStyle w:val="ConsPlusNormal"/>
              <w:jc w:val="center"/>
            </w:pPr>
            <w:r>
              <w:t>2</w:t>
            </w:r>
          </w:p>
        </w:tc>
        <w:tc>
          <w:tcPr>
            <w:tcW w:w="1871" w:type="dxa"/>
          </w:tcPr>
          <w:p w:rsidR="00C61E33" w:rsidRDefault="00C61E33">
            <w:pPr>
              <w:pStyle w:val="ConsPlusNormal"/>
              <w:jc w:val="center"/>
            </w:pPr>
            <w:r>
              <w:t>3</w:t>
            </w:r>
          </w:p>
        </w:tc>
        <w:tc>
          <w:tcPr>
            <w:tcW w:w="1871" w:type="dxa"/>
          </w:tcPr>
          <w:p w:rsidR="00C61E33" w:rsidRDefault="00C61E33">
            <w:pPr>
              <w:pStyle w:val="ConsPlusNormal"/>
              <w:jc w:val="center"/>
            </w:pPr>
            <w:r>
              <w:t>4</w:t>
            </w:r>
          </w:p>
        </w:tc>
      </w:tr>
      <w:tr w:rsidR="00C61E33">
        <w:tc>
          <w:tcPr>
            <w:tcW w:w="3288" w:type="dxa"/>
          </w:tcPr>
          <w:p w:rsidR="00C61E33" w:rsidRDefault="00C61E33">
            <w:pPr>
              <w:pStyle w:val="ConsPlusNormal"/>
            </w:pPr>
            <w:r>
              <w:t>На начало дня</w:t>
            </w:r>
          </w:p>
        </w:tc>
        <w:tc>
          <w:tcPr>
            <w:tcW w:w="2041" w:type="dxa"/>
          </w:tcPr>
          <w:p w:rsidR="00C61E33" w:rsidRDefault="00C61E33">
            <w:pPr>
              <w:pStyle w:val="ConsPlusNormal"/>
            </w:pPr>
          </w:p>
        </w:tc>
        <w:tc>
          <w:tcPr>
            <w:tcW w:w="1871" w:type="dxa"/>
          </w:tcPr>
          <w:p w:rsidR="00C61E33" w:rsidRDefault="00C61E33">
            <w:pPr>
              <w:pStyle w:val="ConsPlusNormal"/>
            </w:pPr>
          </w:p>
        </w:tc>
        <w:tc>
          <w:tcPr>
            <w:tcW w:w="1871" w:type="dxa"/>
          </w:tcPr>
          <w:p w:rsidR="00C61E33" w:rsidRDefault="00C61E33">
            <w:pPr>
              <w:pStyle w:val="ConsPlusNormal"/>
            </w:pPr>
          </w:p>
        </w:tc>
      </w:tr>
      <w:tr w:rsidR="00C61E33">
        <w:tc>
          <w:tcPr>
            <w:tcW w:w="3288" w:type="dxa"/>
          </w:tcPr>
          <w:p w:rsidR="00C61E33" w:rsidRDefault="00C61E33">
            <w:pPr>
              <w:pStyle w:val="ConsPlusNormal"/>
            </w:pPr>
            <w:r>
              <w:t>На конец дня</w:t>
            </w:r>
          </w:p>
        </w:tc>
        <w:tc>
          <w:tcPr>
            <w:tcW w:w="2041" w:type="dxa"/>
          </w:tcPr>
          <w:p w:rsidR="00C61E33" w:rsidRDefault="00C61E33">
            <w:pPr>
              <w:pStyle w:val="ConsPlusNormal"/>
            </w:pPr>
          </w:p>
        </w:tc>
        <w:tc>
          <w:tcPr>
            <w:tcW w:w="1871" w:type="dxa"/>
          </w:tcPr>
          <w:p w:rsidR="00C61E33" w:rsidRDefault="00C61E33">
            <w:pPr>
              <w:pStyle w:val="ConsPlusNormal"/>
            </w:pPr>
          </w:p>
        </w:tc>
        <w:tc>
          <w:tcPr>
            <w:tcW w:w="1871"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4.2. Казначейское обеспечение обязательств</w:t>
      </w:r>
    </w:p>
    <w:p w:rsidR="00C61E33" w:rsidRDefault="00C61E33">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134"/>
        <w:gridCol w:w="1474"/>
        <w:gridCol w:w="1304"/>
        <w:gridCol w:w="1247"/>
        <w:gridCol w:w="850"/>
        <w:gridCol w:w="794"/>
        <w:gridCol w:w="850"/>
      </w:tblGrid>
      <w:tr w:rsidR="00C61E33">
        <w:tc>
          <w:tcPr>
            <w:tcW w:w="2551" w:type="dxa"/>
            <w:gridSpan w:val="2"/>
          </w:tcPr>
          <w:p w:rsidR="00C61E33" w:rsidRDefault="00C61E33">
            <w:pPr>
              <w:pStyle w:val="ConsPlusNormal"/>
              <w:jc w:val="center"/>
            </w:pPr>
            <w:r>
              <w:t>Документ, подтверждающий проведение операции</w:t>
            </w:r>
          </w:p>
        </w:tc>
        <w:tc>
          <w:tcPr>
            <w:tcW w:w="2778" w:type="dxa"/>
            <w:gridSpan w:val="2"/>
          </w:tcPr>
          <w:p w:rsidR="00C61E33" w:rsidRDefault="00C61E33">
            <w:pPr>
              <w:pStyle w:val="ConsPlusNormal"/>
              <w:jc w:val="center"/>
            </w:pPr>
            <w:r>
              <w:t>Документ бюджетного учреждения (автономного учреждения)</w:t>
            </w:r>
          </w:p>
        </w:tc>
        <w:tc>
          <w:tcPr>
            <w:tcW w:w="1247" w:type="dxa"/>
            <w:vMerge w:val="restart"/>
          </w:tcPr>
          <w:p w:rsidR="00C61E33" w:rsidRDefault="00C61E33">
            <w:pPr>
              <w:pStyle w:val="ConsPlusNormal"/>
              <w:jc w:val="center"/>
            </w:pPr>
            <w:r>
              <w:t>Получено</w:t>
            </w:r>
          </w:p>
        </w:tc>
        <w:tc>
          <w:tcPr>
            <w:tcW w:w="850" w:type="dxa"/>
            <w:vMerge w:val="restart"/>
          </w:tcPr>
          <w:p w:rsidR="00C61E33" w:rsidRDefault="00C61E33">
            <w:pPr>
              <w:pStyle w:val="ConsPlusNormal"/>
              <w:jc w:val="center"/>
            </w:pPr>
            <w:r>
              <w:t>Переведено</w:t>
            </w:r>
          </w:p>
        </w:tc>
        <w:tc>
          <w:tcPr>
            <w:tcW w:w="794" w:type="dxa"/>
            <w:vMerge w:val="restart"/>
          </w:tcPr>
          <w:p w:rsidR="00C61E33" w:rsidRDefault="00C61E33">
            <w:pPr>
              <w:pStyle w:val="ConsPlusNormal"/>
              <w:jc w:val="center"/>
            </w:pPr>
            <w:r>
              <w:t>Исполнено</w:t>
            </w:r>
          </w:p>
        </w:tc>
        <w:tc>
          <w:tcPr>
            <w:tcW w:w="850" w:type="dxa"/>
            <w:vMerge w:val="restart"/>
            <w:tcBorders>
              <w:right w:val="nil"/>
            </w:tcBorders>
          </w:tcPr>
          <w:p w:rsidR="00C61E33" w:rsidRDefault="00C61E33">
            <w:pPr>
              <w:pStyle w:val="ConsPlusNormal"/>
              <w:jc w:val="center"/>
            </w:pPr>
            <w:r>
              <w:t>Примечание</w:t>
            </w:r>
          </w:p>
        </w:tc>
      </w:tr>
      <w:tr w:rsidR="00C61E33">
        <w:tc>
          <w:tcPr>
            <w:tcW w:w="1417" w:type="dxa"/>
          </w:tcPr>
          <w:p w:rsidR="00C61E33" w:rsidRDefault="00C61E33">
            <w:pPr>
              <w:pStyle w:val="ConsPlusNormal"/>
              <w:jc w:val="center"/>
            </w:pPr>
            <w:r>
              <w:t>номер</w:t>
            </w:r>
          </w:p>
        </w:tc>
        <w:tc>
          <w:tcPr>
            <w:tcW w:w="1134" w:type="dxa"/>
          </w:tcPr>
          <w:p w:rsidR="00C61E33" w:rsidRDefault="00C61E33">
            <w:pPr>
              <w:pStyle w:val="ConsPlusNormal"/>
              <w:jc w:val="center"/>
            </w:pPr>
            <w:r>
              <w:t>дата</w:t>
            </w:r>
          </w:p>
        </w:tc>
        <w:tc>
          <w:tcPr>
            <w:tcW w:w="1474" w:type="dxa"/>
          </w:tcPr>
          <w:p w:rsidR="00C61E33" w:rsidRDefault="00C61E33">
            <w:pPr>
              <w:pStyle w:val="ConsPlusNormal"/>
              <w:jc w:val="center"/>
            </w:pPr>
            <w:r>
              <w:t>номер</w:t>
            </w:r>
          </w:p>
        </w:tc>
        <w:tc>
          <w:tcPr>
            <w:tcW w:w="1304" w:type="dxa"/>
          </w:tcPr>
          <w:p w:rsidR="00C61E33" w:rsidRDefault="00C61E33">
            <w:pPr>
              <w:pStyle w:val="ConsPlusNormal"/>
              <w:jc w:val="center"/>
            </w:pPr>
            <w:r>
              <w:t>дата</w:t>
            </w:r>
          </w:p>
        </w:tc>
        <w:tc>
          <w:tcPr>
            <w:tcW w:w="1247" w:type="dxa"/>
            <w:vMerge/>
          </w:tcPr>
          <w:p w:rsidR="00C61E33" w:rsidRDefault="00C61E33">
            <w:pPr>
              <w:pStyle w:val="ConsPlusNormal"/>
            </w:pPr>
          </w:p>
        </w:tc>
        <w:tc>
          <w:tcPr>
            <w:tcW w:w="850" w:type="dxa"/>
            <w:vMerge/>
          </w:tcPr>
          <w:p w:rsidR="00C61E33" w:rsidRDefault="00C61E33">
            <w:pPr>
              <w:pStyle w:val="ConsPlusNormal"/>
            </w:pPr>
          </w:p>
        </w:tc>
        <w:tc>
          <w:tcPr>
            <w:tcW w:w="794" w:type="dxa"/>
            <w:vMerge/>
          </w:tcPr>
          <w:p w:rsidR="00C61E33" w:rsidRDefault="00C61E33">
            <w:pPr>
              <w:pStyle w:val="ConsPlusNormal"/>
            </w:pPr>
          </w:p>
        </w:tc>
        <w:tc>
          <w:tcPr>
            <w:tcW w:w="850" w:type="dxa"/>
            <w:vMerge/>
            <w:tcBorders>
              <w:right w:val="nil"/>
            </w:tcBorders>
          </w:tcPr>
          <w:p w:rsidR="00C61E33" w:rsidRDefault="00C61E33">
            <w:pPr>
              <w:pStyle w:val="ConsPlusNormal"/>
            </w:pPr>
          </w:p>
        </w:tc>
      </w:tr>
      <w:tr w:rsidR="00C61E33">
        <w:tc>
          <w:tcPr>
            <w:tcW w:w="1417" w:type="dxa"/>
          </w:tcPr>
          <w:p w:rsidR="00C61E33" w:rsidRDefault="00C61E33">
            <w:pPr>
              <w:pStyle w:val="ConsPlusNormal"/>
              <w:jc w:val="center"/>
            </w:pPr>
            <w:r>
              <w:t>1</w:t>
            </w:r>
          </w:p>
        </w:tc>
        <w:tc>
          <w:tcPr>
            <w:tcW w:w="1134" w:type="dxa"/>
          </w:tcPr>
          <w:p w:rsidR="00C61E33" w:rsidRDefault="00C61E33">
            <w:pPr>
              <w:pStyle w:val="ConsPlusNormal"/>
              <w:jc w:val="center"/>
            </w:pPr>
            <w:r>
              <w:t>2</w:t>
            </w:r>
          </w:p>
        </w:tc>
        <w:tc>
          <w:tcPr>
            <w:tcW w:w="1474" w:type="dxa"/>
          </w:tcPr>
          <w:p w:rsidR="00C61E33" w:rsidRDefault="00C61E33">
            <w:pPr>
              <w:pStyle w:val="ConsPlusNormal"/>
              <w:jc w:val="center"/>
            </w:pPr>
            <w:r>
              <w:t>3</w:t>
            </w:r>
          </w:p>
        </w:tc>
        <w:tc>
          <w:tcPr>
            <w:tcW w:w="1304" w:type="dxa"/>
          </w:tcPr>
          <w:p w:rsidR="00C61E33" w:rsidRDefault="00C61E33">
            <w:pPr>
              <w:pStyle w:val="ConsPlusNormal"/>
              <w:jc w:val="center"/>
            </w:pPr>
            <w:r>
              <w:t>4</w:t>
            </w:r>
          </w:p>
        </w:tc>
        <w:tc>
          <w:tcPr>
            <w:tcW w:w="1247" w:type="dxa"/>
          </w:tcPr>
          <w:p w:rsidR="00C61E33" w:rsidRDefault="00C61E33">
            <w:pPr>
              <w:pStyle w:val="ConsPlusNormal"/>
              <w:jc w:val="center"/>
            </w:pPr>
            <w:r>
              <w:t>5</w:t>
            </w:r>
          </w:p>
        </w:tc>
        <w:tc>
          <w:tcPr>
            <w:tcW w:w="850" w:type="dxa"/>
          </w:tcPr>
          <w:p w:rsidR="00C61E33" w:rsidRDefault="00C61E33">
            <w:pPr>
              <w:pStyle w:val="ConsPlusNormal"/>
              <w:jc w:val="center"/>
            </w:pPr>
            <w:r>
              <w:t>6</w:t>
            </w:r>
          </w:p>
        </w:tc>
        <w:tc>
          <w:tcPr>
            <w:tcW w:w="794" w:type="dxa"/>
          </w:tcPr>
          <w:p w:rsidR="00C61E33" w:rsidRDefault="00C61E33">
            <w:pPr>
              <w:pStyle w:val="ConsPlusNormal"/>
              <w:jc w:val="center"/>
            </w:pPr>
            <w:r>
              <w:t>7</w:t>
            </w:r>
          </w:p>
        </w:tc>
        <w:tc>
          <w:tcPr>
            <w:tcW w:w="850" w:type="dxa"/>
            <w:tcBorders>
              <w:right w:val="nil"/>
            </w:tcBorders>
          </w:tcPr>
          <w:p w:rsidR="00C61E33" w:rsidRDefault="00C61E33">
            <w:pPr>
              <w:pStyle w:val="ConsPlusNormal"/>
              <w:jc w:val="center"/>
            </w:pPr>
            <w:r>
              <w:t>8</w:t>
            </w:r>
          </w:p>
        </w:tc>
      </w:tr>
      <w:tr w:rsidR="00C61E33">
        <w:tc>
          <w:tcPr>
            <w:tcW w:w="1417" w:type="dxa"/>
          </w:tcPr>
          <w:p w:rsidR="00C61E33" w:rsidRDefault="00C61E33">
            <w:pPr>
              <w:pStyle w:val="ConsPlusNormal"/>
            </w:pPr>
          </w:p>
        </w:tc>
        <w:tc>
          <w:tcPr>
            <w:tcW w:w="1134" w:type="dxa"/>
          </w:tcPr>
          <w:p w:rsidR="00C61E33" w:rsidRDefault="00C61E33">
            <w:pPr>
              <w:pStyle w:val="ConsPlusNormal"/>
            </w:pPr>
          </w:p>
        </w:tc>
        <w:tc>
          <w:tcPr>
            <w:tcW w:w="1474" w:type="dxa"/>
          </w:tcPr>
          <w:p w:rsidR="00C61E33" w:rsidRDefault="00C61E33">
            <w:pPr>
              <w:pStyle w:val="ConsPlusNormal"/>
            </w:pPr>
          </w:p>
        </w:tc>
        <w:tc>
          <w:tcPr>
            <w:tcW w:w="1304" w:type="dxa"/>
          </w:tcPr>
          <w:p w:rsidR="00C61E33" w:rsidRDefault="00C61E33">
            <w:pPr>
              <w:pStyle w:val="ConsPlusNormal"/>
            </w:pPr>
          </w:p>
        </w:tc>
        <w:tc>
          <w:tcPr>
            <w:tcW w:w="1247"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850" w:type="dxa"/>
            <w:tcBorders>
              <w:right w:val="nil"/>
            </w:tcBorders>
          </w:tcPr>
          <w:p w:rsidR="00C61E33" w:rsidRDefault="00C61E33">
            <w:pPr>
              <w:pStyle w:val="ConsPlusNormal"/>
            </w:pPr>
          </w:p>
        </w:tc>
      </w:tr>
      <w:tr w:rsidR="00C61E33">
        <w:tc>
          <w:tcPr>
            <w:tcW w:w="1417" w:type="dxa"/>
          </w:tcPr>
          <w:p w:rsidR="00C61E33" w:rsidRDefault="00C61E33">
            <w:pPr>
              <w:pStyle w:val="ConsPlusNormal"/>
            </w:pPr>
          </w:p>
        </w:tc>
        <w:tc>
          <w:tcPr>
            <w:tcW w:w="1134" w:type="dxa"/>
          </w:tcPr>
          <w:p w:rsidR="00C61E33" w:rsidRDefault="00C61E33">
            <w:pPr>
              <w:pStyle w:val="ConsPlusNormal"/>
            </w:pPr>
          </w:p>
        </w:tc>
        <w:tc>
          <w:tcPr>
            <w:tcW w:w="1474" w:type="dxa"/>
          </w:tcPr>
          <w:p w:rsidR="00C61E33" w:rsidRDefault="00C61E33">
            <w:pPr>
              <w:pStyle w:val="ConsPlusNormal"/>
            </w:pPr>
          </w:p>
        </w:tc>
        <w:tc>
          <w:tcPr>
            <w:tcW w:w="1304" w:type="dxa"/>
          </w:tcPr>
          <w:p w:rsidR="00C61E33" w:rsidRDefault="00C61E33">
            <w:pPr>
              <w:pStyle w:val="ConsPlusNormal"/>
            </w:pPr>
          </w:p>
        </w:tc>
        <w:tc>
          <w:tcPr>
            <w:tcW w:w="1247"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850" w:type="dxa"/>
            <w:tcBorders>
              <w:right w:val="nil"/>
            </w:tcBorders>
          </w:tcPr>
          <w:p w:rsidR="00C61E33" w:rsidRDefault="00C61E33">
            <w:pPr>
              <w:pStyle w:val="ConsPlusNormal"/>
            </w:pPr>
          </w:p>
        </w:tc>
      </w:tr>
      <w:tr w:rsidR="00C61E33">
        <w:tc>
          <w:tcPr>
            <w:tcW w:w="1417" w:type="dxa"/>
          </w:tcPr>
          <w:p w:rsidR="00C61E33" w:rsidRDefault="00C61E33">
            <w:pPr>
              <w:pStyle w:val="ConsPlusNormal"/>
            </w:pPr>
          </w:p>
        </w:tc>
        <w:tc>
          <w:tcPr>
            <w:tcW w:w="1134" w:type="dxa"/>
          </w:tcPr>
          <w:p w:rsidR="00C61E33" w:rsidRDefault="00C61E33">
            <w:pPr>
              <w:pStyle w:val="ConsPlusNormal"/>
            </w:pPr>
          </w:p>
        </w:tc>
        <w:tc>
          <w:tcPr>
            <w:tcW w:w="1474" w:type="dxa"/>
          </w:tcPr>
          <w:p w:rsidR="00C61E33" w:rsidRDefault="00C61E33">
            <w:pPr>
              <w:pStyle w:val="ConsPlusNormal"/>
            </w:pPr>
          </w:p>
        </w:tc>
        <w:tc>
          <w:tcPr>
            <w:tcW w:w="1304" w:type="dxa"/>
          </w:tcPr>
          <w:p w:rsidR="00C61E33" w:rsidRDefault="00C61E33">
            <w:pPr>
              <w:pStyle w:val="ConsPlusNormal"/>
            </w:pPr>
          </w:p>
        </w:tc>
        <w:tc>
          <w:tcPr>
            <w:tcW w:w="1247"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850" w:type="dxa"/>
            <w:tcBorders>
              <w:right w:val="nil"/>
            </w:tcBorders>
          </w:tcPr>
          <w:p w:rsidR="00C61E33" w:rsidRDefault="00C61E33">
            <w:pPr>
              <w:pStyle w:val="ConsPlusNormal"/>
            </w:pPr>
          </w:p>
        </w:tc>
      </w:tr>
      <w:tr w:rsidR="00C61E33">
        <w:tblPrEx>
          <w:tblBorders>
            <w:left w:val="nil"/>
          </w:tblBorders>
        </w:tblPrEx>
        <w:tc>
          <w:tcPr>
            <w:tcW w:w="1417" w:type="dxa"/>
            <w:tcBorders>
              <w:left w:val="nil"/>
              <w:bottom w:val="nil"/>
              <w:right w:val="nil"/>
            </w:tcBorders>
          </w:tcPr>
          <w:p w:rsidR="00C61E33" w:rsidRDefault="00C61E33">
            <w:pPr>
              <w:pStyle w:val="ConsPlusNormal"/>
            </w:pPr>
          </w:p>
        </w:tc>
        <w:tc>
          <w:tcPr>
            <w:tcW w:w="1134" w:type="dxa"/>
            <w:tcBorders>
              <w:left w:val="nil"/>
              <w:bottom w:val="nil"/>
              <w:right w:val="nil"/>
            </w:tcBorders>
          </w:tcPr>
          <w:p w:rsidR="00C61E33" w:rsidRDefault="00C61E33">
            <w:pPr>
              <w:pStyle w:val="ConsPlusNormal"/>
            </w:pPr>
          </w:p>
        </w:tc>
        <w:tc>
          <w:tcPr>
            <w:tcW w:w="1474" w:type="dxa"/>
            <w:tcBorders>
              <w:left w:val="nil"/>
              <w:bottom w:val="nil"/>
              <w:right w:val="nil"/>
            </w:tcBorders>
          </w:tcPr>
          <w:p w:rsidR="00C61E33" w:rsidRDefault="00C61E33">
            <w:pPr>
              <w:pStyle w:val="ConsPlusNormal"/>
            </w:pPr>
          </w:p>
        </w:tc>
        <w:tc>
          <w:tcPr>
            <w:tcW w:w="1304" w:type="dxa"/>
            <w:tcBorders>
              <w:left w:val="nil"/>
              <w:bottom w:val="nil"/>
            </w:tcBorders>
          </w:tcPr>
          <w:p w:rsidR="00C61E33" w:rsidRDefault="00C61E33">
            <w:pPr>
              <w:pStyle w:val="ConsPlusNormal"/>
              <w:jc w:val="right"/>
            </w:pPr>
            <w:r>
              <w:t>Итого</w:t>
            </w:r>
          </w:p>
        </w:tc>
        <w:tc>
          <w:tcPr>
            <w:tcW w:w="1247"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850"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23</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Приказов Казначейства России от 28.12.2017 </w:t>
            </w:r>
            <w:hyperlink r:id="rId392">
              <w:r>
                <w:rPr>
                  <w:color w:val="0000FF"/>
                </w:rPr>
                <w:t>N 36н</w:t>
              </w:r>
            </w:hyperlink>
            <w:r>
              <w:rPr>
                <w:color w:val="392C69"/>
              </w:rPr>
              <w:t>,</w:t>
            </w:r>
          </w:p>
          <w:p w:rsidR="00C61E33" w:rsidRDefault="00C61E33">
            <w:pPr>
              <w:pStyle w:val="ConsPlusNormal"/>
              <w:jc w:val="center"/>
            </w:pPr>
            <w:r>
              <w:rPr>
                <w:color w:val="392C69"/>
              </w:rPr>
              <w:t xml:space="preserve">от 28.06.2021 </w:t>
            </w:r>
            <w:hyperlink r:id="rId393">
              <w:r>
                <w:rPr>
                  <w:color w:val="0000FF"/>
                </w:rPr>
                <w:t>N 23н</w:t>
              </w:r>
            </w:hyperlink>
            <w:r>
              <w:rPr>
                <w:color w:val="392C69"/>
              </w:rPr>
              <w:t xml:space="preserve">, от 13.10.2021 </w:t>
            </w:r>
            <w:hyperlink r:id="rId394">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bookmarkStart w:id="112" w:name="P8471"/>
      <w:bookmarkEnd w:id="112"/>
      <w:r>
        <w:t xml:space="preserve">                                  ВЫПИСКА</w:t>
      </w:r>
    </w:p>
    <w:p w:rsidR="00C61E33" w:rsidRDefault="00C61E33">
      <w:pPr>
        <w:pStyle w:val="ConsPlusNonformat"/>
        <w:jc w:val="both"/>
      </w:pPr>
      <w:r>
        <w:t xml:space="preserve">             из лицевого счета для учета операций получателя</w:t>
      </w:r>
    </w:p>
    <w:p w:rsidR="00C61E33" w:rsidRDefault="00C61E33">
      <w:pPr>
        <w:pStyle w:val="ConsPlusNonformat"/>
        <w:jc w:val="both"/>
      </w:pPr>
      <w:r>
        <w:t xml:space="preserve">                                      ┌──────────────────┐</w:t>
      </w:r>
    </w:p>
    <w:p w:rsidR="00C61E33" w:rsidRDefault="00C61E33">
      <w:pPr>
        <w:pStyle w:val="ConsPlusNonformat"/>
        <w:jc w:val="both"/>
      </w:pPr>
      <w:r>
        <w:t xml:space="preserve">                 средств из бюджета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948"/>
        <w:gridCol w:w="1757"/>
        <w:gridCol w:w="1134"/>
      </w:tblGrid>
      <w:tr w:rsidR="00C61E33">
        <w:tc>
          <w:tcPr>
            <w:tcW w:w="3231" w:type="dxa"/>
            <w:tcBorders>
              <w:top w:val="nil"/>
              <w:left w:val="nil"/>
              <w:bottom w:val="nil"/>
              <w:right w:val="nil"/>
            </w:tcBorders>
          </w:tcPr>
          <w:p w:rsidR="00C61E33" w:rsidRDefault="00C61E33">
            <w:pPr>
              <w:pStyle w:val="ConsPlusNormal"/>
            </w:pPr>
          </w:p>
        </w:tc>
        <w:tc>
          <w:tcPr>
            <w:tcW w:w="2948"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Коды</w:t>
            </w:r>
          </w:p>
        </w:tc>
      </w:tr>
      <w:tr w:rsidR="00C61E33">
        <w:tc>
          <w:tcPr>
            <w:tcW w:w="3231" w:type="dxa"/>
            <w:tcBorders>
              <w:top w:val="nil"/>
              <w:left w:val="nil"/>
              <w:bottom w:val="nil"/>
              <w:right w:val="nil"/>
            </w:tcBorders>
          </w:tcPr>
          <w:p w:rsidR="00C61E33" w:rsidRDefault="00C61E33">
            <w:pPr>
              <w:pStyle w:val="ConsPlusNormal"/>
            </w:pPr>
          </w:p>
        </w:tc>
        <w:tc>
          <w:tcPr>
            <w:tcW w:w="2948"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0531834</w:t>
            </w:r>
          </w:p>
        </w:tc>
      </w:tr>
      <w:tr w:rsidR="00C61E33">
        <w:tc>
          <w:tcPr>
            <w:tcW w:w="3231" w:type="dxa"/>
            <w:tcBorders>
              <w:top w:val="nil"/>
              <w:left w:val="nil"/>
              <w:bottom w:val="nil"/>
              <w:right w:val="nil"/>
            </w:tcBorders>
          </w:tcPr>
          <w:p w:rsidR="00C61E33" w:rsidRDefault="00C61E33">
            <w:pPr>
              <w:pStyle w:val="ConsPlusNormal"/>
            </w:pPr>
          </w:p>
        </w:tc>
        <w:tc>
          <w:tcPr>
            <w:tcW w:w="2948" w:type="dxa"/>
            <w:tcBorders>
              <w:top w:val="nil"/>
              <w:left w:val="nil"/>
              <w:bottom w:val="nil"/>
              <w:right w:val="nil"/>
            </w:tcBorders>
          </w:tcPr>
          <w:p w:rsidR="00C61E33" w:rsidRDefault="00C61E33">
            <w:pPr>
              <w:pStyle w:val="ConsPlusNormal"/>
              <w:jc w:val="center"/>
            </w:pPr>
            <w:r>
              <w:t>за "__" _________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231" w:type="dxa"/>
            <w:tcBorders>
              <w:top w:val="nil"/>
              <w:left w:val="nil"/>
              <w:bottom w:val="nil"/>
              <w:right w:val="nil"/>
            </w:tcBorders>
          </w:tcPr>
          <w:p w:rsidR="00C61E33" w:rsidRDefault="00C61E33">
            <w:pPr>
              <w:pStyle w:val="ConsPlusNormal"/>
            </w:pPr>
          </w:p>
        </w:tc>
        <w:tc>
          <w:tcPr>
            <w:tcW w:w="2948"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231" w:type="dxa"/>
            <w:tcBorders>
              <w:top w:val="nil"/>
              <w:left w:val="nil"/>
              <w:bottom w:val="nil"/>
              <w:right w:val="nil"/>
            </w:tcBorders>
          </w:tcPr>
          <w:p w:rsidR="00C61E33" w:rsidRDefault="00C61E33">
            <w:pPr>
              <w:pStyle w:val="ConsPlusNormal"/>
            </w:pPr>
            <w:r>
              <w:t>Орган Федерального казначейства</w:t>
            </w:r>
          </w:p>
        </w:tc>
        <w:tc>
          <w:tcPr>
            <w:tcW w:w="2948"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231" w:type="dxa"/>
            <w:tcBorders>
              <w:top w:val="nil"/>
              <w:left w:val="nil"/>
              <w:bottom w:val="nil"/>
              <w:right w:val="nil"/>
            </w:tcBorders>
          </w:tcPr>
          <w:p w:rsidR="00C61E33" w:rsidRDefault="00C61E33">
            <w:pPr>
              <w:pStyle w:val="ConsPlusNormal"/>
            </w:pPr>
          </w:p>
        </w:tc>
        <w:tc>
          <w:tcPr>
            <w:tcW w:w="2948"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231" w:type="dxa"/>
            <w:tcBorders>
              <w:top w:val="nil"/>
              <w:left w:val="nil"/>
              <w:bottom w:val="nil"/>
              <w:right w:val="nil"/>
            </w:tcBorders>
          </w:tcPr>
          <w:p w:rsidR="00C61E33" w:rsidRDefault="00C61E33">
            <w:pPr>
              <w:pStyle w:val="ConsPlusNormal"/>
            </w:pPr>
            <w:r>
              <w:t>Получатель средств из бюджета</w:t>
            </w:r>
          </w:p>
        </w:tc>
        <w:tc>
          <w:tcPr>
            <w:tcW w:w="2948"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231" w:type="dxa"/>
            <w:tcBorders>
              <w:top w:val="nil"/>
              <w:left w:val="nil"/>
              <w:bottom w:val="nil"/>
              <w:right w:val="nil"/>
            </w:tcBorders>
          </w:tcPr>
          <w:p w:rsidR="00C61E33" w:rsidRDefault="00C61E33">
            <w:pPr>
              <w:pStyle w:val="ConsPlusNormal"/>
            </w:pPr>
            <w:r>
              <w:t>Вышестоящий получатель средств из бюджета</w:t>
            </w:r>
          </w:p>
        </w:tc>
        <w:tc>
          <w:tcPr>
            <w:tcW w:w="2948"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231" w:type="dxa"/>
            <w:tcBorders>
              <w:top w:val="nil"/>
              <w:left w:val="nil"/>
              <w:bottom w:val="nil"/>
              <w:right w:val="nil"/>
            </w:tcBorders>
          </w:tcPr>
          <w:p w:rsidR="00C61E33" w:rsidRDefault="00C61E33">
            <w:pPr>
              <w:pStyle w:val="ConsPlusNormal"/>
            </w:pPr>
            <w:r>
              <w:t>Периодичность: ежедневная</w:t>
            </w:r>
          </w:p>
        </w:tc>
        <w:tc>
          <w:tcPr>
            <w:tcW w:w="2948"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231" w:type="dxa"/>
            <w:tcBorders>
              <w:top w:val="nil"/>
              <w:left w:val="nil"/>
              <w:bottom w:val="nil"/>
              <w:right w:val="nil"/>
            </w:tcBorders>
          </w:tcPr>
          <w:p w:rsidR="00C61E33" w:rsidRDefault="00C61E33">
            <w:pPr>
              <w:pStyle w:val="ConsPlusNormal"/>
            </w:pPr>
            <w:r>
              <w:t>Единица измерения: руб.</w:t>
            </w:r>
          </w:p>
        </w:tc>
        <w:tc>
          <w:tcPr>
            <w:tcW w:w="2948"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395">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Остаток средств на лицевом счете</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6"/>
        <w:gridCol w:w="3046"/>
        <w:gridCol w:w="2948"/>
      </w:tblGrid>
      <w:tr w:rsidR="00C61E33">
        <w:tc>
          <w:tcPr>
            <w:tcW w:w="3046" w:type="dxa"/>
            <w:tcBorders>
              <w:left w:val="nil"/>
            </w:tcBorders>
          </w:tcPr>
          <w:p w:rsidR="00C61E33" w:rsidRDefault="00C61E33">
            <w:pPr>
              <w:pStyle w:val="ConsPlusNormal"/>
              <w:jc w:val="center"/>
            </w:pPr>
            <w:r>
              <w:t>Наименование показателя</w:t>
            </w:r>
          </w:p>
        </w:tc>
        <w:tc>
          <w:tcPr>
            <w:tcW w:w="3046" w:type="dxa"/>
          </w:tcPr>
          <w:p w:rsidR="00C61E33" w:rsidRDefault="00C61E33">
            <w:pPr>
              <w:pStyle w:val="ConsPlusNormal"/>
              <w:jc w:val="center"/>
            </w:pPr>
            <w:r>
              <w:t>Всего</w:t>
            </w:r>
          </w:p>
        </w:tc>
        <w:tc>
          <w:tcPr>
            <w:tcW w:w="2948" w:type="dxa"/>
            <w:tcBorders>
              <w:right w:val="nil"/>
            </w:tcBorders>
          </w:tcPr>
          <w:p w:rsidR="00C61E33" w:rsidRDefault="00C61E33">
            <w:pPr>
              <w:pStyle w:val="ConsPlusNormal"/>
              <w:jc w:val="center"/>
            </w:pPr>
            <w:r>
              <w:t>В том числе неразрешенный к использованию</w:t>
            </w:r>
          </w:p>
        </w:tc>
      </w:tr>
      <w:tr w:rsidR="00C61E33">
        <w:tc>
          <w:tcPr>
            <w:tcW w:w="3046" w:type="dxa"/>
            <w:tcBorders>
              <w:left w:val="nil"/>
            </w:tcBorders>
          </w:tcPr>
          <w:p w:rsidR="00C61E33" w:rsidRDefault="00C61E33">
            <w:pPr>
              <w:pStyle w:val="ConsPlusNormal"/>
              <w:jc w:val="center"/>
            </w:pPr>
            <w:r>
              <w:t>1</w:t>
            </w:r>
          </w:p>
        </w:tc>
        <w:tc>
          <w:tcPr>
            <w:tcW w:w="3046" w:type="dxa"/>
          </w:tcPr>
          <w:p w:rsidR="00C61E33" w:rsidRDefault="00C61E33">
            <w:pPr>
              <w:pStyle w:val="ConsPlusNormal"/>
              <w:jc w:val="center"/>
            </w:pPr>
            <w:r>
              <w:t>2</w:t>
            </w:r>
          </w:p>
        </w:tc>
        <w:tc>
          <w:tcPr>
            <w:tcW w:w="2948" w:type="dxa"/>
            <w:tcBorders>
              <w:right w:val="nil"/>
            </w:tcBorders>
          </w:tcPr>
          <w:p w:rsidR="00C61E33" w:rsidRDefault="00C61E33">
            <w:pPr>
              <w:pStyle w:val="ConsPlusNormal"/>
              <w:jc w:val="center"/>
            </w:pPr>
            <w:r>
              <w:t>3</w:t>
            </w:r>
          </w:p>
        </w:tc>
      </w:tr>
      <w:tr w:rsidR="00C61E33">
        <w:tblPrEx>
          <w:tblBorders>
            <w:right w:val="single" w:sz="4" w:space="0" w:color="auto"/>
          </w:tblBorders>
        </w:tblPrEx>
        <w:tc>
          <w:tcPr>
            <w:tcW w:w="3046" w:type="dxa"/>
            <w:tcBorders>
              <w:left w:val="nil"/>
            </w:tcBorders>
          </w:tcPr>
          <w:p w:rsidR="00C61E33" w:rsidRDefault="00C61E33">
            <w:pPr>
              <w:pStyle w:val="ConsPlusNormal"/>
            </w:pPr>
            <w:r>
              <w:t>На начало дня</w:t>
            </w:r>
          </w:p>
        </w:tc>
        <w:tc>
          <w:tcPr>
            <w:tcW w:w="3046" w:type="dxa"/>
          </w:tcPr>
          <w:p w:rsidR="00C61E33" w:rsidRDefault="00C61E33">
            <w:pPr>
              <w:pStyle w:val="ConsPlusNormal"/>
            </w:pPr>
          </w:p>
        </w:tc>
        <w:tc>
          <w:tcPr>
            <w:tcW w:w="2948" w:type="dxa"/>
          </w:tcPr>
          <w:p w:rsidR="00C61E33" w:rsidRDefault="00C61E33">
            <w:pPr>
              <w:pStyle w:val="ConsPlusNormal"/>
            </w:pPr>
          </w:p>
        </w:tc>
      </w:tr>
      <w:tr w:rsidR="00C61E33">
        <w:tblPrEx>
          <w:tblBorders>
            <w:right w:val="single" w:sz="4" w:space="0" w:color="auto"/>
          </w:tblBorders>
        </w:tblPrEx>
        <w:tc>
          <w:tcPr>
            <w:tcW w:w="3046" w:type="dxa"/>
            <w:tcBorders>
              <w:left w:val="nil"/>
            </w:tcBorders>
          </w:tcPr>
          <w:p w:rsidR="00C61E33" w:rsidRDefault="00C61E33">
            <w:pPr>
              <w:pStyle w:val="ConsPlusNormal"/>
            </w:pPr>
            <w:r>
              <w:t>На конец дня</w:t>
            </w:r>
          </w:p>
        </w:tc>
        <w:tc>
          <w:tcPr>
            <w:tcW w:w="3046" w:type="dxa"/>
          </w:tcPr>
          <w:p w:rsidR="00C61E33" w:rsidRDefault="00C61E33">
            <w:pPr>
              <w:pStyle w:val="ConsPlusNormal"/>
            </w:pPr>
          </w:p>
        </w:tc>
        <w:tc>
          <w:tcPr>
            <w:tcW w:w="2948"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0531834, с. 2</w:t>
      </w:r>
    </w:p>
    <w:p w:rsidR="00C61E33" w:rsidRDefault="00C61E33">
      <w:pPr>
        <w:pStyle w:val="ConsPlusNonformat"/>
        <w:jc w:val="both"/>
      </w:pPr>
    </w:p>
    <w:p w:rsidR="00C61E33" w:rsidRDefault="00C61E33">
      <w:pPr>
        <w:pStyle w:val="ConsPlusNonformat"/>
        <w:jc w:val="both"/>
      </w:pPr>
      <w:r>
        <w:t xml:space="preserve">                                                    Номер лицевого счета___</w:t>
      </w:r>
    </w:p>
    <w:p w:rsidR="00C61E33" w:rsidRDefault="00C61E33">
      <w:pPr>
        <w:pStyle w:val="ConsPlusNonformat"/>
        <w:jc w:val="both"/>
      </w:pPr>
      <w:r>
        <w:t xml:space="preserve">                                                 за "__" __________ 20__ г.</w:t>
      </w:r>
    </w:p>
    <w:p w:rsidR="00C61E33" w:rsidRDefault="00C61E33">
      <w:pPr>
        <w:pStyle w:val="ConsPlusNonformat"/>
        <w:jc w:val="both"/>
      </w:pPr>
    </w:p>
    <w:p w:rsidR="00C61E33" w:rsidRDefault="00C61E33">
      <w:pPr>
        <w:pStyle w:val="ConsPlusNonformat"/>
        <w:jc w:val="both"/>
      </w:pPr>
      <w:r>
        <w:t xml:space="preserve">             2. Сведения о разрешенных операциях с субсидиями</w:t>
      </w:r>
    </w:p>
    <w:p w:rsidR="00C61E33" w:rsidRDefault="00C61E3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2098"/>
        <w:gridCol w:w="1871"/>
        <w:gridCol w:w="963"/>
        <w:gridCol w:w="964"/>
      </w:tblGrid>
      <w:tr w:rsidR="00C61E33">
        <w:tc>
          <w:tcPr>
            <w:tcW w:w="3174" w:type="dxa"/>
            <w:gridSpan w:val="3"/>
            <w:tcBorders>
              <w:left w:val="nil"/>
            </w:tcBorders>
          </w:tcPr>
          <w:p w:rsidR="00C61E33" w:rsidRDefault="00C61E33">
            <w:pPr>
              <w:pStyle w:val="ConsPlusNormal"/>
              <w:jc w:val="center"/>
            </w:pPr>
            <w:r>
              <w:t>Документ</w:t>
            </w:r>
          </w:p>
        </w:tc>
        <w:tc>
          <w:tcPr>
            <w:tcW w:w="2098" w:type="dxa"/>
            <w:vMerge w:val="restart"/>
          </w:tcPr>
          <w:p w:rsidR="00C61E33" w:rsidRDefault="00C61E33">
            <w:pPr>
              <w:pStyle w:val="ConsPlusNormal"/>
              <w:jc w:val="center"/>
            </w:pPr>
            <w:r>
              <w:t>Разрешенный к использованию остаток субсидий прошлых лет на начало 20__ г.</w:t>
            </w:r>
          </w:p>
        </w:tc>
        <w:tc>
          <w:tcPr>
            <w:tcW w:w="1871" w:type="dxa"/>
            <w:vMerge w:val="restart"/>
          </w:tcPr>
          <w:p w:rsidR="00C61E33" w:rsidRDefault="00C61E33">
            <w:pPr>
              <w:pStyle w:val="ConsPlusNormal"/>
              <w:jc w:val="center"/>
            </w:pPr>
            <w:r>
              <w:t>Суммы возврата дебиторской задолженности прошлых лет</w:t>
            </w:r>
          </w:p>
        </w:tc>
        <w:tc>
          <w:tcPr>
            <w:tcW w:w="1927" w:type="dxa"/>
            <w:gridSpan w:val="2"/>
            <w:tcBorders>
              <w:right w:val="nil"/>
            </w:tcBorders>
          </w:tcPr>
          <w:p w:rsidR="00C61E33" w:rsidRDefault="00C61E33">
            <w:pPr>
              <w:pStyle w:val="ConsPlusNormal"/>
              <w:jc w:val="center"/>
            </w:pPr>
            <w:r>
              <w:t>Планируемые</w:t>
            </w:r>
          </w:p>
        </w:tc>
      </w:tr>
      <w:tr w:rsidR="00C61E33">
        <w:tc>
          <w:tcPr>
            <w:tcW w:w="1644" w:type="dxa"/>
            <w:tcBorders>
              <w:left w:val="nil"/>
            </w:tcBorders>
          </w:tcPr>
          <w:p w:rsidR="00C61E33" w:rsidRDefault="00C61E33">
            <w:pPr>
              <w:pStyle w:val="ConsPlusNormal"/>
              <w:jc w:val="center"/>
            </w:pPr>
            <w:r>
              <w:t>наименование</w:t>
            </w:r>
          </w:p>
        </w:tc>
        <w:tc>
          <w:tcPr>
            <w:tcW w:w="850" w:type="dxa"/>
          </w:tcPr>
          <w:p w:rsidR="00C61E33" w:rsidRDefault="00C61E33">
            <w:pPr>
              <w:pStyle w:val="ConsPlusNormal"/>
              <w:jc w:val="center"/>
            </w:pPr>
            <w:r>
              <w:t>номер</w:t>
            </w:r>
          </w:p>
        </w:tc>
        <w:tc>
          <w:tcPr>
            <w:tcW w:w="680" w:type="dxa"/>
          </w:tcPr>
          <w:p w:rsidR="00C61E33" w:rsidRDefault="00C61E33">
            <w:pPr>
              <w:pStyle w:val="ConsPlusNormal"/>
              <w:jc w:val="center"/>
            </w:pPr>
            <w:r>
              <w:t>дата</w:t>
            </w:r>
          </w:p>
        </w:tc>
        <w:tc>
          <w:tcPr>
            <w:tcW w:w="2098" w:type="dxa"/>
            <w:vMerge/>
          </w:tcPr>
          <w:p w:rsidR="00C61E33" w:rsidRDefault="00C61E33">
            <w:pPr>
              <w:pStyle w:val="ConsPlusNormal"/>
            </w:pPr>
          </w:p>
        </w:tc>
        <w:tc>
          <w:tcPr>
            <w:tcW w:w="1871" w:type="dxa"/>
            <w:vMerge/>
          </w:tcPr>
          <w:p w:rsidR="00C61E33" w:rsidRDefault="00C61E33">
            <w:pPr>
              <w:pStyle w:val="ConsPlusNormal"/>
            </w:pPr>
          </w:p>
        </w:tc>
        <w:tc>
          <w:tcPr>
            <w:tcW w:w="963" w:type="dxa"/>
          </w:tcPr>
          <w:p w:rsidR="00C61E33" w:rsidRDefault="00C61E33">
            <w:pPr>
              <w:pStyle w:val="ConsPlusNormal"/>
              <w:jc w:val="center"/>
            </w:pPr>
            <w:r>
              <w:t>поступления</w:t>
            </w:r>
          </w:p>
        </w:tc>
        <w:tc>
          <w:tcPr>
            <w:tcW w:w="964" w:type="dxa"/>
            <w:tcBorders>
              <w:right w:val="nil"/>
            </w:tcBorders>
          </w:tcPr>
          <w:p w:rsidR="00C61E33" w:rsidRDefault="00C61E33">
            <w:pPr>
              <w:pStyle w:val="ConsPlusNormal"/>
              <w:jc w:val="center"/>
            </w:pPr>
            <w:r>
              <w:t>выплаты</w:t>
            </w:r>
          </w:p>
        </w:tc>
      </w:tr>
      <w:tr w:rsidR="00C61E33">
        <w:tc>
          <w:tcPr>
            <w:tcW w:w="1644" w:type="dxa"/>
            <w:tcBorders>
              <w:left w:val="nil"/>
            </w:tcBorders>
          </w:tcPr>
          <w:p w:rsidR="00C61E33" w:rsidRDefault="00C61E33">
            <w:pPr>
              <w:pStyle w:val="ConsPlusNormal"/>
              <w:jc w:val="center"/>
            </w:pPr>
            <w:r>
              <w:t>1</w:t>
            </w:r>
          </w:p>
        </w:tc>
        <w:tc>
          <w:tcPr>
            <w:tcW w:w="850" w:type="dxa"/>
          </w:tcPr>
          <w:p w:rsidR="00C61E33" w:rsidRDefault="00C61E33">
            <w:pPr>
              <w:pStyle w:val="ConsPlusNormal"/>
              <w:jc w:val="center"/>
            </w:pPr>
            <w:r>
              <w:t>2</w:t>
            </w:r>
          </w:p>
        </w:tc>
        <w:tc>
          <w:tcPr>
            <w:tcW w:w="680" w:type="dxa"/>
          </w:tcPr>
          <w:p w:rsidR="00C61E33" w:rsidRDefault="00C61E33">
            <w:pPr>
              <w:pStyle w:val="ConsPlusNormal"/>
              <w:jc w:val="center"/>
            </w:pPr>
            <w:r>
              <w:t>3</w:t>
            </w:r>
          </w:p>
        </w:tc>
        <w:tc>
          <w:tcPr>
            <w:tcW w:w="2098" w:type="dxa"/>
          </w:tcPr>
          <w:p w:rsidR="00C61E33" w:rsidRDefault="00C61E33">
            <w:pPr>
              <w:pStyle w:val="ConsPlusNormal"/>
              <w:jc w:val="center"/>
            </w:pPr>
            <w:r>
              <w:t>4</w:t>
            </w:r>
          </w:p>
        </w:tc>
        <w:tc>
          <w:tcPr>
            <w:tcW w:w="1871" w:type="dxa"/>
          </w:tcPr>
          <w:p w:rsidR="00C61E33" w:rsidRDefault="00C61E33">
            <w:pPr>
              <w:pStyle w:val="ConsPlusNormal"/>
              <w:jc w:val="center"/>
            </w:pPr>
            <w:r>
              <w:t>5</w:t>
            </w:r>
          </w:p>
        </w:tc>
        <w:tc>
          <w:tcPr>
            <w:tcW w:w="963" w:type="dxa"/>
          </w:tcPr>
          <w:p w:rsidR="00C61E33" w:rsidRDefault="00C61E33">
            <w:pPr>
              <w:pStyle w:val="ConsPlusNormal"/>
              <w:jc w:val="center"/>
            </w:pPr>
            <w:r>
              <w:t>6</w:t>
            </w:r>
          </w:p>
        </w:tc>
        <w:tc>
          <w:tcPr>
            <w:tcW w:w="964" w:type="dxa"/>
            <w:tcBorders>
              <w:right w:val="nil"/>
            </w:tcBorders>
          </w:tcPr>
          <w:p w:rsidR="00C61E33" w:rsidRDefault="00C61E33">
            <w:pPr>
              <w:pStyle w:val="ConsPlusNormal"/>
              <w:jc w:val="center"/>
            </w:pPr>
            <w:r>
              <w:t>7</w:t>
            </w:r>
          </w:p>
        </w:tc>
      </w:tr>
      <w:tr w:rsidR="00C61E33">
        <w:tblPrEx>
          <w:tblBorders>
            <w:left w:val="single" w:sz="4" w:space="0" w:color="auto"/>
            <w:right w:val="single" w:sz="4" w:space="0" w:color="auto"/>
          </w:tblBorders>
        </w:tblPrEx>
        <w:tc>
          <w:tcPr>
            <w:tcW w:w="1644"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2098" w:type="dxa"/>
          </w:tcPr>
          <w:p w:rsidR="00C61E33" w:rsidRDefault="00C61E33">
            <w:pPr>
              <w:pStyle w:val="ConsPlusNormal"/>
            </w:pPr>
          </w:p>
        </w:tc>
        <w:tc>
          <w:tcPr>
            <w:tcW w:w="1871" w:type="dxa"/>
          </w:tcPr>
          <w:p w:rsidR="00C61E33" w:rsidRDefault="00C61E33">
            <w:pPr>
              <w:pStyle w:val="ConsPlusNormal"/>
            </w:pPr>
          </w:p>
        </w:tc>
        <w:tc>
          <w:tcPr>
            <w:tcW w:w="963" w:type="dxa"/>
          </w:tcPr>
          <w:p w:rsidR="00C61E33" w:rsidRDefault="00C61E33">
            <w:pPr>
              <w:pStyle w:val="ConsPlusNormal"/>
            </w:pPr>
          </w:p>
        </w:tc>
        <w:tc>
          <w:tcPr>
            <w:tcW w:w="964" w:type="dxa"/>
          </w:tcPr>
          <w:p w:rsidR="00C61E33" w:rsidRDefault="00C61E33">
            <w:pPr>
              <w:pStyle w:val="ConsPlusNormal"/>
            </w:pPr>
          </w:p>
        </w:tc>
      </w:tr>
      <w:tr w:rsidR="00C61E33">
        <w:tblPrEx>
          <w:tblBorders>
            <w:left w:val="single" w:sz="4" w:space="0" w:color="auto"/>
            <w:right w:val="single" w:sz="4" w:space="0" w:color="auto"/>
          </w:tblBorders>
        </w:tblPrEx>
        <w:tc>
          <w:tcPr>
            <w:tcW w:w="1644"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2098" w:type="dxa"/>
          </w:tcPr>
          <w:p w:rsidR="00C61E33" w:rsidRDefault="00C61E33">
            <w:pPr>
              <w:pStyle w:val="ConsPlusNormal"/>
            </w:pPr>
          </w:p>
        </w:tc>
        <w:tc>
          <w:tcPr>
            <w:tcW w:w="1871" w:type="dxa"/>
          </w:tcPr>
          <w:p w:rsidR="00C61E33" w:rsidRDefault="00C61E33">
            <w:pPr>
              <w:pStyle w:val="ConsPlusNormal"/>
            </w:pPr>
          </w:p>
        </w:tc>
        <w:tc>
          <w:tcPr>
            <w:tcW w:w="963" w:type="dxa"/>
          </w:tcPr>
          <w:p w:rsidR="00C61E33" w:rsidRDefault="00C61E33">
            <w:pPr>
              <w:pStyle w:val="ConsPlusNormal"/>
            </w:pPr>
          </w:p>
        </w:tc>
        <w:tc>
          <w:tcPr>
            <w:tcW w:w="964" w:type="dxa"/>
          </w:tcPr>
          <w:p w:rsidR="00C61E33" w:rsidRDefault="00C61E33">
            <w:pPr>
              <w:pStyle w:val="ConsPlusNormal"/>
            </w:pPr>
          </w:p>
        </w:tc>
      </w:tr>
      <w:tr w:rsidR="00C61E33">
        <w:tblPrEx>
          <w:tblBorders>
            <w:left w:val="single" w:sz="4" w:space="0" w:color="auto"/>
            <w:right w:val="single" w:sz="4" w:space="0" w:color="auto"/>
          </w:tblBorders>
        </w:tblPrEx>
        <w:tc>
          <w:tcPr>
            <w:tcW w:w="1644"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2098" w:type="dxa"/>
          </w:tcPr>
          <w:p w:rsidR="00C61E33" w:rsidRDefault="00C61E33">
            <w:pPr>
              <w:pStyle w:val="ConsPlusNormal"/>
            </w:pPr>
          </w:p>
        </w:tc>
        <w:tc>
          <w:tcPr>
            <w:tcW w:w="1871" w:type="dxa"/>
          </w:tcPr>
          <w:p w:rsidR="00C61E33" w:rsidRDefault="00C61E33">
            <w:pPr>
              <w:pStyle w:val="ConsPlusNormal"/>
            </w:pPr>
          </w:p>
        </w:tc>
        <w:tc>
          <w:tcPr>
            <w:tcW w:w="963" w:type="dxa"/>
          </w:tcPr>
          <w:p w:rsidR="00C61E33" w:rsidRDefault="00C61E33">
            <w:pPr>
              <w:pStyle w:val="ConsPlusNormal"/>
            </w:pPr>
          </w:p>
        </w:tc>
        <w:tc>
          <w:tcPr>
            <w:tcW w:w="964" w:type="dxa"/>
          </w:tcPr>
          <w:p w:rsidR="00C61E33" w:rsidRDefault="00C61E33">
            <w:pPr>
              <w:pStyle w:val="ConsPlusNormal"/>
            </w:pPr>
          </w:p>
        </w:tc>
      </w:tr>
      <w:tr w:rsidR="00C61E33">
        <w:tblPrEx>
          <w:tblBorders>
            <w:left w:val="single" w:sz="4" w:space="0" w:color="auto"/>
            <w:right w:val="single" w:sz="4" w:space="0" w:color="auto"/>
          </w:tblBorders>
        </w:tblPrEx>
        <w:tc>
          <w:tcPr>
            <w:tcW w:w="1644"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2098" w:type="dxa"/>
          </w:tcPr>
          <w:p w:rsidR="00C61E33" w:rsidRDefault="00C61E33">
            <w:pPr>
              <w:pStyle w:val="ConsPlusNormal"/>
            </w:pPr>
          </w:p>
        </w:tc>
        <w:tc>
          <w:tcPr>
            <w:tcW w:w="1871" w:type="dxa"/>
          </w:tcPr>
          <w:p w:rsidR="00C61E33" w:rsidRDefault="00C61E33">
            <w:pPr>
              <w:pStyle w:val="ConsPlusNormal"/>
            </w:pPr>
          </w:p>
        </w:tc>
        <w:tc>
          <w:tcPr>
            <w:tcW w:w="963" w:type="dxa"/>
          </w:tcPr>
          <w:p w:rsidR="00C61E33" w:rsidRDefault="00C61E33">
            <w:pPr>
              <w:pStyle w:val="ConsPlusNormal"/>
            </w:pPr>
          </w:p>
        </w:tc>
        <w:tc>
          <w:tcPr>
            <w:tcW w:w="964" w:type="dxa"/>
          </w:tcPr>
          <w:p w:rsidR="00C61E33" w:rsidRDefault="00C61E33">
            <w:pPr>
              <w:pStyle w:val="ConsPlusNormal"/>
            </w:pPr>
          </w:p>
        </w:tc>
      </w:tr>
      <w:tr w:rsidR="00C61E33">
        <w:tblPrEx>
          <w:tblBorders>
            <w:right w:val="single" w:sz="4" w:space="0" w:color="auto"/>
          </w:tblBorders>
        </w:tblPrEx>
        <w:tc>
          <w:tcPr>
            <w:tcW w:w="3174" w:type="dxa"/>
            <w:gridSpan w:val="3"/>
            <w:tcBorders>
              <w:left w:val="nil"/>
              <w:bottom w:val="nil"/>
            </w:tcBorders>
          </w:tcPr>
          <w:p w:rsidR="00C61E33" w:rsidRDefault="00C61E33">
            <w:pPr>
              <w:pStyle w:val="ConsPlusNormal"/>
              <w:jc w:val="right"/>
            </w:pPr>
            <w:r>
              <w:t>Итого</w:t>
            </w:r>
          </w:p>
        </w:tc>
        <w:tc>
          <w:tcPr>
            <w:tcW w:w="2098" w:type="dxa"/>
          </w:tcPr>
          <w:p w:rsidR="00C61E33" w:rsidRDefault="00C61E33">
            <w:pPr>
              <w:pStyle w:val="ConsPlusNormal"/>
            </w:pPr>
          </w:p>
        </w:tc>
        <w:tc>
          <w:tcPr>
            <w:tcW w:w="1871" w:type="dxa"/>
          </w:tcPr>
          <w:p w:rsidR="00C61E33" w:rsidRDefault="00C61E33">
            <w:pPr>
              <w:pStyle w:val="ConsPlusNormal"/>
            </w:pPr>
          </w:p>
        </w:tc>
        <w:tc>
          <w:tcPr>
            <w:tcW w:w="963" w:type="dxa"/>
          </w:tcPr>
          <w:p w:rsidR="00C61E33" w:rsidRDefault="00C61E33">
            <w:pPr>
              <w:pStyle w:val="ConsPlusNormal"/>
            </w:pPr>
          </w:p>
        </w:tc>
        <w:tc>
          <w:tcPr>
            <w:tcW w:w="964"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 Операции со средствами</w:t>
      </w:r>
    </w:p>
    <w:p w:rsidR="00C61E33" w:rsidRDefault="00C61E33">
      <w:pPr>
        <w:pStyle w:val="ConsPlusNonformat"/>
        <w:jc w:val="both"/>
      </w:pPr>
      <w:r>
        <w:t xml:space="preserve">                 получателя средств из бюджета</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1587"/>
        <w:gridCol w:w="850"/>
        <w:gridCol w:w="624"/>
        <w:gridCol w:w="680"/>
        <w:gridCol w:w="718"/>
        <w:gridCol w:w="718"/>
        <w:gridCol w:w="719"/>
      </w:tblGrid>
      <w:tr w:rsidR="00C61E33">
        <w:tc>
          <w:tcPr>
            <w:tcW w:w="3174" w:type="dxa"/>
            <w:gridSpan w:val="3"/>
            <w:tcBorders>
              <w:left w:val="nil"/>
            </w:tcBorders>
          </w:tcPr>
          <w:p w:rsidR="00C61E33" w:rsidRDefault="00C61E33">
            <w:pPr>
              <w:pStyle w:val="ConsPlusNormal"/>
              <w:jc w:val="center"/>
            </w:pPr>
            <w:r>
              <w:t>Документ, подтверждающий проведение операций</w:t>
            </w:r>
          </w:p>
        </w:tc>
        <w:tc>
          <w:tcPr>
            <w:tcW w:w="3061" w:type="dxa"/>
            <w:gridSpan w:val="3"/>
          </w:tcPr>
          <w:p w:rsidR="00C61E33" w:rsidRDefault="00C61E33">
            <w:pPr>
              <w:pStyle w:val="ConsPlusNormal"/>
              <w:jc w:val="center"/>
            </w:pPr>
            <w:r>
              <w:t>Документ получателя средств из бюджета</w:t>
            </w:r>
          </w:p>
        </w:tc>
        <w:tc>
          <w:tcPr>
            <w:tcW w:w="680" w:type="dxa"/>
            <w:vMerge w:val="restart"/>
          </w:tcPr>
          <w:p w:rsidR="00C61E33" w:rsidRDefault="00C61E33">
            <w:pPr>
              <w:pStyle w:val="ConsPlusNormal"/>
              <w:jc w:val="center"/>
            </w:pPr>
            <w:r>
              <w:t>Код объекта капитальных вложений</w:t>
            </w:r>
          </w:p>
        </w:tc>
        <w:tc>
          <w:tcPr>
            <w:tcW w:w="718" w:type="dxa"/>
            <w:vMerge w:val="restart"/>
          </w:tcPr>
          <w:p w:rsidR="00C61E33" w:rsidRDefault="00C61E33">
            <w:pPr>
              <w:pStyle w:val="ConsPlusNormal"/>
              <w:jc w:val="center"/>
            </w:pPr>
            <w:r>
              <w:t>Поступления</w:t>
            </w:r>
          </w:p>
        </w:tc>
        <w:tc>
          <w:tcPr>
            <w:tcW w:w="718" w:type="dxa"/>
            <w:vMerge w:val="restart"/>
          </w:tcPr>
          <w:p w:rsidR="00C61E33" w:rsidRDefault="00C61E33">
            <w:pPr>
              <w:pStyle w:val="ConsPlusNormal"/>
              <w:jc w:val="center"/>
            </w:pPr>
            <w:r>
              <w:t>Выплаты</w:t>
            </w:r>
          </w:p>
        </w:tc>
        <w:tc>
          <w:tcPr>
            <w:tcW w:w="719" w:type="dxa"/>
            <w:vMerge w:val="restart"/>
            <w:tcBorders>
              <w:right w:val="nil"/>
            </w:tcBorders>
          </w:tcPr>
          <w:p w:rsidR="00C61E33" w:rsidRDefault="00C61E33">
            <w:pPr>
              <w:pStyle w:val="ConsPlusNormal"/>
              <w:jc w:val="center"/>
            </w:pPr>
            <w:r>
              <w:t>Примечание</w:t>
            </w:r>
          </w:p>
        </w:tc>
      </w:tr>
      <w:tr w:rsidR="00C61E33">
        <w:tc>
          <w:tcPr>
            <w:tcW w:w="1644" w:type="dxa"/>
            <w:tcBorders>
              <w:left w:val="nil"/>
            </w:tcBorders>
          </w:tcPr>
          <w:p w:rsidR="00C61E33" w:rsidRDefault="00C61E33">
            <w:pPr>
              <w:pStyle w:val="ConsPlusNormal"/>
              <w:jc w:val="center"/>
            </w:pPr>
            <w:r>
              <w:t>наименование</w:t>
            </w:r>
          </w:p>
        </w:tc>
        <w:tc>
          <w:tcPr>
            <w:tcW w:w="850" w:type="dxa"/>
          </w:tcPr>
          <w:p w:rsidR="00C61E33" w:rsidRDefault="00C61E33">
            <w:pPr>
              <w:pStyle w:val="ConsPlusNormal"/>
              <w:jc w:val="center"/>
            </w:pPr>
            <w:r>
              <w:t>номер</w:t>
            </w:r>
          </w:p>
        </w:tc>
        <w:tc>
          <w:tcPr>
            <w:tcW w:w="680" w:type="dxa"/>
          </w:tcPr>
          <w:p w:rsidR="00C61E33" w:rsidRDefault="00C61E33">
            <w:pPr>
              <w:pStyle w:val="ConsPlusNormal"/>
              <w:jc w:val="center"/>
            </w:pPr>
            <w:r>
              <w:t>дата</w:t>
            </w:r>
          </w:p>
        </w:tc>
        <w:tc>
          <w:tcPr>
            <w:tcW w:w="1587" w:type="dxa"/>
          </w:tcPr>
          <w:p w:rsidR="00C61E33" w:rsidRDefault="00C61E33">
            <w:pPr>
              <w:pStyle w:val="ConsPlusNormal"/>
              <w:jc w:val="center"/>
            </w:pPr>
            <w:r>
              <w:t>наименование</w:t>
            </w:r>
          </w:p>
        </w:tc>
        <w:tc>
          <w:tcPr>
            <w:tcW w:w="850" w:type="dxa"/>
          </w:tcPr>
          <w:p w:rsidR="00C61E33" w:rsidRDefault="00C61E33">
            <w:pPr>
              <w:pStyle w:val="ConsPlusNormal"/>
              <w:jc w:val="center"/>
            </w:pPr>
            <w:r>
              <w:t>номер</w:t>
            </w:r>
          </w:p>
        </w:tc>
        <w:tc>
          <w:tcPr>
            <w:tcW w:w="624" w:type="dxa"/>
          </w:tcPr>
          <w:p w:rsidR="00C61E33" w:rsidRDefault="00C61E33">
            <w:pPr>
              <w:pStyle w:val="ConsPlusNormal"/>
              <w:jc w:val="center"/>
            </w:pPr>
            <w:r>
              <w:t>дата</w:t>
            </w:r>
          </w:p>
        </w:tc>
        <w:tc>
          <w:tcPr>
            <w:tcW w:w="680" w:type="dxa"/>
            <w:vMerge/>
          </w:tcPr>
          <w:p w:rsidR="00C61E33" w:rsidRDefault="00C61E33">
            <w:pPr>
              <w:pStyle w:val="ConsPlusNormal"/>
            </w:pPr>
          </w:p>
        </w:tc>
        <w:tc>
          <w:tcPr>
            <w:tcW w:w="718" w:type="dxa"/>
            <w:vMerge/>
          </w:tcPr>
          <w:p w:rsidR="00C61E33" w:rsidRDefault="00C61E33">
            <w:pPr>
              <w:pStyle w:val="ConsPlusNormal"/>
            </w:pPr>
          </w:p>
        </w:tc>
        <w:tc>
          <w:tcPr>
            <w:tcW w:w="718" w:type="dxa"/>
            <w:vMerge/>
          </w:tcPr>
          <w:p w:rsidR="00C61E33" w:rsidRDefault="00C61E33">
            <w:pPr>
              <w:pStyle w:val="ConsPlusNormal"/>
            </w:pPr>
          </w:p>
        </w:tc>
        <w:tc>
          <w:tcPr>
            <w:tcW w:w="719" w:type="dxa"/>
            <w:vMerge/>
            <w:tcBorders>
              <w:right w:val="nil"/>
            </w:tcBorders>
          </w:tcPr>
          <w:p w:rsidR="00C61E33" w:rsidRDefault="00C61E33">
            <w:pPr>
              <w:pStyle w:val="ConsPlusNormal"/>
            </w:pPr>
          </w:p>
        </w:tc>
      </w:tr>
      <w:tr w:rsidR="00C61E33">
        <w:tc>
          <w:tcPr>
            <w:tcW w:w="1644" w:type="dxa"/>
            <w:tcBorders>
              <w:left w:val="nil"/>
            </w:tcBorders>
          </w:tcPr>
          <w:p w:rsidR="00C61E33" w:rsidRDefault="00C61E33">
            <w:pPr>
              <w:pStyle w:val="ConsPlusNormal"/>
              <w:jc w:val="center"/>
            </w:pPr>
            <w:r>
              <w:t>1</w:t>
            </w:r>
          </w:p>
        </w:tc>
        <w:tc>
          <w:tcPr>
            <w:tcW w:w="850" w:type="dxa"/>
          </w:tcPr>
          <w:p w:rsidR="00C61E33" w:rsidRDefault="00C61E33">
            <w:pPr>
              <w:pStyle w:val="ConsPlusNormal"/>
              <w:jc w:val="center"/>
            </w:pPr>
            <w:r>
              <w:t>2</w:t>
            </w:r>
          </w:p>
        </w:tc>
        <w:tc>
          <w:tcPr>
            <w:tcW w:w="680" w:type="dxa"/>
          </w:tcPr>
          <w:p w:rsidR="00C61E33" w:rsidRDefault="00C61E33">
            <w:pPr>
              <w:pStyle w:val="ConsPlusNormal"/>
              <w:jc w:val="center"/>
            </w:pPr>
            <w:r>
              <w:t>3</w:t>
            </w:r>
          </w:p>
        </w:tc>
        <w:tc>
          <w:tcPr>
            <w:tcW w:w="1587" w:type="dxa"/>
          </w:tcPr>
          <w:p w:rsidR="00C61E33" w:rsidRDefault="00C61E33">
            <w:pPr>
              <w:pStyle w:val="ConsPlusNormal"/>
              <w:jc w:val="center"/>
            </w:pPr>
            <w:r>
              <w:t>4</w:t>
            </w:r>
          </w:p>
        </w:tc>
        <w:tc>
          <w:tcPr>
            <w:tcW w:w="850" w:type="dxa"/>
          </w:tcPr>
          <w:p w:rsidR="00C61E33" w:rsidRDefault="00C61E33">
            <w:pPr>
              <w:pStyle w:val="ConsPlusNormal"/>
              <w:jc w:val="center"/>
            </w:pPr>
            <w:r>
              <w:t>5</w:t>
            </w:r>
          </w:p>
        </w:tc>
        <w:tc>
          <w:tcPr>
            <w:tcW w:w="624" w:type="dxa"/>
          </w:tcPr>
          <w:p w:rsidR="00C61E33" w:rsidRDefault="00C61E33">
            <w:pPr>
              <w:pStyle w:val="ConsPlusNormal"/>
              <w:jc w:val="center"/>
            </w:pPr>
            <w:r>
              <w:t>6</w:t>
            </w:r>
          </w:p>
        </w:tc>
        <w:tc>
          <w:tcPr>
            <w:tcW w:w="680" w:type="dxa"/>
          </w:tcPr>
          <w:p w:rsidR="00C61E33" w:rsidRDefault="00C61E33">
            <w:pPr>
              <w:pStyle w:val="ConsPlusNormal"/>
              <w:jc w:val="center"/>
            </w:pPr>
            <w:r>
              <w:t>7</w:t>
            </w:r>
          </w:p>
        </w:tc>
        <w:tc>
          <w:tcPr>
            <w:tcW w:w="718" w:type="dxa"/>
          </w:tcPr>
          <w:p w:rsidR="00C61E33" w:rsidRDefault="00C61E33">
            <w:pPr>
              <w:pStyle w:val="ConsPlusNormal"/>
              <w:jc w:val="center"/>
            </w:pPr>
            <w:r>
              <w:t>8</w:t>
            </w:r>
          </w:p>
        </w:tc>
        <w:tc>
          <w:tcPr>
            <w:tcW w:w="718" w:type="dxa"/>
          </w:tcPr>
          <w:p w:rsidR="00C61E33" w:rsidRDefault="00C61E33">
            <w:pPr>
              <w:pStyle w:val="ConsPlusNormal"/>
              <w:jc w:val="center"/>
            </w:pPr>
            <w:r>
              <w:t>9</w:t>
            </w:r>
          </w:p>
        </w:tc>
        <w:tc>
          <w:tcPr>
            <w:tcW w:w="719" w:type="dxa"/>
            <w:tcBorders>
              <w:right w:val="nil"/>
            </w:tcBorders>
          </w:tcPr>
          <w:p w:rsidR="00C61E33" w:rsidRDefault="00C61E33">
            <w:pPr>
              <w:pStyle w:val="ConsPlusNormal"/>
              <w:jc w:val="center"/>
            </w:pPr>
            <w:r>
              <w:t>10</w:t>
            </w:r>
          </w:p>
        </w:tc>
      </w:tr>
      <w:tr w:rsidR="00C61E33">
        <w:tblPrEx>
          <w:tblBorders>
            <w:left w:val="single" w:sz="4" w:space="0" w:color="auto"/>
          </w:tblBorders>
        </w:tblPrEx>
        <w:tc>
          <w:tcPr>
            <w:tcW w:w="1644"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1587" w:type="dxa"/>
          </w:tcPr>
          <w:p w:rsidR="00C61E33" w:rsidRDefault="00C61E33">
            <w:pPr>
              <w:pStyle w:val="ConsPlusNormal"/>
            </w:pPr>
          </w:p>
        </w:tc>
        <w:tc>
          <w:tcPr>
            <w:tcW w:w="850" w:type="dxa"/>
          </w:tcPr>
          <w:p w:rsidR="00C61E33" w:rsidRDefault="00C61E33">
            <w:pPr>
              <w:pStyle w:val="ConsPlusNormal"/>
            </w:pPr>
          </w:p>
        </w:tc>
        <w:tc>
          <w:tcPr>
            <w:tcW w:w="624" w:type="dxa"/>
          </w:tcPr>
          <w:p w:rsidR="00C61E33" w:rsidRDefault="00C61E33">
            <w:pPr>
              <w:pStyle w:val="ConsPlusNormal"/>
            </w:pPr>
          </w:p>
        </w:tc>
        <w:tc>
          <w:tcPr>
            <w:tcW w:w="680" w:type="dxa"/>
          </w:tcPr>
          <w:p w:rsidR="00C61E33" w:rsidRDefault="00C61E33">
            <w:pPr>
              <w:pStyle w:val="ConsPlusNormal"/>
            </w:pPr>
          </w:p>
        </w:tc>
        <w:tc>
          <w:tcPr>
            <w:tcW w:w="718" w:type="dxa"/>
          </w:tcPr>
          <w:p w:rsidR="00C61E33" w:rsidRDefault="00C61E33">
            <w:pPr>
              <w:pStyle w:val="ConsPlusNormal"/>
            </w:pPr>
          </w:p>
        </w:tc>
        <w:tc>
          <w:tcPr>
            <w:tcW w:w="718" w:type="dxa"/>
          </w:tcPr>
          <w:p w:rsidR="00C61E33" w:rsidRDefault="00C61E33">
            <w:pPr>
              <w:pStyle w:val="ConsPlusNormal"/>
            </w:pPr>
          </w:p>
        </w:tc>
        <w:tc>
          <w:tcPr>
            <w:tcW w:w="719" w:type="dxa"/>
            <w:tcBorders>
              <w:right w:val="nil"/>
            </w:tcBorders>
          </w:tcPr>
          <w:p w:rsidR="00C61E33" w:rsidRDefault="00C61E33">
            <w:pPr>
              <w:pStyle w:val="ConsPlusNormal"/>
            </w:pPr>
          </w:p>
        </w:tc>
      </w:tr>
      <w:tr w:rsidR="00C61E33">
        <w:tblPrEx>
          <w:tblBorders>
            <w:left w:val="single" w:sz="4" w:space="0" w:color="auto"/>
          </w:tblBorders>
        </w:tblPrEx>
        <w:tc>
          <w:tcPr>
            <w:tcW w:w="1644"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1587" w:type="dxa"/>
          </w:tcPr>
          <w:p w:rsidR="00C61E33" w:rsidRDefault="00C61E33">
            <w:pPr>
              <w:pStyle w:val="ConsPlusNormal"/>
            </w:pPr>
          </w:p>
        </w:tc>
        <w:tc>
          <w:tcPr>
            <w:tcW w:w="850" w:type="dxa"/>
          </w:tcPr>
          <w:p w:rsidR="00C61E33" w:rsidRDefault="00C61E33">
            <w:pPr>
              <w:pStyle w:val="ConsPlusNormal"/>
            </w:pPr>
          </w:p>
        </w:tc>
        <w:tc>
          <w:tcPr>
            <w:tcW w:w="624" w:type="dxa"/>
          </w:tcPr>
          <w:p w:rsidR="00C61E33" w:rsidRDefault="00C61E33">
            <w:pPr>
              <w:pStyle w:val="ConsPlusNormal"/>
            </w:pPr>
          </w:p>
        </w:tc>
        <w:tc>
          <w:tcPr>
            <w:tcW w:w="680" w:type="dxa"/>
          </w:tcPr>
          <w:p w:rsidR="00C61E33" w:rsidRDefault="00C61E33">
            <w:pPr>
              <w:pStyle w:val="ConsPlusNormal"/>
            </w:pPr>
          </w:p>
        </w:tc>
        <w:tc>
          <w:tcPr>
            <w:tcW w:w="718" w:type="dxa"/>
          </w:tcPr>
          <w:p w:rsidR="00C61E33" w:rsidRDefault="00C61E33">
            <w:pPr>
              <w:pStyle w:val="ConsPlusNormal"/>
            </w:pPr>
          </w:p>
        </w:tc>
        <w:tc>
          <w:tcPr>
            <w:tcW w:w="718" w:type="dxa"/>
          </w:tcPr>
          <w:p w:rsidR="00C61E33" w:rsidRDefault="00C61E33">
            <w:pPr>
              <w:pStyle w:val="ConsPlusNormal"/>
            </w:pPr>
          </w:p>
        </w:tc>
        <w:tc>
          <w:tcPr>
            <w:tcW w:w="719" w:type="dxa"/>
            <w:tcBorders>
              <w:right w:val="nil"/>
            </w:tcBorders>
          </w:tcPr>
          <w:p w:rsidR="00C61E33" w:rsidRDefault="00C61E33">
            <w:pPr>
              <w:pStyle w:val="ConsPlusNormal"/>
            </w:pPr>
          </w:p>
        </w:tc>
      </w:tr>
      <w:tr w:rsidR="00C61E33">
        <w:tblPrEx>
          <w:tblBorders>
            <w:left w:val="single" w:sz="4" w:space="0" w:color="auto"/>
          </w:tblBorders>
        </w:tblPrEx>
        <w:tc>
          <w:tcPr>
            <w:tcW w:w="1644"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1587" w:type="dxa"/>
          </w:tcPr>
          <w:p w:rsidR="00C61E33" w:rsidRDefault="00C61E33">
            <w:pPr>
              <w:pStyle w:val="ConsPlusNormal"/>
            </w:pPr>
          </w:p>
        </w:tc>
        <w:tc>
          <w:tcPr>
            <w:tcW w:w="850" w:type="dxa"/>
          </w:tcPr>
          <w:p w:rsidR="00C61E33" w:rsidRDefault="00C61E33">
            <w:pPr>
              <w:pStyle w:val="ConsPlusNormal"/>
            </w:pPr>
          </w:p>
        </w:tc>
        <w:tc>
          <w:tcPr>
            <w:tcW w:w="624" w:type="dxa"/>
          </w:tcPr>
          <w:p w:rsidR="00C61E33" w:rsidRDefault="00C61E33">
            <w:pPr>
              <w:pStyle w:val="ConsPlusNormal"/>
            </w:pPr>
          </w:p>
        </w:tc>
        <w:tc>
          <w:tcPr>
            <w:tcW w:w="680" w:type="dxa"/>
          </w:tcPr>
          <w:p w:rsidR="00C61E33" w:rsidRDefault="00C61E33">
            <w:pPr>
              <w:pStyle w:val="ConsPlusNormal"/>
            </w:pPr>
          </w:p>
        </w:tc>
        <w:tc>
          <w:tcPr>
            <w:tcW w:w="718" w:type="dxa"/>
          </w:tcPr>
          <w:p w:rsidR="00C61E33" w:rsidRDefault="00C61E33">
            <w:pPr>
              <w:pStyle w:val="ConsPlusNormal"/>
            </w:pPr>
          </w:p>
        </w:tc>
        <w:tc>
          <w:tcPr>
            <w:tcW w:w="718" w:type="dxa"/>
          </w:tcPr>
          <w:p w:rsidR="00C61E33" w:rsidRDefault="00C61E33">
            <w:pPr>
              <w:pStyle w:val="ConsPlusNormal"/>
            </w:pPr>
          </w:p>
        </w:tc>
        <w:tc>
          <w:tcPr>
            <w:tcW w:w="719" w:type="dxa"/>
            <w:tcBorders>
              <w:right w:val="nil"/>
            </w:tcBorders>
          </w:tcPr>
          <w:p w:rsidR="00C61E33" w:rsidRDefault="00C61E33">
            <w:pPr>
              <w:pStyle w:val="ConsPlusNormal"/>
            </w:pPr>
          </w:p>
        </w:tc>
      </w:tr>
      <w:tr w:rsidR="00C61E33">
        <w:tblPrEx>
          <w:tblBorders>
            <w:left w:val="single" w:sz="4" w:space="0" w:color="auto"/>
          </w:tblBorders>
        </w:tblPrEx>
        <w:tc>
          <w:tcPr>
            <w:tcW w:w="1644"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1587" w:type="dxa"/>
          </w:tcPr>
          <w:p w:rsidR="00C61E33" w:rsidRDefault="00C61E33">
            <w:pPr>
              <w:pStyle w:val="ConsPlusNormal"/>
            </w:pPr>
          </w:p>
        </w:tc>
        <w:tc>
          <w:tcPr>
            <w:tcW w:w="850" w:type="dxa"/>
          </w:tcPr>
          <w:p w:rsidR="00C61E33" w:rsidRDefault="00C61E33">
            <w:pPr>
              <w:pStyle w:val="ConsPlusNormal"/>
            </w:pPr>
          </w:p>
        </w:tc>
        <w:tc>
          <w:tcPr>
            <w:tcW w:w="624" w:type="dxa"/>
          </w:tcPr>
          <w:p w:rsidR="00C61E33" w:rsidRDefault="00C61E33">
            <w:pPr>
              <w:pStyle w:val="ConsPlusNormal"/>
            </w:pPr>
          </w:p>
        </w:tc>
        <w:tc>
          <w:tcPr>
            <w:tcW w:w="680" w:type="dxa"/>
          </w:tcPr>
          <w:p w:rsidR="00C61E33" w:rsidRDefault="00C61E33">
            <w:pPr>
              <w:pStyle w:val="ConsPlusNormal"/>
            </w:pPr>
          </w:p>
        </w:tc>
        <w:tc>
          <w:tcPr>
            <w:tcW w:w="718" w:type="dxa"/>
          </w:tcPr>
          <w:p w:rsidR="00C61E33" w:rsidRDefault="00C61E33">
            <w:pPr>
              <w:pStyle w:val="ConsPlusNormal"/>
            </w:pPr>
          </w:p>
        </w:tc>
        <w:tc>
          <w:tcPr>
            <w:tcW w:w="718" w:type="dxa"/>
          </w:tcPr>
          <w:p w:rsidR="00C61E33" w:rsidRDefault="00C61E33">
            <w:pPr>
              <w:pStyle w:val="ConsPlusNormal"/>
            </w:pPr>
          </w:p>
        </w:tc>
        <w:tc>
          <w:tcPr>
            <w:tcW w:w="719" w:type="dxa"/>
            <w:tcBorders>
              <w:right w:val="nil"/>
            </w:tcBorders>
          </w:tcPr>
          <w:p w:rsidR="00C61E33" w:rsidRDefault="00C61E33">
            <w:pPr>
              <w:pStyle w:val="ConsPlusNormal"/>
            </w:pPr>
          </w:p>
        </w:tc>
      </w:tr>
      <w:tr w:rsidR="00C61E33">
        <w:tc>
          <w:tcPr>
            <w:tcW w:w="6915" w:type="dxa"/>
            <w:gridSpan w:val="7"/>
            <w:tcBorders>
              <w:left w:val="nil"/>
              <w:bottom w:val="nil"/>
            </w:tcBorders>
          </w:tcPr>
          <w:p w:rsidR="00C61E33" w:rsidRDefault="00C61E33">
            <w:pPr>
              <w:pStyle w:val="ConsPlusNormal"/>
              <w:jc w:val="right"/>
            </w:pPr>
            <w:r>
              <w:t>Итого</w:t>
            </w:r>
          </w:p>
        </w:tc>
        <w:tc>
          <w:tcPr>
            <w:tcW w:w="718" w:type="dxa"/>
          </w:tcPr>
          <w:p w:rsidR="00C61E33" w:rsidRDefault="00C61E33">
            <w:pPr>
              <w:pStyle w:val="ConsPlusNormal"/>
            </w:pPr>
          </w:p>
        </w:tc>
        <w:tc>
          <w:tcPr>
            <w:tcW w:w="718" w:type="dxa"/>
          </w:tcPr>
          <w:p w:rsidR="00C61E33" w:rsidRDefault="00C61E33">
            <w:pPr>
              <w:pStyle w:val="ConsPlusNormal"/>
            </w:pPr>
          </w:p>
        </w:tc>
        <w:tc>
          <w:tcPr>
            <w:tcW w:w="719" w:type="dxa"/>
            <w:tcBorders>
              <w:right w:val="nil"/>
            </w:tcBorders>
          </w:tcPr>
          <w:p w:rsidR="00C61E33" w:rsidRDefault="00C61E33">
            <w:pPr>
              <w:pStyle w:val="ConsPlusNormal"/>
              <w:jc w:val="center"/>
            </w:pPr>
            <w:r>
              <w:t>x</w:t>
            </w: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0531834, с. 3</w:t>
      </w:r>
    </w:p>
    <w:p w:rsidR="00C61E33" w:rsidRDefault="00C61E33">
      <w:pPr>
        <w:pStyle w:val="ConsPlusNonformat"/>
        <w:jc w:val="both"/>
      </w:pPr>
    </w:p>
    <w:p w:rsidR="00C61E33" w:rsidRDefault="00C61E33">
      <w:pPr>
        <w:pStyle w:val="ConsPlusNonformat"/>
        <w:jc w:val="both"/>
      </w:pPr>
      <w:r>
        <w:t xml:space="preserve">                                                    Номер лицевого счета___</w:t>
      </w:r>
    </w:p>
    <w:p w:rsidR="00C61E33" w:rsidRDefault="00C61E33">
      <w:pPr>
        <w:pStyle w:val="ConsPlusNonformat"/>
        <w:jc w:val="both"/>
      </w:pPr>
      <w:r>
        <w:t xml:space="preserve">                                                 за "__" __________ 20__ г.</w:t>
      </w:r>
    </w:p>
    <w:p w:rsidR="00C61E33" w:rsidRDefault="00C61E33">
      <w:pPr>
        <w:pStyle w:val="ConsPlusNonformat"/>
        <w:jc w:val="both"/>
      </w:pPr>
    </w:p>
    <w:p w:rsidR="00C61E33" w:rsidRDefault="00C61E33">
      <w:pPr>
        <w:pStyle w:val="ConsPlusNonformat"/>
        <w:jc w:val="both"/>
      </w:pPr>
      <w:r>
        <w:t xml:space="preserve">           4. Операции по казначейскому обеспечению обязательств</w:t>
      </w:r>
    </w:p>
    <w:p w:rsidR="00C61E33" w:rsidRDefault="00C61E33">
      <w:pPr>
        <w:pStyle w:val="ConsPlusNonformat"/>
        <w:jc w:val="both"/>
      </w:pPr>
    </w:p>
    <w:p w:rsidR="00C61E33" w:rsidRDefault="00C61E33">
      <w:pPr>
        <w:pStyle w:val="ConsPlusNonformat"/>
        <w:jc w:val="both"/>
      </w:pPr>
      <w:r>
        <w:t xml:space="preserve">                          4.1. Изменение остатков</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46"/>
        <w:gridCol w:w="2096"/>
        <w:gridCol w:w="2096"/>
        <w:gridCol w:w="2098"/>
      </w:tblGrid>
      <w:tr w:rsidR="00C61E33">
        <w:tc>
          <w:tcPr>
            <w:tcW w:w="2746" w:type="dxa"/>
            <w:tcBorders>
              <w:left w:val="nil"/>
            </w:tcBorders>
          </w:tcPr>
          <w:p w:rsidR="00C61E33" w:rsidRDefault="00C61E33">
            <w:pPr>
              <w:pStyle w:val="ConsPlusNormal"/>
              <w:jc w:val="center"/>
            </w:pPr>
            <w:r>
              <w:t>Наименование показателя</w:t>
            </w:r>
          </w:p>
        </w:tc>
        <w:tc>
          <w:tcPr>
            <w:tcW w:w="2096" w:type="dxa"/>
          </w:tcPr>
          <w:p w:rsidR="00C61E33" w:rsidRDefault="00C61E33">
            <w:pPr>
              <w:pStyle w:val="ConsPlusNormal"/>
              <w:jc w:val="center"/>
            </w:pPr>
            <w:r>
              <w:t>Получено</w:t>
            </w:r>
          </w:p>
        </w:tc>
        <w:tc>
          <w:tcPr>
            <w:tcW w:w="2096" w:type="dxa"/>
          </w:tcPr>
          <w:p w:rsidR="00C61E33" w:rsidRDefault="00C61E33">
            <w:pPr>
              <w:pStyle w:val="ConsPlusNormal"/>
              <w:jc w:val="center"/>
            </w:pPr>
            <w:r>
              <w:t>Переведено</w:t>
            </w:r>
          </w:p>
        </w:tc>
        <w:tc>
          <w:tcPr>
            <w:tcW w:w="2098" w:type="dxa"/>
            <w:tcBorders>
              <w:right w:val="nil"/>
            </w:tcBorders>
          </w:tcPr>
          <w:p w:rsidR="00C61E33" w:rsidRDefault="00C61E33">
            <w:pPr>
              <w:pStyle w:val="ConsPlusNormal"/>
              <w:jc w:val="center"/>
            </w:pPr>
            <w:r>
              <w:t>Исполнено</w:t>
            </w:r>
          </w:p>
        </w:tc>
      </w:tr>
      <w:tr w:rsidR="00C61E33">
        <w:tc>
          <w:tcPr>
            <w:tcW w:w="2746" w:type="dxa"/>
            <w:tcBorders>
              <w:left w:val="nil"/>
            </w:tcBorders>
          </w:tcPr>
          <w:p w:rsidR="00C61E33" w:rsidRDefault="00C61E33">
            <w:pPr>
              <w:pStyle w:val="ConsPlusNormal"/>
              <w:jc w:val="center"/>
            </w:pPr>
            <w:r>
              <w:t>1</w:t>
            </w:r>
          </w:p>
        </w:tc>
        <w:tc>
          <w:tcPr>
            <w:tcW w:w="2096" w:type="dxa"/>
          </w:tcPr>
          <w:p w:rsidR="00C61E33" w:rsidRDefault="00C61E33">
            <w:pPr>
              <w:pStyle w:val="ConsPlusNormal"/>
              <w:jc w:val="center"/>
            </w:pPr>
            <w:r>
              <w:t>2</w:t>
            </w:r>
          </w:p>
        </w:tc>
        <w:tc>
          <w:tcPr>
            <w:tcW w:w="2096" w:type="dxa"/>
          </w:tcPr>
          <w:p w:rsidR="00C61E33" w:rsidRDefault="00C61E33">
            <w:pPr>
              <w:pStyle w:val="ConsPlusNormal"/>
              <w:jc w:val="center"/>
            </w:pPr>
            <w:r>
              <w:t>3</w:t>
            </w:r>
          </w:p>
        </w:tc>
        <w:tc>
          <w:tcPr>
            <w:tcW w:w="2098" w:type="dxa"/>
            <w:tcBorders>
              <w:right w:val="nil"/>
            </w:tcBorders>
          </w:tcPr>
          <w:p w:rsidR="00C61E33" w:rsidRDefault="00C61E33">
            <w:pPr>
              <w:pStyle w:val="ConsPlusNormal"/>
              <w:jc w:val="center"/>
            </w:pPr>
            <w:r>
              <w:t>4</w:t>
            </w:r>
          </w:p>
        </w:tc>
      </w:tr>
      <w:tr w:rsidR="00C61E33">
        <w:tc>
          <w:tcPr>
            <w:tcW w:w="2746" w:type="dxa"/>
            <w:tcBorders>
              <w:left w:val="nil"/>
            </w:tcBorders>
          </w:tcPr>
          <w:p w:rsidR="00C61E33" w:rsidRDefault="00C61E33">
            <w:pPr>
              <w:pStyle w:val="ConsPlusNormal"/>
            </w:pPr>
            <w:r>
              <w:t>На начало дня</w:t>
            </w:r>
          </w:p>
        </w:tc>
        <w:tc>
          <w:tcPr>
            <w:tcW w:w="2096" w:type="dxa"/>
          </w:tcPr>
          <w:p w:rsidR="00C61E33" w:rsidRDefault="00C61E33">
            <w:pPr>
              <w:pStyle w:val="ConsPlusNormal"/>
            </w:pPr>
          </w:p>
        </w:tc>
        <w:tc>
          <w:tcPr>
            <w:tcW w:w="2096" w:type="dxa"/>
          </w:tcPr>
          <w:p w:rsidR="00C61E33" w:rsidRDefault="00C61E33">
            <w:pPr>
              <w:pStyle w:val="ConsPlusNormal"/>
            </w:pPr>
          </w:p>
        </w:tc>
        <w:tc>
          <w:tcPr>
            <w:tcW w:w="2098" w:type="dxa"/>
            <w:tcBorders>
              <w:right w:val="nil"/>
            </w:tcBorders>
          </w:tcPr>
          <w:p w:rsidR="00C61E33" w:rsidRDefault="00C61E33">
            <w:pPr>
              <w:pStyle w:val="ConsPlusNormal"/>
            </w:pPr>
          </w:p>
        </w:tc>
      </w:tr>
      <w:tr w:rsidR="00C61E33">
        <w:tc>
          <w:tcPr>
            <w:tcW w:w="2746" w:type="dxa"/>
            <w:tcBorders>
              <w:left w:val="nil"/>
            </w:tcBorders>
          </w:tcPr>
          <w:p w:rsidR="00C61E33" w:rsidRDefault="00C61E33">
            <w:pPr>
              <w:pStyle w:val="ConsPlusNormal"/>
            </w:pPr>
            <w:r>
              <w:t>На конец дня</w:t>
            </w:r>
          </w:p>
        </w:tc>
        <w:tc>
          <w:tcPr>
            <w:tcW w:w="2096" w:type="dxa"/>
          </w:tcPr>
          <w:p w:rsidR="00C61E33" w:rsidRDefault="00C61E33">
            <w:pPr>
              <w:pStyle w:val="ConsPlusNormal"/>
            </w:pPr>
          </w:p>
        </w:tc>
        <w:tc>
          <w:tcPr>
            <w:tcW w:w="2096" w:type="dxa"/>
          </w:tcPr>
          <w:p w:rsidR="00C61E33" w:rsidRDefault="00C61E33">
            <w:pPr>
              <w:pStyle w:val="ConsPlusNormal"/>
            </w:pPr>
          </w:p>
        </w:tc>
        <w:tc>
          <w:tcPr>
            <w:tcW w:w="2098" w:type="dxa"/>
            <w:tcBorders>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4.2. Казначейское обеспечение обязательств</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57"/>
        <w:gridCol w:w="1077"/>
        <w:gridCol w:w="907"/>
        <w:gridCol w:w="907"/>
        <w:gridCol w:w="850"/>
        <w:gridCol w:w="794"/>
        <w:gridCol w:w="1020"/>
      </w:tblGrid>
      <w:tr w:rsidR="00C61E33">
        <w:tc>
          <w:tcPr>
            <w:tcW w:w="3514" w:type="dxa"/>
            <w:gridSpan w:val="2"/>
            <w:tcBorders>
              <w:left w:val="nil"/>
            </w:tcBorders>
          </w:tcPr>
          <w:p w:rsidR="00C61E33" w:rsidRDefault="00C61E33">
            <w:pPr>
              <w:pStyle w:val="ConsPlusNormal"/>
              <w:jc w:val="center"/>
            </w:pPr>
            <w:r>
              <w:t>Документ, подтверждающий проведение операции</w:t>
            </w:r>
          </w:p>
        </w:tc>
        <w:tc>
          <w:tcPr>
            <w:tcW w:w="1984" w:type="dxa"/>
            <w:gridSpan w:val="2"/>
          </w:tcPr>
          <w:p w:rsidR="00C61E33" w:rsidRDefault="00C61E33">
            <w:pPr>
              <w:pStyle w:val="ConsPlusNormal"/>
              <w:jc w:val="center"/>
            </w:pPr>
            <w:r>
              <w:t>Документ получателя средств из бюджета</w:t>
            </w:r>
          </w:p>
        </w:tc>
        <w:tc>
          <w:tcPr>
            <w:tcW w:w="907" w:type="dxa"/>
            <w:vMerge w:val="restart"/>
          </w:tcPr>
          <w:p w:rsidR="00C61E33" w:rsidRDefault="00C61E33">
            <w:pPr>
              <w:pStyle w:val="ConsPlusNormal"/>
              <w:jc w:val="center"/>
            </w:pPr>
            <w:r>
              <w:t>Получено</w:t>
            </w:r>
          </w:p>
        </w:tc>
        <w:tc>
          <w:tcPr>
            <w:tcW w:w="850" w:type="dxa"/>
            <w:vMerge w:val="restart"/>
          </w:tcPr>
          <w:p w:rsidR="00C61E33" w:rsidRDefault="00C61E33">
            <w:pPr>
              <w:pStyle w:val="ConsPlusNormal"/>
              <w:jc w:val="center"/>
            </w:pPr>
            <w:r>
              <w:t>Переведено</w:t>
            </w:r>
          </w:p>
        </w:tc>
        <w:tc>
          <w:tcPr>
            <w:tcW w:w="794" w:type="dxa"/>
            <w:vMerge w:val="restart"/>
          </w:tcPr>
          <w:p w:rsidR="00C61E33" w:rsidRDefault="00C61E33">
            <w:pPr>
              <w:pStyle w:val="ConsPlusNormal"/>
              <w:jc w:val="center"/>
            </w:pPr>
            <w:r>
              <w:t>Исполнено</w:t>
            </w:r>
          </w:p>
        </w:tc>
        <w:tc>
          <w:tcPr>
            <w:tcW w:w="1020" w:type="dxa"/>
            <w:vMerge w:val="restart"/>
            <w:tcBorders>
              <w:right w:val="nil"/>
            </w:tcBorders>
          </w:tcPr>
          <w:p w:rsidR="00C61E33" w:rsidRDefault="00C61E33">
            <w:pPr>
              <w:pStyle w:val="ConsPlusNormal"/>
              <w:jc w:val="center"/>
            </w:pPr>
            <w:r>
              <w:t>Примечание</w:t>
            </w:r>
          </w:p>
        </w:tc>
      </w:tr>
      <w:tr w:rsidR="00C61E33">
        <w:tc>
          <w:tcPr>
            <w:tcW w:w="1757" w:type="dxa"/>
            <w:tcBorders>
              <w:left w:val="nil"/>
            </w:tcBorders>
          </w:tcPr>
          <w:p w:rsidR="00C61E33" w:rsidRDefault="00C61E33">
            <w:pPr>
              <w:pStyle w:val="ConsPlusNormal"/>
              <w:jc w:val="center"/>
            </w:pPr>
            <w:r>
              <w:t>номер</w:t>
            </w:r>
          </w:p>
        </w:tc>
        <w:tc>
          <w:tcPr>
            <w:tcW w:w="1757" w:type="dxa"/>
          </w:tcPr>
          <w:p w:rsidR="00C61E33" w:rsidRDefault="00C61E33">
            <w:pPr>
              <w:pStyle w:val="ConsPlusNormal"/>
              <w:jc w:val="center"/>
            </w:pPr>
            <w:r>
              <w:t>дата</w:t>
            </w:r>
          </w:p>
        </w:tc>
        <w:tc>
          <w:tcPr>
            <w:tcW w:w="1077" w:type="dxa"/>
          </w:tcPr>
          <w:p w:rsidR="00C61E33" w:rsidRDefault="00C61E33">
            <w:pPr>
              <w:pStyle w:val="ConsPlusNormal"/>
              <w:jc w:val="center"/>
            </w:pPr>
            <w:r>
              <w:t>номер</w:t>
            </w:r>
          </w:p>
        </w:tc>
        <w:tc>
          <w:tcPr>
            <w:tcW w:w="907" w:type="dxa"/>
          </w:tcPr>
          <w:p w:rsidR="00C61E33" w:rsidRDefault="00C61E33">
            <w:pPr>
              <w:pStyle w:val="ConsPlusNormal"/>
              <w:jc w:val="center"/>
            </w:pPr>
            <w:r>
              <w:t>дата</w:t>
            </w:r>
          </w:p>
        </w:tc>
        <w:tc>
          <w:tcPr>
            <w:tcW w:w="907" w:type="dxa"/>
            <w:vMerge/>
          </w:tcPr>
          <w:p w:rsidR="00C61E33" w:rsidRDefault="00C61E33">
            <w:pPr>
              <w:pStyle w:val="ConsPlusNormal"/>
            </w:pPr>
          </w:p>
        </w:tc>
        <w:tc>
          <w:tcPr>
            <w:tcW w:w="850" w:type="dxa"/>
            <w:vMerge/>
          </w:tcPr>
          <w:p w:rsidR="00C61E33" w:rsidRDefault="00C61E33">
            <w:pPr>
              <w:pStyle w:val="ConsPlusNormal"/>
            </w:pPr>
          </w:p>
        </w:tc>
        <w:tc>
          <w:tcPr>
            <w:tcW w:w="794" w:type="dxa"/>
            <w:vMerge/>
          </w:tcPr>
          <w:p w:rsidR="00C61E33" w:rsidRDefault="00C61E33">
            <w:pPr>
              <w:pStyle w:val="ConsPlusNormal"/>
            </w:pPr>
          </w:p>
        </w:tc>
        <w:tc>
          <w:tcPr>
            <w:tcW w:w="1020" w:type="dxa"/>
            <w:vMerge/>
            <w:tcBorders>
              <w:right w:val="nil"/>
            </w:tcBorders>
          </w:tcPr>
          <w:p w:rsidR="00C61E33" w:rsidRDefault="00C61E33">
            <w:pPr>
              <w:pStyle w:val="ConsPlusNormal"/>
            </w:pPr>
          </w:p>
        </w:tc>
      </w:tr>
      <w:tr w:rsidR="00C61E33">
        <w:tc>
          <w:tcPr>
            <w:tcW w:w="1757" w:type="dxa"/>
            <w:tcBorders>
              <w:left w:val="nil"/>
            </w:tcBorders>
          </w:tcPr>
          <w:p w:rsidR="00C61E33" w:rsidRDefault="00C61E33">
            <w:pPr>
              <w:pStyle w:val="ConsPlusNormal"/>
              <w:jc w:val="center"/>
            </w:pPr>
            <w:r>
              <w:t>1</w:t>
            </w:r>
          </w:p>
        </w:tc>
        <w:tc>
          <w:tcPr>
            <w:tcW w:w="1757" w:type="dxa"/>
          </w:tcPr>
          <w:p w:rsidR="00C61E33" w:rsidRDefault="00C61E33">
            <w:pPr>
              <w:pStyle w:val="ConsPlusNormal"/>
              <w:jc w:val="center"/>
            </w:pPr>
            <w:r>
              <w:t>2</w:t>
            </w:r>
          </w:p>
        </w:tc>
        <w:tc>
          <w:tcPr>
            <w:tcW w:w="1077" w:type="dxa"/>
          </w:tcPr>
          <w:p w:rsidR="00C61E33" w:rsidRDefault="00C61E33">
            <w:pPr>
              <w:pStyle w:val="ConsPlusNormal"/>
              <w:jc w:val="center"/>
            </w:pPr>
            <w:r>
              <w:t>3</w:t>
            </w:r>
          </w:p>
        </w:tc>
        <w:tc>
          <w:tcPr>
            <w:tcW w:w="907" w:type="dxa"/>
          </w:tcPr>
          <w:p w:rsidR="00C61E33" w:rsidRDefault="00C61E33">
            <w:pPr>
              <w:pStyle w:val="ConsPlusNormal"/>
              <w:jc w:val="center"/>
            </w:pPr>
            <w:r>
              <w:t>4</w:t>
            </w:r>
          </w:p>
        </w:tc>
        <w:tc>
          <w:tcPr>
            <w:tcW w:w="907" w:type="dxa"/>
          </w:tcPr>
          <w:p w:rsidR="00C61E33" w:rsidRDefault="00C61E33">
            <w:pPr>
              <w:pStyle w:val="ConsPlusNormal"/>
              <w:jc w:val="center"/>
            </w:pPr>
            <w:r>
              <w:t>5</w:t>
            </w:r>
          </w:p>
        </w:tc>
        <w:tc>
          <w:tcPr>
            <w:tcW w:w="850" w:type="dxa"/>
          </w:tcPr>
          <w:p w:rsidR="00C61E33" w:rsidRDefault="00C61E33">
            <w:pPr>
              <w:pStyle w:val="ConsPlusNormal"/>
              <w:jc w:val="center"/>
            </w:pPr>
            <w:r>
              <w:t>6</w:t>
            </w:r>
          </w:p>
        </w:tc>
        <w:tc>
          <w:tcPr>
            <w:tcW w:w="794" w:type="dxa"/>
          </w:tcPr>
          <w:p w:rsidR="00C61E33" w:rsidRDefault="00C61E33">
            <w:pPr>
              <w:pStyle w:val="ConsPlusNormal"/>
              <w:jc w:val="center"/>
            </w:pPr>
            <w:r>
              <w:t>7</w:t>
            </w:r>
          </w:p>
        </w:tc>
        <w:tc>
          <w:tcPr>
            <w:tcW w:w="1020" w:type="dxa"/>
            <w:tcBorders>
              <w:right w:val="nil"/>
            </w:tcBorders>
          </w:tcPr>
          <w:p w:rsidR="00C61E33" w:rsidRDefault="00C61E33">
            <w:pPr>
              <w:pStyle w:val="ConsPlusNormal"/>
              <w:jc w:val="center"/>
            </w:pPr>
            <w:r>
              <w:t>8</w:t>
            </w:r>
          </w:p>
        </w:tc>
      </w:tr>
      <w:tr w:rsidR="00C61E33">
        <w:tblPrEx>
          <w:tblBorders>
            <w:left w:val="single" w:sz="4" w:space="0" w:color="auto"/>
          </w:tblBorders>
        </w:tblPrEx>
        <w:tc>
          <w:tcPr>
            <w:tcW w:w="1757" w:type="dxa"/>
          </w:tcPr>
          <w:p w:rsidR="00C61E33" w:rsidRDefault="00C61E33">
            <w:pPr>
              <w:pStyle w:val="ConsPlusNormal"/>
            </w:pPr>
          </w:p>
        </w:tc>
        <w:tc>
          <w:tcPr>
            <w:tcW w:w="1757" w:type="dxa"/>
          </w:tcPr>
          <w:p w:rsidR="00C61E33" w:rsidRDefault="00C61E33">
            <w:pPr>
              <w:pStyle w:val="ConsPlusNormal"/>
            </w:pPr>
          </w:p>
        </w:tc>
        <w:tc>
          <w:tcPr>
            <w:tcW w:w="1077"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1020" w:type="dxa"/>
            <w:tcBorders>
              <w:right w:val="nil"/>
            </w:tcBorders>
          </w:tcPr>
          <w:p w:rsidR="00C61E33" w:rsidRDefault="00C61E33">
            <w:pPr>
              <w:pStyle w:val="ConsPlusNormal"/>
            </w:pPr>
          </w:p>
        </w:tc>
      </w:tr>
      <w:tr w:rsidR="00C61E33">
        <w:tblPrEx>
          <w:tblBorders>
            <w:left w:val="single" w:sz="4" w:space="0" w:color="auto"/>
          </w:tblBorders>
        </w:tblPrEx>
        <w:tc>
          <w:tcPr>
            <w:tcW w:w="1757" w:type="dxa"/>
          </w:tcPr>
          <w:p w:rsidR="00C61E33" w:rsidRDefault="00C61E33">
            <w:pPr>
              <w:pStyle w:val="ConsPlusNormal"/>
            </w:pPr>
          </w:p>
        </w:tc>
        <w:tc>
          <w:tcPr>
            <w:tcW w:w="1757" w:type="dxa"/>
          </w:tcPr>
          <w:p w:rsidR="00C61E33" w:rsidRDefault="00C61E33">
            <w:pPr>
              <w:pStyle w:val="ConsPlusNormal"/>
            </w:pPr>
          </w:p>
        </w:tc>
        <w:tc>
          <w:tcPr>
            <w:tcW w:w="1077"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1020" w:type="dxa"/>
            <w:tcBorders>
              <w:right w:val="nil"/>
            </w:tcBorders>
          </w:tcPr>
          <w:p w:rsidR="00C61E33" w:rsidRDefault="00C61E33">
            <w:pPr>
              <w:pStyle w:val="ConsPlusNormal"/>
            </w:pPr>
          </w:p>
        </w:tc>
      </w:tr>
      <w:tr w:rsidR="00C61E33">
        <w:tblPrEx>
          <w:tblBorders>
            <w:left w:val="single" w:sz="4" w:space="0" w:color="auto"/>
          </w:tblBorders>
        </w:tblPrEx>
        <w:tc>
          <w:tcPr>
            <w:tcW w:w="1757" w:type="dxa"/>
          </w:tcPr>
          <w:p w:rsidR="00C61E33" w:rsidRDefault="00C61E33">
            <w:pPr>
              <w:pStyle w:val="ConsPlusNormal"/>
            </w:pPr>
          </w:p>
        </w:tc>
        <w:tc>
          <w:tcPr>
            <w:tcW w:w="1757" w:type="dxa"/>
          </w:tcPr>
          <w:p w:rsidR="00C61E33" w:rsidRDefault="00C61E33">
            <w:pPr>
              <w:pStyle w:val="ConsPlusNormal"/>
            </w:pPr>
          </w:p>
        </w:tc>
        <w:tc>
          <w:tcPr>
            <w:tcW w:w="1077"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1020" w:type="dxa"/>
            <w:tcBorders>
              <w:right w:val="nil"/>
            </w:tcBorders>
          </w:tcPr>
          <w:p w:rsidR="00C61E33" w:rsidRDefault="00C61E33">
            <w:pPr>
              <w:pStyle w:val="ConsPlusNormal"/>
            </w:pPr>
          </w:p>
        </w:tc>
      </w:tr>
      <w:tr w:rsidR="00C61E33">
        <w:tc>
          <w:tcPr>
            <w:tcW w:w="5498" w:type="dxa"/>
            <w:gridSpan w:val="4"/>
            <w:tcBorders>
              <w:left w:val="nil"/>
              <w:bottom w:val="nil"/>
            </w:tcBorders>
          </w:tcPr>
          <w:p w:rsidR="00C61E33" w:rsidRDefault="00C61E33">
            <w:pPr>
              <w:pStyle w:val="ConsPlusNormal"/>
              <w:jc w:val="right"/>
            </w:pPr>
            <w:r>
              <w:t>Итого</w:t>
            </w:r>
          </w:p>
        </w:tc>
        <w:tc>
          <w:tcPr>
            <w:tcW w:w="907"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1020"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24</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Приказов Казначейства России от 01.04.2020 </w:t>
            </w:r>
            <w:hyperlink r:id="rId396">
              <w:r>
                <w:rPr>
                  <w:color w:val="0000FF"/>
                </w:rPr>
                <w:t>N 16н</w:t>
              </w:r>
            </w:hyperlink>
            <w:r>
              <w:rPr>
                <w:color w:val="392C69"/>
              </w:rPr>
              <w:t>,</w:t>
            </w:r>
          </w:p>
          <w:p w:rsidR="00C61E33" w:rsidRDefault="00C61E33">
            <w:pPr>
              <w:pStyle w:val="ConsPlusNormal"/>
              <w:jc w:val="center"/>
            </w:pPr>
            <w:r>
              <w:rPr>
                <w:color w:val="392C69"/>
              </w:rPr>
              <w:t xml:space="preserve">от 13.10.2021 </w:t>
            </w:r>
            <w:hyperlink r:id="rId397">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bookmarkStart w:id="113" w:name="P8766"/>
      <w:bookmarkEnd w:id="113"/>
      <w:r>
        <w:t xml:space="preserve">                             ОТЧЕТ О СОСТОЯНИИ</w:t>
      </w:r>
    </w:p>
    <w:p w:rsidR="00C61E33" w:rsidRDefault="00C61E33">
      <w:pPr>
        <w:pStyle w:val="ConsPlusNonformat"/>
        <w:jc w:val="both"/>
      </w:pPr>
      <w:r>
        <w:t xml:space="preserve">           лицевого счета главного распорядителя (распорядителя)</w:t>
      </w:r>
    </w:p>
    <w:p w:rsidR="00C61E33" w:rsidRDefault="00C61E33">
      <w:pPr>
        <w:pStyle w:val="ConsPlusNonformat"/>
        <w:jc w:val="both"/>
      </w:pPr>
      <w:r>
        <w:t xml:space="preserve">                                     ┌──────────────────┐</w:t>
      </w:r>
    </w:p>
    <w:p w:rsidR="00C61E33" w:rsidRDefault="00C61E33">
      <w:pPr>
        <w:pStyle w:val="ConsPlusNonformat"/>
        <w:jc w:val="both"/>
      </w:pPr>
      <w:r>
        <w:t xml:space="preserve">                 бюджетных средств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Коды</w:t>
            </w:r>
          </w:p>
        </w:tc>
      </w:tr>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0531785</w:t>
            </w:r>
          </w:p>
        </w:tc>
      </w:tr>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tcPr>
          <w:p w:rsidR="00C61E33" w:rsidRDefault="00C61E33">
            <w:pPr>
              <w:pStyle w:val="ConsPlusNormal"/>
              <w:jc w:val="center"/>
            </w:pPr>
            <w:r>
              <w:t>на "__" ________ 20__ г.</w:t>
            </w:r>
          </w:p>
        </w:tc>
        <w:tc>
          <w:tcPr>
            <w:tcW w:w="1814"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Наименование бюджета</w:t>
            </w:r>
          </w:p>
        </w:tc>
        <w:tc>
          <w:tcPr>
            <w:tcW w:w="3118" w:type="dxa"/>
            <w:tcBorders>
              <w:top w:val="single" w:sz="4" w:space="0" w:color="auto"/>
              <w:left w:val="nil"/>
              <w:bottom w:val="single" w:sz="4" w:space="0" w:color="auto"/>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39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Финансовый орган</w:t>
            </w:r>
          </w:p>
        </w:tc>
        <w:tc>
          <w:tcPr>
            <w:tcW w:w="3118" w:type="dxa"/>
            <w:tcBorders>
              <w:top w:val="single" w:sz="4" w:space="0" w:color="auto"/>
              <w:left w:val="nil"/>
              <w:bottom w:val="single" w:sz="4" w:space="0" w:color="auto"/>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Периодичность: месячная</w:t>
            </w:r>
          </w:p>
        </w:tc>
        <w:tc>
          <w:tcPr>
            <w:tcW w:w="3118" w:type="dxa"/>
            <w:tcBorders>
              <w:top w:val="single" w:sz="4" w:space="0" w:color="auto"/>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Единица измерения: руб.</w:t>
            </w:r>
          </w:p>
        </w:tc>
        <w:tc>
          <w:tcPr>
            <w:tcW w:w="3118" w:type="dxa"/>
            <w:tcBorders>
              <w:top w:val="nil"/>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399">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Бюджетные ассигнования</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077"/>
        <w:gridCol w:w="1077"/>
        <w:gridCol w:w="850"/>
        <w:gridCol w:w="794"/>
        <w:gridCol w:w="1134"/>
        <w:gridCol w:w="850"/>
        <w:gridCol w:w="850"/>
        <w:gridCol w:w="1134"/>
        <w:gridCol w:w="850"/>
        <w:gridCol w:w="850"/>
      </w:tblGrid>
      <w:tr w:rsidR="00C61E33">
        <w:tc>
          <w:tcPr>
            <w:tcW w:w="850" w:type="dxa"/>
            <w:vMerge w:val="restart"/>
          </w:tcPr>
          <w:p w:rsidR="00C61E33" w:rsidRDefault="00C61E33">
            <w:pPr>
              <w:pStyle w:val="ConsPlusNormal"/>
              <w:jc w:val="center"/>
            </w:pPr>
            <w:r>
              <w:lastRenderedPageBreak/>
              <w:t>Код по БК</w:t>
            </w:r>
          </w:p>
        </w:tc>
        <w:tc>
          <w:tcPr>
            <w:tcW w:w="1077" w:type="dxa"/>
            <w:vMerge w:val="restart"/>
          </w:tcPr>
          <w:p w:rsidR="00C61E33" w:rsidRDefault="00C61E33">
            <w:pPr>
              <w:pStyle w:val="ConsPlusNormal"/>
              <w:jc w:val="center"/>
            </w:pPr>
            <w:r>
              <w:t>Код строки</w:t>
            </w:r>
          </w:p>
        </w:tc>
        <w:tc>
          <w:tcPr>
            <w:tcW w:w="2721" w:type="dxa"/>
            <w:gridSpan w:val="3"/>
          </w:tcPr>
          <w:p w:rsidR="00C61E33" w:rsidRDefault="00C61E33">
            <w:pPr>
              <w:pStyle w:val="ConsPlusNormal"/>
              <w:jc w:val="center"/>
            </w:pPr>
            <w:r>
              <w:t>Получено</w:t>
            </w:r>
          </w:p>
        </w:tc>
        <w:tc>
          <w:tcPr>
            <w:tcW w:w="2834" w:type="dxa"/>
            <w:gridSpan w:val="3"/>
          </w:tcPr>
          <w:p w:rsidR="00C61E33" w:rsidRDefault="00C61E33">
            <w:pPr>
              <w:pStyle w:val="ConsPlusNormal"/>
              <w:jc w:val="center"/>
            </w:pPr>
            <w:r>
              <w:t>Распределено</w:t>
            </w:r>
          </w:p>
        </w:tc>
        <w:tc>
          <w:tcPr>
            <w:tcW w:w="2834" w:type="dxa"/>
            <w:gridSpan w:val="3"/>
          </w:tcPr>
          <w:p w:rsidR="00C61E33" w:rsidRDefault="00C61E33">
            <w:pPr>
              <w:pStyle w:val="ConsPlusNormal"/>
              <w:jc w:val="center"/>
            </w:pPr>
            <w:r>
              <w:t>Заблокировано</w:t>
            </w:r>
          </w:p>
        </w:tc>
      </w:tr>
      <w:tr w:rsidR="00C61E33">
        <w:tc>
          <w:tcPr>
            <w:tcW w:w="850" w:type="dxa"/>
            <w:vMerge/>
          </w:tcPr>
          <w:p w:rsidR="00C61E33" w:rsidRDefault="00C61E33">
            <w:pPr>
              <w:pStyle w:val="ConsPlusNormal"/>
            </w:pPr>
          </w:p>
        </w:tc>
        <w:tc>
          <w:tcPr>
            <w:tcW w:w="1077" w:type="dxa"/>
            <w:vMerge/>
          </w:tcPr>
          <w:p w:rsidR="00C61E33" w:rsidRDefault="00C61E33">
            <w:pPr>
              <w:pStyle w:val="ConsPlusNormal"/>
            </w:pPr>
          </w:p>
        </w:tc>
        <w:tc>
          <w:tcPr>
            <w:tcW w:w="1077" w:type="dxa"/>
            <w:vMerge w:val="restart"/>
          </w:tcPr>
          <w:p w:rsidR="00C61E33" w:rsidRDefault="00C61E33">
            <w:pPr>
              <w:pStyle w:val="ConsPlusNormal"/>
              <w:jc w:val="center"/>
            </w:pPr>
            <w:r>
              <w:t>на ____ текущий финансовый год</w:t>
            </w:r>
          </w:p>
        </w:tc>
        <w:tc>
          <w:tcPr>
            <w:tcW w:w="1644" w:type="dxa"/>
            <w:gridSpan w:val="2"/>
          </w:tcPr>
          <w:p w:rsidR="00C61E33" w:rsidRDefault="00C61E33">
            <w:pPr>
              <w:pStyle w:val="ConsPlusNormal"/>
              <w:jc w:val="center"/>
            </w:pPr>
            <w:r>
              <w:t>на плановый период ____ - ____ годов</w:t>
            </w:r>
          </w:p>
        </w:tc>
        <w:tc>
          <w:tcPr>
            <w:tcW w:w="1134" w:type="dxa"/>
            <w:vMerge w:val="restart"/>
          </w:tcPr>
          <w:p w:rsidR="00C61E33" w:rsidRDefault="00C61E33">
            <w:pPr>
              <w:pStyle w:val="ConsPlusNormal"/>
              <w:jc w:val="center"/>
            </w:pPr>
            <w:r>
              <w:t>на ____ текущий финансовый год</w:t>
            </w:r>
          </w:p>
        </w:tc>
        <w:tc>
          <w:tcPr>
            <w:tcW w:w="1700" w:type="dxa"/>
            <w:gridSpan w:val="2"/>
          </w:tcPr>
          <w:p w:rsidR="00C61E33" w:rsidRDefault="00C61E33">
            <w:pPr>
              <w:pStyle w:val="ConsPlusNormal"/>
              <w:jc w:val="center"/>
            </w:pPr>
            <w:r>
              <w:t>на плановый период ____ - ____ годов</w:t>
            </w:r>
          </w:p>
        </w:tc>
        <w:tc>
          <w:tcPr>
            <w:tcW w:w="1134" w:type="dxa"/>
            <w:vMerge w:val="restart"/>
          </w:tcPr>
          <w:p w:rsidR="00C61E33" w:rsidRDefault="00C61E33">
            <w:pPr>
              <w:pStyle w:val="ConsPlusNormal"/>
              <w:jc w:val="center"/>
            </w:pPr>
            <w:r>
              <w:t>на ____ текущий финансовый год</w:t>
            </w:r>
          </w:p>
        </w:tc>
        <w:tc>
          <w:tcPr>
            <w:tcW w:w="1700" w:type="dxa"/>
            <w:gridSpan w:val="2"/>
          </w:tcPr>
          <w:p w:rsidR="00C61E33" w:rsidRDefault="00C61E33">
            <w:pPr>
              <w:pStyle w:val="ConsPlusNormal"/>
              <w:jc w:val="center"/>
            </w:pPr>
            <w:r>
              <w:t>на плановый период ____ - ____ годов</w:t>
            </w:r>
          </w:p>
        </w:tc>
      </w:tr>
      <w:tr w:rsidR="00C61E33">
        <w:tc>
          <w:tcPr>
            <w:tcW w:w="850" w:type="dxa"/>
            <w:vMerge/>
          </w:tcPr>
          <w:p w:rsidR="00C61E33" w:rsidRDefault="00C61E33">
            <w:pPr>
              <w:pStyle w:val="ConsPlusNormal"/>
            </w:pPr>
          </w:p>
        </w:tc>
        <w:tc>
          <w:tcPr>
            <w:tcW w:w="1077" w:type="dxa"/>
            <w:vMerge/>
          </w:tcPr>
          <w:p w:rsidR="00C61E33" w:rsidRDefault="00C61E33">
            <w:pPr>
              <w:pStyle w:val="ConsPlusNormal"/>
            </w:pPr>
          </w:p>
        </w:tc>
        <w:tc>
          <w:tcPr>
            <w:tcW w:w="1077" w:type="dxa"/>
            <w:vMerge/>
          </w:tcPr>
          <w:p w:rsidR="00C61E33" w:rsidRDefault="00C61E33">
            <w:pPr>
              <w:pStyle w:val="ConsPlusNormal"/>
            </w:pPr>
          </w:p>
        </w:tc>
        <w:tc>
          <w:tcPr>
            <w:tcW w:w="850" w:type="dxa"/>
          </w:tcPr>
          <w:p w:rsidR="00C61E33" w:rsidRDefault="00C61E33">
            <w:pPr>
              <w:pStyle w:val="ConsPlusNormal"/>
              <w:jc w:val="center"/>
            </w:pPr>
            <w:r>
              <w:t>первый год</w:t>
            </w:r>
          </w:p>
        </w:tc>
        <w:tc>
          <w:tcPr>
            <w:tcW w:w="794" w:type="dxa"/>
          </w:tcPr>
          <w:p w:rsidR="00C61E33" w:rsidRDefault="00C61E33">
            <w:pPr>
              <w:pStyle w:val="ConsPlusNormal"/>
              <w:jc w:val="center"/>
            </w:pPr>
            <w:r>
              <w:t>второй год</w:t>
            </w:r>
          </w:p>
        </w:tc>
        <w:tc>
          <w:tcPr>
            <w:tcW w:w="1134" w:type="dxa"/>
            <w:vMerge/>
          </w:tcPr>
          <w:p w:rsidR="00C61E33" w:rsidRDefault="00C61E33">
            <w:pPr>
              <w:pStyle w:val="ConsPlusNormal"/>
            </w:pPr>
          </w:p>
        </w:tc>
        <w:tc>
          <w:tcPr>
            <w:tcW w:w="850" w:type="dxa"/>
          </w:tcPr>
          <w:p w:rsidR="00C61E33" w:rsidRDefault="00C61E33">
            <w:pPr>
              <w:pStyle w:val="ConsPlusNormal"/>
              <w:jc w:val="center"/>
            </w:pPr>
            <w:r>
              <w:t>первый год</w:t>
            </w:r>
          </w:p>
        </w:tc>
        <w:tc>
          <w:tcPr>
            <w:tcW w:w="850" w:type="dxa"/>
          </w:tcPr>
          <w:p w:rsidR="00C61E33" w:rsidRDefault="00C61E33">
            <w:pPr>
              <w:pStyle w:val="ConsPlusNormal"/>
              <w:jc w:val="center"/>
            </w:pPr>
            <w:r>
              <w:t>второй год</w:t>
            </w:r>
          </w:p>
        </w:tc>
        <w:tc>
          <w:tcPr>
            <w:tcW w:w="1134" w:type="dxa"/>
            <w:vMerge/>
          </w:tcPr>
          <w:p w:rsidR="00C61E33" w:rsidRDefault="00C61E33">
            <w:pPr>
              <w:pStyle w:val="ConsPlusNormal"/>
            </w:pPr>
          </w:p>
        </w:tc>
        <w:tc>
          <w:tcPr>
            <w:tcW w:w="850" w:type="dxa"/>
          </w:tcPr>
          <w:p w:rsidR="00C61E33" w:rsidRDefault="00C61E33">
            <w:pPr>
              <w:pStyle w:val="ConsPlusNormal"/>
              <w:jc w:val="center"/>
            </w:pPr>
            <w:r>
              <w:t>первый год</w:t>
            </w:r>
          </w:p>
        </w:tc>
        <w:tc>
          <w:tcPr>
            <w:tcW w:w="850" w:type="dxa"/>
          </w:tcPr>
          <w:p w:rsidR="00C61E33" w:rsidRDefault="00C61E33">
            <w:pPr>
              <w:pStyle w:val="ConsPlusNormal"/>
              <w:jc w:val="center"/>
            </w:pPr>
            <w:r>
              <w:t>второй год</w:t>
            </w:r>
          </w:p>
        </w:tc>
      </w:tr>
      <w:tr w:rsidR="00C61E33">
        <w:tc>
          <w:tcPr>
            <w:tcW w:w="850" w:type="dxa"/>
          </w:tcPr>
          <w:p w:rsidR="00C61E33" w:rsidRDefault="00C61E33">
            <w:pPr>
              <w:pStyle w:val="ConsPlusNormal"/>
              <w:jc w:val="center"/>
            </w:pPr>
            <w:r>
              <w:t>1</w:t>
            </w:r>
          </w:p>
        </w:tc>
        <w:tc>
          <w:tcPr>
            <w:tcW w:w="1077" w:type="dxa"/>
          </w:tcPr>
          <w:p w:rsidR="00C61E33" w:rsidRDefault="00C61E33">
            <w:pPr>
              <w:pStyle w:val="ConsPlusNormal"/>
              <w:jc w:val="center"/>
            </w:pPr>
            <w:r>
              <w:t>2</w:t>
            </w:r>
          </w:p>
        </w:tc>
        <w:tc>
          <w:tcPr>
            <w:tcW w:w="1077" w:type="dxa"/>
          </w:tcPr>
          <w:p w:rsidR="00C61E33" w:rsidRDefault="00C61E33">
            <w:pPr>
              <w:pStyle w:val="ConsPlusNormal"/>
              <w:jc w:val="center"/>
            </w:pPr>
            <w:r>
              <w:t>3</w:t>
            </w:r>
          </w:p>
        </w:tc>
        <w:tc>
          <w:tcPr>
            <w:tcW w:w="850" w:type="dxa"/>
          </w:tcPr>
          <w:p w:rsidR="00C61E33" w:rsidRDefault="00C61E33">
            <w:pPr>
              <w:pStyle w:val="ConsPlusNormal"/>
              <w:jc w:val="center"/>
            </w:pPr>
            <w:r>
              <w:t>4</w:t>
            </w:r>
          </w:p>
        </w:tc>
        <w:tc>
          <w:tcPr>
            <w:tcW w:w="794" w:type="dxa"/>
          </w:tcPr>
          <w:p w:rsidR="00C61E33" w:rsidRDefault="00C61E33">
            <w:pPr>
              <w:pStyle w:val="ConsPlusNormal"/>
              <w:jc w:val="center"/>
            </w:pPr>
            <w:r>
              <w:t>5</w:t>
            </w:r>
          </w:p>
        </w:tc>
        <w:tc>
          <w:tcPr>
            <w:tcW w:w="1134" w:type="dxa"/>
          </w:tcPr>
          <w:p w:rsidR="00C61E33" w:rsidRDefault="00C61E33">
            <w:pPr>
              <w:pStyle w:val="ConsPlusNormal"/>
              <w:jc w:val="center"/>
            </w:pPr>
            <w:r>
              <w:t>6</w:t>
            </w:r>
          </w:p>
        </w:tc>
        <w:tc>
          <w:tcPr>
            <w:tcW w:w="850" w:type="dxa"/>
          </w:tcPr>
          <w:p w:rsidR="00C61E33" w:rsidRDefault="00C61E33">
            <w:pPr>
              <w:pStyle w:val="ConsPlusNormal"/>
              <w:jc w:val="center"/>
            </w:pPr>
            <w:r>
              <w:t>7</w:t>
            </w:r>
          </w:p>
        </w:tc>
        <w:tc>
          <w:tcPr>
            <w:tcW w:w="850" w:type="dxa"/>
          </w:tcPr>
          <w:p w:rsidR="00C61E33" w:rsidRDefault="00C61E33">
            <w:pPr>
              <w:pStyle w:val="ConsPlusNormal"/>
              <w:jc w:val="center"/>
            </w:pPr>
            <w:r>
              <w:t>8</w:t>
            </w:r>
          </w:p>
        </w:tc>
        <w:tc>
          <w:tcPr>
            <w:tcW w:w="1134" w:type="dxa"/>
          </w:tcPr>
          <w:p w:rsidR="00C61E33" w:rsidRDefault="00C61E33">
            <w:pPr>
              <w:pStyle w:val="ConsPlusNormal"/>
              <w:jc w:val="center"/>
            </w:pPr>
            <w:r>
              <w:t>9</w:t>
            </w:r>
          </w:p>
        </w:tc>
        <w:tc>
          <w:tcPr>
            <w:tcW w:w="850" w:type="dxa"/>
          </w:tcPr>
          <w:p w:rsidR="00C61E33" w:rsidRDefault="00C61E33">
            <w:pPr>
              <w:pStyle w:val="ConsPlusNormal"/>
              <w:jc w:val="center"/>
            </w:pPr>
            <w:r>
              <w:t>10</w:t>
            </w:r>
          </w:p>
        </w:tc>
        <w:tc>
          <w:tcPr>
            <w:tcW w:w="850" w:type="dxa"/>
          </w:tcPr>
          <w:p w:rsidR="00C61E33" w:rsidRDefault="00C61E33">
            <w:pPr>
              <w:pStyle w:val="ConsPlusNormal"/>
              <w:jc w:val="center"/>
            </w:pPr>
            <w:r>
              <w:t>11</w:t>
            </w:r>
          </w:p>
        </w:tc>
      </w:tr>
      <w:tr w:rsidR="00C61E33">
        <w:tc>
          <w:tcPr>
            <w:tcW w:w="850" w:type="dxa"/>
          </w:tcPr>
          <w:p w:rsidR="00C61E33" w:rsidRDefault="00C61E33">
            <w:pPr>
              <w:pStyle w:val="ConsPlusNormal"/>
            </w:pPr>
          </w:p>
        </w:tc>
        <w:tc>
          <w:tcPr>
            <w:tcW w:w="1077" w:type="dxa"/>
          </w:tcPr>
          <w:p w:rsidR="00C61E33" w:rsidRDefault="00C61E33">
            <w:pPr>
              <w:pStyle w:val="ConsPlusNormal"/>
            </w:pPr>
          </w:p>
        </w:tc>
        <w:tc>
          <w:tcPr>
            <w:tcW w:w="1077"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1134"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1134"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r>
      <w:tr w:rsidR="00C61E33">
        <w:tc>
          <w:tcPr>
            <w:tcW w:w="850" w:type="dxa"/>
          </w:tcPr>
          <w:p w:rsidR="00C61E33" w:rsidRDefault="00C61E33">
            <w:pPr>
              <w:pStyle w:val="ConsPlusNormal"/>
            </w:pPr>
          </w:p>
        </w:tc>
        <w:tc>
          <w:tcPr>
            <w:tcW w:w="1077" w:type="dxa"/>
          </w:tcPr>
          <w:p w:rsidR="00C61E33" w:rsidRDefault="00C61E33">
            <w:pPr>
              <w:pStyle w:val="ConsPlusNormal"/>
            </w:pPr>
          </w:p>
        </w:tc>
        <w:tc>
          <w:tcPr>
            <w:tcW w:w="1077"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1134"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1134"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r>
      <w:tr w:rsidR="00C61E33">
        <w:tc>
          <w:tcPr>
            <w:tcW w:w="850" w:type="dxa"/>
          </w:tcPr>
          <w:p w:rsidR="00C61E33" w:rsidRDefault="00C61E33">
            <w:pPr>
              <w:pStyle w:val="ConsPlusNormal"/>
            </w:pPr>
          </w:p>
        </w:tc>
        <w:tc>
          <w:tcPr>
            <w:tcW w:w="1077" w:type="dxa"/>
          </w:tcPr>
          <w:p w:rsidR="00C61E33" w:rsidRDefault="00C61E33">
            <w:pPr>
              <w:pStyle w:val="ConsPlusNormal"/>
            </w:pPr>
          </w:p>
        </w:tc>
        <w:tc>
          <w:tcPr>
            <w:tcW w:w="1077"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1134"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1134"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r>
      <w:tr w:rsidR="00C61E33">
        <w:tc>
          <w:tcPr>
            <w:tcW w:w="850" w:type="dxa"/>
          </w:tcPr>
          <w:p w:rsidR="00C61E33" w:rsidRDefault="00C61E33">
            <w:pPr>
              <w:pStyle w:val="ConsPlusNormal"/>
            </w:pPr>
          </w:p>
        </w:tc>
        <w:tc>
          <w:tcPr>
            <w:tcW w:w="1077" w:type="dxa"/>
          </w:tcPr>
          <w:p w:rsidR="00C61E33" w:rsidRDefault="00C61E33">
            <w:pPr>
              <w:pStyle w:val="ConsPlusNormal"/>
            </w:pPr>
          </w:p>
        </w:tc>
        <w:tc>
          <w:tcPr>
            <w:tcW w:w="1077"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1134"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1134"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r>
      <w:tr w:rsidR="00C61E33">
        <w:tc>
          <w:tcPr>
            <w:tcW w:w="850" w:type="dxa"/>
          </w:tcPr>
          <w:p w:rsidR="00C61E33" w:rsidRDefault="00C61E33">
            <w:pPr>
              <w:pStyle w:val="ConsPlusNormal"/>
            </w:pPr>
          </w:p>
        </w:tc>
        <w:tc>
          <w:tcPr>
            <w:tcW w:w="1077" w:type="dxa"/>
          </w:tcPr>
          <w:p w:rsidR="00C61E33" w:rsidRDefault="00C61E33">
            <w:pPr>
              <w:pStyle w:val="ConsPlusNormal"/>
            </w:pPr>
          </w:p>
        </w:tc>
        <w:tc>
          <w:tcPr>
            <w:tcW w:w="1077"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1134"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1134"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r>
      <w:tr w:rsidR="00C61E33">
        <w:tblPrEx>
          <w:tblBorders>
            <w:left w:val="nil"/>
          </w:tblBorders>
        </w:tblPrEx>
        <w:tc>
          <w:tcPr>
            <w:tcW w:w="850" w:type="dxa"/>
            <w:tcBorders>
              <w:left w:val="nil"/>
              <w:bottom w:val="nil"/>
              <w:right w:val="nil"/>
            </w:tcBorders>
          </w:tcPr>
          <w:p w:rsidR="00C61E33" w:rsidRDefault="00C61E33">
            <w:pPr>
              <w:pStyle w:val="ConsPlusNormal"/>
            </w:pPr>
          </w:p>
        </w:tc>
        <w:tc>
          <w:tcPr>
            <w:tcW w:w="1077" w:type="dxa"/>
            <w:tcBorders>
              <w:left w:val="nil"/>
              <w:bottom w:val="nil"/>
              <w:right w:val="nil"/>
            </w:tcBorders>
          </w:tcPr>
          <w:p w:rsidR="00C61E33" w:rsidRDefault="00C61E33">
            <w:pPr>
              <w:pStyle w:val="ConsPlusNormal"/>
              <w:jc w:val="right"/>
            </w:pPr>
            <w:r>
              <w:t>Итого</w:t>
            </w:r>
          </w:p>
        </w:tc>
        <w:tc>
          <w:tcPr>
            <w:tcW w:w="1077" w:type="dxa"/>
            <w:tcBorders>
              <w:left w:val="nil"/>
            </w:tcBorders>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1134"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1134"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928"/>
        <w:gridCol w:w="1531"/>
        <w:gridCol w:w="1587"/>
        <w:gridCol w:w="2551"/>
      </w:tblGrid>
      <w:tr w:rsidR="00C61E33">
        <w:tc>
          <w:tcPr>
            <w:tcW w:w="1474" w:type="dxa"/>
            <w:vMerge w:val="restart"/>
          </w:tcPr>
          <w:p w:rsidR="00C61E33" w:rsidRDefault="00C61E33">
            <w:pPr>
              <w:pStyle w:val="ConsPlusNormal"/>
              <w:jc w:val="center"/>
            </w:pPr>
            <w:r>
              <w:t>Код строки</w:t>
            </w:r>
          </w:p>
        </w:tc>
        <w:tc>
          <w:tcPr>
            <w:tcW w:w="5046" w:type="dxa"/>
            <w:gridSpan w:val="3"/>
          </w:tcPr>
          <w:p w:rsidR="00C61E33" w:rsidRDefault="00C61E33">
            <w:pPr>
              <w:pStyle w:val="ConsPlusNormal"/>
              <w:jc w:val="center"/>
            </w:pPr>
            <w:r>
              <w:t>Подлежит распределению с учетом заблокированных</w:t>
            </w:r>
          </w:p>
        </w:tc>
        <w:tc>
          <w:tcPr>
            <w:tcW w:w="2551" w:type="dxa"/>
            <w:vMerge w:val="restart"/>
          </w:tcPr>
          <w:p w:rsidR="00C61E33" w:rsidRDefault="00C61E33">
            <w:pPr>
              <w:pStyle w:val="ConsPlusNormal"/>
              <w:jc w:val="center"/>
            </w:pPr>
            <w:r>
              <w:t>Примечание</w:t>
            </w:r>
          </w:p>
        </w:tc>
      </w:tr>
      <w:tr w:rsidR="00C61E33">
        <w:tc>
          <w:tcPr>
            <w:tcW w:w="1474" w:type="dxa"/>
            <w:vMerge/>
          </w:tcPr>
          <w:p w:rsidR="00C61E33" w:rsidRDefault="00C61E33">
            <w:pPr>
              <w:pStyle w:val="ConsPlusNormal"/>
            </w:pPr>
          </w:p>
        </w:tc>
        <w:tc>
          <w:tcPr>
            <w:tcW w:w="1928" w:type="dxa"/>
            <w:vMerge w:val="restart"/>
          </w:tcPr>
          <w:p w:rsidR="00C61E33" w:rsidRDefault="00C61E33">
            <w:pPr>
              <w:pStyle w:val="ConsPlusNormal"/>
              <w:jc w:val="center"/>
            </w:pPr>
            <w:r>
              <w:t>на ____ текущий финансовый год</w:t>
            </w:r>
          </w:p>
        </w:tc>
        <w:tc>
          <w:tcPr>
            <w:tcW w:w="3118" w:type="dxa"/>
            <w:gridSpan w:val="2"/>
          </w:tcPr>
          <w:p w:rsidR="00C61E33" w:rsidRDefault="00C61E33">
            <w:pPr>
              <w:pStyle w:val="ConsPlusNormal"/>
              <w:jc w:val="center"/>
            </w:pPr>
            <w:r>
              <w:t>на плановый период</w:t>
            </w:r>
          </w:p>
          <w:p w:rsidR="00C61E33" w:rsidRDefault="00C61E33">
            <w:pPr>
              <w:pStyle w:val="ConsPlusNormal"/>
              <w:jc w:val="center"/>
            </w:pPr>
            <w:r>
              <w:t>____ - ____ годов</w:t>
            </w:r>
          </w:p>
        </w:tc>
        <w:tc>
          <w:tcPr>
            <w:tcW w:w="2551" w:type="dxa"/>
            <w:vMerge/>
          </w:tcPr>
          <w:p w:rsidR="00C61E33" w:rsidRDefault="00C61E33">
            <w:pPr>
              <w:pStyle w:val="ConsPlusNormal"/>
            </w:pPr>
          </w:p>
        </w:tc>
      </w:tr>
      <w:tr w:rsidR="00C61E33">
        <w:tc>
          <w:tcPr>
            <w:tcW w:w="1474" w:type="dxa"/>
            <w:vMerge/>
          </w:tcPr>
          <w:p w:rsidR="00C61E33" w:rsidRDefault="00C61E33">
            <w:pPr>
              <w:pStyle w:val="ConsPlusNormal"/>
            </w:pPr>
          </w:p>
        </w:tc>
        <w:tc>
          <w:tcPr>
            <w:tcW w:w="1928" w:type="dxa"/>
            <w:vMerge/>
          </w:tcPr>
          <w:p w:rsidR="00C61E33" w:rsidRDefault="00C61E33">
            <w:pPr>
              <w:pStyle w:val="ConsPlusNormal"/>
            </w:pPr>
          </w:p>
        </w:tc>
        <w:tc>
          <w:tcPr>
            <w:tcW w:w="1531" w:type="dxa"/>
          </w:tcPr>
          <w:p w:rsidR="00C61E33" w:rsidRDefault="00C61E33">
            <w:pPr>
              <w:pStyle w:val="ConsPlusNormal"/>
              <w:jc w:val="center"/>
            </w:pPr>
            <w:r>
              <w:t>первый год</w:t>
            </w:r>
          </w:p>
        </w:tc>
        <w:tc>
          <w:tcPr>
            <w:tcW w:w="1587" w:type="dxa"/>
          </w:tcPr>
          <w:p w:rsidR="00C61E33" w:rsidRDefault="00C61E33">
            <w:pPr>
              <w:pStyle w:val="ConsPlusNormal"/>
              <w:jc w:val="center"/>
            </w:pPr>
            <w:r>
              <w:t>второй год</w:t>
            </w:r>
          </w:p>
        </w:tc>
        <w:tc>
          <w:tcPr>
            <w:tcW w:w="2551" w:type="dxa"/>
            <w:vMerge/>
          </w:tcPr>
          <w:p w:rsidR="00C61E33" w:rsidRDefault="00C61E33">
            <w:pPr>
              <w:pStyle w:val="ConsPlusNormal"/>
            </w:pPr>
          </w:p>
        </w:tc>
      </w:tr>
      <w:tr w:rsidR="00C61E33">
        <w:tc>
          <w:tcPr>
            <w:tcW w:w="1474" w:type="dxa"/>
          </w:tcPr>
          <w:p w:rsidR="00C61E33" w:rsidRDefault="00C61E33">
            <w:pPr>
              <w:pStyle w:val="ConsPlusNormal"/>
              <w:jc w:val="center"/>
            </w:pPr>
            <w:r>
              <w:t>2</w:t>
            </w:r>
          </w:p>
        </w:tc>
        <w:tc>
          <w:tcPr>
            <w:tcW w:w="1928" w:type="dxa"/>
          </w:tcPr>
          <w:p w:rsidR="00C61E33" w:rsidRDefault="00C61E33">
            <w:pPr>
              <w:pStyle w:val="ConsPlusNormal"/>
              <w:jc w:val="center"/>
            </w:pPr>
            <w:r>
              <w:t>12</w:t>
            </w:r>
          </w:p>
        </w:tc>
        <w:tc>
          <w:tcPr>
            <w:tcW w:w="1531" w:type="dxa"/>
          </w:tcPr>
          <w:p w:rsidR="00C61E33" w:rsidRDefault="00C61E33">
            <w:pPr>
              <w:pStyle w:val="ConsPlusNormal"/>
              <w:jc w:val="center"/>
            </w:pPr>
            <w:r>
              <w:t>13</w:t>
            </w:r>
          </w:p>
        </w:tc>
        <w:tc>
          <w:tcPr>
            <w:tcW w:w="1587" w:type="dxa"/>
          </w:tcPr>
          <w:p w:rsidR="00C61E33" w:rsidRDefault="00C61E33">
            <w:pPr>
              <w:pStyle w:val="ConsPlusNormal"/>
              <w:jc w:val="center"/>
            </w:pPr>
            <w:r>
              <w:t>14</w:t>
            </w:r>
          </w:p>
        </w:tc>
        <w:tc>
          <w:tcPr>
            <w:tcW w:w="2551" w:type="dxa"/>
          </w:tcPr>
          <w:p w:rsidR="00C61E33" w:rsidRDefault="00C61E33">
            <w:pPr>
              <w:pStyle w:val="ConsPlusNormal"/>
              <w:jc w:val="center"/>
            </w:pPr>
            <w:r>
              <w:t>15</w:t>
            </w:r>
          </w:p>
        </w:tc>
      </w:tr>
      <w:tr w:rsidR="00C61E33">
        <w:tc>
          <w:tcPr>
            <w:tcW w:w="1474" w:type="dxa"/>
          </w:tcPr>
          <w:p w:rsidR="00C61E33" w:rsidRDefault="00C61E33">
            <w:pPr>
              <w:pStyle w:val="ConsPlusNormal"/>
            </w:pPr>
          </w:p>
        </w:tc>
        <w:tc>
          <w:tcPr>
            <w:tcW w:w="1928" w:type="dxa"/>
          </w:tcPr>
          <w:p w:rsidR="00C61E33" w:rsidRDefault="00C61E33">
            <w:pPr>
              <w:pStyle w:val="ConsPlusNormal"/>
            </w:pPr>
          </w:p>
        </w:tc>
        <w:tc>
          <w:tcPr>
            <w:tcW w:w="1531" w:type="dxa"/>
          </w:tcPr>
          <w:p w:rsidR="00C61E33" w:rsidRDefault="00C61E33">
            <w:pPr>
              <w:pStyle w:val="ConsPlusNormal"/>
            </w:pPr>
          </w:p>
        </w:tc>
        <w:tc>
          <w:tcPr>
            <w:tcW w:w="1587" w:type="dxa"/>
          </w:tcPr>
          <w:p w:rsidR="00C61E33" w:rsidRDefault="00C61E33">
            <w:pPr>
              <w:pStyle w:val="ConsPlusNormal"/>
            </w:pPr>
          </w:p>
        </w:tc>
        <w:tc>
          <w:tcPr>
            <w:tcW w:w="2551" w:type="dxa"/>
          </w:tcPr>
          <w:p w:rsidR="00C61E33" w:rsidRDefault="00C61E33">
            <w:pPr>
              <w:pStyle w:val="ConsPlusNormal"/>
            </w:pPr>
          </w:p>
        </w:tc>
      </w:tr>
      <w:tr w:rsidR="00C61E33">
        <w:tc>
          <w:tcPr>
            <w:tcW w:w="1474" w:type="dxa"/>
          </w:tcPr>
          <w:p w:rsidR="00C61E33" w:rsidRDefault="00C61E33">
            <w:pPr>
              <w:pStyle w:val="ConsPlusNormal"/>
            </w:pPr>
          </w:p>
        </w:tc>
        <w:tc>
          <w:tcPr>
            <w:tcW w:w="1928" w:type="dxa"/>
          </w:tcPr>
          <w:p w:rsidR="00C61E33" w:rsidRDefault="00C61E33">
            <w:pPr>
              <w:pStyle w:val="ConsPlusNormal"/>
            </w:pPr>
          </w:p>
        </w:tc>
        <w:tc>
          <w:tcPr>
            <w:tcW w:w="1531" w:type="dxa"/>
          </w:tcPr>
          <w:p w:rsidR="00C61E33" w:rsidRDefault="00C61E33">
            <w:pPr>
              <w:pStyle w:val="ConsPlusNormal"/>
            </w:pPr>
          </w:p>
        </w:tc>
        <w:tc>
          <w:tcPr>
            <w:tcW w:w="1587" w:type="dxa"/>
          </w:tcPr>
          <w:p w:rsidR="00C61E33" w:rsidRDefault="00C61E33">
            <w:pPr>
              <w:pStyle w:val="ConsPlusNormal"/>
            </w:pPr>
          </w:p>
        </w:tc>
        <w:tc>
          <w:tcPr>
            <w:tcW w:w="2551" w:type="dxa"/>
          </w:tcPr>
          <w:p w:rsidR="00C61E33" w:rsidRDefault="00C61E33">
            <w:pPr>
              <w:pStyle w:val="ConsPlusNormal"/>
            </w:pPr>
          </w:p>
        </w:tc>
      </w:tr>
      <w:tr w:rsidR="00C61E33">
        <w:tblPrEx>
          <w:tblBorders>
            <w:right w:val="nil"/>
          </w:tblBorders>
        </w:tblPrEx>
        <w:tc>
          <w:tcPr>
            <w:tcW w:w="1474" w:type="dxa"/>
          </w:tcPr>
          <w:p w:rsidR="00C61E33" w:rsidRDefault="00C61E33">
            <w:pPr>
              <w:pStyle w:val="ConsPlusNormal"/>
              <w:jc w:val="center"/>
            </w:pPr>
            <w:r>
              <w:t>X</w:t>
            </w:r>
          </w:p>
        </w:tc>
        <w:tc>
          <w:tcPr>
            <w:tcW w:w="1928" w:type="dxa"/>
          </w:tcPr>
          <w:p w:rsidR="00C61E33" w:rsidRDefault="00C61E33">
            <w:pPr>
              <w:pStyle w:val="ConsPlusNormal"/>
            </w:pPr>
          </w:p>
        </w:tc>
        <w:tc>
          <w:tcPr>
            <w:tcW w:w="1531" w:type="dxa"/>
          </w:tcPr>
          <w:p w:rsidR="00C61E33" w:rsidRDefault="00C61E33">
            <w:pPr>
              <w:pStyle w:val="ConsPlusNormal"/>
            </w:pPr>
          </w:p>
        </w:tc>
        <w:tc>
          <w:tcPr>
            <w:tcW w:w="1587" w:type="dxa"/>
          </w:tcPr>
          <w:p w:rsidR="00C61E33" w:rsidRDefault="00C61E33">
            <w:pPr>
              <w:pStyle w:val="ConsPlusNormal"/>
            </w:pPr>
          </w:p>
        </w:tc>
        <w:tc>
          <w:tcPr>
            <w:tcW w:w="2551"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0531785, с. 2</w:t>
      </w:r>
    </w:p>
    <w:p w:rsidR="00C61E33" w:rsidRDefault="00C61E33">
      <w:pPr>
        <w:pStyle w:val="ConsPlusNonformat"/>
        <w:jc w:val="both"/>
      </w:pPr>
    </w:p>
    <w:p w:rsidR="00C61E33" w:rsidRDefault="00C61E33">
      <w:pPr>
        <w:pStyle w:val="ConsPlusNonformat"/>
        <w:jc w:val="both"/>
      </w:pPr>
      <w:r>
        <w:t xml:space="preserve">                                                 Номер лицевого счета _____</w:t>
      </w:r>
    </w:p>
    <w:p w:rsidR="00C61E33" w:rsidRDefault="00C61E33">
      <w:pPr>
        <w:pStyle w:val="ConsPlusNonformat"/>
        <w:jc w:val="both"/>
      </w:pPr>
      <w:r>
        <w:t xml:space="preserve">                                                 на "__" __________ 20__ г.</w:t>
      </w:r>
    </w:p>
    <w:p w:rsidR="00C61E33" w:rsidRDefault="00C61E33">
      <w:pPr>
        <w:pStyle w:val="ConsPlusNonformat"/>
        <w:jc w:val="both"/>
      </w:pPr>
    </w:p>
    <w:p w:rsidR="00C61E33" w:rsidRDefault="00C61E33">
      <w:pPr>
        <w:pStyle w:val="ConsPlusNonformat"/>
        <w:jc w:val="both"/>
      </w:pPr>
      <w:r>
        <w:t xml:space="preserve">                2. Доведенные лимиты бюджетных обязательств</w:t>
      </w:r>
    </w:p>
    <w:p w:rsidR="00C61E33" w:rsidRDefault="00C61E33">
      <w:pPr>
        <w:pStyle w:val="ConsPlusNonformat"/>
        <w:jc w:val="both"/>
      </w:pPr>
    </w:p>
    <w:p w:rsidR="00C61E33" w:rsidRDefault="00C61E33">
      <w:pPr>
        <w:pStyle w:val="ConsPlusNonformat"/>
        <w:jc w:val="both"/>
      </w:pPr>
      <w:r>
        <w:t xml:space="preserve">                    2.1. Лимиты бюджетных обязательств</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680"/>
        <w:gridCol w:w="964"/>
        <w:gridCol w:w="1077"/>
        <w:gridCol w:w="850"/>
        <w:gridCol w:w="794"/>
        <w:gridCol w:w="1134"/>
        <w:gridCol w:w="850"/>
        <w:gridCol w:w="850"/>
      </w:tblGrid>
      <w:tr w:rsidR="00C61E33">
        <w:tc>
          <w:tcPr>
            <w:tcW w:w="1871" w:type="dxa"/>
            <w:vMerge w:val="restart"/>
          </w:tcPr>
          <w:p w:rsidR="00C61E33" w:rsidRDefault="00C61E33">
            <w:pPr>
              <w:pStyle w:val="ConsPlusNormal"/>
              <w:jc w:val="center"/>
            </w:pPr>
            <w:r>
              <w:t>Код объекта капитального вложения (мероприятия по информатизации)</w:t>
            </w:r>
          </w:p>
        </w:tc>
        <w:tc>
          <w:tcPr>
            <w:tcW w:w="680" w:type="dxa"/>
            <w:vMerge w:val="restart"/>
          </w:tcPr>
          <w:p w:rsidR="00C61E33" w:rsidRDefault="00C61E33">
            <w:pPr>
              <w:pStyle w:val="ConsPlusNormal"/>
              <w:jc w:val="center"/>
            </w:pPr>
            <w:r>
              <w:t>Код по БК</w:t>
            </w:r>
          </w:p>
        </w:tc>
        <w:tc>
          <w:tcPr>
            <w:tcW w:w="964" w:type="dxa"/>
            <w:vMerge w:val="restart"/>
          </w:tcPr>
          <w:p w:rsidR="00C61E33" w:rsidRDefault="00C61E33">
            <w:pPr>
              <w:pStyle w:val="ConsPlusNormal"/>
              <w:jc w:val="center"/>
            </w:pPr>
            <w:r>
              <w:t>Код строки</w:t>
            </w:r>
          </w:p>
        </w:tc>
        <w:tc>
          <w:tcPr>
            <w:tcW w:w="2721" w:type="dxa"/>
            <w:gridSpan w:val="3"/>
          </w:tcPr>
          <w:p w:rsidR="00C61E33" w:rsidRDefault="00C61E33">
            <w:pPr>
              <w:pStyle w:val="ConsPlusNormal"/>
              <w:jc w:val="center"/>
            </w:pPr>
            <w:r>
              <w:t>Получено</w:t>
            </w:r>
          </w:p>
        </w:tc>
        <w:tc>
          <w:tcPr>
            <w:tcW w:w="2834" w:type="dxa"/>
            <w:gridSpan w:val="3"/>
          </w:tcPr>
          <w:p w:rsidR="00C61E33" w:rsidRDefault="00C61E33">
            <w:pPr>
              <w:pStyle w:val="ConsPlusNormal"/>
              <w:jc w:val="center"/>
            </w:pPr>
            <w:r>
              <w:t>Распределено</w:t>
            </w:r>
          </w:p>
        </w:tc>
      </w:tr>
      <w:tr w:rsidR="00C61E33">
        <w:tc>
          <w:tcPr>
            <w:tcW w:w="1871" w:type="dxa"/>
            <w:vMerge/>
          </w:tcPr>
          <w:p w:rsidR="00C61E33" w:rsidRDefault="00C61E33">
            <w:pPr>
              <w:pStyle w:val="ConsPlusNormal"/>
            </w:pPr>
          </w:p>
        </w:tc>
        <w:tc>
          <w:tcPr>
            <w:tcW w:w="680" w:type="dxa"/>
            <w:vMerge/>
          </w:tcPr>
          <w:p w:rsidR="00C61E33" w:rsidRDefault="00C61E33">
            <w:pPr>
              <w:pStyle w:val="ConsPlusNormal"/>
            </w:pPr>
          </w:p>
        </w:tc>
        <w:tc>
          <w:tcPr>
            <w:tcW w:w="964" w:type="dxa"/>
            <w:vMerge/>
          </w:tcPr>
          <w:p w:rsidR="00C61E33" w:rsidRDefault="00C61E33">
            <w:pPr>
              <w:pStyle w:val="ConsPlusNormal"/>
            </w:pPr>
          </w:p>
        </w:tc>
        <w:tc>
          <w:tcPr>
            <w:tcW w:w="1077" w:type="dxa"/>
            <w:vMerge w:val="restart"/>
          </w:tcPr>
          <w:p w:rsidR="00C61E33" w:rsidRDefault="00C61E33">
            <w:pPr>
              <w:pStyle w:val="ConsPlusNormal"/>
              <w:jc w:val="center"/>
            </w:pPr>
            <w:r>
              <w:t>на ____ текущий финансовый год</w:t>
            </w:r>
          </w:p>
        </w:tc>
        <w:tc>
          <w:tcPr>
            <w:tcW w:w="1644" w:type="dxa"/>
            <w:gridSpan w:val="2"/>
          </w:tcPr>
          <w:p w:rsidR="00C61E33" w:rsidRDefault="00C61E33">
            <w:pPr>
              <w:pStyle w:val="ConsPlusNormal"/>
              <w:jc w:val="center"/>
            </w:pPr>
            <w:r>
              <w:t>на плановый период ____ - ____ годов</w:t>
            </w:r>
          </w:p>
        </w:tc>
        <w:tc>
          <w:tcPr>
            <w:tcW w:w="1134" w:type="dxa"/>
            <w:vMerge w:val="restart"/>
          </w:tcPr>
          <w:p w:rsidR="00C61E33" w:rsidRDefault="00C61E33">
            <w:pPr>
              <w:pStyle w:val="ConsPlusNormal"/>
              <w:jc w:val="center"/>
            </w:pPr>
            <w:r>
              <w:t>на ____ текущий финансовый год</w:t>
            </w:r>
          </w:p>
        </w:tc>
        <w:tc>
          <w:tcPr>
            <w:tcW w:w="1700" w:type="dxa"/>
            <w:gridSpan w:val="2"/>
          </w:tcPr>
          <w:p w:rsidR="00C61E33" w:rsidRDefault="00C61E33">
            <w:pPr>
              <w:pStyle w:val="ConsPlusNormal"/>
              <w:jc w:val="center"/>
            </w:pPr>
            <w:r>
              <w:t>на плановый период ____ - ____ годов</w:t>
            </w:r>
          </w:p>
        </w:tc>
      </w:tr>
      <w:tr w:rsidR="00C61E33">
        <w:tc>
          <w:tcPr>
            <w:tcW w:w="1871" w:type="dxa"/>
            <w:vMerge/>
          </w:tcPr>
          <w:p w:rsidR="00C61E33" w:rsidRDefault="00C61E33">
            <w:pPr>
              <w:pStyle w:val="ConsPlusNormal"/>
            </w:pPr>
          </w:p>
        </w:tc>
        <w:tc>
          <w:tcPr>
            <w:tcW w:w="680" w:type="dxa"/>
            <w:vMerge/>
          </w:tcPr>
          <w:p w:rsidR="00C61E33" w:rsidRDefault="00C61E33">
            <w:pPr>
              <w:pStyle w:val="ConsPlusNormal"/>
            </w:pPr>
          </w:p>
        </w:tc>
        <w:tc>
          <w:tcPr>
            <w:tcW w:w="964" w:type="dxa"/>
            <w:vMerge/>
          </w:tcPr>
          <w:p w:rsidR="00C61E33" w:rsidRDefault="00C61E33">
            <w:pPr>
              <w:pStyle w:val="ConsPlusNormal"/>
            </w:pPr>
          </w:p>
        </w:tc>
        <w:tc>
          <w:tcPr>
            <w:tcW w:w="1077" w:type="dxa"/>
            <w:vMerge/>
          </w:tcPr>
          <w:p w:rsidR="00C61E33" w:rsidRDefault="00C61E33">
            <w:pPr>
              <w:pStyle w:val="ConsPlusNormal"/>
            </w:pPr>
          </w:p>
        </w:tc>
        <w:tc>
          <w:tcPr>
            <w:tcW w:w="850" w:type="dxa"/>
          </w:tcPr>
          <w:p w:rsidR="00C61E33" w:rsidRDefault="00C61E33">
            <w:pPr>
              <w:pStyle w:val="ConsPlusNormal"/>
              <w:jc w:val="center"/>
            </w:pPr>
            <w:r>
              <w:t>первый год</w:t>
            </w:r>
          </w:p>
        </w:tc>
        <w:tc>
          <w:tcPr>
            <w:tcW w:w="794" w:type="dxa"/>
          </w:tcPr>
          <w:p w:rsidR="00C61E33" w:rsidRDefault="00C61E33">
            <w:pPr>
              <w:pStyle w:val="ConsPlusNormal"/>
              <w:jc w:val="center"/>
            </w:pPr>
            <w:r>
              <w:t>второй год</w:t>
            </w:r>
          </w:p>
        </w:tc>
        <w:tc>
          <w:tcPr>
            <w:tcW w:w="1134" w:type="dxa"/>
            <w:vMerge/>
          </w:tcPr>
          <w:p w:rsidR="00C61E33" w:rsidRDefault="00C61E33">
            <w:pPr>
              <w:pStyle w:val="ConsPlusNormal"/>
            </w:pPr>
          </w:p>
        </w:tc>
        <w:tc>
          <w:tcPr>
            <w:tcW w:w="850" w:type="dxa"/>
          </w:tcPr>
          <w:p w:rsidR="00C61E33" w:rsidRDefault="00C61E33">
            <w:pPr>
              <w:pStyle w:val="ConsPlusNormal"/>
              <w:jc w:val="center"/>
            </w:pPr>
            <w:r>
              <w:t>первый год</w:t>
            </w:r>
          </w:p>
        </w:tc>
        <w:tc>
          <w:tcPr>
            <w:tcW w:w="850" w:type="dxa"/>
          </w:tcPr>
          <w:p w:rsidR="00C61E33" w:rsidRDefault="00C61E33">
            <w:pPr>
              <w:pStyle w:val="ConsPlusNormal"/>
              <w:jc w:val="center"/>
            </w:pPr>
            <w:r>
              <w:t>второй год</w:t>
            </w:r>
          </w:p>
        </w:tc>
      </w:tr>
      <w:tr w:rsidR="00C61E33">
        <w:tc>
          <w:tcPr>
            <w:tcW w:w="1871" w:type="dxa"/>
          </w:tcPr>
          <w:p w:rsidR="00C61E33" w:rsidRDefault="00C61E33">
            <w:pPr>
              <w:pStyle w:val="ConsPlusNormal"/>
              <w:jc w:val="center"/>
            </w:pPr>
            <w:r>
              <w:t>1</w:t>
            </w:r>
          </w:p>
        </w:tc>
        <w:tc>
          <w:tcPr>
            <w:tcW w:w="680" w:type="dxa"/>
          </w:tcPr>
          <w:p w:rsidR="00C61E33" w:rsidRDefault="00C61E33">
            <w:pPr>
              <w:pStyle w:val="ConsPlusNormal"/>
              <w:jc w:val="center"/>
            </w:pPr>
            <w:r>
              <w:t>2</w:t>
            </w:r>
          </w:p>
        </w:tc>
        <w:tc>
          <w:tcPr>
            <w:tcW w:w="964" w:type="dxa"/>
          </w:tcPr>
          <w:p w:rsidR="00C61E33" w:rsidRDefault="00C61E33">
            <w:pPr>
              <w:pStyle w:val="ConsPlusNormal"/>
              <w:jc w:val="center"/>
            </w:pPr>
            <w:r>
              <w:t>3</w:t>
            </w:r>
          </w:p>
        </w:tc>
        <w:tc>
          <w:tcPr>
            <w:tcW w:w="1077" w:type="dxa"/>
          </w:tcPr>
          <w:p w:rsidR="00C61E33" w:rsidRDefault="00C61E33">
            <w:pPr>
              <w:pStyle w:val="ConsPlusNormal"/>
              <w:jc w:val="center"/>
            </w:pPr>
            <w:r>
              <w:t>4</w:t>
            </w:r>
          </w:p>
        </w:tc>
        <w:tc>
          <w:tcPr>
            <w:tcW w:w="850" w:type="dxa"/>
          </w:tcPr>
          <w:p w:rsidR="00C61E33" w:rsidRDefault="00C61E33">
            <w:pPr>
              <w:pStyle w:val="ConsPlusNormal"/>
              <w:jc w:val="center"/>
            </w:pPr>
            <w:r>
              <w:t>5</w:t>
            </w:r>
          </w:p>
        </w:tc>
        <w:tc>
          <w:tcPr>
            <w:tcW w:w="794" w:type="dxa"/>
          </w:tcPr>
          <w:p w:rsidR="00C61E33" w:rsidRDefault="00C61E33">
            <w:pPr>
              <w:pStyle w:val="ConsPlusNormal"/>
              <w:jc w:val="center"/>
            </w:pPr>
            <w:r>
              <w:t>6</w:t>
            </w:r>
          </w:p>
        </w:tc>
        <w:tc>
          <w:tcPr>
            <w:tcW w:w="1134" w:type="dxa"/>
          </w:tcPr>
          <w:p w:rsidR="00C61E33" w:rsidRDefault="00C61E33">
            <w:pPr>
              <w:pStyle w:val="ConsPlusNormal"/>
              <w:jc w:val="center"/>
            </w:pPr>
            <w:r>
              <w:t>7</w:t>
            </w:r>
          </w:p>
        </w:tc>
        <w:tc>
          <w:tcPr>
            <w:tcW w:w="850" w:type="dxa"/>
          </w:tcPr>
          <w:p w:rsidR="00C61E33" w:rsidRDefault="00C61E33">
            <w:pPr>
              <w:pStyle w:val="ConsPlusNormal"/>
              <w:jc w:val="center"/>
            </w:pPr>
            <w:r>
              <w:t>8</w:t>
            </w:r>
          </w:p>
        </w:tc>
        <w:tc>
          <w:tcPr>
            <w:tcW w:w="850" w:type="dxa"/>
          </w:tcPr>
          <w:p w:rsidR="00C61E33" w:rsidRDefault="00C61E33">
            <w:pPr>
              <w:pStyle w:val="ConsPlusNormal"/>
              <w:jc w:val="center"/>
            </w:pPr>
            <w:r>
              <w:t>9</w:t>
            </w:r>
          </w:p>
        </w:tc>
      </w:tr>
      <w:tr w:rsidR="00C61E33">
        <w:tc>
          <w:tcPr>
            <w:tcW w:w="1871" w:type="dxa"/>
          </w:tcPr>
          <w:p w:rsidR="00C61E33" w:rsidRDefault="00C61E33">
            <w:pPr>
              <w:pStyle w:val="ConsPlusNormal"/>
            </w:pPr>
          </w:p>
        </w:tc>
        <w:tc>
          <w:tcPr>
            <w:tcW w:w="680" w:type="dxa"/>
          </w:tcPr>
          <w:p w:rsidR="00C61E33" w:rsidRDefault="00C61E33">
            <w:pPr>
              <w:pStyle w:val="ConsPlusNormal"/>
            </w:pPr>
          </w:p>
        </w:tc>
        <w:tc>
          <w:tcPr>
            <w:tcW w:w="964" w:type="dxa"/>
          </w:tcPr>
          <w:p w:rsidR="00C61E33" w:rsidRDefault="00C61E33">
            <w:pPr>
              <w:pStyle w:val="ConsPlusNormal"/>
            </w:pPr>
          </w:p>
        </w:tc>
        <w:tc>
          <w:tcPr>
            <w:tcW w:w="1077"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1134"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r>
      <w:tr w:rsidR="00C61E33">
        <w:tc>
          <w:tcPr>
            <w:tcW w:w="1871" w:type="dxa"/>
          </w:tcPr>
          <w:p w:rsidR="00C61E33" w:rsidRDefault="00C61E33">
            <w:pPr>
              <w:pStyle w:val="ConsPlusNormal"/>
            </w:pPr>
          </w:p>
        </w:tc>
        <w:tc>
          <w:tcPr>
            <w:tcW w:w="680" w:type="dxa"/>
          </w:tcPr>
          <w:p w:rsidR="00C61E33" w:rsidRDefault="00C61E33">
            <w:pPr>
              <w:pStyle w:val="ConsPlusNormal"/>
            </w:pPr>
          </w:p>
        </w:tc>
        <w:tc>
          <w:tcPr>
            <w:tcW w:w="964" w:type="dxa"/>
          </w:tcPr>
          <w:p w:rsidR="00C61E33" w:rsidRDefault="00C61E33">
            <w:pPr>
              <w:pStyle w:val="ConsPlusNormal"/>
            </w:pPr>
          </w:p>
        </w:tc>
        <w:tc>
          <w:tcPr>
            <w:tcW w:w="1077"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1134"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r>
      <w:tr w:rsidR="00C61E33">
        <w:tblPrEx>
          <w:tblBorders>
            <w:left w:val="nil"/>
          </w:tblBorders>
        </w:tblPrEx>
        <w:tc>
          <w:tcPr>
            <w:tcW w:w="1871" w:type="dxa"/>
            <w:tcBorders>
              <w:left w:val="nil"/>
              <w:bottom w:val="nil"/>
              <w:right w:val="nil"/>
            </w:tcBorders>
          </w:tcPr>
          <w:p w:rsidR="00C61E33" w:rsidRDefault="00C61E33">
            <w:pPr>
              <w:pStyle w:val="ConsPlusNormal"/>
            </w:pPr>
          </w:p>
        </w:tc>
        <w:tc>
          <w:tcPr>
            <w:tcW w:w="680" w:type="dxa"/>
            <w:tcBorders>
              <w:left w:val="nil"/>
              <w:bottom w:val="nil"/>
              <w:right w:val="nil"/>
            </w:tcBorders>
          </w:tcPr>
          <w:p w:rsidR="00C61E33" w:rsidRDefault="00C61E33">
            <w:pPr>
              <w:pStyle w:val="ConsPlusNormal"/>
            </w:pPr>
          </w:p>
        </w:tc>
        <w:tc>
          <w:tcPr>
            <w:tcW w:w="964" w:type="dxa"/>
            <w:tcBorders>
              <w:left w:val="nil"/>
              <w:bottom w:val="nil"/>
              <w:right w:val="nil"/>
            </w:tcBorders>
          </w:tcPr>
          <w:p w:rsidR="00C61E33" w:rsidRDefault="00C61E33">
            <w:pPr>
              <w:pStyle w:val="ConsPlusNormal"/>
              <w:jc w:val="right"/>
            </w:pPr>
            <w:r>
              <w:t>Итого</w:t>
            </w:r>
          </w:p>
        </w:tc>
        <w:tc>
          <w:tcPr>
            <w:tcW w:w="1077" w:type="dxa"/>
            <w:tcBorders>
              <w:left w:val="nil"/>
            </w:tcBorders>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1134"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r>
    </w:tbl>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34"/>
        <w:gridCol w:w="964"/>
        <w:gridCol w:w="907"/>
        <w:gridCol w:w="1134"/>
        <w:gridCol w:w="964"/>
        <w:gridCol w:w="1020"/>
        <w:gridCol w:w="2041"/>
      </w:tblGrid>
      <w:tr w:rsidR="00C61E33">
        <w:tc>
          <w:tcPr>
            <w:tcW w:w="907" w:type="dxa"/>
            <w:vMerge w:val="restart"/>
          </w:tcPr>
          <w:p w:rsidR="00C61E33" w:rsidRDefault="00C61E33">
            <w:pPr>
              <w:pStyle w:val="ConsPlusNormal"/>
              <w:jc w:val="center"/>
            </w:pPr>
            <w:r>
              <w:t>Код строки</w:t>
            </w:r>
          </w:p>
        </w:tc>
        <w:tc>
          <w:tcPr>
            <w:tcW w:w="3005" w:type="dxa"/>
            <w:gridSpan w:val="3"/>
          </w:tcPr>
          <w:p w:rsidR="00C61E33" w:rsidRDefault="00C61E33">
            <w:pPr>
              <w:pStyle w:val="ConsPlusNormal"/>
              <w:jc w:val="center"/>
            </w:pPr>
            <w:r>
              <w:t>Заблокировано</w:t>
            </w:r>
          </w:p>
        </w:tc>
        <w:tc>
          <w:tcPr>
            <w:tcW w:w="3118" w:type="dxa"/>
            <w:gridSpan w:val="3"/>
          </w:tcPr>
          <w:p w:rsidR="00C61E33" w:rsidRDefault="00C61E33">
            <w:pPr>
              <w:pStyle w:val="ConsPlusNormal"/>
              <w:jc w:val="center"/>
            </w:pPr>
            <w:r>
              <w:t>Подлежит распределению с учетом заблокированных</w:t>
            </w:r>
          </w:p>
        </w:tc>
        <w:tc>
          <w:tcPr>
            <w:tcW w:w="2041" w:type="dxa"/>
            <w:vMerge w:val="restart"/>
          </w:tcPr>
          <w:p w:rsidR="00C61E33" w:rsidRDefault="00C61E33">
            <w:pPr>
              <w:pStyle w:val="ConsPlusNormal"/>
              <w:jc w:val="center"/>
            </w:pPr>
            <w:r>
              <w:t>Примечание</w:t>
            </w:r>
          </w:p>
        </w:tc>
      </w:tr>
      <w:tr w:rsidR="00C61E33">
        <w:tc>
          <w:tcPr>
            <w:tcW w:w="907" w:type="dxa"/>
            <w:vMerge/>
          </w:tcPr>
          <w:p w:rsidR="00C61E33" w:rsidRDefault="00C61E33">
            <w:pPr>
              <w:pStyle w:val="ConsPlusNormal"/>
            </w:pPr>
          </w:p>
        </w:tc>
        <w:tc>
          <w:tcPr>
            <w:tcW w:w="1134" w:type="dxa"/>
            <w:vMerge w:val="restart"/>
          </w:tcPr>
          <w:p w:rsidR="00C61E33" w:rsidRDefault="00C61E33">
            <w:pPr>
              <w:pStyle w:val="ConsPlusNormal"/>
              <w:jc w:val="center"/>
            </w:pPr>
            <w:r>
              <w:t>на ____ текущий финансовый год</w:t>
            </w:r>
          </w:p>
        </w:tc>
        <w:tc>
          <w:tcPr>
            <w:tcW w:w="1871" w:type="dxa"/>
            <w:gridSpan w:val="2"/>
          </w:tcPr>
          <w:p w:rsidR="00C61E33" w:rsidRDefault="00C61E33">
            <w:pPr>
              <w:pStyle w:val="ConsPlusNormal"/>
              <w:jc w:val="center"/>
            </w:pPr>
            <w:r>
              <w:t>на плановый период ____ - ____ годов</w:t>
            </w:r>
          </w:p>
        </w:tc>
        <w:tc>
          <w:tcPr>
            <w:tcW w:w="1134" w:type="dxa"/>
            <w:vMerge w:val="restart"/>
          </w:tcPr>
          <w:p w:rsidR="00C61E33" w:rsidRDefault="00C61E33">
            <w:pPr>
              <w:pStyle w:val="ConsPlusNormal"/>
              <w:jc w:val="center"/>
            </w:pPr>
            <w:r>
              <w:t>на ____ текущий финансовый год</w:t>
            </w:r>
          </w:p>
        </w:tc>
        <w:tc>
          <w:tcPr>
            <w:tcW w:w="1984" w:type="dxa"/>
            <w:gridSpan w:val="2"/>
          </w:tcPr>
          <w:p w:rsidR="00C61E33" w:rsidRDefault="00C61E33">
            <w:pPr>
              <w:pStyle w:val="ConsPlusNormal"/>
              <w:jc w:val="center"/>
            </w:pPr>
            <w:r>
              <w:t>на плановый период</w:t>
            </w:r>
          </w:p>
          <w:p w:rsidR="00C61E33" w:rsidRDefault="00C61E33">
            <w:pPr>
              <w:pStyle w:val="ConsPlusNormal"/>
              <w:jc w:val="center"/>
            </w:pPr>
            <w:r>
              <w:t>____ - ____ годов</w:t>
            </w:r>
          </w:p>
        </w:tc>
        <w:tc>
          <w:tcPr>
            <w:tcW w:w="2041" w:type="dxa"/>
            <w:vMerge/>
          </w:tcPr>
          <w:p w:rsidR="00C61E33" w:rsidRDefault="00C61E33">
            <w:pPr>
              <w:pStyle w:val="ConsPlusNormal"/>
            </w:pPr>
          </w:p>
        </w:tc>
      </w:tr>
      <w:tr w:rsidR="00C61E33">
        <w:tc>
          <w:tcPr>
            <w:tcW w:w="907" w:type="dxa"/>
            <w:vMerge/>
          </w:tcPr>
          <w:p w:rsidR="00C61E33" w:rsidRDefault="00C61E33">
            <w:pPr>
              <w:pStyle w:val="ConsPlusNormal"/>
            </w:pPr>
          </w:p>
        </w:tc>
        <w:tc>
          <w:tcPr>
            <w:tcW w:w="1134" w:type="dxa"/>
            <w:vMerge/>
          </w:tcPr>
          <w:p w:rsidR="00C61E33" w:rsidRDefault="00C61E33">
            <w:pPr>
              <w:pStyle w:val="ConsPlusNormal"/>
            </w:pPr>
          </w:p>
        </w:tc>
        <w:tc>
          <w:tcPr>
            <w:tcW w:w="964" w:type="dxa"/>
          </w:tcPr>
          <w:p w:rsidR="00C61E33" w:rsidRDefault="00C61E33">
            <w:pPr>
              <w:pStyle w:val="ConsPlusNormal"/>
              <w:jc w:val="center"/>
            </w:pPr>
            <w:r>
              <w:t>первый год</w:t>
            </w:r>
          </w:p>
        </w:tc>
        <w:tc>
          <w:tcPr>
            <w:tcW w:w="907" w:type="dxa"/>
          </w:tcPr>
          <w:p w:rsidR="00C61E33" w:rsidRDefault="00C61E33">
            <w:pPr>
              <w:pStyle w:val="ConsPlusNormal"/>
              <w:jc w:val="center"/>
            </w:pPr>
            <w:r>
              <w:t>второй год</w:t>
            </w:r>
          </w:p>
        </w:tc>
        <w:tc>
          <w:tcPr>
            <w:tcW w:w="1134" w:type="dxa"/>
            <w:vMerge/>
          </w:tcPr>
          <w:p w:rsidR="00C61E33" w:rsidRDefault="00C61E33">
            <w:pPr>
              <w:pStyle w:val="ConsPlusNormal"/>
            </w:pPr>
          </w:p>
        </w:tc>
        <w:tc>
          <w:tcPr>
            <w:tcW w:w="964" w:type="dxa"/>
          </w:tcPr>
          <w:p w:rsidR="00C61E33" w:rsidRDefault="00C61E33">
            <w:pPr>
              <w:pStyle w:val="ConsPlusNormal"/>
              <w:jc w:val="center"/>
            </w:pPr>
            <w:r>
              <w:t>первый год</w:t>
            </w:r>
          </w:p>
        </w:tc>
        <w:tc>
          <w:tcPr>
            <w:tcW w:w="1020" w:type="dxa"/>
          </w:tcPr>
          <w:p w:rsidR="00C61E33" w:rsidRDefault="00C61E33">
            <w:pPr>
              <w:pStyle w:val="ConsPlusNormal"/>
              <w:jc w:val="center"/>
            </w:pPr>
            <w:r>
              <w:t>второй год</w:t>
            </w:r>
          </w:p>
        </w:tc>
        <w:tc>
          <w:tcPr>
            <w:tcW w:w="2041" w:type="dxa"/>
            <w:vMerge/>
          </w:tcPr>
          <w:p w:rsidR="00C61E33" w:rsidRDefault="00C61E33">
            <w:pPr>
              <w:pStyle w:val="ConsPlusNormal"/>
            </w:pPr>
          </w:p>
        </w:tc>
      </w:tr>
      <w:tr w:rsidR="00C61E33">
        <w:tc>
          <w:tcPr>
            <w:tcW w:w="907" w:type="dxa"/>
          </w:tcPr>
          <w:p w:rsidR="00C61E33" w:rsidRDefault="00C61E33">
            <w:pPr>
              <w:pStyle w:val="ConsPlusNormal"/>
              <w:jc w:val="center"/>
            </w:pPr>
            <w:r>
              <w:lastRenderedPageBreak/>
              <w:t>2</w:t>
            </w:r>
          </w:p>
        </w:tc>
        <w:tc>
          <w:tcPr>
            <w:tcW w:w="1134" w:type="dxa"/>
          </w:tcPr>
          <w:p w:rsidR="00C61E33" w:rsidRDefault="00C61E33">
            <w:pPr>
              <w:pStyle w:val="ConsPlusNormal"/>
              <w:jc w:val="center"/>
            </w:pPr>
            <w:r>
              <w:t>10</w:t>
            </w:r>
          </w:p>
        </w:tc>
        <w:tc>
          <w:tcPr>
            <w:tcW w:w="964" w:type="dxa"/>
          </w:tcPr>
          <w:p w:rsidR="00C61E33" w:rsidRDefault="00C61E33">
            <w:pPr>
              <w:pStyle w:val="ConsPlusNormal"/>
              <w:jc w:val="center"/>
            </w:pPr>
            <w:r>
              <w:t>11</w:t>
            </w:r>
          </w:p>
        </w:tc>
        <w:tc>
          <w:tcPr>
            <w:tcW w:w="907" w:type="dxa"/>
          </w:tcPr>
          <w:p w:rsidR="00C61E33" w:rsidRDefault="00C61E33">
            <w:pPr>
              <w:pStyle w:val="ConsPlusNormal"/>
              <w:jc w:val="center"/>
            </w:pPr>
            <w:r>
              <w:t>12</w:t>
            </w:r>
          </w:p>
        </w:tc>
        <w:tc>
          <w:tcPr>
            <w:tcW w:w="1134" w:type="dxa"/>
          </w:tcPr>
          <w:p w:rsidR="00C61E33" w:rsidRDefault="00C61E33">
            <w:pPr>
              <w:pStyle w:val="ConsPlusNormal"/>
              <w:jc w:val="center"/>
            </w:pPr>
            <w:r>
              <w:t>13</w:t>
            </w:r>
          </w:p>
        </w:tc>
        <w:tc>
          <w:tcPr>
            <w:tcW w:w="964" w:type="dxa"/>
          </w:tcPr>
          <w:p w:rsidR="00C61E33" w:rsidRDefault="00C61E33">
            <w:pPr>
              <w:pStyle w:val="ConsPlusNormal"/>
              <w:jc w:val="center"/>
            </w:pPr>
            <w:r>
              <w:t>14</w:t>
            </w:r>
          </w:p>
        </w:tc>
        <w:tc>
          <w:tcPr>
            <w:tcW w:w="1020" w:type="dxa"/>
          </w:tcPr>
          <w:p w:rsidR="00C61E33" w:rsidRDefault="00C61E33">
            <w:pPr>
              <w:pStyle w:val="ConsPlusNormal"/>
              <w:jc w:val="center"/>
            </w:pPr>
            <w:r>
              <w:t>15</w:t>
            </w:r>
          </w:p>
        </w:tc>
        <w:tc>
          <w:tcPr>
            <w:tcW w:w="2041" w:type="dxa"/>
          </w:tcPr>
          <w:p w:rsidR="00C61E33" w:rsidRDefault="00C61E33">
            <w:pPr>
              <w:pStyle w:val="ConsPlusNormal"/>
              <w:jc w:val="center"/>
            </w:pPr>
            <w:r>
              <w:t>16</w:t>
            </w:r>
          </w:p>
        </w:tc>
      </w:tr>
      <w:tr w:rsidR="00C61E33">
        <w:tc>
          <w:tcPr>
            <w:tcW w:w="907" w:type="dxa"/>
          </w:tcPr>
          <w:p w:rsidR="00C61E33" w:rsidRDefault="00C61E33">
            <w:pPr>
              <w:pStyle w:val="ConsPlusNormal"/>
            </w:pPr>
          </w:p>
        </w:tc>
        <w:tc>
          <w:tcPr>
            <w:tcW w:w="1134" w:type="dxa"/>
          </w:tcPr>
          <w:p w:rsidR="00C61E33" w:rsidRDefault="00C61E33">
            <w:pPr>
              <w:pStyle w:val="ConsPlusNormal"/>
            </w:pPr>
          </w:p>
        </w:tc>
        <w:tc>
          <w:tcPr>
            <w:tcW w:w="964" w:type="dxa"/>
          </w:tcPr>
          <w:p w:rsidR="00C61E33" w:rsidRDefault="00C61E33">
            <w:pPr>
              <w:pStyle w:val="ConsPlusNormal"/>
            </w:pPr>
          </w:p>
        </w:tc>
        <w:tc>
          <w:tcPr>
            <w:tcW w:w="907" w:type="dxa"/>
          </w:tcPr>
          <w:p w:rsidR="00C61E33" w:rsidRDefault="00C61E33">
            <w:pPr>
              <w:pStyle w:val="ConsPlusNormal"/>
            </w:pPr>
          </w:p>
        </w:tc>
        <w:tc>
          <w:tcPr>
            <w:tcW w:w="1134" w:type="dxa"/>
          </w:tcPr>
          <w:p w:rsidR="00C61E33" w:rsidRDefault="00C61E33">
            <w:pPr>
              <w:pStyle w:val="ConsPlusNormal"/>
            </w:pPr>
          </w:p>
        </w:tc>
        <w:tc>
          <w:tcPr>
            <w:tcW w:w="964" w:type="dxa"/>
          </w:tcPr>
          <w:p w:rsidR="00C61E33" w:rsidRDefault="00C61E33">
            <w:pPr>
              <w:pStyle w:val="ConsPlusNormal"/>
            </w:pPr>
          </w:p>
        </w:tc>
        <w:tc>
          <w:tcPr>
            <w:tcW w:w="1020" w:type="dxa"/>
          </w:tcPr>
          <w:p w:rsidR="00C61E33" w:rsidRDefault="00C61E33">
            <w:pPr>
              <w:pStyle w:val="ConsPlusNormal"/>
            </w:pPr>
          </w:p>
        </w:tc>
        <w:tc>
          <w:tcPr>
            <w:tcW w:w="2041" w:type="dxa"/>
          </w:tcPr>
          <w:p w:rsidR="00C61E33" w:rsidRDefault="00C61E33">
            <w:pPr>
              <w:pStyle w:val="ConsPlusNormal"/>
            </w:pPr>
          </w:p>
        </w:tc>
      </w:tr>
      <w:tr w:rsidR="00C61E33">
        <w:tc>
          <w:tcPr>
            <w:tcW w:w="907" w:type="dxa"/>
          </w:tcPr>
          <w:p w:rsidR="00C61E33" w:rsidRDefault="00C61E33">
            <w:pPr>
              <w:pStyle w:val="ConsPlusNormal"/>
            </w:pPr>
          </w:p>
        </w:tc>
        <w:tc>
          <w:tcPr>
            <w:tcW w:w="1134" w:type="dxa"/>
          </w:tcPr>
          <w:p w:rsidR="00C61E33" w:rsidRDefault="00C61E33">
            <w:pPr>
              <w:pStyle w:val="ConsPlusNormal"/>
            </w:pPr>
          </w:p>
        </w:tc>
        <w:tc>
          <w:tcPr>
            <w:tcW w:w="964" w:type="dxa"/>
          </w:tcPr>
          <w:p w:rsidR="00C61E33" w:rsidRDefault="00C61E33">
            <w:pPr>
              <w:pStyle w:val="ConsPlusNormal"/>
            </w:pPr>
          </w:p>
        </w:tc>
        <w:tc>
          <w:tcPr>
            <w:tcW w:w="907" w:type="dxa"/>
          </w:tcPr>
          <w:p w:rsidR="00C61E33" w:rsidRDefault="00C61E33">
            <w:pPr>
              <w:pStyle w:val="ConsPlusNormal"/>
            </w:pPr>
          </w:p>
        </w:tc>
        <w:tc>
          <w:tcPr>
            <w:tcW w:w="1134" w:type="dxa"/>
          </w:tcPr>
          <w:p w:rsidR="00C61E33" w:rsidRDefault="00C61E33">
            <w:pPr>
              <w:pStyle w:val="ConsPlusNormal"/>
            </w:pPr>
          </w:p>
        </w:tc>
        <w:tc>
          <w:tcPr>
            <w:tcW w:w="964" w:type="dxa"/>
          </w:tcPr>
          <w:p w:rsidR="00C61E33" w:rsidRDefault="00C61E33">
            <w:pPr>
              <w:pStyle w:val="ConsPlusNormal"/>
            </w:pPr>
          </w:p>
        </w:tc>
        <w:tc>
          <w:tcPr>
            <w:tcW w:w="1020" w:type="dxa"/>
          </w:tcPr>
          <w:p w:rsidR="00C61E33" w:rsidRDefault="00C61E33">
            <w:pPr>
              <w:pStyle w:val="ConsPlusNormal"/>
            </w:pPr>
          </w:p>
        </w:tc>
        <w:tc>
          <w:tcPr>
            <w:tcW w:w="2041" w:type="dxa"/>
          </w:tcPr>
          <w:p w:rsidR="00C61E33" w:rsidRDefault="00C61E33">
            <w:pPr>
              <w:pStyle w:val="ConsPlusNormal"/>
            </w:pPr>
          </w:p>
        </w:tc>
      </w:tr>
      <w:tr w:rsidR="00C61E33">
        <w:tblPrEx>
          <w:tblBorders>
            <w:right w:val="nil"/>
          </w:tblBorders>
        </w:tblPrEx>
        <w:tc>
          <w:tcPr>
            <w:tcW w:w="907" w:type="dxa"/>
          </w:tcPr>
          <w:p w:rsidR="00C61E33" w:rsidRDefault="00C61E33">
            <w:pPr>
              <w:pStyle w:val="ConsPlusNormal"/>
              <w:jc w:val="center"/>
            </w:pPr>
            <w:r>
              <w:t>X</w:t>
            </w:r>
          </w:p>
        </w:tc>
        <w:tc>
          <w:tcPr>
            <w:tcW w:w="1134" w:type="dxa"/>
          </w:tcPr>
          <w:p w:rsidR="00C61E33" w:rsidRDefault="00C61E33">
            <w:pPr>
              <w:pStyle w:val="ConsPlusNormal"/>
            </w:pPr>
          </w:p>
        </w:tc>
        <w:tc>
          <w:tcPr>
            <w:tcW w:w="964" w:type="dxa"/>
          </w:tcPr>
          <w:p w:rsidR="00C61E33" w:rsidRDefault="00C61E33">
            <w:pPr>
              <w:pStyle w:val="ConsPlusNormal"/>
            </w:pPr>
          </w:p>
        </w:tc>
        <w:tc>
          <w:tcPr>
            <w:tcW w:w="907" w:type="dxa"/>
          </w:tcPr>
          <w:p w:rsidR="00C61E33" w:rsidRDefault="00C61E33">
            <w:pPr>
              <w:pStyle w:val="ConsPlusNormal"/>
            </w:pPr>
          </w:p>
        </w:tc>
        <w:tc>
          <w:tcPr>
            <w:tcW w:w="1134" w:type="dxa"/>
          </w:tcPr>
          <w:p w:rsidR="00C61E33" w:rsidRDefault="00C61E33">
            <w:pPr>
              <w:pStyle w:val="ConsPlusNormal"/>
            </w:pPr>
          </w:p>
        </w:tc>
        <w:tc>
          <w:tcPr>
            <w:tcW w:w="964" w:type="dxa"/>
          </w:tcPr>
          <w:p w:rsidR="00C61E33" w:rsidRDefault="00C61E33">
            <w:pPr>
              <w:pStyle w:val="ConsPlusNormal"/>
            </w:pPr>
          </w:p>
        </w:tc>
        <w:tc>
          <w:tcPr>
            <w:tcW w:w="1020" w:type="dxa"/>
          </w:tcPr>
          <w:p w:rsidR="00C61E33" w:rsidRDefault="00C61E33">
            <w:pPr>
              <w:pStyle w:val="ConsPlusNormal"/>
            </w:pPr>
          </w:p>
        </w:tc>
        <w:tc>
          <w:tcPr>
            <w:tcW w:w="2041"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2.2. Лимиты бюджетных обязательств за счет связанных</w:t>
      </w:r>
    </w:p>
    <w:p w:rsidR="00C61E33" w:rsidRDefault="00C61E33">
      <w:pPr>
        <w:pStyle w:val="ConsPlusNonformat"/>
        <w:jc w:val="both"/>
      </w:pPr>
      <w:r>
        <w:t xml:space="preserve">              иностранных кредитов в текущем финансовом году</w:t>
      </w:r>
    </w:p>
    <w:p w:rsidR="00C61E33" w:rsidRDefault="00C61E3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1247"/>
        <w:gridCol w:w="1644"/>
        <w:gridCol w:w="1644"/>
        <w:gridCol w:w="1587"/>
      </w:tblGrid>
      <w:tr w:rsidR="00C61E33">
        <w:tc>
          <w:tcPr>
            <w:tcW w:w="2154" w:type="dxa"/>
          </w:tcPr>
          <w:p w:rsidR="00C61E33" w:rsidRDefault="00C61E33">
            <w:pPr>
              <w:pStyle w:val="ConsPlusNormal"/>
              <w:jc w:val="center"/>
            </w:pPr>
            <w:r>
              <w:t>Код объекта капитального вложения (мероприятия по информатизации)</w:t>
            </w:r>
          </w:p>
        </w:tc>
        <w:tc>
          <w:tcPr>
            <w:tcW w:w="794" w:type="dxa"/>
          </w:tcPr>
          <w:p w:rsidR="00C61E33" w:rsidRDefault="00C61E33">
            <w:pPr>
              <w:pStyle w:val="ConsPlusNormal"/>
              <w:jc w:val="center"/>
            </w:pPr>
            <w:r>
              <w:t>Код по БК</w:t>
            </w:r>
          </w:p>
        </w:tc>
        <w:tc>
          <w:tcPr>
            <w:tcW w:w="1247" w:type="dxa"/>
          </w:tcPr>
          <w:p w:rsidR="00C61E33" w:rsidRDefault="00C61E33">
            <w:pPr>
              <w:pStyle w:val="ConsPlusNormal"/>
              <w:jc w:val="center"/>
            </w:pPr>
            <w:r>
              <w:t>Получено</w:t>
            </w:r>
          </w:p>
        </w:tc>
        <w:tc>
          <w:tcPr>
            <w:tcW w:w="1644" w:type="dxa"/>
          </w:tcPr>
          <w:p w:rsidR="00C61E33" w:rsidRDefault="00C61E33">
            <w:pPr>
              <w:pStyle w:val="ConsPlusNormal"/>
              <w:jc w:val="center"/>
            </w:pPr>
            <w:r>
              <w:t>Распределено</w:t>
            </w:r>
          </w:p>
        </w:tc>
        <w:tc>
          <w:tcPr>
            <w:tcW w:w="1644" w:type="dxa"/>
          </w:tcPr>
          <w:p w:rsidR="00C61E33" w:rsidRDefault="00C61E33">
            <w:pPr>
              <w:pStyle w:val="ConsPlusNormal"/>
              <w:jc w:val="center"/>
            </w:pPr>
            <w:r>
              <w:t>Подлежит распределению</w:t>
            </w:r>
          </w:p>
        </w:tc>
        <w:tc>
          <w:tcPr>
            <w:tcW w:w="1587" w:type="dxa"/>
          </w:tcPr>
          <w:p w:rsidR="00C61E33" w:rsidRDefault="00C61E33">
            <w:pPr>
              <w:pStyle w:val="ConsPlusNormal"/>
              <w:jc w:val="center"/>
            </w:pPr>
            <w:r>
              <w:t>Примечание</w:t>
            </w:r>
          </w:p>
        </w:tc>
      </w:tr>
      <w:tr w:rsidR="00C61E33">
        <w:tc>
          <w:tcPr>
            <w:tcW w:w="2154" w:type="dxa"/>
          </w:tcPr>
          <w:p w:rsidR="00C61E33" w:rsidRDefault="00C61E33">
            <w:pPr>
              <w:pStyle w:val="ConsPlusNormal"/>
              <w:jc w:val="center"/>
            </w:pPr>
            <w:r>
              <w:t>1</w:t>
            </w:r>
          </w:p>
        </w:tc>
        <w:tc>
          <w:tcPr>
            <w:tcW w:w="794" w:type="dxa"/>
          </w:tcPr>
          <w:p w:rsidR="00C61E33" w:rsidRDefault="00C61E33">
            <w:pPr>
              <w:pStyle w:val="ConsPlusNormal"/>
              <w:jc w:val="center"/>
            </w:pPr>
            <w:r>
              <w:t>2</w:t>
            </w:r>
          </w:p>
        </w:tc>
        <w:tc>
          <w:tcPr>
            <w:tcW w:w="1247" w:type="dxa"/>
          </w:tcPr>
          <w:p w:rsidR="00C61E33" w:rsidRDefault="00C61E33">
            <w:pPr>
              <w:pStyle w:val="ConsPlusNormal"/>
              <w:jc w:val="center"/>
            </w:pPr>
            <w:r>
              <w:t>3</w:t>
            </w:r>
          </w:p>
        </w:tc>
        <w:tc>
          <w:tcPr>
            <w:tcW w:w="1644" w:type="dxa"/>
          </w:tcPr>
          <w:p w:rsidR="00C61E33" w:rsidRDefault="00C61E33">
            <w:pPr>
              <w:pStyle w:val="ConsPlusNormal"/>
              <w:jc w:val="center"/>
            </w:pPr>
            <w:r>
              <w:t>4</w:t>
            </w:r>
          </w:p>
        </w:tc>
        <w:tc>
          <w:tcPr>
            <w:tcW w:w="1644" w:type="dxa"/>
          </w:tcPr>
          <w:p w:rsidR="00C61E33" w:rsidRDefault="00C61E33">
            <w:pPr>
              <w:pStyle w:val="ConsPlusNormal"/>
              <w:jc w:val="center"/>
            </w:pPr>
            <w:r>
              <w:t>5</w:t>
            </w:r>
          </w:p>
        </w:tc>
        <w:tc>
          <w:tcPr>
            <w:tcW w:w="1587" w:type="dxa"/>
          </w:tcPr>
          <w:p w:rsidR="00C61E33" w:rsidRDefault="00C61E33">
            <w:pPr>
              <w:pStyle w:val="ConsPlusNormal"/>
              <w:jc w:val="center"/>
            </w:pPr>
            <w:r>
              <w:t>6</w:t>
            </w:r>
          </w:p>
        </w:tc>
      </w:tr>
      <w:tr w:rsidR="00C61E33">
        <w:tc>
          <w:tcPr>
            <w:tcW w:w="2154" w:type="dxa"/>
          </w:tcPr>
          <w:p w:rsidR="00C61E33" w:rsidRDefault="00C61E33">
            <w:pPr>
              <w:pStyle w:val="ConsPlusNormal"/>
            </w:pPr>
          </w:p>
        </w:tc>
        <w:tc>
          <w:tcPr>
            <w:tcW w:w="794" w:type="dxa"/>
          </w:tcPr>
          <w:p w:rsidR="00C61E33" w:rsidRDefault="00C61E33">
            <w:pPr>
              <w:pStyle w:val="ConsPlusNormal"/>
            </w:pPr>
          </w:p>
        </w:tc>
        <w:tc>
          <w:tcPr>
            <w:tcW w:w="1247" w:type="dxa"/>
          </w:tcPr>
          <w:p w:rsidR="00C61E33" w:rsidRDefault="00C61E33">
            <w:pPr>
              <w:pStyle w:val="ConsPlusNormal"/>
            </w:pPr>
          </w:p>
        </w:tc>
        <w:tc>
          <w:tcPr>
            <w:tcW w:w="1644" w:type="dxa"/>
          </w:tcPr>
          <w:p w:rsidR="00C61E33" w:rsidRDefault="00C61E33">
            <w:pPr>
              <w:pStyle w:val="ConsPlusNormal"/>
            </w:pPr>
          </w:p>
        </w:tc>
        <w:tc>
          <w:tcPr>
            <w:tcW w:w="1644" w:type="dxa"/>
          </w:tcPr>
          <w:p w:rsidR="00C61E33" w:rsidRDefault="00C61E33">
            <w:pPr>
              <w:pStyle w:val="ConsPlusNormal"/>
            </w:pPr>
          </w:p>
        </w:tc>
        <w:tc>
          <w:tcPr>
            <w:tcW w:w="1587" w:type="dxa"/>
          </w:tcPr>
          <w:p w:rsidR="00C61E33" w:rsidRDefault="00C61E33">
            <w:pPr>
              <w:pStyle w:val="ConsPlusNormal"/>
            </w:pPr>
          </w:p>
        </w:tc>
      </w:tr>
      <w:tr w:rsidR="00C61E33">
        <w:tc>
          <w:tcPr>
            <w:tcW w:w="2154" w:type="dxa"/>
          </w:tcPr>
          <w:p w:rsidR="00C61E33" w:rsidRDefault="00C61E33">
            <w:pPr>
              <w:pStyle w:val="ConsPlusNormal"/>
            </w:pPr>
          </w:p>
        </w:tc>
        <w:tc>
          <w:tcPr>
            <w:tcW w:w="794" w:type="dxa"/>
          </w:tcPr>
          <w:p w:rsidR="00C61E33" w:rsidRDefault="00C61E33">
            <w:pPr>
              <w:pStyle w:val="ConsPlusNormal"/>
            </w:pPr>
          </w:p>
        </w:tc>
        <w:tc>
          <w:tcPr>
            <w:tcW w:w="1247" w:type="dxa"/>
          </w:tcPr>
          <w:p w:rsidR="00C61E33" w:rsidRDefault="00C61E33">
            <w:pPr>
              <w:pStyle w:val="ConsPlusNormal"/>
            </w:pPr>
          </w:p>
        </w:tc>
        <w:tc>
          <w:tcPr>
            <w:tcW w:w="1644" w:type="dxa"/>
          </w:tcPr>
          <w:p w:rsidR="00C61E33" w:rsidRDefault="00C61E33">
            <w:pPr>
              <w:pStyle w:val="ConsPlusNormal"/>
            </w:pPr>
          </w:p>
        </w:tc>
        <w:tc>
          <w:tcPr>
            <w:tcW w:w="1644" w:type="dxa"/>
          </w:tcPr>
          <w:p w:rsidR="00C61E33" w:rsidRDefault="00C61E33">
            <w:pPr>
              <w:pStyle w:val="ConsPlusNormal"/>
            </w:pPr>
          </w:p>
        </w:tc>
        <w:tc>
          <w:tcPr>
            <w:tcW w:w="1587" w:type="dxa"/>
          </w:tcPr>
          <w:p w:rsidR="00C61E33" w:rsidRDefault="00C61E33">
            <w:pPr>
              <w:pStyle w:val="ConsPlusNormal"/>
            </w:pPr>
          </w:p>
        </w:tc>
      </w:tr>
      <w:tr w:rsidR="00C61E33">
        <w:tblPrEx>
          <w:tblBorders>
            <w:left w:val="nil"/>
            <w:right w:val="nil"/>
          </w:tblBorders>
        </w:tblPrEx>
        <w:tc>
          <w:tcPr>
            <w:tcW w:w="2154" w:type="dxa"/>
            <w:tcBorders>
              <w:left w:val="nil"/>
              <w:bottom w:val="nil"/>
              <w:right w:val="nil"/>
            </w:tcBorders>
          </w:tcPr>
          <w:p w:rsidR="00C61E33" w:rsidRDefault="00C61E33">
            <w:pPr>
              <w:pStyle w:val="ConsPlusNormal"/>
            </w:pPr>
          </w:p>
        </w:tc>
        <w:tc>
          <w:tcPr>
            <w:tcW w:w="794" w:type="dxa"/>
            <w:tcBorders>
              <w:left w:val="nil"/>
              <w:bottom w:val="nil"/>
            </w:tcBorders>
          </w:tcPr>
          <w:p w:rsidR="00C61E33" w:rsidRDefault="00C61E33">
            <w:pPr>
              <w:pStyle w:val="ConsPlusNormal"/>
            </w:pPr>
            <w:r>
              <w:t>Итого</w:t>
            </w:r>
          </w:p>
        </w:tc>
        <w:tc>
          <w:tcPr>
            <w:tcW w:w="1247" w:type="dxa"/>
          </w:tcPr>
          <w:p w:rsidR="00C61E33" w:rsidRDefault="00C61E33">
            <w:pPr>
              <w:pStyle w:val="ConsPlusNormal"/>
            </w:pPr>
          </w:p>
        </w:tc>
        <w:tc>
          <w:tcPr>
            <w:tcW w:w="1644" w:type="dxa"/>
          </w:tcPr>
          <w:p w:rsidR="00C61E33" w:rsidRDefault="00C61E33">
            <w:pPr>
              <w:pStyle w:val="ConsPlusNormal"/>
            </w:pPr>
          </w:p>
        </w:tc>
        <w:tc>
          <w:tcPr>
            <w:tcW w:w="1644" w:type="dxa"/>
          </w:tcPr>
          <w:p w:rsidR="00C61E33" w:rsidRDefault="00C61E33">
            <w:pPr>
              <w:pStyle w:val="ConsPlusNormal"/>
            </w:pPr>
          </w:p>
        </w:tc>
        <w:tc>
          <w:tcPr>
            <w:tcW w:w="1587"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2.3. Лимиты бюджетных обязательств в иностранной валюте</w:t>
      </w:r>
    </w:p>
    <w:p w:rsidR="00C61E33" w:rsidRDefault="00C61E33">
      <w:pPr>
        <w:pStyle w:val="ConsPlusNonformat"/>
        <w:jc w:val="both"/>
      </w:pPr>
      <w:r>
        <w:t xml:space="preserve">            в текущем финансовом году (в рублевом эквиваленте)</w:t>
      </w:r>
    </w:p>
    <w:p w:rsidR="00C61E33" w:rsidRDefault="00C61E3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1247"/>
        <w:gridCol w:w="1644"/>
        <w:gridCol w:w="1644"/>
        <w:gridCol w:w="1587"/>
      </w:tblGrid>
      <w:tr w:rsidR="00C61E33">
        <w:tc>
          <w:tcPr>
            <w:tcW w:w="2154" w:type="dxa"/>
          </w:tcPr>
          <w:p w:rsidR="00C61E33" w:rsidRDefault="00C61E33">
            <w:pPr>
              <w:pStyle w:val="ConsPlusNormal"/>
              <w:jc w:val="center"/>
            </w:pPr>
            <w:r>
              <w:t>Код объекта капитального вложения (мероприятия по информатизации)</w:t>
            </w:r>
          </w:p>
        </w:tc>
        <w:tc>
          <w:tcPr>
            <w:tcW w:w="794" w:type="dxa"/>
          </w:tcPr>
          <w:p w:rsidR="00C61E33" w:rsidRDefault="00C61E33">
            <w:pPr>
              <w:pStyle w:val="ConsPlusNormal"/>
              <w:jc w:val="center"/>
            </w:pPr>
            <w:r>
              <w:t>Код по БК</w:t>
            </w:r>
          </w:p>
        </w:tc>
        <w:tc>
          <w:tcPr>
            <w:tcW w:w="1247" w:type="dxa"/>
          </w:tcPr>
          <w:p w:rsidR="00C61E33" w:rsidRDefault="00C61E33">
            <w:pPr>
              <w:pStyle w:val="ConsPlusNormal"/>
              <w:jc w:val="center"/>
            </w:pPr>
            <w:r>
              <w:t>Получено</w:t>
            </w:r>
          </w:p>
        </w:tc>
        <w:tc>
          <w:tcPr>
            <w:tcW w:w="1644" w:type="dxa"/>
          </w:tcPr>
          <w:p w:rsidR="00C61E33" w:rsidRDefault="00C61E33">
            <w:pPr>
              <w:pStyle w:val="ConsPlusNormal"/>
              <w:jc w:val="center"/>
            </w:pPr>
            <w:r>
              <w:t>Распределено</w:t>
            </w:r>
          </w:p>
        </w:tc>
        <w:tc>
          <w:tcPr>
            <w:tcW w:w="1644" w:type="dxa"/>
          </w:tcPr>
          <w:p w:rsidR="00C61E33" w:rsidRDefault="00C61E33">
            <w:pPr>
              <w:pStyle w:val="ConsPlusNormal"/>
              <w:jc w:val="center"/>
            </w:pPr>
            <w:r>
              <w:t>Подлежит распределению</w:t>
            </w:r>
          </w:p>
        </w:tc>
        <w:tc>
          <w:tcPr>
            <w:tcW w:w="1587" w:type="dxa"/>
          </w:tcPr>
          <w:p w:rsidR="00C61E33" w:rsidRDefault="00C61E33">
            <w:pPr>
              <w:pStyle w:val="ConsPlusNormal"/>
              <w:jc w:val="center"/>
            </w:pPr>
            <w:r>
              <w:t>Примечание</w:t>
            </w:r>
          </w:p>
        </w:tc>
      </w:tr>
      <w:tr w:rsidR="00C61E33">
        <w:tc>
          <w:tcPr>
            <w:tcW w:w="2154" w:type="dxa"/>
          </w:tcPr>
          <w:p w:rsidR="00C61E33" w:rsidRDefault="00C61E33">
            <w:pPr>
              <w:pStyle w:val="ConsPlusNormal"/>
              <w:jc w:val="center"/>
            </w:pPr>
            <w:r>
              <w:t>1</w:t>
            </w:r>
          </w:p>
        </w:tc>
        <w:tc>
          <w:tcPr>
            <w:tcW w:w="794" w:type="dxa"/>
          </w:tcPr>
          <w:p w:rsidR="00C61E33" w:rsidRDefault="00C61E33">
            <w:pPr>
              <w:pStyle w:val="ConsPlusNormal"/>
              <w:jc w:val="center"/>
            </w:pPr>
            <w:r>
              <w:t>2</w:t>
            </w:r>
          </w:p>
        </w:tc>
        <w:tc>
          <w:tcPr>
            <w:tcW w:w="1247" w:type="dxa"/>
          </w:tcPr>
          <w:p w:rsidR="00C61E33" w:rsidRDefault="00C61E33">
            <w:pPr>
              <w:pStyle w:val="ConsPlusNormal"/>
              <w:jc w:val="center"/>
            </w:pPr>
            <w:r>
              <w:t>3</w:t>
            </w:r>
          </w:p>
        </w:tc>
        <w:tc>
          <w:tcPr>
            <w:tcW w:w="1644" w:type="dxa"/>
          </w:tcPr>
          <w:p w:rsidR="00C61E33" w:rsidRDefault="00C61E33">
            <w:pPr>
              <w:pStyle w:val="ConsPlusNormal"/>
              <w:jc w:val="center"/>
            </w:pPr>
            <w:r>
              <w:t>4</w:t>
            </w:r>
          </w:p>
        </w:tc>
        <w:tc>
          <w:tcPr>
            <w:tcW w:w="1644" w:type="dxa"/>
          </w:tcPr>
          <w:p w:rsidR="00C61E33" w:rsidRDefault="00C61E33">
            <w:pPr>
              <w:pStyle w:val="ConsPlusNormal"/>
              <w:jc w:val="center"/>
            </w:pPr>
            <w:r>
              <w:t>5</w:t>
            </w:r>
          </w:p>
        </w:tc>
        <w:tc>
          <w:tcPr>
            <w:tcW w:w="1587" w:type="dxa"/>
          </w:tcPr>
          <w:p w:rsidR="00C61E33" w:rsidRDefault="00C61E33">
            <w:pPr>
              <w:pStyle w:val="ConsPlusNormal"/>
              <w:jc w:val="center"/>
            </w:pPr>
            <w:r>
              <w:t>6</w:t>
            </w:r>
          </w:p>
        </w:tc>
      </w:tr>
      <w:tr w:rsidR="00C61E33">
        <w:tc>
          <w:tcPr>
            <w:tcW w:w="2154" w:type="dxa"/>
          </w:tcPr>
          <w:p w:rsidR="00C61E33" w:rsidRDefault="00C61E33">
            <w:pPr>
              <w:pStyle w:val="ConsPlusNormal"/>
            </w:pPr>
          </w:p>
        </w:tc>
        <w:tc>
          <w:tcPr>
            <w:tcW w:w="794" w:type="dxa"/>
          </w:tcPr>
          <w:p w:rsidR="00C61E33" w:rsidRDefault="00C61E33">
            <w:pPr>
              <w:pStyle w:val="ConsPlusNormal"/>
            </w:pPr>
          </w:p>
        </w:tc>
        <w:tc>
          <w:tcPr>
            <w:tcW w:w="1247" w:type="dxa"/>
          </w:tcPr>
          <w:p w:rsidR="00C61E33" w:rsidRDefault="00C61E33">
            <w:pPr>
              <w:pStyle w:val="ConsPlusNormal"/>
            </w:pPr>
          </w:p>
        </w:tc>
        <w:tc>
          <w:tcPr>
            <w:tcW w:w="1644" w:type="dxa"/>
          </w:tcPr>
          <w:p w:rsidR="00C61E33" w:rsidRDefault="00C61E33">
            <w:pPr>
              <w:pStyle w:val="ConsPlusNormal"/>
            </w:pPr>
          </w:p>
        </w:tc>
        <w:tc>
          <w:tcPr>
            <w:tcW w:w="1644" w:type="dxa"/>
          </w:tcPr>
          <w:p w:rsidR="00C61E33" w:rsidRDefault="00C61E33">
            <w:pPr>
              <w:pStyle w:val="ConsPlusNormal"/>
            </w:pPr>
          </w:p>
        </w:tc>
        <w:tc>
          <w:tcPr>
            <w:tcW w:w="1587" w:type="dxa"/>
          </w:tcPr>
          <w:p w:rsidR="00C61E33" w:rsidRDefault="00C61E33">
            <w:pPr>
              <w:pStyle w:val="ConsPlusNormal"/>
            </w:pPr>
          </w:p>
        </w:tc>
      </w:tr>
      <w:tr w:rsidR="00C61E33">
        <w:tc>
          <w:tcPr>
            <w:tcW w:w="2154" w:type="dxa"/>
          </w:tcPr>
          <w:p w:rsidR="00C61E33" w:rsidRDefault="00C61E33">
            <w:pPr>
              <w:pStyle w:val="ConsPlusNormal"/>
            </w:pPr>
          </w:p>
        </w:tc>
        <w:tc>
          <w:tcPr>
            <w:tcW w:w="794" w:type="dxa"/>
          </w:tcPr>
          <w:p w:rsidR="00C61E33" w:rsidRDefault="00C61E33">
            <w:pPr>
              <w:pStyle w:val="ConsPlusNormal"/>
            </w:pPr>
          </w:p>
        </w:tc>
        <w:tc>
          <w:tcPr>
            <w:tcW w:w="1247" w:type="dxa"/>
          </w:tcPr>
          <w:p w:rsidR="00C61E33" w:rsidRDefault="00C61E33">
            <w:pPr>
              <w:pStyle w:val="ConsPlusNormal"/>
            </w:pPr>
          </w:p>
        </w:tc>
        <w:tc>
          <w:tcPr>
            <w:tcW w:w="1644" w:type="dxa"/>
          </w:tcPr>
          <w:p w:rsidR="00C61E33" w:rsidRDefault="00C61E33">
            <w:pPr>
              <w:pStyle w:val="ConsPlusNormal"/>
            </w:pPr>
          </w:p>
        </w:tc>
        <w:tc>
          <w:tcPr>
            <w:tcW w:w="1644" w:type="dxa"/>
          </w:tcPr>
          <w:p w:rsidR="00C61E33" w:rsidRDefault="00C61E33">
            <w:pPr>
              <w:pStyle w:val="ConsPlusNormal"/>
            </w:pPr>
          </w:p>
        </w:tc>
        <w:tc>
          <w:tcPr>
            <w:tcW w:w="1587" w:type="dxa"/>
          </w:tcPr>
          <w:p w:rsidR="00C61E33" w:rsidRDefault="00C61E33">
            <w:pPr>
              <w:pStyle w:val="ConsPlusNormal"/>
            </w:pPr>
          </w:p>
        </w:tc>
      </w:tr>
      <w:tr w:rsidR="00C61E33">
        <w:tblPrEx>
          <w:tblBorders>
            <w:left w:val="nil"/>
            <w:right w:val="nil"/>
          </w:tblBorders>
        </w:tblPrEx>
        <w:tc>
          <w:tcPr>
            <w:tcW w:w="2154" w:type="dxa"/>
            <w:tcBorders>
              <w:left w:val="nil"/>
              <w:bottom w:val="nil"/>
              <w:right w:val="nil"/>
            </w:tcBorders>
          </w:tcPr>
          <w:p w:rsidR="00C61E33" w:rsidRDefault="00C61E33">
            <w:pPr>
              <w:pStyle w:val="ConsPlusNormal"/>
            </w:pPr>
          </w:p>
        </w:tc>
        <w:tc>
          <w:tcPr>
            <w:tcW w:w="794" w:type="dxa"/>
            <w:tcBorders>
              <w:left w:val="nil"/>
              <w:bottom w:val="nil"/>
            </w:tcBorders>
          </w:tcPr>
          <w:p w:rsidR="00C61E33" w:rsidRDefault="00C61E33">
            <w:pPr>
              <w:pStyle w:val="ConsPlusNormal"/>
            </w:pPr>
            <w:r>
              <w:t>Итого</w:t>
            </w:r>
          </w:p>
        </w:tc>
        <w:tc>
          <w:tcPr>
            <w:tcW w:w="1247" w:type="dxa"/>
          </w:tcPr>
          <w:p w:rsidR="00C61E33" w:rsidRDefault="00C61E33">
            <w:pPr>
              <w:pStyle w:val="ConsPlusNormal"/>
            </w:pPr>
          </w:p>
        </w:tc>
        <w:tc>
          <w:tcPr>
            <w:tcW w:w="1644" w:type="dxa"/>
          </w:tcPr>
          <w:p w:rsidR="00C61E33" w:rsidRDefault="00C61E33">
            <w:pPr>
              <w:pStyle w:val="ConsPlusNormal"/>
            </w:pPr>
          </w:p>
        </w:tc>
        <w:tc>
          <w:tcPr>
            <w:tcW w:w="1644" w:type="dxa"/>
          </w:tcPr>
          <w:p w:rsidR="00C61E33" w:rsidRDefault="00C61E33">
            <w:pPr>
              <w:pStyle w:val="ConsPlusNormal"/>
            </w:pPr>
          </w:p>
        </w:tc>
        <w:tc>
          <w:tcPr>
            <w:tcW w:w="1587"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0531785, с. 3</w:t>
      </w:r>
    </w:p>
    <w:p w:rsidR="00C61E33" w:rsidRDefault="00C61E33">
      <w:pPr>
        <w:pStyle w:val="ConsPlusNonformat"/>
        <w:jc w:val="both"/>
      </w:pPr>
    </w:p>
    <w:p w:rsidR="00C61E33" w:rsidRDefault="00C61E33">
      <w:pPr>
        <w:pStyle w:val="ConsPlusNonformat"/>
        <w:jc w:val="both"/>
      </w:pPr>
      <w:r>
        <w:t xml:space="preserve">                                                 Номер лицевого счета _____</w:t>
      </w:r>
    </w:p>
    <w:p w:rsidR="00C61E33" w:rsidRDefault="00C61E33">
      <w:pPr>
        <w:pStyle w:val="ConsPlusNonformat"/>
        <w:jc w:val="both"/>
      </w:pPr>
      <w:r>
        <w:t xml:space="preserve">                                                 на "__" __________ 20__ г.</w:t>
      </w:r>
    </w:p>
    <w:p w:rsidR="00C61E33" w:rsidRDefault="00C61E33">
      <w:pPr>
        <w:pStyle w:val="ConsPlusNonformat"/>
        <w:jc w:val="both"/>
      </w:pPr>
    </w:p>
    <w:p w:rsidR="00C61E33" w:rsidRDefault="00C61E33">
      <w:pPr>
        <w:pStyle w:val="ConsPlusNonformat"/>
        <w:jc w:val="both"/>
      </w:pPr>
      <w:r>
        <w:t xml:space="preserve">              3. Доведенные предельные объемы финансирования</w:t>
      </w:r>
    </w:p>
    <w:p w:rsidR="00C61E33" w:rsidRDefault="00C61E33">
      <w:pPr>
        <w:pStyle w:val="ConsPlusNonformat"/>
        <w:jc w:val="both"/>
      </w:pPr>
    </w:p>
    <w:p w:rsidR="00C61E33" w:rsidRDefault="00C61E33">
      <w:pPr>
        <w:pStyle w:val="ConsPlusNonformat"/>
        <w:jc w:val="both"/>
      </w:pPr>
      <w:r>
        <w:t xml:space="preserve">                   3.1. Предельные объемы финансирования</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C61E33">
        <w:tc>
          <w:tcPr>
            <w:tcW w:w="2551" w:type="dxa"/>
          </w:tcPr>
          <w:p w:rsidR="00C61E33" w:rsidRDefault="00C61E33">
            <w:pPr>
              <w:pStyle w:val="ConsPlusNormal"/>
              <w:jc w:val="center"/>
            </w:pPr>
            <w:r>
              <w:t>Код по БК</w:t>
            </w:r>
          </w:p>
        </w:tc>
        <w:tc>
          <w:tcPr>
            <w:tcW w:w="1247" w:type="dxa"/>
          </w:tcPr>
          <w:p w:rsidR="00C61E33" w:rsidRDefault="00C61E33">
            <w:pPr>
              <w:pStyle w:val="ConsPlusNormal"/>
              <w:jc w:val="center"/>
            </w:pPr>
            <w:r>
              <w:t>Получено</w:t>
            </w:r>
          </w:p>
        </w:tc>
        <w:tc>
          <w:tcPr>
            <w:tcW w:w="1644" w:type="dxa"/>
          </w:tcPr>
          <w:p w:rsidR="00C61E33" w:rsidRDefault="00C61E33">
            <w:pPr>
              <w:pStyle w:val="ConsPlusNormal"/>
              <w:jc w:val="center"/>
            </w:pPr>
            <w:r>
              <w:t>Распределено</w:t>
            </w:r>
          </w:p>
        </w:tc>
        <w:tc>
          <w:tcPr>
            <w:tcW w:w="2041" w:type="dxa"/>
          </w:tcPr>
          <w:p w:rsidR="00C61E33" w:rsidRDefault="00C61E33">
            <w:pPr>
              <w:pStyle w:val="ConsPlusNormal"/>
              <w:jc w:val="center"/>
            </w:pPr>
            <w:r>
              <w:t xml:space="preserve">Подлежит </w:t>
            </w:r>
            <w:r>
              <w:lastRenderedPageBreak/>
              <w:t>распределению</w:t>
            </w:r>
          </w:p>
        </w:tc>
        <w:tc>
          <w:tcPr>
            <w:tcW w:w="1587" w:type="dxa"/>
          </w:tcPr>
          <w:p w:rsidR="00C61E33" w:rsidRDefault="00C61E33">
            <w:pPr>
              <w:pStyle w:val="ConsPlusNormal"/>
              <w:jc w:val="center"/>
            </w:pPr>
            <w:r>
              <w:lastRenderedPageBreak/>
              <w:t>Примечание</w:t>
            </w:r>
          </w:p>
        </w:tc>
      </w:tr>
      <w:tr w:rsidR="00C61E33">
        <w:tc>
          <w:tcPr>
            <w:tcW w:w="2551" w:type="dxa"/>
          </w:tcPr>
          <w:p w:rsidR="00C61E33" w:rsidRDefault="00C61E33">
            <w:pPr>
              <w:pStyle w:val="ConsPlusNormal"/>
              <w:jc w:val="center"/>
            </w:pPr>
            <w:r>
              <w:t>1</w:t>
            </w:r>
          </w:p>
        </w:tc>
        <w:tc>
          <w:tcPr>
            <w:tcW w:w="1247" w:type="dxa"/>
          </w:tcPr>
          <w:p w:rsidR="00C61E33" w:rsidRDefault="00C61E33">
            <w:pPr>
              <w:pStyle w:val="ConsPlusNormal"/>
              <w:jc w:val="center"/>
            </w:pPr>
            <w:r>
              <w:t>2</w:t>
            </w:r>
          </w:p>
        </w:tc>
        <w:tc>
          <w:tcPr>
            <w:tcW w:w="1644" w:type="dxa"/>
          </w:tcPr>
          <w:p w:rsidR="00C61E33" w:rsidRDefault="00C61E33">
            <w:pPr>
              <w:pStyle w:val="ConsPlusNormal"/>
              <w:jc w:val="center"/>
            </w:pPr>
            <w:r>
              <w:t>3</w:t>
            </w:r>
          </w:p>
        </w:tc>
        <w:tc>
          <w:tcPr>
            <w:tcW w:w="2041" w:type="dxa"/>
          </w:tcPr>
          <w:p w:rsidR="00C61E33" w:rsidRDefault="00C61E33">
            <w:pPr>
              <w:pStyle w:val="ConsPlusNormal"/>
              <w:jc w:val="center"/>
            </w:pPr>
            <w:r>
              <w:t>4</w:t>
            </w:r>
          </w:p>
        </w:tc>
        <w:tc>
          <w:tcPr>
            <w:tcW w:w="1587" w:type="dxa"/>
          </w:tcPr>
          <w:p w:rsidR="00C61E33" w:rsidRDefault="00C61E33">
            <w:pPr>
              <w:pStyle w:val="ConsPlusNormal"/>
              <w:jc w:val="center"/>
            </w:pPr>
            <w:r>
              <w:t>5</w:t>
            </w:r>
          </w:p>
        </w:tc>
      </w:tr>
      <w:tr w:rsidR="00C61E33">
        <w:tc>
          <w:tcPr>
            <w:tcW w:w="2551" w:type="dxa"/>
          </w:tcPr>
          <w:p w:rsidR="00C61E33" w:rsidRDefault="00C61E33">
            <w:pPr>
              <w:pStyle w:val="ConsPlusNormal"/>
            </w:pPr>
          </w:p>
        </w:tc>
        <w:tc>
          <w:tcPr>
            <w:tcW w:w="1247" w:type="dxa"/>
          </w:tcPr>
          <w:p w:rsidR="00C61E33" w:rsidRDefault="00C61E33">
            <w:pPr>
              <w:pStyle w:val="ConsPlusNormal"/>
            </w:pPr>
          </w:p>
        </w:tc>
        <w:tc>
          <w:tcPr>
            <w:tcW w:w="1644" w:type="dxa"/>
          </w:tcPr>
          <w:p w:rsidR="00C61E33" w:rsidRDefault="00C61E33">
            <w:pPr>
              <w:pStyle w:val="ConsPlusNormal"/>
            </w:pPr>
          </w:p>
        </w:tc>
        <w:tc>
          <w:tcPr>
            <w:tcW w:w="2041" w:type="dxa"/>
          </w:tcPr>
          <w:p w:rsidR="00C61E33" w:rsidRDefault="00C61E33">
            <w:pPr>
              <w:pStyle w:val="ConsPlusNormal"/>
            </w:pPr>
          </w:p>
        </w:tc>
        <w:tc>
          <w:tcPr>
            <w:tcW w:w="1587" w:type="dxa"/>
          </w:tcPr>
          <w:p w:rsidR="00C61E33" w:rsidRDefault="00C61E33">
            <w:pPr>
              <w:pStyle w:val="ConsPlusNormal"/>
            </w:pPr>
          </w:p>
        </w:tc>
      </w:tr>
      <w:tr w:rsidR="00C61E33">
        <w:tc>
          <w:tcPr>
            <w:tcW w:w="2551" w:type="dxa"/>
          </w:tcPr>
          <w:p w:rsidR="00C61E33" w:rsidRDefault="00C61E33">
            <w:pPr>
              <w:pStyle w:val="ConsPlusNormal"/>
            </w:pPr>
          </w:p>
        </w:tc>
        <w:tc>
          <w:tcPr>
            <w:tcW w:w="1247" w:type="dxa"/>
          </w:tcPr>
          <w:p w:rsidR="00C61E33" w:rsidRDefault="00C61E33">
            <w:pPr>
              <w:pStyle w:val="ConsPlusNormal"/>
            </w:pPr>
          </w:p>
        </w:tc>
        <w:tc>
          <w:tcPr>
            <w:tcW w:w="1644" w:type="dxa"/>
          </w:tcPr>
          <w:p w:rsidR="00C61E33" w:rsidRDefault="00C61E33">
            <w:pPr>
              <w:pStyle w:val="ConsPlusNormal"/>
            </w:pPr>
          </w:p>
        </w:tc>
        <w:tc>
          <w:tcPr>
            <w:tcW w:w="2041" w:type="dxa"/>
          </w:tcPr>
          <w:p w:rsidR="00C61E33" w:rsidRDefault="00C61E33">
            <w:pPr>
              <w:pStyle w:val="ConsPlusNormal"/>
            </w:pPr>
          </w:p>
        </w:tc>
        <w:tc>
          <w:tcPr>
            <w:tcW w:w="1587" w:type="dxa"/>
          </w:tcPr>
          <w:p w:rsidR="00C61E33" w:rsidRDefault="00C61E33">
            <w:pPr>
              <w:pStyle w:val="ConsPlusNormal"/>
            </w:pPr>
          </w:p>
        </w:tc>
      </w:tr>
      <w:tr w:rsidR="00C61E33">
        <w:tblPrEx>
          <w:tblBorders>
            <w:left w:val="nil"/>
            <w:right w:val="nil"/>
          </w:tblBorders>
        </w:tblPrEx>
        <w:tc>
          <w:tcPr>
            <w:tcW w:w="2551" w:type="dxa"/>
            <w:tcBorders>
              <w:left w:val="nil"/>
              <w:bottom w:val="nil"/>
            </w:tcBorders>
          </w:tcPr>
          <w:p w:rsidR="00C61E33" w:rsidRDefault="00C61E33">
            <w:pPr>
              <w:pStyle w:val="ConsPlusNormal"/>
              <w:jc w:val="right"/>
            </w:pPr>
            <w:r>
              <w:t>Итого</w:t>
            </w:r>
          </w:p>
        </w:tc>
        <w:tc>
          <w:tcPr>
            <w:tcW w:w="1247" w:type="dxa"/>
          </w:tcPr>
          <w:p w:rsidR="00C61E33" w:rsidRDefault="00C61E33">
            <w:pPr>
              <w:pStyle w:val="ConsPlusNormal"/>
            </w:pPr>
          </w:p>
        </w:tc>
        <w:tc>
          <w:tcPr>
            <w:tcW w:w="1644" w:type="dxa"/>
          </w:tcPr>
          <w:p w:rsidR="00C61E33" w:rsidRDefault="00C61E33">
            <w:pPr>
              <w:pStyle w:val="ConsPlusNormal"/>
            </w:pPr>
          </w:p>
        </w:tc>
        <w:tc>
          <w:tcPr>
            <w:tcW w:w="2041" w:type="dxa"/>
          </w:tcPr>
          <w:p w:rsidR="00C61E33" w:rsidRDefault="00C61E33">
            <w:pPr>
              <w:pStyle w:val="ConsPlusNormal"/>
            </w:pPr>
          </w:p>
        </w:tc>
        <w:tc>
          <w:tcPr>
            <w:tcW w:w="1587"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3.2. Предельные объемы финансирования за счет связанных</w:t>
      </w:r>
    </w:p>
    <w:p w:rsidR="00C61E33" w:rsidRDefault="00C61E33">
      <w:pPr>
        <w:pStyle w:val="ConsPlusNonformat"/>
        <w:jc w:val="both"/>
      </w:pPr>
      <w:r>
        <w:t xml:space="preserve">                           иностранных кредитов</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C61E33">
        <w:tc>
          <w:tcPr>
            <w:tcW w:w="2551" w:type="dxa"/>
          </w:tcPr>
          <w:p w:rsidR="00C61E33" w:rsidRDefault="00C61E33">
            <w:pPr>
              <w:pStyle w:val="ConsPlusNormal"/>
              <w:jc w:val="center"/>
            </w:pPr>
            <w:r>
              <w:t>Код по БК</w:t>
            </w:r>
          </w:p>
        </w:tc>
        <w:tc>
          <w:tcPr>
            <w:tcW w:w="1247" w:type="dxa"/>
          </w:tcPr>
          <w:p w:rsidR="00C61E33" w:rsidRDefault="00C61E33">
            <w:pPr>
              <w:pStyle w:val="ConsPlusNormal"/>
              <w:jc w:val="center"/>
            </w:pPr>
            <w:r>
              <w:t>Получено</w:t>
            </w:r>
          </w:p>
        </w:tc>
        <w:tc>
          <w:tcPr>
            <w:tcW w:w="1644" w:type="dxa"/>
          </w:tcPr>
          <w:p w:rsidR="00C61E33" w:rsidRDefault="00C61E33">
            <w:pPr>
              <w:pStyle w:val="ConsPlusNormal"/>
              <w:jc w:val="center"/>
            </w:pPr>
            <w:r>
              <w:t>Распределено</w:t>
            </w:r>
          </w:p>
        </w:tc>
        <w:tc>
          <w:tcPr>
            <w:tcW w:w="2041" w:type="dxa"/>
          </w:tcPr>
          <w:p w:rsidR="00C61E33" w:rsidRDefault="00C61E33">
            <w:pPr>
              <w:pStyle w:val="ConsPlusNormal"/>
              <w:jc w:val="center"/>
            </w:pPr>
            <w:r>
              <w:t>Подлежит распределению</w:t>
            </w:r>
          </w:p>
        </w:tc>
        <w:tc>
          <w:tcPr>
            <w:tcW w:w="1587" w:type="dxa"/>
          </w:tcPr>
          <w:p w:rsidR="00C61E33" w:rsidRDefault="00C61E33">
            <w:pPr>
              <w:pStyle w:val="ConsPlusNormal"/>
              <w:jc w:val="center"/>
            </w:pPr>
            <w:r>
              <w:t>Примечание</w:t>
            </w:r>
          </w:p>
        </w:tc>
      </w:tr>
      <w:tr w:rsidR="00C61E33">
        <w:tc>
          <w:tcPr>
            <w:tcW w:w="2551" w:type="dxa"/>
          </w:tcPr>
          <w:p w:rsidR="00C61E33" w:rsidRDefault="00C61E33">
            <w:pPr>
              <w:pStyle w:val="ConsPlusNormal"/>
              <w:jc w:val="center"/>
            </w:pPr>
            <w:r>
              <w:t>1</w:t>
            </w:r>
          </w:p>
        </w:tc>
        <w:tc>
          <w:tcPr>
            <w:tcW w:w="1247" w:type="dxa"/>
          </w:tcPr>
          <w:p w:rsidR="00C61E33" w:rsidRDefault="00C61E33">
            <w:pPr>
              <w:pStyle w:val="ConsPlusNormal"/>
              <w:jc w:val="center"/>
            </w:pPr>
            <w:r>
              <w:t>2</w:t>
            </w:r>
          </w:p>
        </w:tc>
        <w:tc>
          <w:tcPr>
            <w:tcW w:w="1644" w:type="dxa"/>
          </w:tcPr>
          <w:p w:rsidR="00C61E33" w:rsidRDefault="00C61E33">
            <w:pPr>
              <w:pStyle w:val="ConsPlusNormal"/>
              <w:jc w:val="center"/>
            </w:pPr>
            <w:r>
              <w:t>3</w:t>
            </w:r>
          </w:p>
        </w:tc>
        <w:tc>
          <w:tcPr>
            <w:tcW w:w="2041" w:type="dxa"/>
          </w:tcPr>
          <w:p w:rsidR="00C61E33" w:rsidRDefault="00C61E33">
            <w:pPr>
              <w:pStyle w:val="ConsPlusNormal"/>
              <w:jc w:val="center"/>
            </w:pPr>
            <w:r>
              <w:t>4</w:t>
            </w:r>
          </w:p>
        </w:tc>
        <w:tc>
          <w:tcPr>
            <w:tcW w:w="1587" w:type="dxa"/>
          </w:tcPr>
          <w:p w:rsidR="00C61E33" w:rsidRDefault="00C61E33">
            <w:pPr>
              <w:pStyle w:val="ConsPlusNormal"/>
              <w:jc w:val="center"/>
            </w:pPr>
            <w:r>
              <w:t>5</w:t>
            </w:r>
          </w:p>
        </w:tc>
      </w:tr>
      <w:tr w:rsidR="00C61E33">
        <w:tc>
          <w:tcPr>
            <w:tcW w:w="2551" w:type="dxa"/>
          </w:tcPr>
          <w:p w:rsidR="00C61E33" w:rsidRDefault="00C61E33">
            <w:pPr>
              <w:pStyle w:val="ConsPlusNormal"/>
            </w:pPr>
          </w:p>
        </w:tc>
        <w:tc>
          <w:tcPr>
            <w:tcW w:w="1247" w:type="dxa"/>
          </w:tcPr>
          <w:p w:rsidR="00C61E33" w:rsidRDefault="00C61E33">
            <w:pPr>
              <w:pStyle w:val="ConsPlusNormal"/>
            </w:pPr>
          </w:p>
        </w:tc>
        <w:tc>
          <w:tcPr>
            <w:tcW w:w="1644" w:type="dxa"/>
          </w:tcPr>
          <w:p w:rsidR="00C61E33" w:rsidRDefault="00C61E33">
            <w:pPr>
              <w:pStyle w:val="ConsPlusNormal"/>
            </w:pPr>
          </w:p>
        </w:tc>
        <w:tc>
          <w:tcPr>
            <w:tcW w:w="2041" w:type="dxa"/>
          </w:tcPr>
          <w:p w:rsidR="00C61E33" w:rsidRDefault="00C61E33">
            <w:pPr>
              <w:pStyle w:val="ConsPlusNormal"/>
            </w:pPr>
          </w:p>
        </w:tc>
        <w:tc>
          <w:tcPr>
            <w:tcW w:w="1587" w:type="dxa"/>
          </w:tcPr>
          <w:p w:rsidR="00C61E33" w:rsidRDefault="00C61E33">
            <w:pPr>
              <w:pStyle w:val="ConsPlusNormal"/>
            </w:pPr>
          </w:p>
        </w:tc>
      </w:tr>
      <w:tr w:rsidR="00C61E33">
        <w:tc>
          <w:tcPr>
            <w:tcW w:w="2551" w:type="dxa"/>
          </w:tcPr>
          <w:p w:rsidR="00C61E33" w:rsidRDefault="00C61E33">
            <w:pPr>
              <w:pStyle w:val="ConsPlusNormal"/>
            </w:pPr>
          </w:p>
        </w:tc>
        <w:tc>
          <w:tcPr>
            <w:tcW w:w="1247" w:type="dxa"/>
          </w:tcPr>
          <w:p w:rsidR="00C61E33" w:rsidRDefault="00C61E33">
            <w:pPr>
              <w:pStyle w:val="ConsPlusNormal"/>
            </w:pPr>
          </w:p>
        </w:tc>
        <w:tc>
          <w:tcPr>
            <w:tcW w:w="1644" w:type="dxa"/>
          </w:tcPr>
          <w:p w:rsidR="00C61E33" w:rsidRDefault="00C61E33">
            <w:pPr>
              <w:pStyle w:val="ConsPlusNormal"/>
            </w:pPr>
          </w:p>
        </w:tc>
        <w:tc>
          <w:tcPr>
            <w:tcW w:w="2041" w:type="dxa"/>
          </w:tcPr>
          <w:p w:rsidR="00C61E33" w:rsidRDefault="00C61E33">
            <w:pPr>
              <w:pStyle w:val="ConsPlusNormal"/>
            </w:pPr>
          </w:p>
        </w:tc>
        <w:tc>
          <w:tcPr>
            <w:tcW w:w="1587" w:type="dxa"/>
          </w:tcPr>
          <w:p w:rsidR="00C61E33" w:rsidRDefault="00C61E33">
            <w:pPr>
              <w:pStyle w:val="ConsPlusNormal"/>
            </w:pPr>
          </w:p>
        </w:tc>
      </w:tr>
      <w:tr w:rsidR="00C61E33">
        <w:tblPrEx>
          <w:tblBorders>
            <w:left w:val="nil"/>
            <w:right w:val="nil"/>
          </w:tblBorders>
        </w:tblPrEx>
        <w:tc>
          <w:tcPr>
            <w:tcW w:w="2551" w:type="dxa"/>
            <w:tcBorders>
              <w:left w:val="nil"/>
              <w:bottom w:val="nil"/>
            </w:tcBorders>
          </w:tcPr>
          <w:p w:rsidR="00C61E33" w:rsidRDefault="00C61E33">
            <w:pPr>
              <w:pStyle w:val="ConsPlusNormal"/>
              <w:jc w:val="right"/>
            </w:pPr>
            <w:r>
              <w:t>Итого</w:t>
            </w:r>
          </w:p>
        </w:tc>
        <w:tc>
          <w:tcPr>
            <w:tcW w:w="1247" w:type="dxa"/>
          </w:tcPr>
          <w:p w:rsidR="00C61E33" w:rsidRDefault="00C61E33">
            <w:pPr>
              <w:pStyle w:val="ConsPlusNormal"/>
            </w:pPr>
          </w:p>
        </w:tc>
        <w:tc>
          <w:tcPr>
            <w:tcW w:w="1644" w:type="dxa"/>
          </w:tcPr>
          <w:p w:rsidR="00C61E33" w:rsidRDefault="00C61E33">
            <w:pPr>
              <w:pStyle w:val="ConsPlusNormal"/>
            </w:pPr>
          </w:p>
        </w:tc>
        <w:tc>
          <w:tcPr>
            <w:tcW w:w="2041" w:type="dxa"/>
          </w:tcPr>
          <w:p w:rsidR="00C61E33" w:rsidRDefault="00C61E33">
            <w:pPr>
              <w:pStyle w:val="ConsPlusNormal"/>
            </w:pPr>
          </w:p>
        </w:tc>
        <w:tc>
          <w:tcPr>
            <w:tcW w:w="1587"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3.3. Предельные объемы финансирования в иностранной валюте</w:t>
      </w:r>
    </w:p>
    <w:p w:rsidR="00C61E33" w:rsidRDefault="00C61E33">
      <w:pPr>
        <w:pStyle w:val="ConsPlusNonformat"/>
        <w:jc w:val="both"/>
      </w:pPr>
      <w:r>
        <w:t xml:space="preserve">                         (в рублевом эквиваленте)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C61E33">
        <w:tc>
          <w:tcPr>
            <w:tcW w:w="2551" w:type="dxa"/>
          </w:tcPr>
          <w:p w:rsidR="00C61E33" w:rsidRDefault="00C61E33">
            <w:pPr>
              <w:pStyle w:val="ConsPlusNormal"/>
              <w:jc w:val="center"/>
            </w:pPr>
            <w:r>
              <w:t>Код по БК</w:t>
            </w:r>
          </w:p>
        </w:tc>
        <w:tc>
          <w:tcPr>
            <w:tcW w:w="1247" w:type="dxa"/>
          </w:tcPr>
          <w:p w:rsidR="00C61E33" w:rsidRDefault="00C61E33">
            <w:pPr>
              <w:pStyle w:val="ConsPlusNormal"/>
              <w:jc w:val="center"/>
            </w:pPr>
            <w:r>
              <w:t>Получено</w:t>
            </w:r>
          </w:p>
        </w:tc>
        <w:tc>
          <w:tcPr>
            <w:tcW w:w="1644" w:type="dxa"/>
          </w:tcPr>
          <w:p w:rsidR="00C61E33" w:rsidRDefault="00C61E33">
            <w:pPr>
              <w:pStyle w:val="ConsPlusNormal"/>
              <w:jc w:val="center"/>
            </w:pPr>
            <w:r>
              <w:t>Распределено</w:t>
            </w:r>
          </w:p>
        </w:tc>
        <w:tc>
          <w:tcPr>
            <w:tcW w:w="2041" w:type="dxa"/>
          </w:tcPr>
          <w:p w:rsidR="00C61E33" w:rsidRDefault="00C61E33">
            <w:pPr>
              <w:pStyle w:val="ConsPlusNormal"/>
              <w:jc w:val="center"/>
            </w:pPr>
            <w:r>
              <w:t>Подлежит распределению</w:t>
            </w:r>
          </w:p>
        </w:tc>
        <w:tc>
          <w:tcPr>
            <w:tcW w:w="1587" w:type="dxa"/>
          </w:tcPr>
          <w:p w:rsidR="00C61E33" w:rsidRDefault="00C61E33">
            <w:pPr>
              <w:pStyle w:val="ConsPlusNormal"/>
              <w:jc w:val="center"/>
            </w:pPr>
            <w:r>
              <w:t>Примечание</w:t>
            </w:r>
          </w:p>
        </w:tc>
      </w:tr>
      <w:tr w:rsidR="00C61E33">
        <w:tc>
          <w:tcPr>
            <w:tcW w:w="2551" w:type="dxa"/>
          </w:tcPr>
          <w:p w:rsidR="00C61E33" w:rsidRDefault="00C61E33">
            <w:pPr>
              <w:pStyle w:val="ConsPlusNormal"/>
              <w:jc w:val="center"/>
            </w:pPr>
            <w:r>
              <w:t>1</w:t>
            </w:r>
          </w:p>
        </w:tc>
        <w:tc>
          <w:tcPr>
            <w:tcW w:w="1247" w:type="dxa"/>
          </w:tcPr>
          <w:p w:rsidR="00C61E33" w:rsidRDefault="00C61E33">
            <w:pPr>
              <w:pStyle w:val="ConsPlusNormal"/>
              <w:jc w:val="center"/>
            </w:pPr>
            <w:r>
              <w:t>2</w:t>
            </w:r>
          </w:p>
        </w:tc>
        <w:tc>
          <w:tcPr>
            <w:tcW w:w="1644" w:type="dxa"/>
          </w:tcPr>
          <w:p w:rsidR="00C61E33" w:rsidRDefault="00C61E33">
            <w:pPr>
              <w:pStyle w:val="ConsPlusNormal"/>
              <w:jc w:val="center"/>
            </w:pPr>
            <w:r>
              <w:t>3</w:t>
            </w:r>
          </w:p>
        </w:tc>
        <w:tc>
          <w:tcPr>
            <w:tcW w:w="2041" w:type="dxa"/>
          </w:tcPr>
          <w:p w:rsidR="00C61E33" w:rsidRDefault="00C61E33">
            <w:pPr>
              <w:pStyle w:val="ConsPlusNormal"/>
              <w:jc w:val="center"/>
            </w:pPr>
            <w:r>
              <w:t>4</w:t>
            </w:r>
          </w:p>
        </w:tc>
        <w:tc>
          <w:tcPr>
            <w:tcW w:w="1587" w:type="dxa"/>
          </w:tcPr>
          <w:p w:rsidR="00C61E33" w:rsidRDefault="00C61E33">
            <w:pPr>
              <w:pStyle w:val="ConsPlusNormal"/>
              <w:jc w:val="center"/>
            </w:pPr>
            <w:r>
              <w:t>5</w:t>
            </w:r>
          </w:p>
        </w:tc>
      </w:tr>
      <w:tr w:rsidR="00C61E33">
        <w:tc>
          <w:tcPr>
            <w:tcW w:w="2551" w:type="dxa"/>
          </w:tcPr>
          <w:p w:rsidR="00C61E33" w:rsidRDefault="00C61E33">
            <w:pPr>
              <w:pStyle w:val="ConsPlusNormal"/>
            </w:pPr>
          </w:p>
        </w:tc>
        <w:tc>
          <w:tcPr>
            <w:tcW w:w="1247" w:type="dxa"/>
          </w:tcPr>
          <w:p w:rsidR="00C61E33" w:rsidRDefault="00C61E33">
            <w:pPr>
              <w:pStyle w:val="ConsPlusNormal"/>
            </w:pPr>
          </w:p>
        </w:tc>
        <w:tc>
          <w:tcPr>
            <w:tcW w:w="1644" w:type="dxa"/>
          </w:tcPr>
          <w:p w:rsidR="00C61E33" w:rsidRDefault="00C61E33">
            <w:pPr>
              <w:pStyle w:val="ConsPlusNormal"/>
            </w:pPr>
          </w:p>
        </w:tc>
        <w:tc>
          <w:tcPr>
            <w:tcW w:w="2041" w:type="dxa"/>
          </w:tcPr>
          <w:p w:rsidR="00C61E33" w:rsidRDefault="00C61E33">
            <w:pPr>
              <w:pStyle w:val="ConsPlusNormal"/>
            </w:pPr>
          </w:p>
        </w:tc>
        <w:tc>
          <w:tcPr>
            <w:tcW w:w="1587" w:type="dxa"/>
          </w:tcPr>
          <w:p w:rsidR="00C61E33" w:rsidRDefault="00C61E33">
            <w:pPr>
              <w:pStyle w:val="ConsPlusNormal"/>
            </w:pPr>
          </w:p>
        </w:tc>
      </w:tr>
      <w:tr w:rsidR="00C61E33">
        <w:tc>
          <w:tcPr>
            <w:tcW w:w="2551" w:type="dxa"/>
          </w:tcPr>
          <w:p w:rsidR="00C61E33" w:rsidRDefault="00C61E33">
            <w:pPr>
              <w:pStyle w:val="ConsPlusNormal"/>
            </w:pPr>
          </w:p>
        </w:tc>
        <w:tc>
          <w:tcPr>
            <w:tcW w:w="1247" w:type="dxa"/>
          </w:tcPr>
          <w:p w:rsidR="00C61E33" w:rsidRDefault="00C61E33">
            <w:pPr>
              <w:pStyle w:val="ConsPlusNormal"/>
            </w:pPr>
          </w:p>
        </w:tc>
        <w:tc>
          <w:tcPr>
            <w:tcW w:w="1644" w:type="dxa"/>
          </w:tcPr>
          <w:p w:rsidR="00C61E33" w:rsidRDefault="00C61E33">
            <w:pPr>
              <w:pStyle w:val="ConsPlusNormal"/>
            </w:pPr>
          </w:p>
        </w:tc>
        <w:tc>
          <w:tcPr>
            <w:tcW w:w="2041" w:type="dxa"/>
          </w:tcPr>
          <w:p w:rsidR="00C61E33" w:rsidRDefault="00C61E33">
            <w:pPr>
              <w:pStyle w:val="ConsPlusNormal"/>
            </w:pPr>
          </w:p>
        </w:tc>
        <w:tc>
          <w:tcPr>
            <w:tcW w:w="1587" w:type="dxa"/>
          </w:tcPr>
          <w:p w:rsidR="00C61E33" w:rsidRDefault="00C61E33">
            <w:pPr>
              <w:pStyle w:val="ConsPlusNormal"/>
            </w:pPr>
          </w:p>
        </w:tc>
      </w:tr>
      <w:tr w:rsidR="00C61E33">
        <w:tblPrEx>
          <w:tblBorders>
            <w:left w:val="nil"/>
            <w:right w:val="nil"/>
          </w:tblBorders>
        </w:tblPrEx>
        <w:tc>
          <w:tcPr>
            <w:tcW w:w="2551" w:type="dxa"/>
            <w:tcBorders>
              <w:left w:val="nil"/>
              <w:bottom w:val="nil"/>
            </w:tcBorders>
          </w:tcPr>
          <w:p w:rsidR="00C61E33" w:rsidRDefault="00C61E33">
            <w:pPr>
              <w:pStyle w:val="ConsPlusNormal"/>
              <w:jc w:val="right"/>
            </w:pPr>
            <w:r>
              <w:t>Итого</w:t>
            </w:r>
          </w:p>
        </w:tc>
        <w:tc>
          <w:tcPr>
            <w:tcW w:w="1247" w:type="dxa"/>
          </w:tcPr>
          <w:p w:rsidR="00C61E33" w:rsidRDefault="00C61E33">
            <w:pPr>
              <w:pStyle w:val="ConsPlusNormal"/>
            </w:pPr>
          </w:p>
        </w:tc>
        <w:tc>
          <w:tcPr>
            <w:tcW w:w="1644" w:type="dxa"/>
          </w:tcPr>
          <w:p w:rsidR="00C61E33" w:rsidRDefault="00C61E33">
            <w:pPr>
              <w:pStyle w:val="ConsPlusNormal"/>
            </w:pPr>
          </w:p>
        </w:tc>
        <w:tc>
          <w:tcPr>
            <w:tcW w:w="2041" w:type="dxa"/>
          </w:tcPr>
          <w:p w:rsidR="00C61E33" w:rsidRDefault="00C61E33">
            <w:pPr>
              <w:pStyle w:val="ConsPlusNormal"/>
            </w:pPr>
          </w:p>
        </w:tc>
        <w:tc>
          <w:tcPr>
            <w:tcW w:w="1587"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3.4. Предельные объемы финансирования, за исключением</w:t>
      </w:r>
    </w:p>
    <w:p w:rsidR="00C61E33" w:rsidRDefault="00C61E33">
      <w:pPr>
        <w:pStyle w:val="ConsPlusNonformat"/>
        <w:jc w:val="both"/>
      </w:pPr>
      <w:r>
        <w:t xml:space="preserve">            связанных иностранных кредитов и иностранной валюты</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C61E33">
        <w:tc>
          <w:tcPr>
            <w:tcW w:w="2551" w:type="dxa"/>
          </w:tcPr>
          <w:p w:rsidR="00C61E33" w:rsidRDefault="00C61E33">
            <w:pPr>
              <w:pStyle w:val="ConsPlusNormal"/>
              <w:jc w:val="center"/>
            </w:pPr>
            <w:r>
              <w:t>Код по БК</w:t>
            </w:r>
          </w:p>
        </w:tc>
        <w:tc>
          <w:tcPr>
            <w:tcW w:w="1247" w:type="dxa"/>
          </w:tcPr>
          <w:p w:rsidR="00C61E33" w:rsidRDefault="00C61E33">
            <w:pPr>
              <w:pStyle w:val="ConsPlusNormal"/>
              <w:jc w:val="center"/>
            </w:pPr>
            <w:r>
              <w:t>Получено</w:t>
            </w:r>
          </w:p>
        </w:tc>
        <w:tc>
          <w:tcPr>
            <w:tcW w:w="1644" w:type="dxa"/>
          </w:tcPr>
          <w:p w:rsidR="00C61E33" w:rsidRDefault="00C61E33">
            <w:pPr>
              <w:pStyle w:val="ConsPlusNormal"/>
              <w:jc w:val="center"/>
            </w:pPr>
            <w:r>
              <w:t>Распределено</w:t>
            </w:r>
          </w:p>
        </w:tc>
        <w:tc>
          <w:tcPr>
            <w:tcW w:w="2041" w:type="dxa"/>
          </w:tcPr>
          <w:p w:rsidR="00C61E33" w:rsidRDefault="00C61E33">
            <w:pPr>
              <w:pStyle w:val="ConsPlusNormal"/>
              <w:jc w:val="center"/>
            </w:pPr>
            <w:r>
              <w:t>Подлежит распределению</w:t>
            </w:r>
          </w:p>
        </w:tc>
        <w:tc>
          <w:tcPr>
            <w:tcW w:w="1587" w:type="dxa"/>
          </w:tcPr>
          <w:p w:rsidR="00C61E33" w:rsidRDefault="00C61E33">
            <w:pPr>
              <w:pStyle w:val="ConsPlusNormal"/>
              <w:jc w:val="center"/>
            </w:pPr>
            <w:r>
              <w:t>Примечание</w:t>
            </w:r>
          </w:p>
        </w:tc>
      </w:tr>
      <w:tr w:rsidR="00C61E33">
        <w:tc>
          <w:tcPr>
            <w:tcW w:w="2551" w:type="dxa"/>
          </w:tcPr>
          <w:p w:rsidR="00C61E33" w:rsidRDefault="00C61E33">
            <w:pPr>
              <w:pStyle w:val="ConsPlusNormal"/>
              <w:jc w:val="center"/>
            </w:pPr>
            <w:r>
              <w:t>1</w:t>
            </w:r>
          </w:p>
        </w:tc>
        <w:tc>
          <w:tcPr>
            <w:tcW w:w="1247" w:type="dxa"/>
          </w:tcPr>
          <w:p w:rsidR="00C61E33" w:rsidRDefault="00C61E33">
            <w:pPr>
              <w:pStyle w:val="ConsPlusNormal"/>
              <w:jc w:val="center"/>
            </w:pPr>
            <w:r>
              <w:t>2</w:t>
            </w:r>
          </w:p>
        </w:tc>
        <w:tc>
          <w:tcPr>
            <w:tcW w:w="1644" w:type="dxa"/>
          </w:tcPr>
          <w:p w:rsidR="00C61E33" w:rsidRDefault="00C61E33">
            <w:pPr>
              <w:pStyle w:val="ConsPlusNormal"/>
              <w:jc w:val="center"/>
            </w:pPr>
            <w:r>
              <w:t>3</w:t>
            </w:r>
          </w:p>
        </w:tc>
        <w:tc>
          <w:tcPr>
            <w:tcW w:w="2041" w:type="dxa"/>
          </w:tcPr>
          <w:p w:rsidR="00C61E33" w:rsidRDefault="00C61E33">
            <w:pPr>
              <w:pStyle w:val="ConsPlusNormal"/>
              <w:jc w:val="center"/>
            </w:pPr>
            <w:r>
              <w:t>4</w:t>
            </w:r>
          </w:p>
        </w:tc>
        <w:tc>
          <w:tcPr>
            <w:tcW w:w="1587" w:type="dxa"/>
          </w:tcPr>
          <w:p w:rsidR="00C61E33" w:rsidRDefault="00C61E33">
            <w:pPr>
              <w:pStyle w:val="ConsPlusNormal"/>
              <w:jc w:val="center"/>
            </w:pPr>
            <w:r>
              <w:t>5</w:t>
            </w:r>
          </w:p>
        </w:tc>
      </w:tr>
      <w:tr w:rsidR="00C61E33">
        <w:tc>
          <w:tcPr>
            <w:tcW w:w="2551" w:type="dxa"/>
          </w:tcPr>
          <w:p w:rsidR="00C61E33" w:rsidRDefault="00C61E33">
            <w:pPr>
              <w:pStyle w:val="ConsPlusNormal"/>
            </w:pPr>
          </w:p>
        </w:tc>
        <w:tc>
          <w:tcPr>
            <w:tcW w:w="1247" w:type="dxa"/>
          </w:tcPr>
          <w:p w:rsidR="00C61E33" w:rsidRDefault="00C61E33">
            <w:pPr>
              <w:pStyle w:val="ConsPlusNormal"/>
            </w:pPr>
          </w:p>
        </w:tc>
        <w:tc>
          <w:tcPr>
            <w:tcW w:w="1644" w:type="dxa"/>
          </w:tcPr>
          <w:p w:rsidR="00C61E33" w:rsidRDefault="00C61E33">
            <w:pPr>
              <w:pStyle w:val="ConsPlusNormal"/>
            </w:pPr>
          </w:p>
        </w:tc>
        <w:tc>
          <w:tcPr>
            <w:tcW w:w="2041" w:type="dxa"/>
          </w:tcPr>
          <w:p w:rsidR="00C61E33" w:rsidRDefault="00C61E33">
            <w:pPr>
              <w:pStyle w:val="ConsPlusNormal"/>
            </w:pPr>
          </w:p>
        </w:tc>
        <w:tc>
          <w:tcPr>
            <w:tcW w:w="1587" w:type="dxa"/>
          </w:tcPr>
          <w:p w:rsidR="00C61E33" w:rsidRDefault="00C61E33">
            <w:pPr>
              <w:pStyle w:val="ConsPlusNormal"/>
            </w:pPr>
          </w:p>
        </w:tc>
      </w:tr>
      <w:tr w:rsidR="00C61E33">
        <w:tc>
          <w:tcPr>
            <w:tcW w:w="2551" w:type="dxa"/>
          </w:tcPr>
          <w:p w:rsidR="00C61E33" w:rsidRDefault="00C61E33">
            <w:pPr>
              <w:pStyle w:val="ConsPlusNormal"/>
            </w:pPr>
          </w:p>
        </w:tc>
        <w:tc>
          <w:tcPr>
            <w:tcW w:w="1247" w:type="dxa"/>
          </w:tcPr>
          <w:p w:rsidR="00C61E33" w:rsidRDefault="00C61E33">
            <w:pPr>
              <w:pStyle w:val="ConsPlusNormal"/>
            </w:pPr>
          </w:p>
        </w:tc>
        <w:tc>
          <w:tcPr>
            <w:tcW w:w="1644" w:type="dxa"/>
          </w:tcPr>
          <w:p w:rsidR="00C61E33" w:rsidRDefault="00C61E33">
            <w:pPr>
              <w:pStyle w:val="ConsPlusNormal"/>
            </w:pPr>
          </w:p>
        </w:tc>
        <w:tc>
          <w:tcPr>
            <w:tcW w:w="2041" w:type="dxa"/>
          </w:tcPr>
          <w:p w:rsidR="00C61E33" w:rsidRDefault="00C61E33">
            <w:pPr>
              <w:pStyle w:val="ConsPlusNormal"/>
            </w:pPr>
          </w:p>
        </w:tc>
        <w:tc>
          <w:tcPr>
            <w:tcW w:w="1587" w:type="dxa"/>
          </w:tcPr>
          <w:p w:rsidR="00C61E33" w:rsidRDefault="00C61E33">
            <w:pPr>
              <w:pStyle w:val="ConsPlusNormal"/>
            </w:pPr>
          </w:p>
        </w:tc>
      </w:tr>
      <w:tr w:rsidR="00C61E33">
        <w:tblPrEx>
          <w:tblBorders>
            <w:left w:val="nil"/>
            <w:right w:val="nil"/>
          </w:tblBorders>
        </w:tblPrEx>
        <w:tc>
          <w:tcPr>
            <w:tcW w:w="2551" w:type="dxa"/>
            <w:tcBorders>
              <w:left w:val="nil"/>
              <w:bottom w:val="nil"/>
            </w:tcBorders>
          </w:tcPr>
          <w:p w:rsidR="00C61E33" w:rsidRDefault="00C61E33">
            <w:pPr>
              <w:pStyle w:val="ConsPlusNormal"/>
              <w:jc w:val="right"/>
            </w:pPr>
            <w:r>
              <w:t>Итого</w:t>
            </w:r>
          </w:p>
        </w:tc>
        <w:tc>
          <w:tcPr>
            <w:tcW w:w="1247" w:type="dxa"/>
          </w:tcPr>
          <w:p w:rsidR="00C61E33" w:rsidRDefault="00C61E33">
            <w:pPr>
              <w:pStyle w:val="ConsPlusNormal"/>
            </w:pPr>
          </w:p>
        </w:tc>
        <w:tc>
          <w:tcPr>
            <w:tcW w:w="1644" w:type="dxa"/>
          </w:tcPr>
          <w:p w:rsidR="00C61E33" w:rsidRDefault="00C61E33">
            <w:pPr>
              <w:pStyle w:val="ConsPlusNormal"/>
            </w:pPr>
          </w:p>
        </w:tc>
        <w:tc>
          <w:tcPr>
            <w:tcW w:w="2041" w:type="dxa"/>
          </w:tcPr>
          <w:p w:rsidR="00C61E33" w:rsidRDefault="00C61E33">
            <w:pPr>
              <w:pStyle w:val="ConsPlusNormal"/>
            </w:pPr>
          </w:p>
        </w:tc>
        <w:tc>
          <w:tcPr>
            <w:tcW w:w="1587"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25</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Приказов Казначейства России от 01.04.2020 </w:t>
            </w:r>
            <w:hyperlink r:id="rId400">
              <w:r>
                <w:rPr>
                  <w:color w:val="0000FF"/>
                </w:rPr>
                <w:t>N 16н</w:t>
              </w:r>
            </w:hyperlink>
            <w:r>
              <w:rPr>
                <w:color w:val="392C69"/>
              </w:rPr>
              <w:t>,</w:t>
            </w:r>
          </w:p>
          <w:p w:rsidR="00C61E33" w:rsidRDefault="00C61E33">
            <w:pPr>
              <w:pStyle w:val="ConsPlusNormal"/>
              <w:jc w:val="center"/>
            </w:pPr>
            <w:r>
              <w:rPr>
                <w:color w:val="392C69"/>
              </w:rPr>
              <w:t xml:space="preserve">от 13.10.2021 </w:t>
            </w:r>
            <w:hyperlink r:id="rId40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bookmarkStart w:id="114" w:name="P9264"/>
      <w:bookmarkEnd w:id="114"/>
      <w:r>
        <w:t xml:space="preserve">                             ОТЧЕТ О СОСТОЯНИИ</w:t>
      </w:r>
    </w:p>
    <w:p w:rsidR="00C61E33" w:rsidRDefault="00C61E33">
      <w:pPr>
        <w:pStyle w:val="ConsPlusNonformat"/>
        <w:jc w:val="both"/>
      </w:pPr>
      <w:r>
        <w:t xml:space="preserve">           лицевого счета главного распорядителя (распорядителя)</w:t>
      </w:r>
    </w:p>
    <w:p w:rsidR="00C61E33" w:rsidRDefault="00C61E33">
      <w:pPr>
        <w:pStyle w:val="ConsPlusNonformat"/>
        <w:jc w:val="both"/>
      </w:pPr>
      <w:r>
        <w:t xml:space="preserve">                                     ┌──────────────────┐</w:t>
      </w:r>
    </w:p>
    <w:p w:rsidR="00C61E33" w:rsidRDefault="00C61E33">
      <w:pPr>
        <w:pStyle w:val="ConsPlusNonformat"/>
        <w:jc w:val="both"/>
      </w:pPr>
      <w:r>
        <w:t xml:space="preserve">                 бюджетных средств N │                  │</w:t>
      </w:r>
    </w:p>
    <w:p w:rsidR="00C61E33" w:rsidRDefault="00C61E33">
      <w:pPr>
        <w:pStyle w:val="ConsPlusNonformat"/>
        <w:jc w:val="both"/>
      </w:pPr>
      <w:r>
        <w:t xml:space="preserve">                                     └──────────────────┘</w:t>
      </w:r>
    </w:p>
    <w:p w:rsidR="00C61E33" w:rsidRDefault="00C61E33">
      <w:pPr>
        <w:pStyle w:val="ConsPlusNonformat"/>
        <w:jc w:val="both"/>
      </w:pPr>
      <w:r>
        <w:t xml:space="preserve">               (для отражения операций за ____ - ____ годы)</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Коды</w:t>
            </w:r>
          </w:p>
        </w:tc>
      </w:tr>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0531754</w:t>
            </w:r>
          </w:p>
        </w:tc>
      </w:tr>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tcPr>
          <w:p w:rsidR="00C61E33" w:rsidRDefault="00C61E33">
            <w:pPr>
              <w:pStyle w:val="ConsPlusNormal"/>
              <w:jc w:val="center"/>
            </w:pPr>
            <w:r>
              <w:t>на "__" ______ 20__ г.</w:t>
            </w:r>
          </w:p>
        </w:tc>
        <w:tc>
          <w:tcPr>
            <w:tcW w:w="1814"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Орган Федерального казначейства</w:t>
            </w:r>
          </w:p>
        </w:tc>
        <w:tc>
          <w:tcPr>
            <w:tcW w:w="3118" w:type="dxa"/>
            <w:tcBorders>
              <w:top w:val="nil"/>
              <w:left w:val="nil"/>
              <w:bottom w:val="nil"/>
              <w:right w:val="nil"/>
            </w:tcBorders>
            <w:vAlign w:val="bottom"/>
          </w:tcPr>
          <w:p w:rsidR="00C61E33" w:rsidRDefault="00C61E33">
            <w:pPr>
              <w:pStyle w:val="ConsPlusNormal"/>
              <w:jc w:val="center"/>
            </w:pPr>
            <w:r>
              <w:t>__________________</w:t>
            </w:r>
          </w:p>
        </w:tc>
        <w:tc>
          <w:tcPr>
            <w:tcW w:w="1814"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Главный распорядитель бюджетных средств</w:t>
            </w:r>
          </w:p>
        </w:tc>
        <w:tc>
          <w:tcPr>
            <w:tcW w:w="3118" w:type="dxa"/>
            <w:tcBorders>
              <w:top w:val="nil"/>
              <w:left w:val="nil"/>
              <w:bottom w:val="nil"/>
              <w:right w:val="nil"/>
            </w:tcBorders>
            <w:vAlign w:val="bottom"/>
          </w:tcPr>
          <w:p w:rsidR="00C61E33" w:rsidRDefault="00C61E33">
            <w:pPr>
              <w:pStyle w:val="ConsPlusNormal"/>
              <w:jc w:val="center"/>
            </w:pPr>
            <w:r>
              <w:t>__________________</w:t>
            </w:r>
          </w:p>
        </w:tc>
        <w:tc>
          <w:tcPr>
            <w:tcW w:w="1814"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Распорядитель бюджетных средств</w:t>
            </w:r>
          </w:p>
        </w:tc>
        <w:tc>
          <w:tcPr>
            <w:tcW w:w="3118" w:type="dxa"/>
            <w:tcBorders>
              <w:top w:val="nil"/>
              <w:left w:val="nil"/>
              <w:bottom w:val="nil"/>
              <w:right w:val="nil"/>
            </w:tcBorders>
            <w:vAlign w:val="bottom"/>
          </w:tcPr>
          <w:p w:rsidR="00C61E33" w:rsidRDefault="00C61E33">
            <w:pPr>
              <w:pStyle w:val="ConsPlusNormal"/>
              <w:jc w:val="center"/>
            </w:pPr>
            <w:r>
              <w:t>__________________</w:t>
            </w:r>
          </w:p>
        </w:tc>
        <w:tc>
          <w:tcPr>
            <w:tcW w:w="1814"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Наименование бюджета</w:t>
            </w:r>
          </w:p>
        </w:tc>
        <w:tc>
          <w:tcPr>
            <w:tcW w:w="3118" w:type="dxa"/>
            <w:tcBorders>
              <w:top w:val="nil"/>
              <w:left w:val="nil"/>
              <w:bottom w:val="nil"/>
              <w:right w:val="nil"/>
            </w:tcBorders>
            <w:vAlign w:val="bottom"/>
          </w:tcPr>
          <w:p w:rsidR="00C61E33" w:rsidRDefault="00C61E33">
            <w:pPr>
              <w:pStyle w:val="ConsPlusNormal"/>
              <w:jc w:val="center"/>
            </w:pPr>
            <w:r>
              <w:t>__________________</w:t>
            </w:r>
          </w:p>
        </w:tc>
        <w:tc>
          <w:tcPr>
            <w:tcW w:w="1814"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40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Финансовый орган</w:t>
            </w:r>
          </w:p>
        </w:tc>
        <w:tc>
          <w:tcPr>
            <w:tcW w:w="3118" w:type="dxa"/>
            <w:tcBorders>
              <w:top w:val="nil"/>
              <w:left w:val="nil"/>
              <w:bottom w:val="nil"/>
              <w:right w:val="nil"/>
            </w:tcBorders>
            <w:vAlign w:val="bottom"/>
          </w:tcPr>
          <w:p w:rsidR="00C61E33" w:rsidRDefault="00C61E33">
            <w:pPr>
              <w:pStyle w:val="ConsPlusNormal"/>
              <w:jc w:val="center"/>
            </w:pPr>
            <w:r>
              <w:t>__________________</w:t>
            </w:r>
          </w:p>
        </w:tc>
        <w:tc>
          <w:tcPr>
            <w:tcW w:w="1814"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Периодичность: месячная</w:t>
            </w:r>
          </w:p>
        </w:tc>
        <w:tc>
          <w:tcPr>
            <w:tcW w:w="3118" w:type="dxa"/>
            <w:tcBorders>
              <w:top w:val="nil"/>
              <w:left w:val="nil"/>
              <w:bottom w:val="nil"/>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Единица измерения: руб</w:t>
            </w:r>
          </w:p>
        </w:tc>
        <w:tc>
          <w:tcPr>
            <w:tcW w:w="3118" w:type="dxa"/>
            <w:tcBorders>
              <w:top w:val="nil"/>
              <w:left w:val="nil"/>
              <w:bottom w:val="nil"/>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403">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Бюджетные ассигнования</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37"/>
        <w:gridCol w:w="850"/>
        <w:gridCol w:w="907"/>
        <w:gridCol w:w="907"/>
        <w:gridCol w:w="907"/>
        <w:gridCol w:w="907"/>
        <w:gridCol w:w="907"/>
        <w:gridCol w:w="850"/>
        <w:gridCol w:w="907"/>
        <w:gridCol w:w="907"/>
        <w:gridCol w:w="907"/>
        <w:gridCol w:w="907"/>
        <w:gridCol w:w="964"/>
      </w:tblGrid>
      <w:tr w:rsidR="00C61E33">
        <w:tc>
          <w:tcPr>
            <w:tcW w:w="680" w:type="dxa"/>
            <w:vMerge w:val="restart"/>
          </w:tcPr>
          <w:p w:rsidR="00C61E33" w:rsidRDefault="00C61E33">
            <w:pPr>
              <w:pStyle w:val="ConsPlusNormal"/>
              <w:jc w:val="center"/>
            </w:pPr>
            <w:r>
              <w:lastRenderedPageBreak/>
              <w:t>Код по БК</w:t>
            </w:r>
          </w:p>
        </w:tc>
        <w:tc>
          <w:tcPr>
            <w:tcW w:w="737" w:type="dxa"/>
            <w:vMerge w:val="restart"/>
          </w:tcPr>
          <w:p w:rsidR="00C61E33" w:rsidRDefault="00C61E33">
            <w:pPr>
              <w:pStyle w:val="ConsPlusNormal"/>
              <w:jc w:val="center"/>
            </w:pPr>
            <w:r>
              <w:t>Код строки</w:t>
            </w:r>
          </w:p>
        </w:tc>
        <w:tc>
          <w:tcPr>
            <w:tcW w:w="3571" w:type="dxa"/>
            <w:gridSpan w:val="4"/>
          </w:tcPr>
          <w:p w:rsidR="00C61E33" w:rsidRDefault="00C61E33">
            <w:pPr>
              <w:pStyle w:val="ConsPlusNormal"/>
              <w:jc w:val="center"/>
            </w:pPr>
            <w:r>
              <w:t>Получено</w:t>
            </w:r>
          </w:p>
        </w:tc>
        <w:tc>
          <w:tcPr>
            <w:tcW w:w="3571" w:type="dxa"/>
            <w:gridSpan w:val="4"/>
          </w:tcPr>
          <w:p w:rsidR="00C61E33" w:rsidRDefault="00C61E33">
            <w:pPr>
              <w:pStyle w:val="ConsPlusNormal"/>
              <w:jc w:val="center"/>
            </w:pPr>
            <w:r>
              <w:t>Распределено</w:t>
            </w:r>
          </w:p>
        </w:tc>
        <w:tc>
          <w:tcPr>
            <w:tcW w:w="3685" w:type="dxa"/>
            <w:gridSpan w:val="4"/>
          </w:tcPr>
          <w:p w:rsidR="00C61E33" w:rsidRDefault="00C61E33">
            <w:pPr>
              <w:pStyle w:val="ConsPlusNormal"/>
              <w:jc w:val="center"/>
            </w:pPr>
            <w:r>
              <w:t>Заблокировано</w:t>
            </w:r>
          </w:p>
        </w:tc>
      </w:tr>
      <w:tr w:rsidR="00C61E33">
        <w:tc>
          <w:tcPr>
            <w:tcW w:w="680" w:type="dxa"/>
            <w:vMerge/>
          </w:tcPr>
          <w:p w:rsidR="00C61E33" w:rsidRDefault="00C61E33">
            <w:pPr>
              <w:pStyle w:val="ConsPlusNormal"/>
            </w:pPr>
          </w:p>
        </w:tc>
        <w:tc>
          <w:tcPr>
            <w:tcW w:w="737" w:type="dxa"/>
            <w:vMerge/>
          </w:tcPr>
          <w:p w:rsidR="00C61E33" w:rsidRDefault="00C61E33">
            <w:pPr>
              <w:pStyle w:val="ConsPlusNormal"/>
            </w:pPr>
          </w:p>
        </w:tc>
        <w:tc>
          <w:tcPr>
            <w:tcW w:w="850" w:type="dxa"/>
          </w:tcPr>
          <w:p w:rsidR="00C61E33" w:rsidRDefault="00C61E33">
            <w:pPr>
              <w:pStyle w:val="ConsPlusNormal"/>
              <w:jc w:val="center"/>
            </w:pPr>
            <w:r>
              <w:t>на ____ год</w:t>
            </w:r>
          </w:p>
        </w:tc>
        <w:tc>
          <w:tcPr>
            <w:tcW w:w="907" w:type="dxa"/>
          </w:tcPr>
          <w:p w:rsidR="00C61E33" w:rsidRDefault="00C61E33">
            <w:pPr>
              <w:pStyle w:val="ConsPlusNormal"/>
              <w:jc w:val="center"/>
            </w:pPr>
            <w:r>
              <w:t>на ____ год</w:t>
            </w:r>
          </w:p>
        </w:tc>
        <w:tc>
          <w:tcPr>
            <w:tcW w:w="907" w:type="dxa"/>
          </w:tcPr>
          <w:p w:rsidR="00C61E33" w:rsidRDefault="00C61E33">
            <w:pPr>
              <w:pStyle w:val="ConsPlusNormal"/>
              <w:jc w:val="center"/>
            </w:pPr>
            <w:r>
              <w:t>на ____ год</w:t>
            </w:r>
          </w:p>
        </w:tc>
        <w:tc>
          <w:tcPr>
            <w:tcW w:w="907" w:type="dxa"/>
          </w:tcPr>
          <w:p w:rsidR="00C61E33" w:rsidRDefault="00C61E33">
            <w:pPr>
              <w:pStyle w:val="ConsPlusNormal"/>
              <w:jc w:val="center"/>
            </w:pPr>
            <w:r>
              <w:t>на ____ год</w:t>
            </w:r>
          </w:p>
        </w:tc>
        <w:tc>
          <w:tcPr>
            <w:tcW w:w="907" w:type="dxa"/>
          </w:tcPr>
          <w:p w:rsidR="00C61E33" w:rsidRDefault="00C61E33">
            <w:pPr>
              <w:pStyle w:val="ConsPlusNormal"/>
              <w:jc w:val="center"/>
            </w:pPr>
            <w:r>
              <w:t>на ____ год</w:t>
            </w:r>
          </w:p>
        </w:tc>
        <w:tc>
          <w:tcPr>
            <w:tcW w:w="907" w:type="dxa"/>
          </w:tcPr>
          <w:p w:rsidR="00C61E33" w:rsidRDefault="00C61E33">
            <w:pPr>
              <w:pStyle w:val="ConsPlusNormal"/>
              <w:jc w:val="center"/>
            </w:pPr>
            <w:r>
              <w:t>на ____ год</w:t>
            </w:r>
          </w:p>
        </w:tc>
        <w:tc>
          <w:tcPr>
            <w:tcW w:w="850" w:type="dxa"/>
          </w:tcPr>
          <w:p w:rsidR="00C61E33" w:rsidRDefault="00C61E33">
            <w:pPr>
              <w:pStyle w:val="ConsPlusNormal"/>
              <w:jc w:val="center"/>
            </w:pPr>
            <w:r>
              <w:t>на ____ год</w:t>
            </w:r>
          </w:p>
        </w:tc>
        <w:tc>
          <w:tcPr>
            <w:tcW w:w="907" w:type="dxa"/>
          </w:tcPr>
          <w:p w:rsidR="00C61E33" w:rsidRDefault="00C61E33">
            <w:pPr>
              <w:pStyle w:val="ConsPlusNormal"/>
              <w:jc w:val="center"/>
            </w:pPr>
            <w:r>
              <w:t>на ____ год</w:t>
            </w:r>
          </w:p>
        </w:tc>
        <w:tc>
          <w:tcPr>
            <w:tcW w:w="907" w:type="dxa"/>
          </w:tcPr>
          <w:p w:rsidR="00C61E33" w:rsidRDefault="00C61E33">
            <w:pPr>
              <w:pStyle w:val="ConsPlusNormal"/>
              <w:jc w:val="center"/>
            </w:pPr>
            <w:r>
              <w:t>на ____ год</w:t>
            </w:r>
          </w:p>
        </w:tc>
        <w:tc>
          <w:tcPr>
            <w:tcW w:w="907" w:type="dxa"/>
          </w:tcPr>
          <w:p w:rsidR="00C61E33" w:rsidRDefault="00C61E33">
            <w:pPr>
              <w:pStyle w:val="ConsPlusNormal"/>
              <w:jc w:val="center"/>
            </w:pPr>
            <w:r>
              <w:t>на ____ год</w:t>
            </w:r>
          </w:p>
        </w:tc>
        <w:tc>
          <w:tcPr>
            <w:tcW w:w="907" w:type="dxa"/>
          </w:tcPr>
          <w:p w:rsidR="00C61E33" w:rsidRDefault="00C61E33">
            <w:pPr>
              <w:pStyle w:val="ConsPlusNormal"/>
              <w:jc w:val="center"/>
            </w:pPr>
            <w:r>
              <w:t>на ____ год</w:t>
            </w:r>
          </w:p>
        </w:tc>
        <w:tc>
          <w:tcPr>
            <w:tcW w:w="964" w:type="dxa"/>
          </w:tcPr>
          <w:p w:rsidR="00C61E33" w:rsidRDefault="00C61E33">
            <w:pPr>
              <w:pStyle w:val="ConsPlusNormal"/>
              <w:jc w:val="center"/>
            </w:pPr>
            <w:r>
              <w:t>на ____ год</w:t>
            </w:r>
          </w:p>
        </w:tc>
      </w:tr>
      <w:tr w:rsidR="00C61E33">
        <w:tc>
          <w:tcPr>
            <w:tcW w:w="680" w:type="dxa"/>
          </w:tcPr>
          <w:p w:rsidR="00C61E33" w:rsidRDefault="00C61E33">
            <w:pPr>
              <w:pStyle w:val="ConsPlusNormal"/>
              <w:jc w:val="center"/>
            </w:pPr>
            <w:r>
              <w:t>1</w:t>
            </w:r>
          </w:p>
        </w:tc>
        <w:tc>
          <w:tcPr>
            <w:tcW w:w="737" w:type="dxa"/>
          </w:tcPr>
          <w:p w:rsidR="00C61E33" w:rsidRDefault="00C61E33">
            <w:pPr>
              <w:pStyle w:val="ConsPlusNormal"/>
              <w:jc w:val="center"/>
            </w:pPr>
            <w:r>
              <w:t>2</w:t>
            </w:r>
          </w:p>
        </w:tc>
        <w:tc>
          <w:tcPr>
            <w:tcW w:w="850" w:type="dxa"/>
          </w:tcPr>
          <w:p w:rsidR="00C61E33" w:rsidRDefault="00C61E33">
            <w:pPr>
              <w:pStyle w:val="ConsPlusNormal"/>
              <w:jc w:val="center"/>
            </w:pPr>
            <w:r>
              <w:t>3</w:t>
            </w:r>
          </w:p>
        </w:tc>
        <w:tc>
          <w:tcPr>
            <w:tcW w:w="907" w:type="dxa"/>
          </w:tcPr>
          <w:p w:rsidR="00C61E33" w:rsidRDefault="00C61E33">
            <w:pPr>
              <w:pStyle w:val="ConsPlusNormal"/>
              <w:jc w:val="center"/>
            </w:pPr>
            <w:r>
              <w:t>4</w:t>
            </w:r>
          </w:p>
        </w:tc>
        <w:tc>
          <w:tcPr>
            <w:tcW w:w="907" w:type="dxa"/>
          </w:tcPr>
          <w:p w:rsidR="00C61E33" w:rsidRDefault="00C61E33">
            <w:pPr>
              <w:pStyle w:val="ConsPlusNormal"/>
              <w:jc w:val="center"/>
            </w:pPr>
            <w:r>
              <w:t>5</w:t>
            </w:r>
          </w:p>
        </w:tc>
        <w:tc>
          <w:tcPr>
            <w:tcW w:w="907" w:type="dxa"/>
          </w:tcPr>
          <w:p w:rsidR="00C61E33" w:rsidRDefault="00C61E33">
            <w:pPr>
              <w:pStyle w:val="ConsPlusNormal"/>
              <w:jc w:val="center"/>
            </w:pPr>
            <w:r>
              <w:t>6</w:t>
            </w:r>
          </w:p>
        </w:tc>
        <w:tc>
          <w:tcPr>
            <w:tcW w:w="907" w:type="dxa"/>
          </w:tcPr>
          <w:p w:rsidR="00C61E33" w:rsidRDefault="00C61E33">
            <w:pPr>
              <w:pStyle w:val="ConsPlusNormal"/>
              <w:jc w:val="center"/>
            </w:pPr>
            <w:r>
              <w:t>7</w:t>
            </w:r>
          </w:p>
        </w:tc>
        <w:tc>
          <w:tcPr>
            <w:tcW w:w="907" w:type="dxa"/>
          </w:tcPr>
          <w:p w:rsidR="00C61E33" w:rsidRDefault="00C61E33">
            <w:pPr>
              <w:pStyle w:val="ConsPlusNormal"/>
              <w:jc w:val="center"/>
            </w:pPr>
            <w:r>
              <w:t>8</w:t>
            </w:r>
          </w:p>
        </w:tc>
        <w:tc>
          <w:tcPr>
            <w:tcW w:w="850" w:type="dxa"/>
          </w:tcPr>
          <w:p w:rsidR="00C61E33" w:rsidRDefault="00C61E33">
            <w:pPr>
              <w:pStyle w:val="ConsPlusNormal"/>
              <w:jc w:val="center"/>
            </w:pPr>
            <w:r>
              <w:t>9</w:t>
            </w:r>
          </w:p>
        </w:tc>
        <w:tc>
          <w:tcPr>
            <w:tcW w:w="907" w:type="dxa"/>
          </w:tcPr>
          <w:p w:rsidR="00C61E33" w:rsidRDefault="00C61E33">
            <w:pPr>
              <w:pStyle w:val="ConsPlusNormal"/>
              <w:jc w:val="center"/>
            </w:pPr>
            <w:r>
              <w:t>10</w:t>
            </w:r>
          </w:p>
        </w:tc>
        <w:tc>
          <w:tcPr>
            <w:tcW w:w="907" w:type="dxa"/>
          </w:tcPr>
          <w:p w:rsidR="00C61E33" w:rsidRDefault="00C61E33">
            <w:pPr>
              <w:pStyle w:val="ConsPlusNormal"/>
              <w:jc w:val="center"/>
            </w:pPr>
            <w:r>
              <w:t>11</w:t>
            </w:r>
          </w:p>
        </w:tc>
        <w:tc>
          <w:tcPr>
            <w:tcW w:w="907" w:type="dxa"/>
          </w:tcPr>
          <w:p w:rsidR="00C61E33" w:rsidRDefault="00C61E33">
            <w:pPr>
              <w:pStyle w:val="ConsPlusNormal"/>
              <w:jc w:val="center"/>
            </w:pPr>
            <w:r>
              <w:t>12</w:t>
            </w:r>
          </w:p>
        </w:tc>
        <w:tc>
          <w:tcPr>
            <w:tcW w:w="907" w:type="dxa"/>
          </w:tcPr>
          <w:p w:rsidR="00C61E33" w:rsidRDefault="00C61E33">
            <w:pPr>
              <w:pStyle w:val="ConsPlusNormal"/>
              <w:jc w:val="center"/>
            </w:pPr>
            <w:r>
              <w:t>13</w:t>
            </w:r>
          </w:p>
        </w:tc>
        <w:tc>
          <w:tcPr>
            <w:tcW w:w="964" w:type="dxa"/>
          </w:tcPr>
          <w:p w:rsidR="00C61E33" w:rsidRDefault="00C61E33">
            <w:pPr>
              <w:pStyle w:val="ConsPlusNormal"/>
              <w:jc w:val="center"/>
            </w:pPr>
            <w:r>
              <w:t>14</w:t>
            </w:r>
          </w:p>
        </w:tc>
      </w:tr>
      <w:tr w:rsidR="00C61E33">
        <w:tc>
          <w:tcPr>
            <w:tcW w:w="680" w:type="dxa"/>
          </w:tcPr>
          <w:p w:rsidR="00C61E33" w:rsidRDefault="00C61E33">
            <w:pPr>
              <w:pStyle w:val="ConsPlusNormal"/>
            </w:pPr>
          </w:p>
        </w:tc>
        <w:tc>
          <w:tcPr>
            <w:tcW w:w="737" w:type="dxa"/>
          </w:tcPr>
          <w:p w:rsidR="00C61E33" w:rsidRDefault="00C61E33">
            <w:pPr>
              <w:pStyle w:val="ConsPlusNormal"/>
            </w:pPr>
          </w:p>
        </w:tc>
        <w:tc>
          <w:tcPr>
            <w:tcW w:w="850"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964" w:type="dxa"/>
          </w:tcPr>
          <w:p w:rsidR="00C61E33" w:rsidRDefault="00C61E33">
            <w:pPr>
              <w:pStyle w:val="ConsPlusNormal"/>
            </w:pPr>
          </w:p>
        </w:tc>
      </w:tr>
      <w:tr w:rsidR="00C61E33">
        <w:tc>
          <w:tcPr>
            <w:tcW w:w="680" w:type="dxa"/>
          </w:tcPr>
          <w:p w:rsidR="00C61E33" w:rsidRDefault="00C61E33">
            <w:pPr>
              <w:pStyle w:val="ConsPlusNormal"/>
            </w:pPr>
          </w:p>
        </w:tc>
        <w:tc>
          <w:tcPr>
            <w:tcW w:w="737" w:type="dxa"/>
          </w:tcPr>
          <w:p w:rsidR="00C61E33" w:rsidRDefault="00C61E33">
            <w:pPr>
              <w:pStyle w:val="ConsPlusNormal"/>
            </w:pPr>
          </w:p>
        </w:tc>
        <w:tc>
          <w:tcPr>
            <w:tcW w:w="850"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964" w:type="dxa"/>
          </w:tcPr>
          <w:p w:rsidR="00C61E33" w:rsidRDefault="00C61E33">
            <w:pPr>
              <w:pStyle w:val="ConsPlusNormal"/>
            </w:pPr>
          </w:p>
        </w:tc>
      </w:tr>
      <w:tr w:rsidR="00C61E33">
        <w:tblPrEx>
          <w:tblBorders>
            <w:left w:val="nil"/>
          </w:tblBorders>
        </w:tblPrEx>
        <w:tc>
          <w:tcPr>
            <w:tcW w:w="680" w:type="dxa"/>
            <w:tcBorders>
              <w:left w:val="nil"/>
              <w:bottom w:val="nil"/>
              <w:right w:val="nil"/>
            </w:tcBorders>
          </w:tcPr>
          <w:p w:rsidR="00C61E33" w:rsidRDefault="00C61E33">
            <w:pPr>
              <w:pStyle w:val="ConsPlusNormal"/>
            </w:pPr>
          </w:p>
        </w:tc>
        <w:tc>
          <w:tcPr>
            <w:tcW w:w="737" w:type="dxa"/>
            <w:tcBorders>
              <w:left w:val="nil"/>
              <w:bottom w:val="nil"/>
            </w:tcBorders>
          </w:tcPr>
          <w:p w:rsidR="00C61E33" w:rsidRDefault="00C61E33">
            <w:pPr>
              <w:pStyle w:val="ConsPlusNormal"/>
            </w:pPr>
            <w:r>
              <w:t>Итого</w:t>
            </w:r>
          </w:p>
        </w:tc>
        <w:tc>
          <w:tcPr>
            <w:tcW w:w="850"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964" w:type="dxa"/>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191"/>
        <w:gridCol w:w="1134"/>
        <w:gridCol w:w="1134"/>
        <w:gridCol w:w="1134"/>
        <w:gridCol w:w="3288"/>
      </w:tblGrid>
      <w:tr w:rsidR="00C61E33">
        <w:tc>
          <w:tcPr>
            <w:tcW w:w="1134" w:type="dxa"/>
            <w:vMerge w:val="restart"/>
          </w:tcPr>
          <w:p w:rsidR="00C61E33" w:rsidRDefault="00C61E33">
            <w:pPr>
              <w:pStyle w:val="ConsPlusNormal"/>
              <w:jc w:val="center"/>
            </w:pPr>
            <w:r>
              <w:t>Код строки</w:t>
            </w:r>
          </w:p>
        </w:tc>
        <w:tc>
          <w:tcPr>
            <w:tcW w:w="4593" w:type="dxa"/>
            <w:gridSpan w:val="4"/>
          </w:tcPr>
          <w:p w:rsidR="00C61E33" w:rsidRDefault="00C61E33">
            <w:pPr>
              <w:pStyle w:val="ConsPlusNormal"/>
              <w:jc w:val="center"/>
            </w:pPr>
            <w:r>
              <w:t>Подлежит распределению с учетом заблокированных</w:t>
            </w:r>
          </w:p>
        </w:tc>
        <w:tc>
          <w:tcPr>
            <w:tcW w:w="3288" w:type="dxa"/>
            <w:vMerge w:val="restart"/>
          </w:tcPr>
          <w:p w:rsidR="00C61E33" w:rsidRDefault="00C61E33">
            <w:pPr>
              <w:pStyle w:val="ConsPlusNormal"/>
              <w:jc w:val="center"/>
            </w:pPr>
            <w:r>
              <w:t>Примечание</w:t>
            </w:r>
          </w:p>
        </w:tc>
      </w:tr>
      <w:tr w:rsidR="00C61E33">
        <w:tc>
          <w:tcPr>
            <w:tcW w:w="1134" w:type="dxa"/>
            <w:vMerge/>
          </w:tcPr>
          <w:p w:rsidR="00C61E33" w:rsidRDefault="00C61E33">
            <w:pPr>
              <w:pStyle w:val="ConsPlusNormal"/>
            </w:pPr>
          </w:p>
        </w:tc>
        <w:tc>
          <w:tcPr>
            <w:tcW w:w="1191" w:type="dxa"/>
          </w:tcPr>
          <w:p w:rsidR="00C61E33" w:rsidRDefault="00C61E33">
            <w:pPr>
              <w:pStyle w:val="ConsPlusNormal"/>
              <w:jc w:val="center"/>
            </w:pPr>
            <w:r>
              <w:t>на ____ год</w:t>
            </w:r>
          </w:p>
        </w:tc>
        <w:tc>
          <w:tcPr>
            <w:tcW w:w="1134" w:type="dxa"/>
          </w:tcPr>
          <w:p w:rsidR="00C61E33" w:rsidRDefault="00C61E33">
            <w:pPr>
              <w:pStyle w:val="ConsPlusNormal"/>
              <w:jc w:val="center"/>
            </w:pPr>
            <w:r>
              <w:t>на ____ год</w:t>
            </w:r>
          </w:p>
        </w:tc>
        <w:tc>
          <w:tcPr>
            <w:tcW w:w="1134" w:type="dxa"/>
          </w:tcPr>
          <w:p w:rsidR="00C61E33" w:rsidRDefault="00C61E33">
            <w:pPr>
              <w:pStyle w:val="ConsPlusNormal"/>
              <w:jc w:val="center"/>
            </w:pPr>
            <w:r>
              <w:t>на ____ год</w:t>
            </w:r>
          </w:p>
        </w:tc>
        <w:tc>
          <w:tcPr>
            <w:tcW w:w="1134" w:type="dxa"/>
          </w:tcPr>
          <w:p w:rsidR="00C61E33" w:rsidRDefault="00C61E33">
            <w:pPr>
              <w:pStyle w:val="ConsPlusNormal"/>
              <w:jc w:val="center"/>
            </w:pPr>
            <w:r>
              <w:t>на ____ год</w:t>
            </w:r>
          </w:p>
        </w:tc>
        <w:tc>
          <w:tcPr>
            <w:tcW w:w="3288" w:type="dxa"/>
            <w:vMerge/>
          </w:tcPr>
          <w:p w:rsidR="00C61E33" w:rsidRDefault="00C61E33">
            <w:pPr>
              <w:pStyle w:val="ConsPlusNormal"/>
            </w:pPr>
          </w:p>
        </w:tc>
      </w:tr>
      <w:tr w:rsidR="00C61E33">
        <w:tblPrEx>
          <w:tblBorders>
            <w:left w:val="nil"/>
          </w:tblBorders>
        </w:tblPrEx>
        <w:tc>
          <w:tcPr>
            <w:tcW w:w="1134" w:type="dxa"/>
            <w:tcBorders>
              <w:left w:val="nil"/>
            </w:tcBorders>
          </w:tcPr>
          <w:p w:rsidR="00C61E33" w:rsidRDefault="00C61E33">
            <w:pPr>
              <w:pStyle w:val="ConsPlusNormal"/>
              <w:jc w:val="center"/>
            </w:pPr>
            <w:r>
              <w:t>2</w:t>
            </w:r>
          </w:p>
        </w:tc>
        <w:tc>
          <w:tcPr>
            <w:tcW w:w="1191" w:type="dxa"/>
          </w:tcPr>
          <w:p w:rsidR="00C61E33" w:rsidRDefault="00C61E33">
            <w:pPr>
              <w:pStyle w:val="ConsPlusNormal"/>
              <w:jc w:val="center"/>
            </w:pPr>
            <w:r>
              <w:t>15</w:t>
            </w:r>
          </w:p>
        </w:tc>
        <w:tc>
          <w:tcPr>
            <w:tcW w:w="1134" w:type="dxa"/>
          </w:tcPr>
          <w:p w:rsidR="00C61E33" w:rsidRDefault="00C61E33">
            <w:pPr>
              <w:pStyle w:val="ConsPlusNormal"/>
              <w:jc w:val="center"/>
            </w:pPr>
            <w:r>
              <w:t>16</w:t>
            </w:r>
          </w:p>
        </w:tc>
        <w:tc>
          <w:tcPr>
            <w:tcW w:w="1134" w:type="dxa"/>
          </w:tcPr>
          <w:p w:rsidR="00C61E33" w:rsidRDefault="00C61E33">
            <w:pPr>
              <w:pStyle w:val="ConsPlusNormal"/>
              <w:jc w:val="center"/>
            </w:pPr>
            <w:r>
              <w:t>17</w:t>
            </w:r>
          </w:p>
        </w:tc>
        <w:tc>
          <w:tcPr>
            <w:tcW w:w="1134" w:type="dxa"/>
          </w:tcPr>
          <w:p w:rsidR="00C61E33" w:rsidRDefault="00C61E33">
            <w:pPr>
              <w:pStyle w:val="ConsPlusNormal"/>
              <w:jc w:val="center"/>
            </w:pPr>
            <w:r>
              <w:t>18</w:t>
            </w:r>
          </w:p>
        </w:tc>
        <w:tc>
          <w:tcPr>
            <w:tcW w:w="3288" w:type="dxa"/>
          </w:tcPr>
          <w:p w:rsidR="00C61E33" w:rsidRDefault="00C61E33">
            <w:pPr>
              <w:pStyle w:val="ConsPlusNormal"/>
              <w:jc w:val="center"/>
            </w:pPr>
            <w:r>
              <w:t>19</w:t>
            </w:r>
          </w:p>
        </w:tc>
      </w:tr>
      <w:tr w:rsidR="00C61E33">
        <w:tc>
          <w:tcPr>
            <w:tcW w:w="1134"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3288" w:type="dxa"/>
          </w:tcPr>
          <w:p w:rsidR="00C61E33" w:rsidRDefault="00C61E33">
            <w:pPr>
              <w:pStyle w:val="ConsPlusNormal"/>
            </w:pPr>
          </w:p>
        </w:tc>
      </w:tr>
      <w:tr w:rsidR="00C61E33">
        <w:tc>
          <w:tcPr>
            <w:tcW w:w="1134"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3288" w:type="dxa"/>
          </w:tcPr>
          <w:p w:rsidR="00C61E33" w:rsidRDefault="00C61E33">
            <w:pPr>
              <w:pStyle w:val="ConsPlusNormal"/>
            </w:pPr>
          </w:p>
        </w:tc>
      </w:tr>
      <w:tr w:rsidR="00C61E33">
        <w:tblPrEx>
          <w:tblBorders>
            <w:right w:val="nil"/>
          </w:tblBorders>
        </w:tblPrEx>
        <w:tc>
          <w:tcPr>
            <w:tcW w:w="1134" w:type="dxa"/>
          </w:tcPr>
          <w:p w:rsidR="00C61E33" w:rsidRDefault="00C61E33">
            <w:pPr>
              <w:pStyle w:val="ConsPlusNormal"/>
              <w:jc w:val="center"/>
            </w:pPr>
            <w:r>
              <w:t>X</w:t>
            </w:r>
          </w:p>
        </w:tc>
        <w:tc>
          <w:tcPr>
            <w:tcW w:w="1191"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3288"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0531754, с. 2</w:t>
      </w:r>
    </w:p>
    <w:p w:rsidR="00C61E33" w:rsidRDefault="00C61E33">
      <w:pPr>
        <w:pStyle w:val="ConsPlusNonformat"/>
        <w:jc w:val="both"/>
      </w:pPr>
    </w:p>
    <w:p w:rsidR="00C61E33" w:rsidRDefault="00C61E33">
      <w:pPr>
        <w:pStyle w:val="ConsPlusNonformat"/>
        <w:jc w:val="both"/>
      </w:pPr>
      <w:r>
        <w:t xml:space="preserve">                                                 Номер лицевого счета _____</w:t>
      </w:r>
    </w:p>
    <w:p w:rsidR="00C61E33" w:rsidRDefault="00C61E33">
      <w:pPr>
        <w:pStyle w:val="ConsPlusNonformat"/>
        <w:jc w:val="both"/>
      </w:pPr>
      <w:r>
        <w:t xml:space="preserve">                                                 на "__" __________ 20__ г.</w:t>
      </w:r>
    </w:p>
    <w:p w:rsidR="00C61E33" w:rsidRDefault="00C61E33">
      <w:pPr>
        <w:pStyle w:val="ConsPlusNonformat"/>
        <w:jc w:val="both"/>
      </w:pPr>
    </w:p>
    <w:p w:rsidR="00C61E33" w:rsidRDefault="00C61E33">
      <w:pPr>
        <w:pStyle w:val="ConsPlusNonformat"/>
        <w:jc w:val="both"/>
      </w:pPr>
      <w:r>
        <w:t xml:space="preserve">                2. Доведенные лимиты бюджетных обязательств</w:t>
      </w:r>
    </w:p>
    <w:p w:rsidR="00C61E33" w:rsidRDefault="00C61E33">
      <w:pPr>
        <w:pStyle w:val="ConsPlusNonformat"/>
        <w:jc w:val="both"/>
      </w:pPr>
    </w:p>
    <w:p w:rsidR="00C61E33" w:rsidRDefault="00C61E33">
      <w:pPr>
        <w:pStyle w:val="ConsPlusNonformat"/>
        <w:jc w:val="both"/>
      </w:pPr>
      <w:r>
        <w:t xml:space="preserve">                   2.1. Лимиты бюджетных обязательств</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794"/>
        <w:gridCol w:w="794"/>
        <w:gridCol w:w="680"/>
        <w:gridCol w:w="680"/>
        <w:gridCol w:w="680"/>
        <w:gridCol w:w="680"/>
        <w:gridCol w:w="680"/>
        <w:gridCol w:w="680"/>
        <w:gridCol w:w="680"/>
        <w:gridCol w:w="680"/>
      </w:tblGrid>
      <w:tr w:rsidR="00C61E33">
        <w:tc>
          <w:tcPr>
            <w:tcW w:w="2041" w:type="dxa"/>
            <w:vMerge w:val="restart"/>
          </w:tcPr>
          <w:p w:rsidR="00C61E33" w:rsidRDefault="00C61E33">
            <w:pPr>
              <w:pStyle w:val="ConsPlusNormal"/>
              <w:jc w:val="center"/>
            </w:pPr>
            <w:r>
              <w:t>Код объекта капитального вложения (мероприятия по информатизации)</w:t>
            </w:r>
          </w:p>
        </w:tc>
        <w:tc>
          <w:tcPr>
            <w:tcW w:w="794" w:type="dxa"/>
            <w:vMerge w:val="restart"/>
          </w:tcPr>
          <w:p w:rsidR="00C61E33" w:rsidRDefault="00C61E33">
            <w:pPr>
              <w:pStyle w:val="ConsPlusNormal"/>
              <w:jc w:val="center"/>
            </w:pPr>
            <w:r>
              <w:t>Код по БК</w:t>
            </w:r>
          </w:p>
        </w:tc>
        <w:tc>
          <w:tcPr>
            <w:tcW w:w="794" w:type="dxa"/>
            <w:vMerge w:val="restart"/>
          </w:tcPr>
          <w:p w:rsidR="00C61E33" w:rsidRDefault="00C61E33">
            <w:pPr>
              <w:pStyle w:val="ConsPlusNormal"/>
              <w:jc w:val="center"/>
            </w:pPr>
            <w:r>
              <w:t>Код строки</w:t>
            </w:r>
          </w:p>
        </w:tc>
        <w:tc>
          <w:tcPr>
            <w:tcW w:w="2720" w:type="dxa"/>
            <w:gridSpan w:val="4"/>
          </w:tcPr>
          <w:p w:rsidR="00C61E33" w:rsidRDefault="00C61E33">
            <w:pPr>
              <w:pStyle w:val="ConsPlusNormal"/>
              <w:jc w:val="center"/>
            </w:pPr>
            <w:r>
              <w:t>Получено</w:t>
            </w:r>
          </w:p>
        </w:tc>
        <w:tc>
          <w:tcPr>
            <w:tcW w:w="2720" w:type="dxa"/>
            <w:gridSpan w:val="4"/>
          </w:tcPr>
          <w:p w:rsidR="00C61E33" w:rsidRDefault="00C61E33">
            <w:pPr>
              <w:pStyle w:val="ConsPlusNormal"/>
              <w:jc w:val="center"/>
            </w:pPr>
            <w:r>
              <w:t>Распределено</w:t>
            </w:r>
          </w:p>
        </w:tc>
      </w:tr>
      <w:tr w:rsidR="00C61E33">
        <w:tc>
          <w:tcPr>
            <w:tcW w:w="2041" w:type="dxa"/>
            <w:vMerge/>
          </w:tcPr>
          <w:p w:rsidR="00C61E33" w:rsidRDefault="00C61E33">
            <w:pPr>
              <w:pStyle w:val="ConsPlusNormal"/>
            </w:pPr>
          </w:p>
        </w:tc>
        <w:tc>
          <w:tcPr>
            <w:tcW w:w="794" w:type="dxa"/>
            <w:vMerge/>
          </w:tcPr>
          <w:p w:rsidR="00C61E33" w:rsidRDefault="00C61E33">
            <w:pPr>
              <w:pStyle w:val="ConsPlusNormal"/>
            </w:pPr>
          </w:p>
        </w:tc>
        <w:tc>
          <w:tcPr>
            <w:tcW w:w="794" w:type="dxa"/>
            <w:vMerge/>
          </w:tcPr>
          <w:p w:rsidR="00C61E33" w:rsidRDefault="00C61E33">
            <w:pPr>
              <w:pStyle w:val="ConsPlusNormal"/>
            </w:pPr>
          </w:p>
        </w:tc>
        <w:tc>
          <w:tcPr>
            <w:tcW w:w="680" w:type="dxa"/>
          </w:tcPr>
          <w:p w:rsidR="00C61E33" w:rsidRDefault="00C61E33">
            <w:pPr>
              <w:pStyle w:val="ConsPlusNormal"/>
              <w:jc w:val="center"/>
            </w:pPr>
            <w:r>
              <w:t>на ____ год</w:t>
            </w:r>
          </w:p>
        </w:tc>
        <w:tc>
          <w:tcPr>
            <w:tcW w:w="680" w:type="dxa"/>
          </w:tcPr>
          <w:p w:rsidR="00C61E33" w:rsidRDefault="00C61E33">
            <w:pPr>
              <w:pStyle w:val="ConsPlusNormal"/>
              <w:jc w:val="center"/>
            </w:pPr>
            <w:r>
              <w:t>на ____ год</w:t>
            </w:r>
          </w:p>
        </w:tc>
        <w:tc>
          <w:tcPr>
            <w:tcW w:w="680" w:type="dxa"/>
          </w:tcPr>
          <w:p w:rsidR="00C61E33" w:rsidRDefault="00C61E33">
            <w:pPr>
              <w:pStyle w:val="ConsPlusNormal"/>
              <w:jc w:val="center"/>
            </w:pPr>
            <w:r>
              <w:t>на ____ год</w:t>
            </w:r>
          </w:p>
        </w:tc>
        <w:tc>
          <w:tcPr>
            <w:tcW w:w="680" w:type="dxa"/>
          </w:tcPr>
          <w:p w:rsidR="00C61E33" w:rsidRDefault="00C61E33">
            <w:pPr>
              <w:pStyle w:val="ConsPlusNormal"/>
              <w:jc w:val="center"/>
            </w:pPr>
            <w:r>
              <w:t>на ____ год</w:t>
            </w:r>
          </w:p>
        </w:tc>
        <w:tc>
          <w:tcPr>
            <w:tcW w:w="680" w:type="dxa"/>
          </w:tcPr>
          <w:p w:rsidR="00C61E33" w:rsidRDefault="00C61E33">
            <w:pPr>
              <w:pStyle w:val="ConsPlusNormal"/>
              <w:jc w:val="center"/>
            </w:pPr>
            <w:r>
              <w:t>на ____ год</w:t>
            </w:r>
          </w:p>
        </w:tc>
        <w:tc>
          <w:tcPr>
            <w:tcW w:w="680" w:type="dxa"/>
          </w:tcPr>
          <w:p w:rsidR="00C61E33" w:rsidRDefault="00C61E33">
            <w:pPr>
              <w:pStyle w:val="ConsPlusNormal"/>
              <w:jc w:val="center"/>
            </w:pPr>
            <w:r>
              <w:t>на ____ год</w:t>
            </w:r>
          </w:p>
        </w:tc>
        <w:tc>
          <w:tcPr>
            <w:tcW w:w="680" w:type="dxa"/>
          </w:tcPr>
          <w:p w:rsidR="00C61E33" w:rsidRDefault="00C61E33">
            <w:pPr>
              <w:pStyle w:val="ConsPlusNormal"/>
              <w:jc w:val="center"/>
            </w:pPr>
            <w:r>
              <w:t>на ____ год</w:t>
            </w:r>
          </w:p>
        </w:tc>
        <w:tc>
          <w:tcPr>
            <w:tcW w:w="680" w:type="dxa"/>
          </w:tcPr>
          <w:p w:rsidR="00C61E33" w:rsidRDefault="00C61E33">
            <w:pPr>
              <w:pStyle w:val="ConsPlusNormal"/>
              <w:jc w:val="center"/>
            </w:pPr>
            <w:r>
              <w:t>на ____ год</w:t>
            </w:r>
          </w:p>
        </w:tc>
      </w:tr>
      <w:tr w:rsidR="00C61E33">
        <w:tc>
          <w:tcPr>
            <w:tcW w:w="2041" w:type="dxa"/>
          </w:tcPr>
          <w:p w:rsidR="00C61E33" w:rsidRDefault="00C61E33">
            <w:pPr>
              <w:pStyle w:val="ConsPlusNormal"/>
              <w:jc w:val="center"/>
            </w:pPr>
            <w:r>
              <w:t>1</w:t>
            </w:r>
          </w:p>
        </w:tc>
        <w:tc>
          <w:tcPr>
            <w:tcW w:w="794" w:type="dxa"/>
          </w:tcPr>
          <w:p w:rsidR="00C61E33" w:rsidRDefault="00C61E33">
            <w:pPr>
              <w:pStyle w:val="ConsPlusNormal"/>
              <w:jc w:val="center"/>
            </w:pPr>
            <w:r>
              <w:t>2</w:t>
            </w:r>
          </w:p>
        </w:tc>
        <w:tc>
          <w:tcPr>
            <w:tcW w:w="794" w:type="dxa"/>
          </w:tcPr>
          <w:p w:rsidR="00C61E33" w:rsidRDefault="00C61E33">
            <w:pPr>
              <w:pStyle w:val="ConsPlusNormal"/>
              <w:jc w:val="center"/>
            </w:pPr>
            <w:r>
              <w:t>3</w:t>
            </w:r>
          </w:p>
        </w:tc>
        <w:tc>
          <w:tcPr>
            <w:tcW w:w="680" w:type="dxa"/>
          </w:tcPr>
          <w:p w:rsidR="00C61E33" w:rsidRDefault="00C61E33">
            <w:pPr>
              <w:pStyle w:val="ConsPlusNormal"/>
              <w:jc w:val="center"/>
            </w:pPr>
            <w:r>
              <w:t>4</w:t>
            </w:r>
          </w:p>
        </w:tc>
        <w:tc>
          <w:tcPr>
            <w:tcW w:w="680" w:type="dxa"/>
          </w:tcPr>
          <w:p w:rsidR="00C61E33" w:rsidRDefault="00C61E33">
            <w:pPr>
              <w:pStyle w:val="ConsPlusNormal"/>
              <w:jc w:val="center"/>
            </w:pPr>
            <w:r>
              <w:t>5</w:t>
            </w:r>
          </w:p>
        </w:tc>
        <w:tc>
          <w:tcPr>
            <w:tcW w:w="680" w:type="dxa"/>
          </w:tcPr>
          <w:p w:rsidR="00C61E33" w:rsidRDefault="00C61E33">
            <w:pPr>
              <w:pStyle w:val="ConsPlusNormal"/>
              <w:jc w:val="center"/>
            </w:pPr>
            <w:r>
              <w:t>6</w:t>
            </w:r>
          </w:p>
        </w:tc>
        <w:tc>
          <w:tcPr>
            <w:tcW w:w="680" w:type="dxa"/>
          </w:tcPr>
          <w:p w:rsidR="00C61E33" w:rsidRDefault="00C61E33">
            <w:pPr>
              <w:pStyle w:val="ConsPlusNormal"/>
              <w:jc w:val="center"/>
            </w:pPr>
            <w:r>
              <w:t>7</w:t>
            </w:r>
          </w:p>
        </w:tc>
        <w:tc>
          <w:tcPr>
            <w:tcW w:w="680" w:type="dxa"/>
          </w:tcPr>
          <w:p w:rsidR="00C61E33" w:rsidRDefault="00C61E33">
            <w:pPr>
              <w:pStyle w:val="ConsPlusNormal"/>
              <w:jc w:val="center"/>
            </w:pPr>
            <w:r>
              <w:t>8</w:t>
            </w:r>
          </w:p>
        </w:tc>
        <w:tc>
          <w:tcPr>
            <w:tcW w:w="680" w:type="dxa"/>
          </w:tcPr>
          <w:p w:rsidR="00C61E33" w:rsidRDefault="00C61E33">
            <w:pPr>
              <w:pStyle w:val="ConsPlusNormal"/>
              <w:jc w:val="center"/>
            </w:pPr>
            <w:r>
              <w:t>9</w:t>
            </w:r>
          </w:p>
        </w:tc>
        <w:tc>
          <w:tcPr>
            <w:tcW w:w="680" w:type="dxa"/>
          </w:tcPr>
          <w:p w:rsidR="00C61E33" w:rsidRDefault="00C61E33">
            <w:pPr>
              <w:pStyle w:val="ConsPlusNormal"/>
              <w:jc w:val="center"/>
            </w:pPr>
            <w:r>
              <w:t>10</w:t>
            </w:r>
          </w:p>
        </w:tc>
        <w:tc>
          <w:tcPr>
            <w:tcW w:w="680" w:type="dxa"/>
          </w:tcPr>
          <w:p w:rsidR="00C61E33" w:rsidRDefault="00C61E33">
            <w:pPr>
              <w:pStyle w:val="ConsPlusNormal"/>
              <w:jc w:val="center"/>
            </w:pPr>
            <w:r>
              <w:t>11</w:t>
            </w:r>
          </w:p>
        </w:tc>
      </w:tr>
      <w:tr w:rsidR="00C61E33">
        <w:tc>
          <w:tcPr>
            <w:tcW w:w="2041"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r>
      <w:tr w:rsidR="00C61E33">
        <w:tc>
          <w:tcPr>
            <w:tcW w:w="2041"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r>
      <w:tr w:rsidR="00C61E33">
        <w:tc>
          <w:tcPr>
            <w:tcW w:w="2041" w:type="dxa"/>
            <w:tcBorders>
              <w:bottom w:val="nil"/>
              <w:right w:val="nil"/>
            </w:tcBorders>
          </w:tcPr>
          <w:p w:rsidR="00C61E33" w:rsidRDefault="00C61E33">
            <w:pPr>
              <w:pStyle w:val="ConsPlusNormal"/>
            </w:pPr>
          </w:p>
        </w:tc>
        <w:tc>
          <w:tcPr>
            <w:tcW w:w="794" w:type="dxa"/>
            <w:tcBorders>
              <w:left w:val="nil"/>
              <w:bottom w:val="nil"/>
              <w:right w:val="nil"/>
            </w:tcBorders>
          </w:tcPr>
          <w:p w:rsidR="00C61E33" w:rsidRDefault="00C61E33">
            <w:pPr>
              <w:pStyle w:val="ConsPlusNormal"/>
            </w:pPr>
          </w:p>
        </w:tc>
        <w:tc>
          <w:tcPr>
            <w:tcW w:w="794" w:type="dxa"/>
            <w:tcBorders>
              <w:left w:val="nil"/>
              <w:bottom w:val="nil"/>
            </w:tcBorders>
          </w:tcPr>
          <w:p w:rsidR="00C61E33" w:rsidRDefault="00C61E33">
            <w:pPr>
              <w:pStyle w:val="ConsPlusNormal"/>
              <w:jc w:val="right"/>
            </w:pPr>
            <w:r>
              <w:t>Итого</w:t>
            </w: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r>
    </w:tbl>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8"/>
        <w:gridCol w:w="758"/>
        <w:gridCol w:w="758"/>
        <w:gridCol w:w="758"/>
        <w:gridCol w:w="758"/>
        <w:gridCol w:w="758"/>
        <w:gridCol w:w="758"/>
        <w:gridCol w:w="758"/>
        <w:gridCol w:w="759"/>
        <w:gridCol w:w="2211"/>
      </w:tblGrid>
      <w:tr w:rsidR="00C61E33">
        <w:tc>
          <w:tcPr>
            <w:tcW w:w="758" w:type="dxa"/>
            <w:vMerge w:val="restart"/>
          </w:tcPr>
          <w:p w:rsidR="00C61E33" w:rsidRDefault="00C61E33">
            <w:pPr>
              <w:pStyle w:val="ConsPlusNormal"/>
              <w:jc w:val="center"/>
            </w:pPr>
            <w:r>
              <w:t>Код строки</w:t>
            </w:r>
          </w:p>
        </w:tc>
        <w:tc>
          <w:tcPr>
            <w:tcW w:w="3032" w:type="dxa"/>
            <w:gridSpan w:val="4"/>
          </w:tcPr>
          <w:p w:rsidR="00C61E33" w:rsidRDefault="00C61E33">
            <w:pPr>
              <w:pStyle w:val="ConsPlusNormal"/>
              <w:jc w:val="center"/>
            </w:pPr>
            <w:r>
              <w:t>Заблокировано</w:t>
            </w:r>
          </w:p>
        </w:tc>
        <w:tc>
          <w:tcPr>
            <w:tcW w:w="3033" w:type="dxa"/>
            <w:gridSpan w:val="4"/>
          </w:tcPr>
          <w:p w:rsidR="00C61E33" w:rsidRDefault="00C61E33">
            <w:pPr>
              <w:pStyle w:val="ConsPlusNormal"/>
              <w:jc w:val="center"/>
            </w:pPr>
            <w:r>
              <w:t>Подлежит распределению с учетом заблокированных</w:t>
            </w:r>
          </w:p>
        </w:tc>
        <w:tc>
          <w:tcPr>
            <w:tcW w:w="2211" w:type="dxa"/>
            <w:vMerge w:val="restart"/>
          </w:tcPr>
          <w:p w:rsidR="00C61E33" w:rsidRDefault="00C61E33">
            <w:pPr>
              <w:pStyle w:val="ConsPlusNormal"/>
              <w:jc w:val="center"/>
            </w:pPr>
            <w:r>
              <w:t>Примечание</w:t>
            </w:r>
          </w:p>
        </w:tc>
      </w:tr>
      <w:tr w:rsidR="00C61E33">
        <w:tc>
          <w:tcPr>
            <w:tcW w:w="758" w:type="dxa"/>
            <w:vMerge/>
          </w:tcPr>
          <w:p w:rsidR="00C61E33" w:rsidRDefault="00C61E33">
            <w:pPr>
              <w:pStyle w:val="ConsPlusNormal"/>
            </w:pPr>
          </w:p>
        </w:tc>
        <w:tc>
          <w:tcPr>
            <w:tcW w:w="758" w:type="dxa"/>
          </w:tcPr>
          <w:p w:rsidR="00C61E33" w:rsidRDefault="00C61E33">
            <w:pPr>
              <w:pStyle w:val="ConsPlusNormal"/>
              <w:jc w:val="center"/>
            </w:pPr>
            <w:r>
              <w:t>на ____ год</w:t>
            </w:r>
          </w:p>
        </w:tc>
        <w:tc>
          <w:tcPr>
            <w:tcW w:w="758" w:type="dxa"/>
          </w:tcPr>
          <w:p w:rsidR="00C61E33" w:rsidRDefault="00C61E33">
            <w:pPr>
              <w:pStyle w:val="ConsPlusNormal"/>
              <w:jc w:val="center"/>
            </w:pPr>
            <w:r>
              <w:t>на ____ год</w:t>
            </w:r>
          </w:p>
        </w:tc>
        <w:tc>
          <w:tcPr>
            <w:tcW w:w="758" w:type="dxa"/>
          </w:tcPr>
          <w:p w:rsidR="00C61E33" w:rsidRDefault="00C61E33">
            <w:pPr>
              <w:pStyle w:val="ConsPlusNormal"/>
              <w:jc w:val="center"/>
            </w:pPr>
            <w:r>
              <w:t>на ____ год</w:t>
            </w:r>
          </w:p>
        </w:tc>
        <w:tc>
          <w:tcPr>
            <w:tcW w:w="758" w:type="dxa"/>
          </w:tcPr>
          <w:p w:rsidR="00C61E33" w:rsidRDefault="00C61E33">
            <w:pPr>
              <w:pStyle w:val="ConsPlusNormal"/>
              <w:jc w:val="center"/>
            </w:pPr>
            <w:r>
              <w:t>на ____ год</w:t>
            </w:r>
          </w:p>
        </w:tc>
        <w:tc>
          <w:tcPr>
            <w:tcW w:w="758" w:type="dxa"/>
          </w:tcPr>
          <w:p w:rsidR="00C61E33" w:rsidRDefault="00C61E33">
            <w:pPr>
              <w:pStyle w:val="ConsPlusNormal"/>
              <w:jc w:val="center"/>
            </w:pPr>
            <w:r>
              <w:t>на ____ год</w:t>
            </w:r>
          </w:p>
        </w:tc>
        <w:tc>
          <w:tcPr>
            <w:tcW w:w="758" w:type="dxa"/>
          </w:tcPr>
          <w:p w:rsidR="00C61E33" w:rsidRDefault="00C61E33">
            <w:pPr>
              <w:pStyle w:val="ConsPlusNormal"/>
              <w:jc w:val="center"/>
            </w:pPr>
            <w:r>
              <w:t>на ____ год</w:t>
            </w:r>
          </w:p>
        </w:tc>
        <w:tc>
          <w:tcPr>
            <w:tcW w:w="758" w:type="dxa"/>
          </w:tcPr>
          <w:p w:rsidR="00C61E33" w:rsidRDefault="00C61E33">
            <w:pPr>
              <w:pStyle w:val="ConsPlusNormal"/>
              <w:jc w:val="center"/>
            </w:pPr>
            <w:r>
              <w:t>на ____ год</w:t>
            </w:r>
          </w:p>
        </w:tc>
        <w:tc>
          <w:tcPr>
            <w:tcW w:w="759" w:type="dxa"/>
          </w:tcPr>
          <w:p w:rsidR="00C61E33" w:rsidRDefault="00C61E33">
            <w:pPr>
              <w:pStyle w:val="ConsPlusNormal"/>
              <w:jc w:val="center"/>
            </w:pPr>
            <w:r>
              <w:t>на ____ год</w:t>
            </w:r>
          </w:p>
        </w:tc>
        <w:tc>
          <w:tcPr>
            <w:tcW w:w="2211" w:type="dxa"/>
            <w:vMerge/>
          </w:tcPr>
          <w:p w:rsidR="00C61E33" w:rsidRDefault="00C61E33">
            <w:pPr>
              <w:pStyle w:val="ConsPlusNormal"/>
            </w:pPr>
          </w:p>
        </w:tc>
      </w:tr>
      <w:tr w:rsidR="00C61E33">
        <w:tc>
          <w:tcPr>
            <w:tcW w:w="758" w:type="dxa"/>
          </w:tcPr>
          <w:p w:rsidR="00C61E33" w:rsidRDefault="00C61E33">
            <w:pPr>
              <w:pStyle w:val="ConsPlusNormal"/>
              <w:jc w:val="center"/>
            </w:pPr>
            <w:r>
              <w:t>3</w:t>
            </w:r>
          </w:p>
        </w:tc>
        <w:tc>
          <w:tcPr>
            <w:tcW w:w="758" w:type="dxa"/>
          </w:tcPr>
          <w:p w:rsidR="00C61E33" w:rsidRDefault="00C61E33">
            <w:pPr>
              <w:pStyle w:val="ConsPlusNormal"/>
              <w:jc w:val="center"/>
            </w:pPr>
            <w:r>
              <w:t>12</w:t>
            </w:r>
          </w:p>
        </w:tc>
        <w:tc>
          <w:tcPr>
            <w:tcW w:w="758" w:type="dxa"/>
          </w:tcPr>
          <w:p w:rsidR="00C61E33" w:rsidRDefault="00C61E33">
            <w:pPr>
              <w:pStyle w:val="ConsPlusNormal"/>
              <w:jc w:val="center"/>
            </w:pPr>
            <w:r>
              <w:t>13</w:t>
            </w:r>
          </w:p>
        </w:tc>
        <w:tc>
          <w:tcPr>
            <w:tcW w:w="758" w:type="dxa"/>
          </w:tcPr>
          <w:p w:rsidR="00C61E33" w:rsidRDefault="00C61E33">
            <w:pPr>
              <w:pStyle w:val="ConsPlusNormal"/>
              <w:jc w:val="center"/>
            </w:pPr>
            <w:r>
              <w:t>14</w:t>
            </w:r>
          </w:p>
        </w:tc>
        <w:tc>
          <w:tcPr>
            <w:tcW w:w="758" w:type="dxa"/>
          </w:tcPr>
          <w:p w:rsidR="00C61E33" w:rsidRDefault="00C61E33">
            <w:pPr>
              <w:pStyle w:val="ConsPlusNormal"/>
              <w:jc w:val="center"/>
            </w:pPr>
            <w:r>
              <w:t>15</w:t>
            </w:r>
          </w:p>
        </w:tc>
        <w:tc>
          <w:tcPr>
            <w:tcW w:w="758" w:type="dxa"/>
          </w:tcPr>
          <w:p w:rsidR="00C61E33" w:rsidRDefault="00C61E33">
            <w:pPr>
              <w:pStyle w:val="ConsPlusNormal"/>
              <w:jc w:val="center"/>
            </w:pPr>
            <w:r>
              <w:t>16</w:t>
            </w:r>
          </w:p>
        </w:tc>
        <w:tc>
          <w:tcPr>
            <w:tcW w:w="758" w:type="dxa"/>
          </w:tcPr>
          <w:p w:rsidR="00C61E33" w:rsidRDefault="00C61E33">
            <w:pPr>
              <w:pStyle w:val="ConsPlusNormal"/>
              <w:jc w:val="center"/>
            </w:pPr>
            <w:r>
              <w:t>17</w:t>
            </w:r>
          </w:p>
        </w:tc>
        <w:tc>
          <w:tcPr>
            <w:tcW w:w="758" w:type="dxa"/>
          </w:tcPr>
          <w:p w:rsidR="00C61E33" w:rsidRDefault="00C61E33">
            <w:pPr>
              <w:pStyle w:val="ConsPlusNormal"/>
              <w:jc w:val="center"/>
            </w:pPr>
            <w:r>
              <w:t>18</w:t>
            </w:r>
          </w:p>
        </w:tc>
        <w:tc>
          <w:tcPr>
            <w:tcW w:w="759" w:type="dxa"/>
          </w:tcPr>
          <w:p w:rsidR="00C61E33" w:rsidRDefault="00C61E33">
            <w:pPr>
              <w:pStyle w:val="ConsPlusNormal"/>
              <w:jc w:val="center"/>
            </w:pPr>
            <w:r>
              <w:t>19</w:t>
            </w:r>
          </w:p>
        </w:tc>
        <w:tc>
          <w:tcPr>
            <w:tcW w:w="2211" w:type="dxa"/>
          </w:tcPr>
          <w:p w:rsidR="00C61E33" w:rsidRDefault="00C61E33">
            <w:pPr>
              <w:pStyle w:val="ConsPlusNormal"/>
              <w:jc w:val="center"/>
            </w:pPr>
            <w:r>
              <w:t>20</w:t>
            </w:r>
          </w:p>
        </w:tc>
      </w:tr>
      <w:tr w:rsidR="00C61E33">
        <w:tc>
          <w:tcPr>
            <w:tcW w:w="758" w:type="dxa"/>
          </w:tcPr>
          <w:p w:rsidR="00C61E33" w:rsidRDefault="00C61E33">
            <w:pPr>
              <w:pStyle w:val="ConsPlusNormal"/>
            </w:pPr>
          </w:p>
        </w:tc>
        <w:tc>
          <w:tcPr>
            <w:tcW w:w="758" w:type="dxa"/>
          </w:tcPr>
          <w:p w:rsidR="00C61E33" w:rsidRDefault="00C61E33">
            <w:pPr>
              <w:pStyle w:val="ConsPlusNormal"/>
            </w:pPr>
          </w:p>
        </w:tc>
        <w:tc>
          <w:tcPr>
            <w:tcW w:w="758" w:type="dxa"/>
          </w:tcPr>
          <w:p w:rsidR="00C61E33" w:rsidRDefault="00C61E33">
            <w:pPr>
              <w:pStyle w:val="ConsPlusNormal"/>
            </w:pPr>
          </w:p>
        </w:tc>
        <w:tc>
          <w:tcPr>
            <w:tcW w:w="758" w:type="dxa"/>
          </w:tcPr>
          <w:p w:rsidR="00C61E33" w:rsidRDefault="00C61E33">
            <w:pPr>
              <w:pStyle w:val="ConsPlusNormal"/>
            </w:pPr>
          </w:p>
        </w:tc>
        <w:tc>
          <w:tcPr>
            <w:tcW w:w="758" w:type="dxa"/>
          </w:tcPr>
          <w:p w:rsidR="00C61E33" w:rsidRDefault="00C61E33">
            <w:pPr>
              <w:pStyle w:val="ConsPlusNormal"/>
            </w:pPr>
          </w:p>
        </w:tc>
        <w:tc>
          <w:tcPr>
            <w:tcW w:w="758" w:type="dxa"/>
          </w:tcPr>
          <w:p w:rsidR="00C61E33" w:rsidRDefault="00C61E33">
            <w:pPr>
              <w:pStyle w:val="ConsPlusNormal"/>
            </w:pPr>
          </w:p>
        </w:tc>
        <w:tc>
          <w:tcPr>
            <w:tcW w:w="758" w:type="dxa"/>
          </w:tcPr>
          <w:p w:rsidR="00C61E33" w:rsidRDefault="00C61E33">
            <w:pPr>
              <w:pStyle w:val="ConsPlusNormal"/>
            </w:pPr>
          </w:p>
        </w:tc>
        <w:tc>
          <w:tcPr>
            <w:tcW w:w="758" w:type="dxa"/>
          </w:tcPr>
          <w:p w:rsidR="00C61E33" w:rsidRDefault="00C61E33">
            <w:pPr>
              <w:pStyle w:val="ConsPlusNormal"/>
            </w:pPr>
          </w:p>
        </w:tc>
        <w:tc>
          <w:tcPr>
            <w:tcW w:w="759" w:type="dxa"/>
          </w:tcPr>
          <w:p w:rsidR="00C61E33" w:rsidRDefault="00C61E33">
            <w:pPr>
              <w:pStyle w:val="ConsPlusNormal"/>
            </w:pPr>
          </w:p>
        </w:tc>
        <w:tc>
          <w:tcPr>
            <w:tcW w:w="2211" w:type="dxa"/>
          </w:tcPr>
          <w:p w:rsidR="00C61E33" w:rsidRDefault="00C61E33">
            <w:pPr>
              <w:pStyle w:val="ConsPlusNormal"/>
            </w:pPr>
          </w:p>
        </w:tc>
      </w:tr>
      <w:tr w:rsidR="00C61E33">
        <w:tc>
          <w:tcPr>
            <w:tcW w:w="758" w:type="dxa"/>
          </w:tcPr>
          <w:p w:rsidR="00C61E33" w:rsidRDefault="00C61E33">
            <w:pPr>
              <w:pStyle w:val="ConsPlusNormal"/>
            </w:pPr>
          </w:p>
        </w:tc>
        <w:tc>
          <w:tcPr>
            <w:tcW w:w="758" w:type="dxa"/>
          </w:tcPr>
          <w:p w:rsidR="00C61E33" w:rsidRDefault="00C61E33">
            <w:pPr>
              <w:pStyle w:val="ConsPlusNormal"/>
            </w:pPr>
          </w:p>
        </w:tc>
        <w:tc>
          <w:tcPr>
            <w:tcW w:w="758" w:type="dxa"/>
          </w:tcPr>
          <w:p w:rsidR="00C61E33" w:rsidRDefault="00C61E33">
            <w:pPr>
              <w:pStyle w:val="ConsPlusNormal"/>
            </w:pPr>
          </w:p>
        </w:tc>
        <w:tc>
          <w:tcPr>
            <w:tcW w:w="758" w:type="dxa"/>
          </w:tcPr>
          <w:p w:rsidR="00C61E33" w:rsidRDefault="00C61E33">
            <w:pPr>
              <w:pStyle w:val="ConsPlusNormal"/>
            </w:pPr>
          </w:p>
        </w:tc>
        <w:tc>
          <w:tcPr>
            <w:tcW w:w="758" w:type="dxa"/>
          </w:tcPr>
          <w:p w:rsidR="00C61E33" w:rsidRDefault="00C61E33">
            <w:pPr>
              <w:pStyle w:val="ConsPlusNormal"/>
            </w:pPr>
          </w:p>
        </w:tc>
        <w:tc>
          <w:tcPr>
            <w:tcW w:w="758" w:type="dxa"/>
          </w:tcPr>
          <w:p w:rsidR="00C61E33" w:rsidRDefault="00C61E33">
            <w:pPr>
              <w:pStyle w:val="ConsPlusNormal"/>
            </w:pPr>
          </w:p>
        </w:tc>
        <w:tc>
          <w:tcPr>
            <w:tcW w:w="758" w:type="dxa"/>
          </w:tcPr>
          <w:p w:rsidR="00C61E33" w:rsidRDefault="00C61E33">
            <w:pPr>
              <w:pStyle w:val="ConsPlusNormal"/>
            </w:pPr>
          </w:p>
        </w:tc>
        <w:tc>
          <w:tcPr>
            <w:tcW w:w="758" w:type="dxa"/>
          </w:tcPr>
          <w:p w:rsidR="00C61E33" w:rsidRDefault="00C61E33">
            <w:pPr>
              <w:pStyle w:val="ConsPlusNormal"/>
            </w:pPr>
          </w:p>
        </w:tc>
        <w:tc>
          <w:tcPr>
            <w:tcW w:w="759" w:type="dxa"/>
          </w:tcPr>
          <w:p w:rsidR="00C61E33" w:rsidRDefault="00C61E33">
            <w:pPr>
              <w:pStyle w:val="ConsPlusNormal"/>
            </w:pPr>
          </w:p>
        </w:tc>
        <w:tc>
          <w:tcPr>
            <w:tcW w:w="2211" w:type="dxa"/>
          </w:tcPr>
          <w:p w:rsidR="00C61E33" w:rsidRDefault="00C61E33">
            <w:pPr>
              <w:pStyle w:val="ConsPlusNormal"/>
            </w:pPr>
          </w:p>
        </w:tc>
      </w:tr>
      <w:tr w:rsidR="00C61E33">
        <w:tblPrEx>
          <w:tblBorders>
            <w:right w:val="nil"/>
          </w:tblBorders>
        </w:tblPrEx>
        <w:tc>
          <w:tcPr>
            <w:tcW w:w="758" w:type="dxa"/>
          </w:tcPr>
          <w:p w:rsidR="00C61E33" w:rsidRDefault="00C61E33">
            <w:pPr>
              <w:pStyle w:val="ConsPlusNormal"/>
              <w:jc w:val="center"/>
            </w:pPr>
            <w:r>
              <w:t>X</w:t>
            </w:r>
          </w:p>
        </w:tc>
        <w:tc>
          <w:tcPr>
            <w:tcW w:w="758" w:type="dxa"/>
          </w:tcPr>
          <w:p w:rsidR="00C61E33" w:rsidRDefault="00C61E33">
            <w:pPr>
              <w:pStyle w:val="ConsPlusNormal"/>
            </w:pPr>
          </w:p>
        </w:tc>
        <w:tc>
          <w:tcPr>
            <w:tcW w:w="758" w:type="dxa"/>
          </w:tcPr>
          <w:p w:rsidR="00C61E33" w:rsidRDefault="00C61E33">
            <w:pPr>
              <w:pStyle w:val="ConsPlusNormal"/>
            </w:pPr>
          </w:p>
        </w:tc>
        <w:tc>
          <w:tcPr>
            <w:tcW w:w="758" w:type="dxa"/>
          </w:tcPr>
          <w:p w:rsidR="00C61E33" w:rsidRDefault="00C61E33">
            <w:pPr>
              <w:pStyle w:val="ConsPlusNormal"/>
            </w:pPr>
          </w:p>
        </w:tc>
        <w:tc>
          <w:tcPr>
            <w:tcW w:w="758" w:type="dxa"/>
          </w:tcPr>
          <w:p w:rsidR="00C61E33" w:rsidRDefault="00C61E33">
            <w:pPr>
              <w:pStyle w:val="ConsPlusNormal"/>
            </w:pPr>
          </w:p>
        </w:tc>
        <w:tc>
          <w:tcPr>
            <w:tcW w:w="758" w:type="dxa"/>
          </w:tcPr>
          <w:p w:rsidR="00C61E33" w:rsidRDefault="00C61E33">
            <w:pPr>
              <w:pStyle w:val="ConsPlusNormal"/>
            </w:pPr>
          </w:p>
        </w:tc>
        <w:tc>
          <w:tcPr>
            <w:tcW w:w="758" w:type="dxa"/>
          </w:tcPr>
          <w:p w:rsidR="00C61E33" w:rsidRDefault="00C61E33">
            <w:pPr>
              <w:pStyle w:val="ConsPlusNormal"/>
            </w:pPr>
          </w:p>
        </w:tc>
        <w:tc>
          <w:tcPr>
            <w:tcW w:w="758" w:type="dxa"/>
          </w:tcPr>
          <w:p w:rsidR="00C61E33" w:rsidRDefault="00C61E33">
            <w:pPr>
              <w:pStyle w:val="ConsPlusNormal"/>
            </w:pPr>
          </w:p>
        </w:tc>
        <w:tc>
          <w:tcPr>
            <w:tcW w:w="759" w:type="dxa"/>
          </w:tcPr>
          <w:p w:rsidR="00C61E33" w:rsidRDefault="00C61E33">
            <w:pPr>
              <w:pStyle w:val="ConsPlusNormal"/>
            </w:pPr>
          </w:p>
        </w:tc>
        <w:tc>
          <w:tcPr>
            <w:tcW w:w="2211"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lastRenderedPageBreak/>
        <w:t xml:space="preserve">           2.2. Лимиты бюджетных обязательств за счет связанных</w:t>
      </w:r>
    </w:p>
    <w:p w:rsidR="00C61E33" w:rsidRDefault="00C61E33">
      <w:pPr>
        <w:pStyle w:val="ConsPlusNonformat"/>
        <w:jc w:val="both"/>
      </w:pPr>
      <w:r>
        <w:t xml:space="preserve">              иностранных кредитов в текущем финансовом году</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94"/>
        <w:gridCol w:w="964"/>
        <w:gridCol w:w="850"/>
        <w:gridCol w:w="850"/>
        <w:gridCol w:w="850"/>
        <w:gridCol w:w="964"/>
        <w:gridCol w:w="964"/>
        <w:gridCol w:w="850"/>
      </w:tblGrid>
      <w:tr w:rsidR="00C61E33">
        <w:tc>
          <w:tcPr>
            <w:tcW w:w="1984" w:type="dxa"/>
            <w:vMerge w:val="restart"/>
          </w:tcPr>
          <w:p w:rsidR="00C61E33" w:rsidRDefault="00C61E33">
            <w:pPr>
              <w:pStyle w:val="ConsPlusNormal"/>
              <w:jc w:val="center"/>
            </w:pPr>
            <w:r>
              <w:t>Код объекта капитального вложения (мероприятия по информатизации)</w:t>
            </w:r>
          </w:p>
        </w:tc>
        <w:tc>
          <w:tcPr>
            <w:tcW w:w="794" w:type="dxa"/>
            <w:vMerge w:val="restart"/>
          </w:tcPr>
          <w:p w:rsidR="00C61E33" w:rsidRDefault="00C61E33">
            <w:pPr>
              <w:pStyle w:val="ConsPlusNormal"/>
              <w:jc w:val="center"/>
            </w:pPr>
            <w:r>
              <w:t>Код по БК</w:t>
            </w:r>
          </w:p>
        </w:tc>
        <w:tc>
          <w:tcPr>
            <w:tcW w:w="964" w:type="dxa"/>
            <w:vMerge w:val="restart"/>
          </w:tcPr>
          <w:p w:rsidR="00C61E33" w:rsidRDefault="00C61E33">
            <w:pPr>
              <w:pStyle w:val="ConsPlusNormal"/>
              <w:jc w:val="center"/>
            </w:pPr>
            <w:r>
              <w:t>Код строки</w:t>
            </w:r>
          </w:p>
        </w:tc>
        <w:tc>
          <w:tcPr>
            <w:tcW w:w="1700" w:type="dxa"/>
            <w:gridSpan w:val="2"/>
          </w:tcPr>
          <w:p w:rsidR="00C61E33" w:rsidRDefault="00C61E33">
            <w:pPr>
              <w:pStyle w:val="ConsPlusNormal"/>
              <w:jc w:val="center"/>
            </w:pPr>
            <w:r>
              <w:t>Получено</w:t>
            </w:r>
          </w:p>
        </w:tc>
        <w:tc>
          <w:tcPr>
            <w:tcW w:w="1814" w:type="dxa"/>
            <w:gridSpan w:val="2"/>
          </w:tcPr>
          <w:p w:rsidR="00C61E33" w:rsidRDefault="00C61E33">
            <w:pPr>
              <w:pStyle w:val="ConsPlusNormal"/>
              <w:jc w:val="center"/>
            </w:pPr>
            <w:r>
              <w:t>Распределено</w:t>
            </w:r>
          </w:p>
        </w:tc>
        <w:tc>
          <w:tcPr>
            <w:tcW w:w="1814" w:type="dxa"/>
            <w:gridSpan w:val="2"/>
          </w:tcPr>
          <w:p w:rsidR="00C61E33" w:rsidRDefault="00C61E33">
            <w:pPr>
              <w:pStyle w:val="ConsPlusNormal"/>
              <w:jc w:val="center"/>
            </w:pPr>
            <w:r>
              <w:t>Подлежит распределению</w:t>
            </w:r>
          </w:p>
        </w:tc>
      </w:tr>
      <w:tr w:rsidR="00C61E33">
        <w:tc>
          <w:tcPr>
            <w:tcW w:w="1984" w:type="dxa"/>
            <w:vMerge/>
          </w:tcPr>
          <w:p w:rsidR="00C61E33" w:rsidRDefault="00C61E33">
            <w:pPr>
              <w:pStyle w:val="ConsPlusNormal"/>
            </w:pPr>
          </w:p>
        </w:tc>
        <w:tc>
          <w:tcPr>
            <w:tcW w:w="794" w:type="dxa"/>
            <w:vMerge/>
          </w:tcPr>
          <w:p w:rsidR="00C61E33" w:rsidRDefault="00C61E33">
            <w:pPr>
              <w:pStyle w:val="ConsPlusNormal"/>
            </w:pPr>
          </w:p>
        </w:tc>
        <w:tc>
          <w:tcPr>
            <w:tcW w:w="964" w:type="dxa"/>
            <w:vMerge/>
          </w:tcPr>
          <w:p w:rsidR="00C61E33" w:rsidRDefault="00C61E33">
            <w:pPr>
              <w:pStyle w:val="ConsPlusNormal"/>
            </w:pPr>
          </w:p>
        </w:tc>
        <w:tc>
          <w:tcPr>
            <w:tcW w:w="850" w:type="dxa"/>
          </w:tcPr>
          <w:p w:rsidR="00C61E33" w:rsidRDefault="00C61E33">
            <w:pPr>
              <w:pStyle w:val="ConsPlusNormal"/>
              <w:jc w:val="center"/>
            </w:pPr>
            <w:r>
              <w:t>на ____ год</w:t>
            </w:r>
          </w:p>
        </w:tc>
        <w:tc>
          <w:tcPr>
            <w:tcW w:w="850" w:type="dxa"/>
          </w:tcPr>
          <w:p w:rsidR="00C61E33" w:rsidRDefault="00C61E33">
            <w:pPr>
              <w:pStyle w:val="ConsPlusNormal"/>
              <w:jc w:val="center"/>
            </w:pPr>
            <w:r>
              <w:t>на ____ год</w:t>
            </w:r>
          </w:p>
        </w:tc>
        <w:tc>
          <w:tcPr>
            <w:tcW w:w="850" w:type="dxa"/>
          </w:tcPr>
          <w:p w:rsidR="00C61E33" w:rsidRDefault="00C61E33">
            <w:pPr>
              <w:pStyle w:val="ConsPlusNormal"/>
              <w:jc w:val="center"/>
            </w:pPr>
            <w:r>
              <w:t>на ____ год</w:t>
            </w:r>
          </w:p>
        </w:tc>
        <w:tc>
          <w:tcPr>
            <w:tcW w:w="964" w:type="dxa"/>
          </w:tcPr>
          <w:p w:rsidR="00C61E33" w:rsidRDefault="00C61E33">
            <w:pPr>
              <w:pStyle w:val="ConsPlusNormal"/>
              <w:jc w:val="center"/>
            </w:pPr>
            <w:r>
              <w:t>на ____ год</w:t>
            </w:r>
          </w:p>
        </w:tc>
        <w:tc>
          <w:tcPr>
            <w:tcW w:w="964" w:type="dxa"/>
          </w:tcPr>
          <w:p w:rsidR="00C61E33" w:rsidRDefault="00C61E33">
            <w:pPr>
              <w:pStyle w:val="ConsPlusNormal"/>
              <w:jc w:val="center"/>
            </w:pPr>
            <w:r>
              <w:t>на ____ год</w:t>
            </w:r>
          </w:p>
        </w:tc>
        <w:tc>
          <w:tcPr>
            <w:tcW w:w="850" w:type="dxa"/>
          </w:tcPr>
          <w:p w:rsidR="00C61E33" w:rsidRDefault="00C61E33">
            <w:pPr>
              <w:pStyle w:val="ConsPlusNormal"/>
              <w:jc w:val="center"/>
            </w:pPr>
            <w:r>
              <w:t>на ____ год</w:t>
            </w:r>
          </w:p>
        </w:tc>
      </w:tr>
      <w:tr w:rsidR="00C61E33">
        <w:tc>
          <w:tcPr>
            <w:tcW w:w="1984" w:type="dxa"/>
          </w:tcPr>
          <w:p w:rsidR="00C61E33" w:rsidRDefault="00C61E33">
            <w:pPr>
              <w:pStyle w:val="ConsPlusNormal"/>
              <w:jc w:val="center"/>
            </w:pPr>
            <w:r>
              <w:t>1</w:t>
            </w:r>
          </w:p>
        </w:tc>
        <w:tc>
          <w:tcPr>
            <w:tcW w:w="794" w:type="dxa"/>
          </w:tcPr>
          <w:p w:rsidR="00C61E33" w:rsidRDefault="00C61E33">
            <w:pPr>
              <w:pStyle w:val="ConsPlusNormal"/>
              <w:jc w:val="center"/>
            </w:pPr>
            <w:r>
              <w:t>2</w:t>
            </w:r>
          </w:p>
        </w:tc>
        <w:tc>
          <w:tcPr>
            <w:tcW w:w="964" w:type="dxa"/>
          </w:tcPr>
          <w:p w:rsidR="00C61E33" w:rsidRDefault="00C61E33">
            <w:pPr>
              <w:pStyle w:val="ConsPlusNormal"/>
              <w:jc w:val="center"/>
            </w:pPr>
            <w:r>
              <w:t>3</w:t>
            </w:r>
          </w:p>
        </w:tc>
        <w:tc>
          <w:tcPr>
            <w:tcW w:w="850" w:type="dxa"/>
          </w:tcPr>
          <w:p w:rsidR="00C61E33" w:rsidRDefault="00C61E33">
            <w:pPr>
              <w:pStyle w:val="ConsPlusNormal"/>
              <w:jc w:val="center"/>
            </w:pPr>
            <w:r>
              <w:t>4</w:t>
            </w:r>
          </w:p>
        </w:tc>
        <w:tc>
          <w:tcPr>
            <w:tcW w:w="850" w:type="dxa"/>
          </w:tcPr>
          <w:p w:rsidR="00C61E33" w:rsidRDefault="00C61E33">
            <w:pPr>
              <w:pStyle w:val="ConsPlusNormal"/>
              <w:jc w:val="center"/>
            </w:pPr>
            <w:r>
              <w:t>5</w:t>
            </w:r>
          </w:p>
        </w:tc>
        <w:tc>
          <w:tcPr>
            <w:tcW w:w="850" w:type="dxa"/>
          </w:tcPr>
          <w:p w:rsidR="00C61E33" w:rsidRDefault="00C61E33">
            <w:pPr>
              <w:pStyle w:val="ConsPlusNormal"/>
              <w:jc w:val="center"/>
            </w:pPr>
            <w:r>
              <w:t>6</w:t>
            </w:r>
          </w:p>
        </w:tc>
        <w:tc>
          <w:tcPr>
            <w:tcW w:w="964" w:type="dxa"/>
          </w:tcPr>
          <w:p w:rsidR="00C61E33" w:rsidRDefault="00C61E33">
            <w:pPr>
              <w:pStyle w:val="ConsPlusNormal"/>
              <w:jc w:val="center"/>
            </w:pPr>
            <w:r>
              <w:t>7</w:t>
            </w:r>
          </w:p>
        </w:tc>
        <w:tc>
          <w:tcPr>
            <w:tcW w:w="964" w:type="dxa"/>
          </w:tcPr>
          <w:p w:rsidR="00C61E33" w:rsidRDefault="00C61E33">
            <w:pPr>
              <w:pStyle w:val="ConsPlusNormal"/>
              <w:jc w:val="center"/>
            </w:pPr>
            <w:r>
              <w:t>8</w:t>
            </w:r>
          </w:p>
        </w:tc>
        <w:tc>
          <w:tcPr>
            <w:tcW w:w="850" w:type="dxa"/>
          </w:tcPr>
          <w:p w:rsidR="00C61E33" w:rsidRDefault="00C61E33">
            <w:pPr>
              <w:pStyle w:val="ConsPlusNormal"/>
              <w:jc w:val="center"/>
            </w:pPr>
            <w:r>
              <w:t>9</w:t>
            </w:r>
          </w:p>
        </w:tc>
      </w:tr>
      <w:tr w:rsidR="00C61E33">
        <w:tc>
          <w:tcPr>
            <w:tcW w:w="1984" w:type="dxa"/>
          </w:tcPr>
          <w:p w:rsidR="00C61E33" w:rsidRDefault="00C61E33">
            <w:pPr>
              <w:pStyle w:val="ConsPlusNormal"/>
            </w:pPr>
          </w:p>
        </w:tc>
        <w:tc>
          <w:tcPr>
            <w:tcW w:w="794" w:type="dxa"/>
          </w:tcPr>
          <w:p w:rsidR="00C61E33" w:rsidRDefault="00C61E33">
            <w:pPr>
              <w:pStyle w:val="ConsPlusNormal"/>
            </w:pPr>
          </w:p>
        </w:tc>
        <w:tc>
          <w:tcPr>
            <w:tcW w:w="964"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850" w:type="dxa"/>
          </w:tcPr>
          <w:p w:rsidR="00C61E33" w:rsidRDefault="00C61E33">
            <w:pPr>
              <w:pStyle w:val="ConsPlusNormal"/>
            </w:pPr>
          </w:p>
        </w:tc>
      </w:tr>
      <w:tr w:rsidR="00C61E33">
        <w:tc>
          <w:tcPr>
            <w:tcW w:w="1984" w:type="dxa"/>
          </w:tcPr>
          <w:p w:rsidR="00C61E33" w:rsidRDefault="00C61E33">
            <w:pPr>
              <w:pStyle w:val="ConsPlusNormal"/>
            </w:pPr>
          </w:p>
        </w:tc>
        <w:tc>
          <w:tcPr>
            <w:tcW w:w="794" w:type="dxa"/>
          </w:tcPr>
          <w:p w:rsidR="00C61E33" w:rsidRDefault="00C61E33">
            <w:pPr>
              <w:pStyle w:val="ConsPlusNormal"/>
            </w:pPr>
          </w:p>
        </w:tc>
        <w:tc>
          <w:tcPr>
            <w:tcW w:w="964"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850" w:type="dxa"/>
          </w:tcPr>
          <w:p w:rsidR="00C61E33" w:rsidRDefault="00C61E33">
            <w:pPr>
              <w:pStyle w:val="ConsPlusNormal"/>
            </w:pPr>
          </w:p>
        </w:tc>
      </w:tr>
      <w:tr w:rsidR="00C61E33">
        <w:tc>
          <w:tcPr>
            <w:tcW w:w="1984" w:type="dxa"/>
            <w:tcBorders>
              <w:bottom w:val="nil"/>
              <w:right w:val="nil"/>
            </w:tcBorders>
          </w:tcPr>
          <w:p w:rsidR="00C61E33" w:rsidRDefault="00C61E33">
            <w:pPr>
              <w:pStyle w:val="ConsPlusNormal"/>
            </w:pPr>
          </w:p>
        </w:tc>
        <w:tc>
          <w:tcPr>
            <w:tcW w:w="794" w:type="dxa"/>
            <w:tcBorders>
              <w:left w:val="nil"/>
              <w:bottom w:val="nil"/>
              <w:right w:val="nil"/>
            </w:tcBorders>
          </w:tcPr>
          <w:p w:rsidR="00C61E33" w:rsidRDefault="00C61E33">
            <w:pPr>
              <w:pStyle w:val="ConsPlusNormal"/>
            </w:pPr>
          </w:p>
        </w:tc>
        <w:tc>
          <w:tcPr>
            <w:tcW w:w="964" w:type="dxa"/>
            <w:tcBorders>
              <w:left w:val="nil"/>
              <w:bottom w:val="nil"/>
            </w:tcBorders>
          </w:tcPr>
          <w:p w:rsidR="00C61E33" w:rsidRDefault="00C61E33">
            <w:pPr>
              <w:pStyle w:val="ConsPlusNormal"/>
              <w:jc w:val="right"/>
            </w:pPr>
            <w:r>
              <w:t>Итого</w:t>
            </w:r>
          </w:p>
        </w:tc>
        <w:tc>
          <w:tcPr>
            <w:tcW w:w="850"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850" w:type="dxa"/>
          </w:tcPr>
          <w:p w:rsidR="00C61E33" w:rsidRDefault="00C61E33">
            <w:pPr>
              <w:pStyle w:val="ConsPlusNormal"/>
            </w:pPr>
          </w:p>
        </w:tc>
      </w:tr>
    </w:tbl>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91"/>
        <w:gridCol w:w="1020"/>
        <w:gridCol w:w="1077"/>
        <w:gridCol w:w="1020"/>
        <w:gridCol w:w="3742"/>
      </w:tblGrid>
      <w:tr w:rsidR="00C61E33">
        <w:tc>
          <w:tcPr>
            <w:tcW w:w="1020" w:type="dxa"/>
            <w:vMerge w:val="restart"/>
          </w:tcPr>
          <w:p w:rsidR="00C61E33" w:rsidRDefault="00C61E33">
            <w:pPr>
              <w:pStyle w:val="ConsPlusNormal"/>
              <w:jc w:val="center"/>
            </w:pPr>
            <w:r>
              <w:t>Код строки</w:t>
            </w:r>
          </w:p>
        </w:tc>
        <w:tc>
          <w:tcPr>
            <w:tcW w:w="2211" w:type="dxa"/>
            <w:gridSpan w:val="2"/>
          </w:tcPr>
          <w:p w:rsidR="00C61E33" w:rsidRDefault="00C61E33">
            <w:pPr>
              <w:pStyle w:val="ConsPlusNormal"/>
              <w:jc w:val="center"/>
            </w:pPr>
            <w:r>
              <w:t>Заблокировано</w:t>
            </w:r>
          </w:p>
        </w:tc>
        <w:tc>
          <w:tcPr>
            <w:tcW w:w="2097" w:type="dxa"/>
            <w:gridSpan w:val="2"/>
          </w:tcPr>
          <w:p w:rsidR="00C61E33" w:rsidRDefault="00C61E33">
            <w:pPr>
              <w:pStyle w:val="ConsPlusNormal"/>
              <w:jc w:val="center"/>
            </w:pPr>
            <w:r>
              <w:t>Подлежит распределению с учетом блокировки</w:t>
            </w:r>
          </w:p>
        </w:tc>
        <w:tc>
          <w:tcPr>
            <w:tcW w:w="3742" w:type="dxa"/>
            <w:vMerge w:val="restart"/>
          </w:tcPr>
          <w:p w:rsidR="00C61E33" w:rsidRDefault="00C61E33">
            <w:pPr>
              <w:pStyle w:val="ConsPlusNormal"/>
              <w:jc w:val="center"/>
            </w:pPr>
            <w:r>
              <w:t>Примечание</w:t>
            </w:r>
          </w:p>
        </w:tc>
      </w:tr>
      <w:tr w:rsidR="00C61E33">
        <w:tc>
          <w:tcPr>
            <w:tcW w:w="1020" w:type="dxa"/>
            <w:vMerge/>
          </w:tcPr>
          <w:p w:rsidR="00C61E33" w:rsidRDefault="00C61E33">
            <w:pPr>
              <w:pStyle w:val="ConsPlusNormal"/>
            </w:pPr>
          </w:p>
        </w:tc>
        <w:tc>
          <w:tcPr>
            <w:tcW w:w="1191" w:type="dxa"/>
          </w:tcPr>
          <w:p w:rsidR="00C61E33" w:rsidRDefault="00C61E33">
            <w:pPr>
              <w:pStyle w:val="ConsPlusNormal"/>
              <w:jc w:val="center"/>
            </w:pPr>
            <w:r>
              <w:t>на ____ год</w:t>
            </w:r>
          </w:p>
        </w:tc>
        <w:tc>
          <w:tcPr>
            <w:tcW w:w="1020" w:type="dxa"/>
          </w:tcPr>
          <w:p w:rsidR="00C61E33" w:rsidRDefault="00C61E33">
            <w:pPr>
              <w:pStyle w:val="ConsPlusNormal"/>
              <w:jc w:val="center"/>
            </w:pPr>
            <w:r>
              <w:t>на ____ год</w:t>
            </w:r>
          </w:p>
        </w:tc>
        <w:tc>
          <w:tcPr>
            <w:tcW w:w="1077" w:type="dxa"/>
          </w:tcPr>
          <w:p w:rsidR="00C61E33" w:rsidRDefault="00C61E33">
            <w:pPr>
              <w:pStyle w:val="ConsPlusNormal"/>
              <w:jc w:val="center"/>
            </w:pPr>
            <w:r>
              <w:t>на ____ год</w:t>
            </w:r>
          </w:p>
        </w:tc>
        <w:tc>
          <w:tcPr>
            <w:tcW w:w="1020" w:type="dxa"/>
          </w:tcPr>
          <w:p w:rsidR="00C61E33" w:rsidRDefault="00C61E33">
            <w:pPr>
              <w:pStyle w:val="ConsPlusNormal"/>
              <w:jc w:val="center"/>
            </w:pPr>
            <w:r>
              <w:t>на ____ год</w:t>
            </w:r>
          </w:p>
        </w:tc>
        <w:tc>
          <w:tcPr>
            <w:tcW w:w="3742" w:type="dxa"/>
            <w:vMerge/>
          </w:tcPr>
          <w:p w:rsidR="00C61E33" w:rsidRDefault="00C61E33">
            <w:pPr>
              <w:pStyle w:val="ConsPlusNormal"/>
            </w:pPr>
          </w:p>
        </w:tc>
      </w:tr>
      <w:tr w:rsidR="00C61E33">
        <w:tc>
          <w:tcPr>
            <w:tcW w:w="1020" w:type="dxa"/>
          </w:tcPr>
          <w:p w:rsidR="00C61E33" w:rsidRDefault="00C61E33">
            <w:pPr>
              <w:pStyle w:val="ConsPlusNormal"/>
              <w:jc w:val="center"/>
            </w:pPr>
            <w:r>
              <w:t>3</w:t>
            </w:r>
          </w:p>
        </w:tc>
        <w:tc>
          <w:tcPr>
            <w:tcW w:w="1191" w:type="dxa"/>
          </w:tcPr>
          <w:p w:rsidR="00C61E33" w:rsidRDefault="00C61E33">
            <w:pPr>
              <w:pStyle w:val="ConsPlusNormal"/>
              <w:jc w:val="center"/>
            </w:pPr>
            <w:r>
              <w:t>10</w:t>
            </w:r>
          </w:p>
        </w:tc>
        <w:tc>
          <w:tcPr>
            <w:tcW w:w="1020" w:type="dxa"/>
          </w:tcPr>
          <w:p w:rsidR="00C61E33" w:rsidRDefault="00C61E33">
            <w:pPr>
              <w:pStyle w:val="ConsPlusNormal"/>
              <w:jc w:val="center"/>
            </w:pPr>
            <w:r>
              <w:t>11</w:t>
            </w:r>
          </w:p>
        </w:tc>
        <w:tc>
          <w:tcPr>
            <w:tcW w:w="1077" w:type="dxa"/>
          </w:tcPr>
          <w:p w:rsidR="00C61E33" w:rsidRDefault="00C61E33">
            <w:pPr>
              <w:pStyle w:val="ConsPlusNormal"/>
              <w:jc w:val="center"/>
            </w:pPr>
            <w:r>
              <w:t>12</w:t>
            </w:r>
          </w:p>
        </w:tc>
        <w:tc>
          <w:tcPr>
            <w:tcW w:w="1020" w:type="dxa"/>
          </w:tcPr>
          <w:p w:rsidR="00C61E33" w:rsidRDefault="00C61E33">
            <w:pPr>
              <w:pStyle w:val="ConsPlusNormal"/>
              <w:jc w:val="center"/>
            </w:pPr>
            <w:r>
              <w:t>13</w:t>
            </w:r>
          </w:p>
        </w:tc>
        <w:tc>
          <w:tcPr>
            <w:tcW w:w="3742" w:type="dxa"/>
          </w:tcPr>
          <w:p w:rsidR="00C61E33" w:rsidRDefault="00C61E33">
            <w:pPr>
              <w:pStyle w:val="ConsPlusNormal"/>
              <w:jc w:val="center"/>
            </w:pPr>
            <w:r>
              <w:t>14</w:t>
            </w:r>
          </w:p>
        </w:tc>
      </w:tr>
      <w:tr w:rsidR="00C61E33">
        <w:tc>
          <w:tcPr>
            <w:tcW w:w="1020" w:type="dxa"/>
          </w:tcPr>
          <w:p w:rsidR="00C61E33" w:rsidRDefault="00C61E33">
            <w:pPr>
              <w:pStyle w:val="ConsPlusNormal"/>
            </w:pPr>
          </w:p>
        </w:tc>
        <w:tc>
          <w:tcPr>
            <w:tcW w:w="1191" w:type="dxa"/>
          </w:tcPr>
          <w:p w:rsidR="00C61E33" w:rsidRDefault="00C61E33">
            <w:pPr>
              <w:pStyle w:val="ConsPlusNormal"/>
            </w:pPr>
          </w:p>
        </w:tc>
        <w:tc>
          <w:tcPr>
            <w:tcW w:w="1020" w:type="dxa"/>
          </w:tcPr>
          <w:p w:rsidR="00C61E33" w:rsidRDefault="00C61E33">
            <w:pPr>
              <w:pStyle w:val="ConsPlusNormal"/>
            </w:pPr>
          </w:p>
        </w:tc>
        <w:tc>
          <w:tcPr>
            <w:tcW w:w="1077" w:type="dxa"/>
          </w:tcPr>
          <w:p w:rsidR="00C61E33" w:rsidRDefault="00C61E33">
            <w:pPr>
              <w:pStyle w:val="ConsPlusNormal"/>
            </w:pPr>
          </w:p>
        </w:tc>
        <w:tc>
          <w:tcPr>
            <w:tcW w:w="1020" w:type="dxa"/>
          </w:tcPr>
          <w:p w:rsidR="00C61E33" w:rsidRDefault="00C61E33">
            <w:pPr>
              <w:pStyle w:val="ConsPlusNormal"/>
            </w:pPr>
          </w:p>
        </w:tc>
        <w:tc>
          <w:tcPr>
            <w:tcW w:w="3742" w:type="dxa"/>
          </w:tcPr>
          <w:p w:rsidR="00C61E33" w:rsidRDefault="00C61E33">
            <w:pPr>
              <w:pStyle w:val="ConsPlusNormal"/>
            </w:pPr>
          </w:p>
        </w:tc>
      </w:tr>
      <w:tr w:rsidR="00C61E33">
        <w:tc>
          <w:tcPr>
            <w:tcW w:w="1020" w:type="dxa"/>
          </w:tcPr>
          <w:p w:rsidR="00C61E33" w:rsidRDefault="00C61E33">
            <w:pPr>
              <w:pStyle w:val="ConsPlusNormal"/>
            </w:pPr>
          </w:p>
        </w:tc>
        <w:tc>
          <w:tcPr>
            <w:tcW w:w="1191" w:type="dxa"/>
          </w:tcPr>
          <w:p w:rsidR="00C61E33" w:rsidRDefault="00C61E33">
            <w:pPr>
              <w:pStyle w:val="ConsPlusNormal"/>
            </w:pPr>
          </w:p>
        </w:tc>
        <w:tc>
          <w:tcPr>
            <w:tcW w:w="1020" w:type="dxa"/>
          </w:tcPr>
          <w:p w:rsidR="00C61E33" w:rsidRDefault="00C61E33">
            <w:pPr>
              <w:pStyle w:val="ConsPlusNormal"/>
            </w:pPr>
          </w:p>
        </w:tc>
        <w:tc>
          <w:tcPr>
            <w:tcW w:w="1077" w:type="dxa"/>
          </w:tcPr>
          <w:p w:rsidR="00C61E33" w:rsidRDefault="00C61E33">
            <w:pPr>
              <w:pStyle w:val="ConsPlusNormal"/>
            </w:pPr>
          </w:p>
        </w:tc>
        <w:tc>
          <w:tcPr>
            <w:tcW w:w="1020" w:type="dxa"/>
          </w:tcPr>
          <w:p w:rsidR="00C61E33" w:rsidRDefault="00C61E33">
            <w:pPr>
              <w:pStyle w:val="ConsPlusNormal"/>
            </w:pPr>
          </w:p>
        </w:tc>
        <w:tc>
          <w:tcPr>
            <w:tcW w:w="3742" w:type="dxa"/>
          </w:tcPr>
          <w:p w:rsidR="00C61E33" w:rsidRDefault="00C61E33">
            <w:pPr>
              <w:pStyle w:val="ConsPlusNormal"/>
            </w:pPr>
          </w:p>
        </w:tc>
      </w:tr>
      <w:tr w:rsidR="00C61E33">
        <w:tblPrEx>
          <w:tblBorders>
            <w:right w:val="nil"/>
          </w:tblBorders>
        </w:tblPrEx>
        <w:tc>
          <w:tcPr>
            <w:tcW w:w="1020" w:type="dxa"/>
          </w:tcPr>
          <w:p w:rsidR="00C61E33" w:rsidRDefault="00C61E33">
            <w:pPr>
              <w:pStyle w:val="ConsPlusNormal"/>
              <w:jc w:val="center"/>
            </w:pPr>
            <w:r>
              <w:t>X</w:t>
            </w:r>
          </w:p>
        </w:tc>
        <w:tc>
          <w:tcPr>
            <w:tcW w:w="1191" w:type="dxa"/>
          </w:tcPr>
          <w:p w:rsidR="00C61E33" w:rsidRDefault="00C61E33">
            <w:pPr>
              <w:pStyle w:val="ConsPlusNormal"/>
            </w:pPr>
          </w:p>
        </w:tc>
        <w:tc>
          <w:tcPr>
            <w:tcW w:w="1020" w:type="dxa"/>
          </w:tcPr>
          <w:p w:rsidR="00C61E33" w:rsidRDefault="00C61E33">
            <w:pPr>
              <w:pStyle w:val="ConsPlusNormal"/>
            </w:pPr>
          </w:p>
        </w:tc>
        <w:tc>
          <w:tcPr>
            <w:tcW w:w="1077" w:type="dxa"/>
          </w:tcPr>
          <w:p w:rsidR="00C61E33" w:rsidRDefault="00C61E33">
            <w:pPr>
              <w:pStyle w:val="ConsPlusNormal"/>
            </w:pPr>
          </w:p>
        </w:tc>
        <w:tc>
          <w:tcPr>
            <w:tcW w:w="1020" w:type="dxa"/>
          </w:tcPr>
          <w:p w:rsidR="00C61E33" w:rsidRDefault="00C61E33">
            <w:pPr>
              <w:pStyle w:val="ConsPlusNormal"/>
            </w:pPr>
          </w:p>
        </w:tc>
        <w:tc>
          <w:tcPr>
            <w:tcW w:w="3742"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2.3. Лимиты бюджетных обязательств в иностранной валюте</w:t>
      </w:r>
    </w:p>
    <w:p w:rsidR="00C61E33" w:rsidRDefault="00C61E33">
      <w:pPr>
        <w:pStyle w:val="ConsPlusNonformat"/>
        <w:jc w:val="both"/>
      </w:pPr>
      <w:r>
        <w:t xml:space="preserve">            в текущем финансовом году (в рублевом эквиваленте)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94"/>
        <w:gridCol w:w="850"/>
        <w:gridCol w:w="850"/>
        <w:gridCol w:w="850"/>
        <w:gridCol w:w="907"/>
        <w:gridCol w:w="907"/>
        <w:gridCol w:w="850"/>
        <w:gridCol w:w="1077"/>
      </w:tblGrid>
      <w:tr w:rsidR="00C61E33">
        <w:tc>
          <w:tcPr>
            <w:tcW w:w="1984" w:type="dxa"/>
            <w:vMerge w:val="restart"/>
          </w:tcPr>
          <w:p w:rsidR="00C61E33" w:rsidRDefault="00C61E33">
            <w:pPr>
              <w:pStyle w:val="ConsPlusNormal"/>
              <w:jc w:val="center"/>
            </w:pPr>
            <w:r>
              <w:t>Код объекта капитального вложения (мероприятия по информатизации)</w:t>
            </w:r>
          </w:p>
        </w:tc>
        <w:tc>
          <w:tcPr>
            <w:tcW w:w="794" w:type="dxa"/>
            <w:vMerge w:val="restart"/>
          </w:tcPr>
          <w:p w:rsidR="00C61E33" w:rsidRDefault="00C61E33">
            <w:pPr>
              <w:pStyle w:val="ConsPlusNormal"/>
              <w:jc w:val="center"/>
            </w:pPr>
            <w:r>
              <w:t>Код по БК</w:t>
            </w:r>
          </w:p>
        </w:tc>
        <w:tc>
          <w:tcPr>
            <w:tcW w:w="1700" w:type="dxa"/>
            <w:gridSpan w:val="2"/>
          </w:tcPr>
          <w:p w:rsidR="00C61E33" w:rsidRDefault="00C61E33">
            <w:pPr>
              <w:pStyle w:val="ConsPlusNormal"/>
              <w:jc w:val="center"/>
            </w:pPr>
            <w:r>
              <w:t>Получено</w:t>
            </w:r>
          </w:p>
        </w:tc>
        <w:tc>
          <w:tcPr>
            <w:tcW w:w="1757" w:type="dxa"/>
            <w:gridSpan w:val="2"/>
          </w:tcPr>
          <w:p w:rsidR="00C61E33" w:rsidRDefault="00C61E33">
            <w:pPr>
              <w:pStyle w:val="ConsPlusNormal"/>
              <w:jc w:val="center"/>
            </w:pPr>
            <w:r>
              <w:t>Распределено</w:t>
            </w:r>
          </w:p>
        </w:tc>
        <w:tc>
          <w:tcPr>
            <w:tcW w:w="1757" w:type="dxa"/>
            <w:gridSpan w:val="2"/>
          </w:tcPr>
          <w:p w:rsidR="00C61E33" w:rsidRDefault="00C61E33">
            <w:pPr>
              <w:pStyle w:val="ConsPlusNormal"/>
              <w:jc w:val="center"/>
            </w:pPr>
            <w:r>
              <w:t>Подлежит распределению</w:t>
            </w:r>
          </w:p>
        </w:tc>
        <w:tc>
          <w:tcPr>
            <w:tcW w:w="1077" w:type="dxa"/>
            <w:vMerge w:val="restart"/>
          </w:tcPr>
          <w:p w:rsidR="00C61E33" w:rsidRDefault="00C61E33">
            <w:pPr>
              <w:pStyle w:val="ConsPlusNormal"/>
              <w:jc w:val="center"/>
            </w:pPr>
            <w:r>
              <w:t>Примечание</w:t>
            </w:r>
          </w:p>
        </w:tc>
      </w:tr>
      <w:tr w:rsidR="00C61E33">
        <w:tc>
          <w:tcPr>
            <w:tcW w:w="1984" w:type="dxa"/>
            <w:vMerge/>
          </w:tcPr>
          <w:p w:rsidR="00C61E33" w:rsidRDefault="00C61E33">
            <w:pPr>
              <w:pStyle w:val="ConsPlusNormal"/>
            </w:pPr>
          </w:p>
        </w:tc>
        <w:tc>
          <w:tcPr>
            <w:tcW w:w="794" w:type="dxa"/>
            <w:vMerge/>
          </w:tcPr>
          <w:p w:rsidR="00C61E33" w:rsidRDefault="00C61E33">
            <w:pPr>
              <w:pStyle w:val="ConsPlusNormal"/>
            </w:pPr>
          </w:p>
        </w:tc>
        <w:tc>
          <w:tcPr>
            <w:tcW w:w="850" w:type="dxa"/>
          </w:tcPr>
          <w:p w:rsidR="00C61E33" w:rsidRDefault="00C61E33">
            <w:pPr>
              <w:pStyle w:val="ConsPlusNormal"/>
              <w:jc w:val="center"/>
            </w:pPr>
            <w:r>
              <w:t>на ____ год</w:t>
            </w:r>
          </w:p>
        </w:tc>
        <w:tc>
          <w:tcPr>
            <w:tcW w:w="850" w:type="dxa"/>
          </w:tcPr>
          <w:p w:rsidR="00C61E33" w:rsidRDefault="00C61E33">
            <w:pPr>
              <w:pStyle w:val="ConsPlusNormal"/>
              <w:jc w:val="center"/>
            </w:pPr>
            <w:r>
              <w:t>на ____ год</w:t>
            </w:r>
          </w:p>
        </w:tc>
        <w:tc>
          <w:tcPr>
            <w:tcW w:w="850" w:type="dxa"/>
          </w:tcPr>
          <w:p w:rsidR="00C61E33" w:rsidRDefault="00C61E33">
            <w:pPr>
              <w:pStyle w:val="ConsPlusNormal"/>
              <w:jc w:val="center"/>
            </w:pPr>
            <w:r>
              <w:t>на ____ год</w:t>
            </w:r>
          </w:p>
        </w:tc>
        <w:tc>
          <w:tcPr>
            <w:tcW w:w="907" w:type="dxa"/>
          </w:tcPr>
          <w:p w:rsidR="00C61E33" w:rsidRDefault="00C61E33">
            <w:pPr>
              <w:pStyle w:val="ConsPlusNormal"/>
              <w:jc w:val="center"/>
            </w:pPr>
            <w:r>
              <w:t>на ____ год</w:t>
            </w:r>
          </w:p>
        </w:tc>
        <w:tc>
          <w:tcPr>
            <w:tcW w:w="907" w:type="dxa"/>
          </w:tcPr>
          <w:p w:rsidR="00C61E33" w:rsidRDefault="00C61E33">
            <w:pPr>
              <w:pStyle w:val="ConsPlusNormal"/>
              <w:jc w:val="center"/>
            </w:pPr>
            <w:r>
              <w:t>на ____ год</w:t>
            </w:r>
          </w:p>
        </w:tc>
        <w:tc>
          <w:tcPr>
            <w:tcW w:w="850" w:type="dxa"/>
          </w:tcPr>
          <w:p w:rsidR="00C61E33" w:rsidRDefault="00C61E33">
            <w:pPr>
              <w:pStyle w:val="ConsPlusNormal"/>
              <w:jc w:val="center"/>
            </w:pPr>
            <w:r>
              <w:t>на ____ год</w:t>
            </w:r>
          </w:p>
        </w:tc>
        <w:tc>
          <w:tcPr>
            <w:tcW w:w="1077" w:type="dxa"/>
            <w:vMerge/>
          </w:tcPr>
          <w:p w:rsidR="00C61E33" w:rsidRDefault="00C61E33">
            <w:pPr>
              <w:pStyle w:val="ConsPlusNormal"/>
            </w:pPr>
          </w:p>
        </w:tc>
      </w:tr>
      <w:tr w:rsidR="00C61E33">
        <w:tc>
          <w:tcPr>
            <w:tcW w:w="1984" w:type="dxa"/>
          </w:tcPr>
          <w:p w:rsidR="00C61E33" w:rsidRDefault="00C61E33">
            <w:pPr>
              <w:pStyle w:val="ConsPlusNormal"/>
              <w:jc w:val="center"/>
            </w:pPr>
            <w:r>
              <w:t>1</w:t>
            </w:r>
          </w:p>
        </w:tc>
        <w:tc>
          <w:tcPr>
            <w:tcW w:w="794" w:type="dxa"/>
          </w:tcPr>
          <w:p w:rsidR="00C61E33" w:rsidRDefault="00C61E33">
            <w:pPr>
              <w:pStyle w:val="ConsPlusNormal"/>
              <w:jc w:val="center"/>
            </w:pPr>
            <w:r>
              <w:t>2</w:t>
            </w:r>
          </w:p>
        </w:tc>
        <w:tc>
          <w:tcPr>
            <w:tcW w:w="850" w:type="dxa"/>
          </w:tcPr>
          <w:p w:rsidR="00C61E33" w:rsidRDefault="00C61E33">
            <w:pPr>
              <w:pStyle w:val="ConsPlusNormal"/>
              <w:jc w:val="center"/>
            </w:pPr>
            <w:r>
              <w:t>3</w:t>
            </w:r>
          </w:p>
        </w:tc>
        <w:tc>
          <w:tcPr>
            <w:tcW w:w="850" w:type="dxa"/>
          </w:tcPr>
          <w:p w:rsidR="00C61E33" w:rsidRDefault="00C61E33">
            <w:pPr>
              <w:pStyle w:val="ConsPlusNormal"/>
              <w:jc w:val="center"/>
            </w:pPr>
            <w:r>
              <w:t>4</w:t>
            </w:r>
          </w:p>
        </w:tc>
        <w:tc>
          <w:tcPr>
            <w:tcW w:w="850" w:type="dxa"/>
          </w:tcPr>
          <w:p w:rsidR="00C61E33" w:rsidRDefault="00C61E33">
            <w:pPr>
              <w:pStyle w:val="ConsPlusNormal"/>
              <w:jc w:val="center"/>
            </w:pPr>
            <w:r>
              <w:t>5</w:t>
            </w:r>
          </w:p>
        </w:tc>
        <w:tc>
          <w:tcPr>
            <w:tcW w:w="907" w:type="dxa"/>
          </w:tcPr>
          <w:p w:rsidR="00C61E33" w:rsidRDefault="00C61E33">
            <w:pPr>
              <w:pStyle w:val="ConsPlusNormal"/>
              <w:jc w:val="center"/>
            </w:pPr>
            <w:r>
              <w:t>6</w:t>
            </w:r>
          </w:p>
        </w:tc>
        <w:tc>
          <w:tcPr>
            <w:tcW w:w="907" w:type="dxa"/>
          </w:tcPr>
          <w:p w:rsidR="00C61E33" w:rsidRDefault="00C61E33">
            <w:pPr>
              <w:pStyle w:val="ConsPlusNormal"/>
              <w:jc w:val="center"/>
            </w:pPr>
            <w:r>
              <w:t>7</w:t>
            </w:r>
          </w:p>
        </w:tc>
        <w:tc>
          <w:tcPr>
            <w:tcW w:w="850" w:type="dxa"/>
          </w:tcPr>
          <w:p w:rsidR="00C61E33" w:rsidRDefault="00C61E33">
            <w:pPr>
              <w:pStyle w:val="ConsPlusNormal"/>
              <w:jc w:val="center"/>
            </w:pPr>
            <w:r>
              <w:t>8</w:t>
            </w:r>
          </w:p>
        </w:tc>
        <w:tc>
          <w:tcPr>
            <w:tcW w:w="1077" w:type="dxa"/>
          </w:tcPr>
          <w:p w:rsidR="00C61E33" w:rsidRDefault="00C61E33">
            <w:pPr>
              <w:pStyle w:val="ConsPlusNormal"/>
              <w:jc w:val="center"/>
            </w:pPr>
            <w:r>
              <w:t>9</w:t>
            </w:r>
          </w:p>
        </w:tc>
      </w:tr>
      <w:tr w:rsidR="00C61E33">
        <w:tc>
          <w:tcPr>
            <w:tcW w:w="1984" w:type="dxa"/>
          </w:tcPr>
          <w:p w:rsidR="00C61E33" w:rsidRDefault="00C61E33">
            <w:pPr>
              <w:pStyle w:val="ConsPlusNormal"/>
            </w:pPr>
          </w:p>
        </w:tc>
        <w:tc>
          <w:tcPr>
            <w:tcW w:w="794"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1077" w:type="dxa"/>
          </w:tcPr>
          <w:p w:rsidR="00C61E33" w:rsidRDefault="00C61E33">
            <w:pPr>
              <w:pStyle w:val="ConsPlusNormal"/>
            </w:pPr>
          </w:p>
        </w:tc>
      </w:tr>
      <w:tr w:rsidR="00C61E33">
        <w:tc>
          <w:tcPr>
            <w:tcW w:w="1984" w:type="dxa"/>
          </w:tcPr>
          <w:p w:rsidR="00C61E33" w:rsidRDefault="00C61E33">
            <w:pPr>
              <w:pStyle w:val="ConsPlusNormal"/>
            </w:pPr>
          </w:p>
        </w:tc>
        <w:tc>
          <w:tcPr>
            <w:tcW w:w="794"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1077" w:type="dxa"/>
          </w:tcPr>
          <w:p w:rsidR="00C61E33" w:rsidRDefault="00C61E33">
            <w:pPr>
              <w:pStyle w:val="ConsPlusNormal"/>
            </w:pPr>
          </w:p>
        </w:tc>
      </w:tr>
      <w:tr w:rsidR="00C61E33">
        <w:tblPrEx>
          <w:tblBorders>
            <w:right w:val="nil"/>
          </w:tblBorders>
        </w:tblPrEx>
        <w:tc>
          <w:tcPr>
            <w:tcW w:w="1984" w:type="dxa"/>
            <w:tcBorders>
              <w:bottom w:val="nil"/>
              <w:right w:val="nil"/>
            </w:tcBorders>
          </w:tcPr>
          <w:p w:rsidR="00C61E33" w:rsidRDefault="00C61E33">
            <w:pPr>
              <w:pStyle w:val="ConsPlusNormal"/>
            </w:pPr>
          </w:p>
        </w:tc>
        <w:tc>
          <w:tcPr>
            <w:tcW w:w="794" w:type="dxa"/>
            <w:tcBorders>
              <w:left w:val="nil"/>
              <w:bottom w:val="nil"/>
            </w:tcBorders>
          </w:tcPr>
          <w:p w:rsidR="00C61E33" w:rsidRDefault="00C61E33">
            <w:pPr>
              <w:pStyle w:val="ConsPlusNormal"/>
              <w:jc w:val="right"/>
            </w:pPr>
            <w:r>
              <w:t>Итого</w:t>
            </w:r>
          </w:p>
        </w:tc>
        <w:tc>
          <w:tcPr>
            <w:tcW w:w="850"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1077"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0531754, с. 3</w:t>
      </w:r>
    </w:p>
    <w:p w:rsidR="00C61E33" w:rsidRDefault="00C61E33">
      <w:pPr>
        <w:pStyle w:val="ConsPlusNonformat"/>
        <w:jc w:val="both"/>
      </w:pPr>
    </w:p>
    <w:p w:rsidR="00C61E33" w:rsidRDefault="00C61E33">
      <w:pPr>
        <w:pStyle w:val="ConsPlusNonformat"/>
        <w:jc w:val="both"/>
      </w:pPr>
      <w:r>
        <w:t xml:space="preserve">                                               Номер лицевого счета _______</w:t>
      </w:r>
    </w:p>
    <w:p w:rsidR="00C61E33" w:rsidRDefault="00C61E33">
      <w:pPr>
        <w:pStyle w:val="ConsPlusNonformat"/>
        <w:jc w:val="both"/>
      </w:pPr>
      <w:r>
        <w:t xml:space="preserve">                                               на "__" ____________ 20__ г.</w:t>
      </w:r>
    </w:p>
    <w:p w:rsidR="00C61E33" w:rsidRDefault="00C61E33">
      <w:pPr>
        <w:pStyle w:val="ConsPlusNonformat"/>
        <w:jc w:val="both"/>
      </w:pPr>
    </w:p>
    <w:p w:rsidR="00C61E33" w:rsidRDefault="00C61E33">
      <w:pPr>
        <w:pStyle w:val="ConsPlusNonformat"/>
        <w:jc w:val="both"/>
      </w:pPr>
      <w:r>
        <w:t xml:space="preserve">               3. Доведенные предельные объемы финансировани</w:t>
      </w:r>
    </w:p>
    <w:p w:rsidR="00C61E33" w:rsidRDefault="00C61E33">
      <w:pPr>
        <w:pStyle w:val="ConsPlusNonformat"/>
        <w:jc w:val="both"/>
      </w:pPr>
    </w:p>
    <w:p w:rsidR="00C61E33" w:rsidRDefault="00C61E33">
      <w:pPr>
        <w:pStyle w:val="ConsPlusNonformat"/>
        <w:jc w:val="both"/>
      </w:pPr>
      <w:r>
        <w:t xml:space="preserve">                   3.1. Предельные объемы финансирования</w:t>
      </w:r>
    </w:p>
    <w:p w:rsidR="00C61E33" w:rsidRDefault="00C61E3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C61E33">
        <w:tc>
          <w:tcPr>
            <w:tcW w:w="1247" w:type="dxa"/>
            <w:vMerge w:val="restart"/>
            <w:tcBorders>
              <w:left w:val="nil"/>
            </w:tcBorders>
          </w:tcPr>
          <w:p w:rsidR="00C61E33" w:rsidRDefault="00C61E33">
            <w:pPr>
              <w:pStyle w:val="ConsPlusNormal"/>
              <w:jc w:val="center"/>
            </w:pPr>
            <w:r>
              <w:t>Код по БК</w:t>
            </w:r>
          </w:p>
        </w:tc>
        <w:tc>
          <w:tcPr>
            <w:tcW w:w="1928" w:type="dxa"/>
            <w:gridSpan w:val="2"/>
          </w:tcPr>
          <w:p w:rsidR="00C61E33" w:rsidRDefault="00C61E33">
            <w:pPr>
              <w:pStyle w:val="ConsPlusNormal"/>
              <w:jc w:val="center"/>
            </w:pPr>
            <w:r>
              <w:t>Получено</w:t>
            </w:r>
          </w:p>
        </w:tc>
        <w:tc>
          <w:tcPr>
            <w:tcW w:w="1928" w:type="dxa"/>
            <w:gridSpan w:val="2"/>
          </w:tcPr>
          <w:p w:rsidR="00C61E33" w:rsidRDefault="00C61E33">
            <w:pPr>
              <w:pStyle w:val="ConsPlusNormal"/>
              <w:jc w:val="center"/>
            </w:pPr>
            <w:r>
              <w:t>Распределено</w:t>
            </w:r>
          </w:p>
        </w:tc>
        <w:tc>
          <w:tcPr>
            <w:tcW w:w="1984" w:type="dxa"/>
            <w:gridSpan w:val="2"/>
          </w:tcPr>
          <w:p w:rsidR="00C61E33" w:rsidRDefault="00C61E33">
            <w:pPr>
              <w:pStyle w:val="ConsPlusNormal"/>
              <w:jc w:val="center"/>
            </w:pPr>
            <w:r>
              <w:t>Подлежит распределению</w:t>
            </w:r>
          </w:p>
        </w:tc>
        <w:tc>
          <w:tcPr>
            <w:tcW w:w="1984" w:type="dxa"/>
            <w:vMerge w:val="restart"/>
          </w:tcPr>
          <w:p w:rsidR="00C61E33" w:rsidRDefault="00C61E33">
            <w:pPr>
              <w:pStyle w:val="ConsPlusNormal"/>
              <w:jc w:val="center"/>
            </w:pPr>
            <w:r>
              <w:t>Примечание</w:t>
            </w:r>
          </w:p>
        </w:tc>
      </w:tr>
      <w:tr w:rsidR="00C61E33">
        <w:tc>
          <w:tcPr>
            <w:tcW w:w="1247" w:type="dxa"/>
            <w:vMerge/>
            <w:tcBorders>
              <w:left w:val="nil"/>
            </w:tcBorders>
          </w:tcPr>
          <w:p w:rsidR="00C61E33" w:rsidRDefault="00C61E33">
            <w:pPr>
              <w:pStyle w:val="ConsPlusNormal"/>
            </w:pPr>
          </w:p>
        </w:tc>
        <w:tc>
          <w:tcPr>
            <w:tcW w:w="964" w:type="dxa"/>
          </w:tcPr>
          <w:p w:rsidR="00C61E33" w:rsidRDefault="00C61E33">
            <w:pPr>
              <w:pStyle w:val="ConsPlusNormal"/>
              <w:jc w:val="center"/>
            </w:pPr>
            <w:r>
              <w:t>на ____ год</w:t>
            </w:r>
          </w:p>
        </w:tc>
        <w:tc>
          <w:tcPr>
            <w:tcW w:w="964" w:type="dxa"/>
          </w:tcPr>
          <w:p w:rsidR="00C61E33" w:rsidRDefault="00C61E33">
            <w:pPr>
              <w:pStyle w:val="ConsPlusNormal"/>
              <w:jc w:val="center"/>
            </w:pPr>
            <w:r>
              <w:t>на ____ год</w:t>
            </w:r>
          </w:p>
        </w:tc>
        <w:tc>
          <w:tcPr>
            <w:tcW w:w="964" w:type="dxa"/>
          </w:tcPr>
          <w:p w:rsidR="00C61E33" w:rsidRDefault="00C61E33">
            <w:pPr>
              <w:pStyle w:val="ConsPlusNormal"/>
              <w:jc w:val="center"/>
            </w:pPr>
            <w:r>
              <w:t>на ____ год</w:t>
            </w:r>
          </w:p>
        </w:tc>
        <w:tc>
          <w:tcPr>
            <w:tcW w:w="964" w:type="dxa"/>
          </w:tcPr>
          <w:p w:rsidR="00C61E33" w:rsidRDefault="00C61E33">
            <w:pPr>
              <w:pStyle w:val="ConsPlusNormal"/>
              <w:jc w:val="center"/>
            </w:pPr>
            <w:r>
              <w:t>на ____ год</w:t>
            </w:r>
          </w:p>
        </w:tc>
        <w:tc>
          <w:tcPr>
            <w:tcW w:w="1020" w:type="dxa"/>
          </w:tcPr>
          <w:p w:rsidR="00C61E33" w:rsidRDefault="00C61E33">
            <w:pPr>
              <w:pStyle w:val="ConsPlusNormal"/>
              <w:jc w:val="center"/>
            </w:pPr>
            <w:r>
              <w:t>на ____ год</w:t>
            </w:r>
          </w:p>
        </w:tc>
        <w:tc>
          <w:tcPr>
            <w:tcW w:w="964" w:type="dxa"/>
          </w:tcPr>
          <w:p w:rsidR="00C61E33" w:rsidRDefault="00C61E33">
            <w:pPr>
              <w:pStyle w:val="ConsPlusNormal"/>
              <w:jc w:val="center"/>
            </w:pPr>
            <w:r>
              <w:t>на ____ год</w:t>
            </w:r>
          </w:p>
        </w:tc>
        <w:tc>
          <w:tcPr>
            <w:tcW w:w="1984" w:type="dxa"/>
            <w:vMerge/>
          </w:tcPr>
          <w:p w:rsidR="00C61E33" w:rsidRDefault="00C61E33">
            <w:pPr>
              <w:pStyle w:val="ConsPlusNormal"/>
            </w:pPr>
          </w:p>
        </w:tc>
      </w:tr>
      <w:tr w:rsidR="00C61E33">
        <w:tc>
          <w:tcPr>
            <w:tcW w:w="1247" w:type="dxa"/>
            <w:tcBorders>
              <w:left w:val="nil"/>
            </w:tcBorders>
          </w:tcPr>
          <w:p w:rsidR="00C61E33" w:rsidRDefault="00C61E33">
            <w:pPr>
              <w:pStyle w:val="ConsPlusNormal"/>
              <w:jc w:val="center"/>
            </w:pPr>
            <w:r>
              <w:t>1</w:t>
            </w:r>
          </w:p>
        </w:tc>
        <w:tc>
          <w:tcPr>
            <w:tcW w:w="964" w:type="dxa"/>
          </w:tcPr>
          <w:p w:rsidR="00C61E33" w:rsidRDefault="00C61E33">
            <w:pPr>
              <w:pStyle w:val="ConsPlusNormal"/>
              <w:jc w:val="center"/>
            </w:pPr>
            <w:r>
              <w:t>2</w:t>
            </w:r>
          </w:p>
        </w:tc>
        <w:tc>
          <w:tcPr>
            <w:tcW w:w="964" w:type="dxa"/>
          </w:tcPr>
          <w:p w:rsidR="00C61E33" w:rsidRDefault="00C61E33">
            <w:pPr>
              <w:pStyle w:val="ConsPlusNormal"/>
              <w:jc w:val="center"/>
            </w:pPr>
            <w:r>
              <w:t>3</w:t>
            </w:r>
          </w:p>
        </w:tc>
        <w:tc>
          <w:tcPr>
            <w:tcW w:w="964" w:type="dxa"/>
          </w:tcPr>
          <w:p w:rsidR="00C61E33" w:rsidRDefault="00C61E33">
            <w:pPr>
              <w:pStyle w:val="ConsPlusNormal"/>
              <w:jc w:val="center"/>
            </w:pPr>
            <w:r>
              <w:t>4</w:t>
            </w:r>
          </w:p>
        </w:tc>
        <w:tc>
          <w:tcPr>
            <w:tcW w:w="964" w:type="dxa"/>
          </w:tcPr>
          <w:p w:rsidR="00C61E33" w:rsidRDefault="00C61E33">
            <w:pPr>
              <w:pStyle w:val="ConsPlusNormal"/>
              <w:jc w:val="center"/>
            </w:pPr>
            <w:r>
              <w:t>5</w:t>
            </w:r>
          </w:p>
        </w:tc>
        <w:tc>
          <w:tcPr>
            <w:tcW w:w="1020" w:type="dxa"/>
          </w:tcPr>
          <w:p w:rsidR="00C61E33" w:rsidRDefault="00C61E33">
            <w:pPr>
              <w:pStyle w:val="ConsPlusNormal"/>
              <w:jc w:val="center"/>
            </w:pPr>
            <w:r>
              <w:t>6</w:t>
            </w:r>
          </w:p>
        </w:tc>
        <w:tc>
          <w:tcPr>
            <w:tcW w:w="964" w:type="dxa"/>
          </w:tcPr>
          <w:p w:rsidR="00C61E33" w:rsidRDefault="00C61E33">
            <w:pPr>
              <w:pStyle w:val="ConsPlusNormal"/>
              <w:jc w:val="center"/>
            </w:pPr>
            <w:r>
              <w:t>7</w:t>
            </w:r>
          </w:p>
        </w:tc>
        <w:tc>
          <w:tcPr>
            <w:tcW w:w="1984" w:type="dxa"/>
          </w:tcPr>
          <w:p w:rsidR="00C61E33" w:rsidRDefault="00C61E33">
            <w:pPr>
              <w:pStyle w:val="ConsPlusNormal"/>
              <w:jc w:val="center"/>
            </w:pPr>
            <w:r>
              <w:t>8</w:t>
            </w:r>
          </w:p>
        </w:tc>
      </w:tr>
      <w:tr w:rsidR="00C61E33">
        <w:tc>
          <w:tcPr>
            <w:tcW w:w="1247" w:type="dxa"/>
            <w:tcBorders>
              <w:left w:val="nil"/>
            </w:tcBorders>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1020" w:type="dxa"/>
          </w:tcPr>
          <w:p w:rsidR="00C61E33" w:rsidRDefault="00C61E33">
            <w:pPr>
              <w:pStyle w:val="ConsPlusNormal"/>
            </w:pPr>
          </w:p>
        </w:tc>
        <w:tc>
          <w:tcPr>
            <w:tcW w:w="964" w:type="dxa"/>
          </w:tcPr>
          <w:p w:rsidR="00C61E33" w:rsidRDefault="00C61E33">
            <w:pPr>
              <w:pStyle w:val="ConsPlusNormal"/>
            </w:pPr>
          </w:p>
        </w:tc>
        <w:tc>
          <w:tcPr>
            <w:tcW w:w="1984" w:type="dxa"/>
          </w:tcPr>
          <w:p w:rsidR="00C61E33" w:rsidRDefault="00C61E33">
            <w:pPr>
              <w:pStyle w:val="ConsPlusNormal"/>
            </w:pPr>
          </w:p>
        </w:tc>
      </w:tr>
      <w:tr w:rsidR="00C61E33">
        <w:tc>
          <w:tcPr>
            <w:tcW w:w="1247" w:type="dxa"/>
            <w:tcBorders>
              <w:left w:val="nil"/>
            </w:tcBorders>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1020" w:type="dxa"/>
          </w:tcPr>
          <w:p w:rsidR="00C61E33" w:rsidRDefault="00C61E33">
            <w:pPr>
              <w:pStyle w:val="ConsPlusNormal"/>
            </w:pPr>
          </w:p>
        </w:tc>
        <w:tc>
          <w:tcPr>
            <w:tcW w:w="964" w:type="dxa"/>
          </w:tcPr>
          <w:p w:rsidR="00C61E33" w:rsidRDefault="00C61E33">
            <w:pPr>
              <w:pStyle w:val="ConsPlusNormal"/>
            </w:pPr>
          </w:p>
        </w:tc>
        <w:tc>
          <w:tcPr>
            <w:tcW w:w="1984" w:type="dxa"/>
          </w:tcPr>
          <w:p w:rsidR="00C61E33" w:rsidRDefault="00C61E33">
            <w:pPr>
              <w:pStyle w:val="ConsPlusNormal"/>
            </w:pPr>
          </w:p>
        </w:tc>
      </w:tr>
      <w:tr w:rsidR="00C61E33">
        <w:tblPrEx>
          <w:tblBorders>
            <w:right w:val="nil"/>
          </w:tblBorders>
        </w:tblPrEx>
        <w:tc>
          <w:tcPr>
            <w:tcW w:w="1247" w:type="dxa"/>
            <w:tcBorders>
              <w:left w:val="nil"/>
              <w:bottom w:val="nil"/>
            </w:tcBorders>
          </w:tcPr>
          <w:p w:rsidR="00C61E33" w:rsidRDefault="00C61E33">
            <w:pPr>
              <w:pStyle w:val="ConsPlusNormal"/>
              <w:jc w:val="right"/>
            </w:pPr>
            <w:r>
              <w:t>Итого</w:t>
            </w:r>
          </w:p>
        </w:tc>
        <w:tc>
          <w:tcPr>
            <w:tcW w:w="96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1020" w:type="dxa"/>
          </w:tcPr>
          <w:p w:rsidR="00C61E33" w:rsidRDefault="00C61E33">
            <w:pPr>
              <w:pStyle w:val="ConsPlusNormal"/>
            </w:pPr>
          </w:p>
        </w:tc>
        <w:tc>
          <w:tcPr>
            <w:tcW w:w="964" w:type="dxa"/>
          </w:tcPr>
          <w:p w:rsidR="00C61E33" w:rsidRDefault="00C61E33">
            <w:pPr>
              <w:pStyle w:val="ConsPlusNormal"/>
            </w:pPr>
          </w:p>
        </w:tc>
        <w:tc>
          <w:tcPr>
            <w:tcW w:w="1984"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3.2. Предельные объемы финансирования за счет связанных</w:t>
      </w:r>
    </w:p>
    <w:p w:rsidR="00C61E33" w:rsidRDefault="00C61E33">
      <w:pPr>
        <w:pStyle w:val="ConsPlusNonformat"/>
        <w:jc w:val="both"/>
      </w:pPr>
      <w:r>
        <w:t xml:space="preserve">                           иностранных кредитов</w:t>
      </w:r>
    </w:p>
    <w:p w:rsidR="00C61E33" w:rsidRDefault="00C61E3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C61E33">
        <w:tc>
          <w:tcPr>
            <w:tcW w:w="1247" w:type="dxa"/>
            <w:vMerge w:val="restart"/>
            <w:tcBorders>
              <w:left w:val="nil"/>
            </w:tcBorders>
          </w:tcPr>
          <w:p w:rsidR="00C61E33" w:rsidRDefault="00C61E33">
            <w:pPr>
              <w:pStyle w:val="ConsPlusNormal"/>
              <w:jc w:val="center"/>
            </w:pPr>
            <w:r>
              <w:t>Код по БК</w:t>
            </w:r>
          </w:p>
        </w:tc>
        <w:tc>
          <w:tcPr>
            <w:tcW w:w="1928" w:type="dxa"/>
            <w:gridSpan w:val="2"/>
          </w:tcPr>
          <w:p w:rsidR="00C61E33" w:rsidRDefault="00C61E33">
            <w:pPr>
              <w:pStyle w:val="ConsPlusNormal"/>
              <w:jc w:val="center"/>
            </w:pPr>
            <w:r>
              <w:t>Получено</w:t>
            </w:r>
          </w:p>
        </w:tc>
        <w:tc>
          <w:tcPr>
            <w:tcW w:w="1928" w:type="dxa"/>
            <w:gridSpan w:val="2"/>
          </w:tcPr>
          <w:p w:rsidR="00C61E33" w:rsidRDefault="00C61E33">
            <w:pPr>
              <w:pStyle w:val="ConsPlusNormal"/>
              <w:jc w:val="center"/>
            </w:pPr>
            <w:r>
              <w:t>Распределено</w:t>
            </w:r>
          </w:p>
        </w:tc>
        <w:tc>
          <w:tcPr>
            <w:tcW w:w="1984" w:type="dxa"/>
            <w:gridSpan w:val="2"/>
          </w:tcPr>
          <w:p w:rsidR="00C61E33" w:rsidRDefault="00C61E33">
            <w:pPr>
              <w:pStyle w:val="ConsPlusNormal"/>
              <w:jc w:val="center"/>
            </w:pPr>
            <w:r>
              <w:t>Подлежит распределению</w:t>
            </w:r>
          </w:p>
        </w:tc>
        <w:tc>
          <w:tcPr>
            <w:tcW w:w="1984" w:type="dxa"/>
            <w:vMerge w:val="restart"/>
          </w:tcPr>
          <w:p w:rsidR="00C61E33" w:rsidRDefault="00C61E33">
            <w:pPr>
              <w:pStyle w:val="ConsPlusNormal"/>
              <w:jc w:val="center"/>
            </w:pPr>
            <w:r>
              <w:t>Примечание</w:t>
            </w:r>
          </w:p>
        </w:tc>
      </w:tr>
      <w:tr w:rsidR="00C61E33">
        <w:tc>
          <w:tcPr>
            <w:tcW w:w="1247" w:type="dxa"/>
            <w:vMerge/>
            <w:tcBorders>
              <w:left w:val="nil"/>
            </w:tcBorders>
          </w:tcPr>
          <w:p w:rsidR="00C61E33" w:rsidRDefault="00C61E33">
            <w:pPr>
              <w:pStyle w:val="ConsPlusNormal"/>
            </w:pPr>
          </w:p>
        </w:tc>
        <w:tc>
          <w:tcPr>
            <w:tcW w:w="964" w:type="dxa"/>
          </w:tcPr>
          <w:p w:rsidR="00C61E33" w:rsidRDefault="00C61E33">
            <w:pPr>
              <w:pStyle w:val="ConsPlusNormal"/>
              <w:jc w:val="center"/>
            </w:pPr>
            <w:r>
              <w:t>на ____ год</w:t>
            </w:r>
          </w:p>
        </w:tc>
        <w:tc>
          <w:tcPr>
            <w:tcW w:w="964" w:type="dxa"/>
          </w:tcPr>
          <w:p w:rsidR="00C61E33" w:rsidRDefault="00C61E33">
            <w:pPr>
              <w:pStyle w:val="ConsPlusNormal"/>
              <w:jc w:val="center"/>
            </w:pPr>
            <w:r>
              <w:t>на ____ год</w:t>
            </w:r>
          </w:p>
        </w:tc>
        <w:tc>
          <w:tcPr>
            <w:tcW w:w="964" w:type="dxa"/>
          </w:tcPr>
          <w:p w:rsidR="00C61E33" w:rsidRDefault="00C61E33">
            <w:pPr>
              <w:pStyle w:val="ConsPlusNormal"/>
              <w:jc w:val="center"/>
            </w:pPr>
            <w:r>
              <w:t>на ____ год</w:t>
            </w:r>
          </w:p>
        </w:tc>
        <w:tc>
          <w:tcPr>
            <w:tcW w:w="964" w:type="dxa"/>
          </w:tcPr>
          <w:p w:rsidR="00C61E33" w:rsidRDefault="00C61E33">
            <w:pPr>
              <w:pStyle w:val="ConsPlusNormal"/>
              <w:jc w:val="center"/>
            </w:pPr>
            <w:r>
              <w:t>на ____ год</w:t>
            </w:r>
          </w:p>
        </w:tc>
        <w:tc>
          <w:tcPr>
            <w:tcW w:w="1020" w:type="dxa"/>
          </w:tcPr>
          <w:p w:rsidR="00C61E33" w:rsidRDefault="00C61E33">
            <w:pPr>
              <w:pStyle w:val="ConsPlusNormal"/>
              <w:jc w:val="center"/>
            </w:pPr>
            <w:r>
              <w:t>на ____ год</w:t>
            </w:r>
          </w:p>
        </w:tc>
        <w:tc>
          <w:tcPr>
            <w:tcW w:w="964" w:type="dxa"/>
          </w:tcPr>
          <w:p w:rsidR="00C61E33" w:rsidRDefault="00C61E33">
            <w:pPr>
              <w:pStyle w:val="ConsPlusNormal"/>
              <w:jc w:val="center"/>
            </w:pPr>
            <w:r>
              <w:t>на ____ год</w:t>
            </w:r>
          </w:p>
        </w:tc>
        <w:tc>
          <w:tcPr>
            <w:tcW w:w="1984" w:type="dxa"/>
            <w:vMerge/>
          </w:tcPr>
          <w:p w:rsidR="00C61E33" w:rsidRDefault="00C61E33">
            <w:pPr>
              <w:pStyle w:val="ConsPlusNormal"/>
            </w:pPr>
          </w:p>
        </w:tc>
      </w:tr>
      <w:tr w:rsidR="00C61E33">
        <w:tc>
          <w:tcPr>
            <w:tcW w:w="1247" w:type="dxa"/>
            <w:tcBorders>
              <w:left w:val="nil"/>
            </w:tcBorders>
          </w:tcPr>
          <w:p w:rsidR="00C61E33" w:rsidRDefault="00C61E33">
            <w:pPr>
              <w:pStyle w:val="ConsPlusNormal"/>
              <w:jc w:val="center"/>
            </w:pPr>
            <w:r>
              <w:t>1</w:t>
            </w:r>
          </w:p>
        </w:tc>
        <w:tc>
          <w:tcPr>
            <w:tcW w:w="964" w:type="dxa"/>
          </w:tcPr>
          <w:p w:rsidR="00C61E33" w:rsidRDefault="00C61E33">
            <w:pPr>
              <w:pStyle w:val="ConsPlusNormal"/>
              <w:jc w:val="center"/>
            </w:pPr>
            <w:r>
              <w:t>2</w:t>
            </w:r>
          </w:p>
        </w:tc>
        <w:tc>
          <w:tcPr>
            <w:tcW w:w="964" w:type="dxa"/>
          </w:tcPr>
          <w:p w:rsidR="00C61E33" w:rsidRDefault="00C61E33">
            <w:pPr>
              <w:pStyle w:val="ConsPlusNormal"/>
              <w:jc w:val="center"/>
            </w:pPr>
            <w:r>
              <w:t>3</w:t>
            </w:r>
          </w:p>
        </w:tc>
        <w:tc>
          <w:tcPr>
            <w:tcW w:w="964" w:type="dxa"/>
          </w:tcPr>
          <w:p w:rsidR="00C61E33" w:rsidRDefault="00C61E33">
            <w:pPr>
              <w:pStyle w:val="ConsPlusNormal"/>
              <w:jc w:val="center"/>
            </w:pPr>
            <w:r>
              <w:t>4</w:t>
            </w:r>
          </w:p>
        </w:tc>
        <w:tc>
          <w:tcPr>
            <w:tcW w:w="964" w:type="dxa"/>
          </w:tcPr>
          <w:p w:rsidR="00C61E33" w:rsidRDefault="00C61E33">
            <w:pPr>
              <w:pStyle w:val="ConsPlusNormal"/>
              <w:jc w:val="center"/>
            </w:pPr>
            <w:r>
              <w:t>5</w:t>
            </w:r>
          </w:p>
        </w:tc>
        <w:tc>
          <w:tcPr>
            <w:tcW w:w="1020" w:type="dxa"/>
          </w:tcPr>
          <w:p w:rsidR="00C61E33" w:rsidRDefault="00C61E33">
            <w:pPr>
              <w:pStyle w:val="ConsPlusNormal"/>
              <w:jc w:val="center"/>
            </w:pPr>
            <w:r>
              <w:t>6</w:t>
            </w:r>
          </w:p>
        </w:tc>
        <w:tc>
          <w:tcPr>
            <w:tcW w:w="964" w:type="dxa"/>
          </w:tcPr>
          <w:p w:rsidR="00C61E33" w:rsidRDefault="00C61E33">
            <w:pPr>
              <w:pStyle w:val="ConsPlusNormal"/>
              <w:jc w:val="center"/>
            </w:pPr>
            <w:r>
              <w:t>7</w:t>
            </w:r>
          </w:p>
        </w:tc>
        <w:tc>
          <w:tcPr>
            <w:tcW w:w="1984" w:type="dxa"/>
          </w:tcPr>
          <w:p w:rsidR="00C61E33" w:rsidRDefault="00C61E33">
            <w:pPr>
              <w:pStyle w:val="ConsPlusNormal"/>
              <w:jc w:val="center"/>
            </w:pPr>
            <w:r>
              <w:t>8</w:t>
            </w:r>
          </w:p>
        </w:tc>
      </w:tr>
      <w:tr w:rsidR="00C61E33">
        <w:tc>
          <w:tcPr>
            <w:tcW w:w="1247" w:type="dxa"/>
            <w:tcBorders>
              <w:left w:val="nil"/>
            </w:tcBorders>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1020" w:type="dxa"/>
          </w:tcPr>
          <w:p w:rsidR="00C61E33" w:rsidRDefault="00C61E33">
            <w:pPr>
              <w:pStyle w:val="ConsPlusNormal"/>
            </w:pPr>
          </w:p>
        </w:tc>
        <w:tc>
          <w:tcPr>
            <w:tcW w:w="964" w:type="dxa"/>
          </w:tcPr>
          <w:p w:rsidR="00C61E33" w:rsidRDefault="00C61E33">
            <w:pPr>
              <w:pStyle w:val="ConsPlusNormal"/>
            </w:pPr>
          </w:p>
        </w:tc>
        <w:tc>
          <w:tcPr>
            <w:tcW w:w="1984" w:type="dxa"/>
          </w:tcPr>
          <w:p w:rsidR="00C61E33" w:rsidRDefault="00C61E33">
            <w:pPr>
              <w:pStyle w:val="ConsPlusNormal"/>
            </w:pPr>
          </w:p>
        </w:tc>
      </w:tr>
      <w:tr w:rsidR="00C61E33">
        <w:tc>
          <w:tcPr>
            <w:tcW w:w="1247" w:type="dxa"/>
            <w:tcBorders>
              <w:left w:val="nil"/>
            </w:tcBorders>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1020" w:type="dxa"/>
          </w:tcPr>
          <w:p w:rsidR="00C61E33" w:rsidRDefault="00C61E33">
            <w:pPr>
              <w:pStyle w:val="ConsPlusNormal"/>
            </w:pPr>
          </w:p>
        </w:tc>
        <w:tc>
          <w:tcPr>
            <w:tcW w:w="964" w:type="dxa"/>
          </w:tcPr>
          <w:p w:rsidR="00C61E33" w:rsidRDefault="00C61E33">
            <w:pPr>
              <w:pStyle w:val="ConsPlusNormal"/>
            </w:pPr>
          </w:p>
        </w:tc>
        <w:tc>
          <w:tcPr>
            <w:tcW w:w="1984" w:type="dxa"/>
          </w:tcPr>
          <w:p w:rsidR="00C61E33" w:rsidRDefault="00C61E33">
            <w:pPr>
              <w:pStyle w:val="ConsPlusNormal"/>
            </w:pPr>
          </w:p>
        </w:tc>
      </w:tr>
      <w:tr w:rsidR="00C61E33">
        <w:tblPrEx>
          <w:tblBorders>
            <w:right w:val="nil"/>
          </w:tblBorders>
        </w:tblPrEx>
        <w:tc>
          <w:tcPr>
            <w:tcW w:w="1247" w:type="dxa"/>
            <w:tcBorders>
              <w:left w:val="nil"/>
              <w:bottom w:val="nil"/>
            </w:tcBorders>
          </w:tcPr>
          <w:p w:rsidR="00C61E33" w:rsidRDefault="00C61E33">
            <w:pPr>
              <w:pStyle w:val="ConsPlusNormal"/>
              <w:jc w:val="right"/>
            </w:pPr>
            <w:r>
              <w:t>Итого</w:t>
            </w:r>
          </w:p>
        </w:tc>
        <w:tc>
          <w:tcPr>
            <w:tcW w:w="96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1020" w:type="dxa"/>
          </w:tcPr>
          <w:p w:rsidR="00C61E33" w:rsidRDefault="00C61E33">
            <w:pPr>
              <w:pStyle w:val="ConsPlusNormal"/>
            </w:pPr>
          </w:p>
        </w:tc>
        <w:tc>
          <w:tcPr>
            <w:tcW w:w="964" w:type="dxa"/>
          </w:tcPr>
          <w:p w:rsidR="00C61E33" w:rsidRDefault="00C61E33">
            <w:pPr>
              <w:pStyle w:val="ConsPlusNormal"/>
            </w:pPr>
          </w:p>
        </w:tc>
        <w:tc>
          <w:tcPr>
            <w:tcW w:w="1984"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3.3. Предельные объемы финансирования в иностранной валюте</w:t>
      </w:r>
    </w:p>
    <w:p w:rsidR="00C61E33" w:rsidRDefault="00C61E33">
      <w:pPr>
        <w:pStyle w:val="ConsPlusNonformat"/>
        <w:jc w:val="both"/>
      </w:pPr>
      <w:r>
        <w:t xml:space="preserve">                         (в рублевом эквиваленте)</w:t>
      </w:r>
    </w:p>
    <w:p w:rsidR="00C61E33" w:rsidRDefault="00C61E3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C61E33">
        <w:tc>
          <w:tcPr>
            <w:tcW w:w="1247" w:type="dxa"/>
            <w:vMerge w:val="restart"/>
            <w:tcBorders>
              <w:left w:val="nil"/>
            </w:tcBorders>
          </w:tcPr>
          <w:p w:rsidR="00C61E33" w:rsidRDefault="00C61E33">
            <w:pPr>
              <w:pStyle w:val="ConsPlusNormal"/>
              <w:jc w:val="center"/>
            </w:pPr>
            <w:r>
              <w:t>Код по БК</w:t>
            </w:r>
          </w:p>
        </w:tc>
        <w:tc>
          <w:tcPr>
            <w:tcW w:w="1928" w:type="dxa"/>
            <w:gridSpan w:val="2"/>
          </w:tcPr>
          <w:p w:rsidR="00C61E33" w:rsidRDefault="00C61E33">
            <w:pPr>
              <w:pStyle w:val="ConsPlusNormal"/>
              <w:jc w:val="center"/>
            </w:pPr>
            <w:r>
              <w:t>Получено</w:t>
            </w:r>
          </w:p>
        </w:tc>
        <w:tc>
          <w:tcPr>
            <w:tcW w:w="1928" w:type="dxa"/>
            <w:gridSpan w:val="2"/>
          </w:tcPr>
          <w:p w:rsidR="00C61E33" w:rsidRDefault="00C61E33">
            <w:pPr>
              <w:pStyle w:val="ConsPlusNormal"/>
              <w:jc w:val="center"/>
            </w:pPr>
            <w:r>
              <w:t>Распределено</w:t>
            </w:r>
          </w:p>
        </w:tc>
        <w:tc>
          <w:tcPr>
            <w:tcW w:w="1984" w:type="dxa"/>
            <w:gridSpan w:val="2"/>
          </w:tcPr>
          <w:p w:rsidR="00C61E33" w:rsidRDefault="00C61E33">
            <w:pPr>
              <w:pStyle w:val="ConsPlusNormal"/>
              <w:jc w:val="center"/>
            </w:pPr>
            <w:r>
              <w:t>Подлежит распределению</w:t>
            </w:r>
          </w:p>
        </w:tc>
        <w:tc>
          <w:tcPr>
            <w:tcW w:w="1984" w:type="dxa"/>
            <w:vMerge w:val="restart"/>
          </w:tcPr>
          <w:p w:rsidR="00C61E33" w:rsidRDefault="00C61E33">
            <w:pPr>
              <w:pStyle w:val="ConsPlusNormal"/>
              <w:jc w:val="center"/>
            </w:pPr>
            <w:r>
              <w:t>Примечание</w:t>
            </w:r>
          </w:p>
        </w:tc>
      </w:tr>
      <w:tr w:rsidR="00C61E33">
        <w:tc>
          <w:tcPr>
            <w:tcW w:w="1247" w:type="dxa"/>
            <w:vMerge/>
            <w:tcBorders>
              <w:left w:val="nil"/>
            </w:tcBorders>
          </w:tcPr>
          <w:p w:rsidR="00C61E33" w:rsidRDefault="00C61E33">
            <w:pPr>
              <w:pStyle w:val="ConsPlusNormal"/>
            </w:pPr>
          </w:p>
        </w:tc>
        <w:tc>
          <w:tcPr>
            <w:tcW w:w="964" w:type="dxa"/>
          </w:tcPr>
          <w:p w:rsidR="00C61E33" w:rsidRDefault="00C61E33">
            <w:pPr>
              <w:pStyle w:val="ConsPlusNormal"/>
              <w:jc w:val="center"/>
            </w:pPr>
            <w:r>
              <w:t>на ____ год</w:t>
            </w:r>
          </w:p>
        </w:tc>
        <w:tc>
          <w:tcPr>
            <w:tcW w:w="964" w:type="dxa"/>
          </w:tcPr>
          <w:p w:rsidR="00C61E33" w:rsidRDefault="00C61E33">
            <w:pPr>
              <w:pStyle w:val="ConsPlusNormal"/>
              <w:jc w:val="center"/>
            </w:pPr>
            <w:r>
              <w:t>на ____ год</w:t>
            </w:r>
          </w:p>
        </w:tc>
        <w:tc>
          <w:tcPr>
            <w:tcW w:w="964" w:type="dxa"/>
          </w:tcPr>
          <w:p w:rsidR="00C61E33" w:rsidRDefault="00C61E33">
            <w:pPr>
              <w:pStyle w:val="ConsPlusNormal"/>
              <w:jc w:val="center"/>
            </w:pPr>
            <w:r>
              <w:t>на ____ год</w:t>
            </w:r>
          </w:p>
        </w:tc>
        <w:tc>
          <w:tcPr>
            <w:tcW w:w="964" w:type="dxa"/>
          </w:tcPr>
          <w:p w:rsidR="00C61E33" w:rsidRDefault="00C61E33">
            <w:pPr>
              <w:pStyle w:val="ConsPlusNormal"/>
              <w:jc w:val="center"/>
            </w:pPr>
            <w:r>
              <w:t>на ____ год</w:t>
            </w:r>
          </w:p>
        </w:tc>
        <w:tc>
          <w:tcPr>
            <w:tcW w:w="1020" w:type="dxa"/>
          </w:tcPr>
          <w:p w:rsidR="00C61E33" w:rsidRDefault="00C61E33">
            <w:pPr>
              <w:pStyle w:val="ConsPlusNormal"/>
              <w:jc w:val="center"/>
            </w:pPr>
            <w:r>
              <w:t>на ____ год</w:t>
            </w:r>
          </w:p>
        </w:tc>
        <w:tc>
          <w:tcPr>
            <w:tcW w:w="964" w:type="dxa"/>
          </w:tcPr>
          <w:p w:rsidR="00C61E33" w:rsidRDefault="00C61E33">
            <w:pPr>
              <w:pStyle w:val="ConsPlusNormal"/>
              <w:jc w:val="center"/>
            </w:pPr>
            <w:r>
              <w:t>на ____ год</w:t>
            </w:r>
          </w:p>
        </w:tc>
        <w:tc>
          <w:tcPr>
            <w:tcW w:w="1984" w:type="dxa"/>
            <w:vMerge/>
          </w:tcPr>
          <w:p w:rsidR="00C61E33" w:rsidRDefault="00C61E33">
            <w:pPr>
              <w:pStyle w:val="ConsPlusNormal"/>
            </w:pPr>
          </w:p>
        </w:tc>
      </w:tr>
      <w:tr w:rsidR="00C61E33">
        <w:tblPrEx>
          <w:tblBorders>
            <w:left w:val="single" w:sz="4" w:space="0" w:color="auto"/>
          </w:tblBorders>
        </w:tblPrEx>
        <w:tc>
          <w:tcPr>
            <w:tcW w:w="1247" w:type="dxa"/>
          </w:tcPr>
          <w:p w:rsidR="00C61E33" w:rsidRDefault="00C61E33">
            <w:pPr>
              <w:pStyle w:val="ConsPlusNormal"/>
              <w:jc w:val="center"/>
            </w:pPr>
            <w:r>
              <w:t>1</w:t>
            </w:r>
          </w:p>
        </w:tc>
        <w:tc>
          <w:tcPr>
            <w:tcW w:w="964" w:type="dxa"/>
          </w:tcPr>
          <w:p w:rsidR="00C61E33" w:rsidRDefault="00C61E33">
            <w:pPr>
              <w:pStyle w:val="ConsPlusNormal"/>
              <w:jc w:val="center"/>
            </w:pPr>
            <w:r>
              <w:t>2</w:t>
            </w:r>
          </w:p>
        </w:tc>
        <w:tc>
          <w:tcPr>
            <w:tcW w:w="964" w:type="dxa"/>
          </w:tcPr>
          <w:p w:rsidR="00C61E33" w:rsidRDefault="00C61E33">
            <w:pPr>
              <w:pStyle w:val="ConsPlusNormal"/>
              <w:jc w:val="center"/>
            </w:pPr>
            <w:r>
              <w:t>3</w:t>
            </w:r>
          </w:p>
        </w:tc>
        <w:tc>
          <w:tcPr>
            <w:tcW w:w="964" w:type="dxa"/>
          </w:tcPr>
          <w:p w:rsidR="00C61E33" w:rsidRDefault="00C61E33">
            <w:pPr>
              <w:pStyle w:val="ConsPlusNormal"/>
              <w:jc w:val="center"/>
            </w:pPr>
            <w:r>
              <w:t>4</w:t>
            </w:r>
          </w:p>
        </w:tc>
        <w:tc>
          <w:tcPr>
            <w:tcW w:w="964" w:type="dxa"/>
          </w:tcPr>
          <w:p w:rsidR="00C61E33" w:rsidRDefault="00C61E33">
            <w:pPr>
              <w:pStyle w:val="ConsPlusNormal"/>
              <w:jc w:val="center"/>
            </w:pPr>
            <w:r>
              <w:t>5</w:t>
            </w:r>
          </w:p>
        </w:tc>
        <w:tc>
          <w:tcPr>
            <w:tcW w:w="1020" w:type="dxa"/>
          </w:tcPr>
          <w:p w:rsidR="00C61E33" w:rsidRDefault="00C61E33">
            <w:pPr>
              <w:pStyle w:val="ConsPlusNormal"/>
              <w:jc w:val="center"/>
            </w:pPr>
            <w:r>
              <w:t>6</w:t>
            </w:r>
          </w:p>
        </w:tc>
        <w:tc>
          <w:tcPr>
            <w:tcW w:w="964" w:type="dxa"/>
          </w:tcPr>
          <w:p w:rsidR="00C61E33" w:rsidRDefault="00C61E33">
            <w:pPr>
              <w:pStyle w:val="ConsPlusNormal"/>
              <w:jc w:val="center"/>
            </w:pPr>
            <w:r>
              <w:t>7</w:t>
            </w:r>
          </w:p>
        </w:tc>
        <w:tc>
          <w:tcPr>
            <w:tcW w:w="1984" w:type="dxa"/>
          </w:tcPr>
          <w:p w:rsidR="00C61E33" w:rsidRDefault="00C61E33">
            <w:pPr>
              <w:pStyle w:val="ConsPlusNormal"/>
              <w:jc w:val="center"/>
            </w:pPr>
            <w:r>
              <w:t>8</w:t>
            </w:r>
          </w:p>
        </w:tc>
      </w:tr>
      <w:tr w:rsidR="00C61E33">
        <w:tblPrEx>
          <w:tblBorders>
            <w:left w:val="single" w:sz="4" w:space="0" w:color="auto"/>
          </w:tblBorders>
        </w:tblPrEx>
        <w:tc>
          <w:tcPr>
            <w:tcW w:w="1247"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1020" w:type="dxa"/>
          </w:tcPr>
          <w:p w:rsidR="00C61E33" w:rsidRDefault="00C61E33">
            <w:pPr>
              <w:pStyle w:val="ConsPlusNormal"/>
            </w:pPr>
          </w:p>
        </w:tc>
        <w:tc>
          <w:tcPr>
            <w:tcW w:w="964" w:type="dxa"/>
          </w:tcPr>
          <w:p w:rsidR="00C61E33" w:rsidRDefault="00C61E33">
            <w:pPr>
              <w:pStyle w:val="ConsPlusNormal"/>
            </w:pPr>
          </w:p>
        </w:tc>
        <w:tc>
          <w:tcPr>
            <w:tcW w:w="1984" w:type="dxa"/>
          </w:tcPr>
          <w:p w:rsidR="00C61E33" w:rsidRDefault="00C61E33">
            <w:pPr>
              <w:pStyle w:val="ConsPlusNormal"/>
            </w:pPr>
          </w:p>
        </w:tc>
      </w:tr>
      <w:tr w:rsidR="00C61E33">
        <w:tblPrEx>
          <w:tblBorders>
            <w:left w:val="single" w:sz="4" w:space="0" w:color="auto"/>
          </w:tblBorders>
        </w:tblPrEx>
        <w:tc>
          <w:tcPr>
            <w:tcW w:w="1247"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1020" w:type="dxa"/>
          </w:tcPr>
          <w:p w:rsidR="00C61E33" w:rsidRDefault="00C61E33">
            <w:pPr>
              <w:pStyle w:val="ConsPlusNormal"/>
            </w:pPr>
          </w:p>
        </w:tc>
        <w:tc>
          <w:tcPr>
            <w:tcW w:w="964" w:type="dxa"/>
          </w:tcPr>
          <w:p w:rsidR="00C61E33" w:rsidRDefault="00C61E33">
            <w:pPr>
              <w:pStyle w:val="ConsPlusNormal"/>
            </w:pPr>
          </w:p>
        </w:tc>
        <w:tc>
          <w:tcPr>
            <w:tcW w:w="1984" w:type="dxa"/>
          </w:tcPr>
          <w:p w:rsidR="00C61E33" w:rsidRDefault="00C61E33">
            <w:pPr>
              <w:pStyle w:val="ConsPlusNormal"/>
            </w:pPr>
          </w:p>
        </w:tc>
      </w:tr>
      <w:tr w:rsidR="00C61E33">
        <w:tblPrEx>
          <w:tblBorders>
            <w:right w:val="nil"/>
          </w:tblBorders>
        </w:tblPrEx>
        <w:tc>
          <w:tcPr>
            <w:tcW w:w="1247" w:type="dxa"/>
            <w:tcBorders>
              <w:left w:val="nil"/>
              <w:bottom w:val="nil"/>
            </w:tcBorders>
          </w:tcPr>
          <w:p w:rsidR="00C61E33" w:rsidRDefault="00C61E33">
            <w:pPr>
              <w:pStyle w:val="ConsPlusNormal"/>
              <w:jc w:val="right"/>
            </w:pPr>
            <w:r>
              <w:t>Итого</w:t>
            </w:r>
          </w:p>
        </w:tc>
        <w:tc>
          <w:tcPr>
            <w:tcW w:w="96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1020" w:type="dxa"/>
          </w:tcPr>
          <w:p w:rsidR="00C61E33" w:rsidRDefault="00C61E33">
            <w:pPr>
              <w:pStyle w:val="ConsPlusNormal"/>
            </w:pPr>
          </w:p>
        </w:tc>
        <w:tc>
          <w:tcPr>
            <w:tcW w:w="964" w:type="dxa"/>
          </w:tcPr>
          <w:p w:rsidR="00C61E33" w:rsidRDefault="00C61E33">
            <w:pPr>
              <w:pStyle w:val="ConsPlusNormal"/>
            </w:pPr>
          </w:p>
        </w:tc>
        <w:tc>
          <w:tcPr>
            <w:tcW w:w="1984"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3.4. Предельные объемы финансирования, за исключением</w:t>
      </w:r>
    </w:p>
    <w:p w:rsidR="00C61E33" w:rsidRDefault="00C61E33">
      <w:pPr>
        <w:pStyle w:val="ConsPlusNonformat"/>
        <w:jc w:val="both"/>
      </w:pPr>
      <w:r>
        <w:t xml:space="preserve">            связанных иностранных кредитов и иностранной валюты</w:t>
      </w:r>
    </w:p>
    <w:p w:rsidR="00C61E33" w:rsidRDefault="00C61E3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C61E33">
        <w:tc>
          <w:tcPr>
            <w:tcW w:w="1247" w:type="dxa"/>
            <w:vMerge w:val="restart"/>
            <w:tcBorders>
              <w:left w:val="nil"/>
            </w:tcBorders>
          </w:tcPr>
          <w:p w:rsidR="00C61E33" w:rsidRDefault="00C61E33">
            <w:pPr>
              <w:pStyle w:val="ConsPlusNormal"/>
              <w:jc w:val="center"/>
            </w:pPr>
            <w:r>
              <w:lastRenderedPageBreak/>
              <w:t>Код по БК</w:t>
            </w:r>
          </w:p>
        </w:tc>
        <w:tc>
          <w:tcPr>
            <w:tcW w:w="1928" w:type="dxa"/>
            <w:gridSpan w:val="2"/>
          </w:tcPr>
          <w:p w:rsidR="00C61E33" w:rsidRDefault="00C61E33">
            <w:pPr>
              <w:pStyle w:val="ConsPlusNormal"/>
              <w:jc w:val="center"/>
            </w:pPr>
            <w:r>
              <w:t>Получено</w:t>
            </w:r>
          </w:p>
        </w:tc>
        <w:tc>
          <w:tcPr>
            <w:tcW w:w="1928" w:type="dxa"/>
            <w:gridSpan w:val="2"/>
          </w:tcPr>
          <w:p w:rsidR="00C61E33" w:rsidRDefault="00C61E33">
            <w:pPr>
              <w:pStyle w:val="ConsPlusNormal"/>
              <w:jc w:val="center"/>
            </w:pPr>
            <w:r>
              <w:t>Распределено</w:t>
            </w:r>
          </w:p>
        </w:tc>
        <w:tc>
          <w:tcPr>
            <w:tcW w:w="1984" w:type="dxa"/>
            <w:gridSpan w:val="2"/>
          </w:tcPr>
          <w:p w:rsidR="00C61E33" w:rsidRDefault="00C61E33">
            <w:pPr>
              <w:pStyle w:val="ConsPlusNormal"/>
              <w:jc w:val="center"/>
            </w:pPr>
            <w:r>
              <w:t>Подлежит распределению</w:t>
            </w:r>
          </w:p>
        </w:tc>
        <w:tc>
          <w:tcPr>
            <w:tcW w:w="1984" w:type="dxa"/>
            <w:vMerge w:val="restart"/>
          </w:tcPr>
          <w:p w:rsidR="00C61E33" w:rsidRDefault="00C61E33">
            <w:pPr>
              <w:pStyle w:val="ConsPlusNormal"/>
              <w:jc w:val="center"/>
            </w:pPr>
            <w:r>
              <w:t>Примечание</w:t>
            </w:r>
          </w:p>
        </w:tc>
      </w:tr>
      <w:tr w:rsidR="00C61E33">
        <w:tc>
          <w:tcPr>
            <w:tcW w:w="1247" w:type="dxa"/>
            <w:vMerge/>
            <w:tcBorders>
              <w:left w:val="nil"/>
            </w:tcBorders>
          </w:tcPr>
          <w:p w:rsidR="00C61E33" w:rsidRDefault="00C61E33">
            <w:pPr>
              <w:pStyle w:val="ConsPlusNormal"/>
            </w:pPr>
          </w:p>
        </w:tc>
        <w:tc>
          <w:tcPr>
            <w:tcW w:w="964" w:type="dxa"/>
          </w:tcPr>
          <w:p w:rsidR="00C61E33" w:rsidRDefault="00C61E33">
            <w:pPr>
              <w:pStyle w:val="ConsPlusNormal"/>
              <w:jc w:val="center"/>
            </w:pPr>
            <w:r>
              <w:t>на ____ год</w:t>
            </w:r>
          </w:p>
        </w:tc>
        <w:tc>
          <w:tcPr>
            <w:tcW w:w="964" w:type="dxa"/>
          </w:tcPr>
          <w:p w:rsidR="00C61E33" w:rsidRDefault="00C61E33">
            <w:pPr>
              <w:pStyle w:val="ConsPlusNormal"/>
              <w:jc w:val="center"/>
            </w:pPr>
            <w:r>
              <w:t>на ____ год</w:t>
            </w:r>
          </w:p>
        </w:tc>
        <w:tc>
          <w:tcPr>
            <w:tcW w:w="964" w:type="dxa"/>
          </w:tcPr>
          <w:p w:rsidR="00C61E33" w:rsidRDefault="00C61E33">
            <w:pPr>
              <w:pStyle w:val="ConsPlusNormal"/>
              <w:jc w:val="center"/>
            </w:pPr>
            <w:r>
              <w:t>на ____ год</w:t>
            </w:r>
          </w:p>
        </w:tc>
        <w:tc>
          <w:tcPr>
            <w:tcW w:w="964" w:type="dxa"/>
          </w:tcPr>
          <w:p w:rsidR="00C61E33" w:rsidRDefault="00C61E33">
            <w:pPr>
              <w:pStyle w:val="ConsPlusNormal"/>
              <w:jc w:val="center"/>
            </w:pPr>
            <w:r>
              <w:t>на ____ год</w:t>
            </w:r>
          </w:p>
        </w:tc>
        <w:tc>
          <w:tcPr>
            <w:tcW w:w="1020" w:type="dxa"/>
          </w:tcPr>
          <w:p w:rsidR="00C61E33" w:rsidRDefault="00C61E33">
            <w:pPr>
              <w:pStyle w:val="ConsPlusNormal"/>
              <w:jc w:val="center"/>
            </w:pPr>
            <w:r>
              <w:t>на ____ год</w:t>
            </w:r>
          </w:p>
        </w:tc>
        <w:tc>
          <w:tcPr>
            <w:tcW w:w="964" w:type="dxa"/>
          </w:tcPr>
          <w:p w:rsidR="00C61E33" w:rsidRDefault="00C61E33">
            <w:pPr>
              <w:pStyle w:val="ConsPlusNormal"/>
              <w:jc w:val="center"/>
            </w:pPr>
            <w:r>
              <w:t>на ____ год</w:t>
            </w:r>
          </w:p>
        </w:tc>
        <w:tc>
          <w:tcPr>
            <w:tcW w:w="1984" w:type="dxa"/>
            <w:vMerge/>
          </w:tcPr>
          <w:p w:rsidR="00C61E33" w:rsidRDefault="00C61E33">
            <w:pPr>
              <w:pStyle w:val="ConsPlusNormal"/>
            </w:pPr>
          </w:p>
        </w:tc>
      </w:tr>
      <w:tr w:rsidR="00C61E33">
        <w:tc>
          <w:tcPr>
            <w:tcW w:w="1247" w:type="dxa"/>
            <w:tcBorders>
              <w:left w:val="nil"/>
            </w:tcBorders>
          </w:tcPr>
          <w:p w:rsidR="00C61E33" w:rsidRDefault="00C61E33">
            <w:pPr>
              <w:pStyle w:val="ConsPlusNormal"/>
              <w:jc w:val="center"/>
            </w:pPr>
            <w:r>
              <w:t>1</w:t>
            </w:r>
          </w:p>
        </w:tc>
        <w:tc>
          <w:tcPr>
            <w:tcW w:w="964" w:type="dxa"/>
          </w:tcPr>
          <w:p w:rsidR="00C61E33" w:rsidRDefault="00C61E33">
            <w:pPr>
              <w:pStyle w:val="ConsPlusNormal"/>
              <w:jc w:val="center"/>
            </w:pPr>
            <w:r>
              <w:t>2</w:t>
            </w:r>
          </w:p>
        </w:tc>
        <w:tc>
          <w:tcPr>
            <w:tcW w:w="964" w:type="dxa"/>
          </w:tcPr>
          <w:p w:rsidR="00C61E33" w:rsidRDefault="00C61E33">
            <w:pPr>
              <w:pStyle w:val="ConsPlusNormal"/>
              <w:jc w:val="center"/>
            </w:pPr>
            <w:r>
              <w:t>3</w:t>
            </w:r>
          </w:p>
        </w:tc>
        <w:tc>
          <w:tcPr>
            <w:tcW w:w="964" w:type="dxa"/>
          </w:tcPr>
          <w:p w:rsidR="00C61E33" w:rsidRDefault="00C61E33">
            <w:pPr>
              <w:pStyle w:val="ConsPlusNormal"/>
              <w:jc w:val="center"/>
            </w:pPr>
            <w:r>
              <w:t>4</w:t>
            </w:r>
          </w:p>
        </w:tc>
        <w:tc>
          <w:tcPr>
            <w:tcW w:w="964" w:type="dxa"/>
          </w:tcPr>
          <w:p w:rsidR="00C61E33" w:rsidRDefault="00C61E33">
            <w:pPr>
              <w:pStyle w:val="ConsPlusNormal"/>
              <w:jc w:val="center"/>
            </w:pPr>
            <w:r>
              <w:t>5</w:t>
            </w:r>
          </w:p>
        </w:tc>
        <w:tc>
          <w:tcPr>
            <w:tcW w:w="1020" w:type="dxa"/>
          </w:tcPr>
          <w:p w:rsidR="00C61E33" w:rsidRDefault="00C61E33">
            <w:pPr>
              <w:pStyle w:val="ConsPlusNormal"/>
              <w:jc w:val="center"/>
            </w:pPr>
            <w:r>
              <w:t>6</w:t>
            </w:r>
          </w:p>
        </w:tc>
        <w:tc>
          <w:tcPr>
            <w:tcW w:w="964" w:type="dxa"/>
          </w:tcPr>
          <w:p w:rsidR="00C61E33" w:rsidRDefault="00C61E33">
            <w:pPr>
              <w:pStyle w:val="ConsPlusNormal"/>
              <w:jc w:val="center"/>
            </w:pPr>
            <w:r>
              <w:t>7</w:t>
            </w:r>
          </w:p>
        </w:tc>
        <w:tc>
          <w:tcPr>
            <w:tcW w:w="1984" w:type="dxa"/>
          </w:tcPr>
          <w:p w:rsidR="00C61E33" w:rsidRDefault="00C61E33">
            <w:pPr>
              <w:pStyle w:val="ConsPlusNormal"/>
              <w:jc w:val="center"/>
            </w:pPr>
            <w:r>
              <w:t>8</w:t>
            </w:r>
          </w:p>
        </w:tc>
      </w:tr>
      <w:tr w:rsidR="00C61E33">
        <w:tc>
          <w:tcPr>
            <w:tcW w:w="1247" w:type="dxa"/>
            <w:tcBorders>
              <w:left w:val="nil"/>
            </w:tcBorders>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1020" w:type="dxa"/>
          </w:tcPr>
          <w:p w:rsidR="00C61E33" w:rsidRDefault="00C61E33">
            <w:pPr>
              <w:pStyle w:val="ConsPlusNormal"/>
            </w:pPr>
          </w:p>
        </w:tc>
        <w:tc>
          <w:tcPr>
            <w:tcW w:w="964" w:type="dxa"/>
          </w:tcPr>
          <w:p w:rsidR="00C61E33" w:rsidRDefault="00C61E33">
            <w:pPr>
              <w:pStyle w:val="ConsPlusNormal"/>
            </w:pPr>
          </w:p>
        </w:tc>
        <w:tc>
          <w:tcPr>
            <w:tcW w:w="1984" w:type="dxa"/>
          </w:tcPr>
          <w:p w:rsidR="00C61E33" w:rsidRDefault="00C61E33">
            <w:pPr>
              <w:pStyle w:val="ConsPlusNormal"/>
            </w:pPr>
          </w:p>
        </w:tc>
      </w:tr>
      <w:tr w:rsidR="00C61E33">
        <w:tc>
          <w:tcPr>
            <w:tcW w:w="1247" w:type="dxa"/>
            <w:tcBorders>
              <w:left w:val="nil"/>
            </w:tcBorders>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1020" w:type="dxa"/>
          </w:tcPr>
          <w:p w:rsidR="00C61E33" w:rsidRDefault="00C61E33">
            <w:pPr>
              <w:pStyle w:val="ConsPlusNormal"/>
            </w:pPr>
          </w:p>
        </w:tc>
        <w:tc>
          <w:tcPr>
            <w:tcW w:w="964" w:type="dxa"/>
          </w:tcPr>
          <w:p w:rsidR="00C61E33" w:rsidRDefault="00C61E33">
            <w:pPr>
              <w:pStyle w:val="ConsPlusNormal"/>
            </w:pPr>
          </w:p>
        </w:tc>
        <w:tc>
          <w:tcPr>
            <w:tcW w:w="1984" w:type="dxa"/>
          </w:tcPr>
          <w:p w:rsidR="00C61E33" w:rsidRDefault="00C61E33">
            <w:pPr>
              <w:pStyle w:val="ConsPlusNormal"/>
            </w:pPr>
          </w:p>
        </w:tc>
      </w:tr>
      <w:tr w:rsidR="00C61E33">
        <w:tblPrEx>
          <w:tblBorders>
            <w:right w:val="nil"/>
          </w:tblBorders>
        </w:tblPrEx>
        <w:tc>
          <w:tcPr>
            <w:tcW w:w="1247" w:type="dxa"/>
            <w:tcBorders>
              <w:left w:val="nil"/>
              <w:bottom w:val="nil"/>
            </w:tcBorders>
          </w:tcPr>
          <w:p w:rsidR="00C61E33" w:rsidRDefault="00C61E33">
            <w:pPr>
              <w:pStyle w:val="ConsPlusNormal"/>
              <w:jc w:val="right"/>
            </w:pPr>
            <w:r>
              <w:t>Итого</w:t>
            </w:r>
          </w:p>
        </w:tc>
        <w:tc>
          <w:tcPr>
            <w:tcW w:w="96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1020" w:type="dxa"/>
          </w:tcPr>
          <w:p w:rsidR="00C61E33" w:rsidRDefault="00C61E33">
            <w:pPr>
              <w:pStyle w:val="ConsPlusNormal"/>
            </w:pPr>
          </w:p>
        </w:tc>
        <w:tc>
          <w:tcPr>
            <w:tcW w:w="964" w:type="dxa"/>
          </w:tcPr>
          <w:p w:rsidR="00C61E33" w:rsidRDefault="00C61E33">
            <w:pPr>
              <w:pStyle w:val="ConsPlusNormal"/>
            </w:pPr>
          </w:p>
        </w:tc>
        <w:tc>
          <w:tcPr>
            <w:tcW w:w="1984"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26</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both"/>
      </w:pPr>
    </w:p>
    <w:p w:rsidR="00C61E33" w:rsidRDefault="00C61E33">
      <w:pPr>
        <w:pStyle w:val="ConsPlusNonformat"/>
        <w:jc w:val="both"/>
      </w:pPr>
      <w:bookmarkStart w:id="115" w:name="P9898"/>
      <w:bookmarkEnd w:id="115"/>
      <w:r>
        <w:t xml:space="preserve">                             ОТЧЕТ О СОСТОЯНИИ</w:t>
      </w:r>
    </w:p>
    <w:p w:rsidR="00C61E33" w:rsidRDefault="00C61E33">
      <w:pPr>
        <w:pStyle w:val="ConsPlusNonformat"/>
        <w:jc w:val="both"/>
      </w:pPr>
      <w:r>
        <w:t xml:space="preserve">                                         ┌──────────────────┐</w:t>
      </w:r>
    </w:p>
    <w:p w:rsidR="00C61E33" w:rsidRDefault="00C61E33">
      <w:pPr>
        <w:pStyle w:val="ConsPlusNonformat"/>
        <w:jc w:val="both"/>
      </w:pPr>
      <w:r>
        <w:t xml:space="preserve">                лицевого счета бюджета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757"/>
        <w:gridCol w:w="1134"/>
      </w:tblGrid>
      <w:tr w:rsidR="00C61E33">
        <w:tc>
          <w:tcPr>
            <w:tcW w:w="2948"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Коды</w:t>
            </w:r>
          </w:p>
        </w:tc>
      </w:tr>
      <w:tr w:rsidR="00C61E33">
        <w:tc>
          <w:tcPr>
            <w:tcW w:w="2948"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0531793</w:t>
            </w:r>
          </w:p>
        </w:tc>
      </w:tr>
      <w:tr w:rsidR="00C61E33">
        <w:tc>
          <w:tcPr>
            <w:tcW w:w="2948"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jc w:val="center"/>
            </w:pPr>
            <w:r>
              <w:t>на "__" 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948" w:type="dxa"/>
            <w:tcBorders>
              <w:top w:val="nil"/>
              <w:left w:val="nil"/>
              <w:bottom w:val="nil"/>
              <w:right w:val="nil"/>
            </w:tcBorders>
          </w:tcPr>
          <w:p w:rsidR="00C61E33" w:rsidRDefault="00C61E33">
            <w:pPr>
              <w:pStyle w:val="ConsPlusNormal"/>
            </w:pPr>
            <w:r>
              <w:t>Орган Федерального казначейства</w:t>
            </w:r>
          </w:p>
        </w:tc>
        <w:tc>
          <w:tcPr>
            <w:tcW w:w="3231"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948" w:type="dxa"/>
            <w:tcBorders>
              <w:top w:val="nil"/>
              <w:left w:val="nil"/>
              <w:bottom w:val="nil"/>
              <w:right w:val="nil"/>
            </w:tcBorders>
          </w:tcPr>
          <w:p w:rsidR="00C61E33" w:rsidRDefault="00C61E33">
            <w:pPr>
              <w:pStyle w:val="ConsPlusNormal"/>
            </w:pPr>
            <w:r>
              <w:t>Наименование бюджета</w:t>
            </w:r>
          </w:p>
        </w:tc>
        <w:tc>
          <w:tcPr>
            <w:tcW w:w="3231"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40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948" w:type="dxa"/>
            <w:tcBorders>
              <w:top w:val="nil"/>
              <w:left w:val="nil"/>
              <w:bottom w:val="nil"/>
              <w:right w:val="nil"/>
            </w:tcBorders>
          </w:tcPr>
          <w:p w:rsidR="00C61E33" w:rsidRDefault="00C61E33">
            <w:pPr>
              <w:pStyle w:val="ConsPlusNormal"/>
            </w:pPr>
            <w:r>
              <w:t>Финансовый орган</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948"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jc w:val="center"/>
            </w:pPr>
            <w:r>
              <w:t>__________________</w:t>
            </w:r>
          </w:p>
        </w:tc>
        <w:tc>
          <w:tcPr>
            <w:tcW w:w="1757" w:type="dxa"/>
            <w:tcBorders>
              <w:top w:val="nil"/>
              <w:left w:val="nil"/>
              <w:bottom w:val="nil"/>
              <w:right w:val="single" w:sz="4" w:space="0" w:color="auto"/>
            </w:tcBorders>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2948" w:type="dxa"/>
            <w:tcBorders>
              <w:top w:val="nil"/>
              <w:left w:val="nil"/>
              <w:bottom w:val="nil"/>
              <w:right w:val="nil"/>
            </w:tcBorders>
          </w:tcPr>
          <w:p w:rsidR="00C61E33" w:rsidRDefault="00C61E33">
            <w:pPr>
              <w:pStyle w:val="ConsPlusNormal"/>
            </w:pPr>
            <w:r>
              <w:lastRenderedPageBreak/>
              <w:t>Периодичность: месячная</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948" w:type="dxa"/>
            <w:tcBorders>
              <w:top w:val="nil"/>
              <w:left w:val="nil"/>
              <w:bottom w:val="nil"/>
              <w:right w:val="nil"/>
            </w:tcBorders>
          </w:tcPr>
          <w:p w:rsidR="00C61E33" w:rsidRDefault="00C61E33">
            <w:pPr>
              <w:pStyle w:val="ConsPlusNormal"/>
            </w:pPr>
            <w:r>
              <w:t>Единица измерения: руб</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405">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Бюджетные средства</w:t>
      </w:r>
    </w:p>
    <w:p w:rsidR="00C61E33" w:rsidRDefault="00C61E33">
      <w:pPr>
        <w:pStyle w:val="ConsPlusNonformat"/>
        <w:jc w:val="both"/>
      </w:pPr>
    </w:p>
    <w:p w:rsidR="00C61E33" w:rsidRDefault="00C61E33">
      <w:pPr>
        <w:pStyle w:val="ConsPlusNonformat"/>
        <w:jc w:val="both"/>
      </w:pPr>
      <w:r>
        <w:t xml:space="preserve">                       1.1. Остатки на лицевом счете</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706"/>
      </w:tblGrid>
      <w:tr w:rsidR="00C61E33">
        <w:tc>
          <w:tcPr>
            <w:tcW w:w="4365" w:type="dxa"/>
            <w:tcBorders>
              <w:left w:val="nil"/>
            </w:tcBorders>
          </w:tcPr>
          <w:p w:rsidR="00C61E33" w:rsidRDefault="00C61E33">
            <w:pPr>
              <w:pStyle w:val="ConsPlusNormal"/>
              <w:jc w:val="center"/>
            </w:pPr>
            <w:r>
              <w:t>Наименование показателя</w:t>
            </w:r>
          </w:p>
        </w:tc>
        <w:tc>
          <w:tcPr>
            <w:tcW w:w="4706" w:type="dxa"/>
            <w:tcBorders>
              <w:right w:val="nil"/>
            </w:tcBorders>
          </w:tcPr>
          <w:p w:rsidR="00C61E33" w:rsidRDefault="00C61E33">
            <w:pPr>
              <w:pStyle w:val="ConsPlusNormal"/>
              <w:jc w:val="center"/>
            </w:pPr>
            <w:r>
              <w:t>Сумма</w:t>
            </w:r>
          </w:p>
        </w:tc>
      </w:tr>
      <w:tr w:rsidR="00C61E33">
        <w:tc>
          <w:tcPr>
            <w:tcW w:w="4365" w:type="dxa"/>
            <w:tcBorders>
              <w:left w:val="nil"/>
            </w:tcBorders>
          </w:tcPr>
          <w:p w:rsidR="00C61E33" w:rsidRDefault="00C61E33">
            <w:pPr>
              <w:pStyle w:val="ConsPlusNormal"/>
              <w:jc w:val="center"/>
            </w:pPr>
            <w:r>
              <w:t>1</w:t>
            </w:r>
          </w:p>
        </w:tc>
        <w:tc>
          <w:tcPr>
            <w:tcW w:w="4706" w:type="dxa"/>
            <w:tcBorders>
              <w:right w:val="nil"/>
            </w:tcBorders>
          </w:tcPr>
          <w:p w:rsidR="00C61E33" w:rsidRDefault="00C61E33">
            <w:pPr>
              <w:pStyle w:val="ConsPlusNormal"/>
              <w:jc w:val="center"/>
            </w:pPr>
            <w:r>
              <w:t>2</w:t>
            </w:r>
          </w:p>
        </w:tc>
      </w:tr>
      <w:tr w:rsidR="00C61E33">
        <w:tblPrEx>
          <w:tblBorders>
            <w:right w:val="single" w:sz="4" w:space="0" w:color="auto"/>
          </w:tblBorders>
        </w:tblPrEx>
        <w:tc>
          <w:tcPr>
            <w:tcW w:w="4365" w:type="dxa"/>
            <w:tcBorders>
              <w:left w:val="nil"/>
            </w:tcBorders>
          </w:tcPr>
          <w:p w:rsidR="00C61E33" w:rsidRDefault="00C61E33">
            <w:pPr>
              <w:pStyle w:val="ConsPlusNormal"/>
            </w:pPr>
            <w:r>
              <w:t>Остаток на начало года</w:t>
            </w:r>
          </w:p>
        </w:tc>
        <w:tc>
          <w:tcPr>
            <w:tcW w:w="4706" w:type="dxa"/>
          </w:tcPr>
          <w:p w:rsidR="00C61E33" w:rsidRDefault="00C61E33">
            <w:pPr>
              <w:pStyle w:val="ConsPlusNormal"/>
            </w:pPr>
          </w:p>
        </w:tc>
      </w:tr>
      <w:tr w:rsidR="00C61E33">
        <w:tblPrEx>
          <w:tblBorders>
            <w:right w:val="single" w:sz="4" w:space="0" w:color="auto"/>
          </w:tblBorders>
        </w:tblPrEx>
        <w:tc>
          <w:tcPr>
            <w:tcW w:w="4365" w:type="dxa"/>
            <w:tcBorders>
              <w:left w:val="nil"/>
            </w:tcBorders>
          </w:tcPr>
          <w:p w:rsidR="00C61E33" w:rsidRDefault="00C61E33">
            <w:pPr>
              <w:pStyle w:val="ConsPlusNormal"/>
            </w:pPr>
            <w:r>
              <w:t>Остаток на отчетную дату</w:t>
            </w:r>
          </w:p>
        </w:tc>
        <w:tc>
          <w:tcPr>
            <w:tcW w:w="4706"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1.2. Операции с бюджетными средствами</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07"/>
        <w:gridCol w:w="907"/>
        <w:gridCol w:w="794"/>
        <w:gridCol w:w="1191"/>
        <w:gridCol w:w="1020"/>
        <w:gridCol w:w="907"/>
        <w:gridCol w:w="1530"/>
        <w:gridCol w:w="794"/>
      </w:tblGrid>
      <w:tr w:rsidR="00C61E33">
        <w:tc>
          <w:tcPr>
            <w:tcW w:w="1020" w:type="dxa"/>
            <w:vMerge w:val="restart"/>
            <w:tcBorders>
              <w:left w:val="nil"/>
            </w:tcBorders>
          </w:tcPr>
          <w:p w:rsidR="00C61E33" w:rsidRDefault="00C61E33">
            <w:pPr>
              <w:pStyle w:val="ConsPlusNormal"/>
              <w:jc w:val="center"/>
            </w:pPr>
            <w:r>
              <w:t>Код по БК</w:t>
            </w:r>
          </w:p>
        </w:tc>
        <w:tc>
          <w:tcPr>
            <w:tcW w:w="1814" w:type="dxa"/>
            <w:gridSpan w:val="2"/>
          </w:tcPr>
          <w:p w:rsidR="00C61E33" w:rsidRDefault="00C61E33">
            <w:pPr>
              <w:pStyle w:val="ConsPlusNormal"/>
              <w:jc w:val="center"/>
            </w:pPr>
            <w:r>
              <w:t>Поступления</w:t>
            </w:r>
          </w:p>
        </w:tc>
        <w:tc>
          <w:tcPr>
            <w:tcW w:w="1985" w:type="dxa"/>
            <w:gridSpan w:val="2"/>
          </w:tcPr>
          <w:p w:rsidR="00C61E33" w:rsidRDefault="00C61E33">
            <w:pPr>
              <w:pStyle w:val="ConsPlusNormal"/>
              <w:jc w:val="center"/>
            </w:pPr>
            <w:r>
              <w:t>Выплаты</w:t>
            </w:r>
          </w:p>
        </w:tc>
        <w:tc>
          <w:tcPr>
            <w:tcW w:w="3457" w:type="dxa"/>
            <w:gridSpan w:val="3"/>
          </w:tcPr>
          <w:p w:rsidR="00C61E33" w:rsidRDefault="00C61E33">
            <w:pPr>
              <w:pStyle w:val="ConsPlusNormal"/>
              <w:jc w:val="center"/>
            </w:pPr>
            <w:r>
              <w:t>Итого</w:t>
            </w:r>
          </w:p>
        </w:tc>
        <w:tc>
          <w:tcPr>
            <w:tcW w:w="794" w:type="dxa"/>
            <w:vMerge w:val="restart"/>
            <w:tcBorders>
              <w:right w:val="nil"/>
            </w:tcBorders>
          </w:tcPr>
          <w:p w:rsidR="00C61E33" w:rsidRDefault="00C61E33">
            <w:pPr>
              <w:pStyle w:val="ConsPlusNormal"/>
              <w:jc w:val="center"/>
            </w:pPr>
            <w:r>
              <w:t>Примечание</w:t>
            </w:r>
          </w:p>
        </w:tc>
      </w:tr>
      <w:tr w:rsidR="00C61E33">
        <w:tc>
          <w:tcPr>
            <w:tcW w:w="1020" w:type="dxa"/>
            <w:vMerge/>
            <w:tcBorders>
              <w:left w:val="nil"/>
            </w:tcBorders>
          </w:tcPr>
          <w:p w:rsidR="00C61E33" w:rsidRDefault="00C61E33">
            <w:pPr>
              <w:pStyle w:val="ConsPlusNormal"/>
            </w:pPr>
          </w:p>
        </w:tc>
        <w:tc>
          <w:tcPr>
            <w:tcW w:w="907" w:type="dxa"/>
          </w:tcPr>
          <w:p w:rsidR="00C61E33" w:rsidRDefault="00C61E33">
            <w:pPr>
              <w:pStyle w:val="ConsPlusNormal"/>
              <w:jc w:val="center"/>
            </w:pPr>
            <w:r>
              <w:t>всего</w:t>
            </w:r>
          </w:p>
        </w:tc>
        <w:tc>
          <w:tcPr>
            <w:tcW w:w="907" w:type="dxa"/>
          </w:tcPr>
          <w:p w:rsidR="00C61E33" w:rsidRDefault="00C61E33">
            <w:pPr>
              <w:pStyle w:val="ConsPlusNormal"/>
              <w:jc w:val="center"/>
            </w:pPr>
            <w:r>
              <w:t>из них субсидии, субвенции</w:t>
            </w:r>
          </w:p>
        </w:tc>
        <w:tc>
          <w:tcPr>
            <w:tcW w:w="794" w:type="dxa"/>
          </w:tcPr>
          <w:p w:rsidR="00C61E33" w:rsidRDefault="00C61E33">
            <w:pPr>
              <w:pStyle w:val="ConsPlusNormal"/>
              <w:jc w:val="center"/>
            </w:pPr>
            <w:r>
              <w:t>всего</w:t>
            </w:r>
          </w:p>
        </w:tc>
        <w:tc>
          <w:tcPr>
            <w:tcW w:w="1191" w:type="dxa"/>
          </w:tcPr>
          <w:p w:rsidR="00C61E33" w:rsidRDefault="00C61E33">
            <w:pPr>
              <w:pStyle w:val="ConsPlusNormal"/>
              <w:jc w:val="center"/>
            </w:pPr>
            <w:r>
              <w:t>из них субсидии, субвенции</w:t>
            </w:r>
          </w:p>
        </w:tc>
        <w:tc>
          <w:tcPr>
            <w:tcW w:w="1020" w:type="dxa"/>
          </w:tcPr>
          <w:p w:rsidR="00C61E33" w:rsidRDefault="00C61E33">
            <w:pPr>
              <w:pStyle w:val="ConsPlusNormal"/>
              <w:jc w:val="center"/>
            </w:pPr>
            <w:r>
              <w:t>доходов (</w:t>
            </w:r>
            <w:hyperlink w:anchor="P9968">
              <w:r>
                <w:rPr>
                  <w:color w:val="0000FF"/>
                </w:rPr>
                <w:t>гр. 2</w:t>
              </w:r>
            </w:hyperlink>
            <w:r>
              <w:t xml:space="preserve"> - </w:t>
            </w:r>
            <w:hyperlink w:anchor="P9970">
              <w:r>
                <w:rPr>
                  <w:color w:val="0000FF"/>
                </w:rPr>
                <w:t>гр. 4</w:t>
              </w:r>
            </w:hyperlink>
            <w:r>
              <w:t>)</w:t>
            </w:r>
          </w:p>
        </w:tc>
        <w:tc>
          <w:tcPr>
            <w:tcW w:w="907" w:type="dxa"/>
          </w:tcPr>
          <w:p w:rsidR="00C61E33" w:rsidRDefault="00C61E33">
            <w:pPr>
              <w:pStyle w:val="ConsPlusNormal"/>
              <w:jc w:val="center"/>
            </w:pPr>
            <w:r>
              <w:t>расходов (</w:t>
            </w:r>
            <w:hyperlink w:anchor="P9970">
              <w:r>
                <w:rPr>
                  <w:color w:val="0000FF"/>
                </w:rPr>
                <w:t>гр. 4</w:t>
              </w:r>
            </w:hyperlink>
            <w:r>
              <w:t xml:space="preserve"> - </w:t>
            </w:r>
            <w:hyperlink w:anchor="P9968">
              <w:r>
                <w:rPr>
                  <w:color w:val="0000FF"/>
                </w:rPr>
                <w:t>гр. 2</w:t>
              </w:r>
            </w:hyperlink>
            <w:r>
              <w:t>)</w:t>
            </w:r>
          </w:p>
        </w:tc>
        <w:tc>
          <w:tcPr>
            <w:tcW w:w="1530" w:type="dxa"/>
          </w:tcPr>
          <w:p w:rsidR="00C61E33" w:rsidRDefault="00C61E33">
            <w:pPr>
              <w:pStyle w:val="ConsPlusNormal"/>
              <w:jc w:val="center"/>
            </w:pPr>
            <w:r>
              <w:t>источников финансирования дефицита бюджета (</w:t>
            </w:r>
            <w:hyperlink w:anchor="P9968">
              <w:r>
                <w:rPr>
                  <w:color w:val="0000FF"/>
                </w:rPr>
                <w:t>гр. 2</w:t>
              </w:r>
            </w:hyperlink>
            <w:r>
              <w:t xml:space="preserve"> - </w:t>
            </w:r>
            <w:hyperlink w:anchor="P9970">
              <w:r>
                <w:rPr>
                  <w:color w:val="0000FF"/>
                </w:rPr>
                <w:t>гр. 4</w:t>
              </w:r>
            </w:hyperlink>
            <w:r>
              <w:t>)</w:t>
            </w:r>
          </w:p>
        </w:tc>
        <w:tc>
          <w:tcPr>
            <w:tcW w:w="794" w:type="dxa"/>
            <w:vMerge/>
            <w:tcBorders>
              <w:right w:val="nil"/>
            </w:tcBorders>
          </w:tcPr>
          <w:p w:rsidR="00C61E33" w:rsidRDefault="00C61E33">
            <w:pPr>
              <w:pStyle w:val="ConsPlusNormal"/>
            </w:pPr>
          </w:p>
        </w:tc>
      </w:tr>
      <w:tr w:rsidR="00C61E33">
        <w:tc>
          <w:tcPr>
            <w:tcW w:w="1020" w:type="dxa"/>
            <w:tcBorders>
              <w:left w:val="nil"/>
            </w:tcBorders>
          </w:tcPr>
          <w:p w:rsidR="00C61E33" w:rsidRDefault="00C61E33">
            <w:pPr>
              <w:pStyle w:val="ConsPlusNormal"/>
              <w:jc w:val="center"/>
            </w:pPr>
            <w:r>
              <w:t>1</w:t>
            </w:r>
          </w:p>
        </w:tc>
        <w:tc>
          <w:tcPr>
            <w:tcW w:w="907" w:type="dxa"/>
          </w:tcPr>
          <w:p w:rsidR="00C61E33" w:rsidRDefault="00C61E33">
            <w:pPr>
              <w:pStyle w:val="ConsPlusNormal"/>
              <w:jc w:val="center"/>
            </w:pPr>
            <w:bookmarkStart w:id="116" w:name="P9968"/>
            <w:bookmarkEnd w:id="116"/>
            <w:r>
              <w:t>2</w:t>
            </w:r>
          </w:p>
        </w:tc>
        <w:tc>
          <w:tcPr>
            <w:tcW w:w="907" w:type="dxa"/>
          </w:tcPr>
          <w:p w:rsidR="00C61E33" w:rsidRDefault="00C61E33">
            <w:pPr>
              <w:pStyle w:val="ConsPlusNormal"/>
              <w:jc w:val="center"/>
            </w:pPr>
            <w:r>
              <w:t>3</w:t>
            </w:r>
          </w:p>
        </w:tc>
        <w:tc>
          <w:tcPr>
            <w:tcW w:w="794" w:type="dxa"/>
          </w:tcPr>
          <w:p w:rsidR="00C61E33" w:rsidRDefault="00C61E33">
            <w:pPr>
              <w:pStyle w:val="ConsPlusNormal"/>
              <w:jc w:val="center"/>
            </w:pPr>
            <w:bookmarkStart w:id="117" w:name="P9970"/>
            <w:bookmarkEnd w:id="117"/>
            <w:r>
              <w:t>4</w:t>
            </w:r>
          </w:p>
        </w:tc>
        <w:tc>
          <w:tcPr>
            <w:tcW w:w="1191" w:type="dxa"/>
          </w:tcPr>
          <w:p w:rsidR="00C61E33" w:rsidRDefault="00C61E33">
            <w:pPr>
              <w:pStyle w:val="ConsPlusNormal"/>
              <w:jc w:val="center"/>
            </w:pPr>
            <w:r>
              <w:t>5</w:t>
            </w:r>
          </w:p>
        </w:tc>
        <w:tc>
          <w:tcPr>
            <w:tcW w:w="1020" w:type="dxa"/>
          </w:tcPr>
          <w:p w:rsidR="00C61E33" w:rsidRDefault="00C61E33">
            <w:pPr>
              <w:pStyle w:val="ConsPlusNormal"/>
              <w:jc w:val="center"/>
            </w:pPr>
            <w:r>
              <w:t>6</w:t>
            </w:r>
          </w:p>
        </w:tc>
        <w:tc>
          <w:tcPr>
            <w:tcW w:w="907" w:type="dxa"/>
          </w:tcPr>
          <w:p w:rsidR="00C61E33" w:rsidRDefault="00C61E33">
            <w:pPr>
              <w:pStyle w:val="ConsPlusNormal"/>
              <w:jc w:val="center"/>
            </w:pPr>
            <w:r>
              <w:t>7</w:t>
            </w:r>
          </w:p>
        </w:tc>
        <w:tc>
          <w:tcPr>
            <w:tcW w:w="1530" w:type="dxa"/>
          </w:tcPr>
          <w:p w:rsidR="00C61E33" w:rsidRDefault="00C61E33">
            <w:pPr>
              <w:pStyle w:val="ConsPlusNormal"/>
              <w:jc w:val="center"/>
            </w:pPr>
            <w:r>
              <w:t>8</w:t>
            </w:r>
          </w:p>
        </w:tc>
        <w:tc>
          <w:tcPr>
            <w:tcW w:w="794" w:type="dxa"/>
            <w:tcBorders>
              <w:right w:val="nil"/>
            </w:tcBorders>
          </w:tcPr>
          <w:p w:rsidR="00C61E33" w:rsidRDefault="00C61E33">
            <w:pPr>
              <w:pStyle w:val="ConsPlusNormal"/>
              <w:jc w:val="center"/>
            </w:pPr>
            <w:r>
              <w:t>9</w:t>
            </w:r>
          </w:p>
        </w:tc>
      </w:tr>
      <w:tr w:rsidR="00C61E33">
        <w:tblPrEx>
          <w:tblBorders>
            <w:left w:val="single" w:sz="4" w:space="0" w:color="auto"/>
          </w:tblBorders>
        </w:tblPrEx>
        <w:tc>
          <w:tcPr>
            <w:tcW w:w="1020"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1191" w:type="dxa"/>
          </w:tcPr>
          <w:p w:rsidR="00C61E33" w:rsidRDefault="00C61E33">
            <w:pPr>
              <w:pStyle w:val="ConsPlusNormal"/>
            </w:pPr>
          </w:p>
        </w:tc>
        <w:tc>
          <w:tcPr>
            <w:tcW w:w="1020" w:type="dxa"/>
          </w:tcPr>
          <w:p w:rsidR="00C61E33" w:rsidRDefault="00C61E33">
            <w:pPr>
              <w:pStyle w:val="ConsPlusNormal"/>
            </w:pPr>
          </w:p>
        </w:tc>
        <w:tc>
          <w:tcPr>
            <w:tcW w:w="907" w:type="dxa"/>
          </w:tcPr>
          <w:p w:rsidR="00C61E33" w:rsidRDefault="00C61E33">
            <w:pPr>
              <w:pStyle w:val="ConsPlusNormal"/>
            </w:pPr>
          </w:p>
        </w:tc>
        <w:tc>
          <w:tcPr>
            <w:tcW w:w="1530" w:type="dxa"/>
          </w:tcPr>
          <w:p w:rsidR="00C61E33" w:rsidRDefault="00C61E33">
            <w:pPr>
              <w:pStyle w:val="ConsPlusNormal"/>
            </w:pPr>
          </w:p>
        </w:tc>
        <w:tc>
          <w:tcPr>
            <w:tcW w:w="794" w:type="dxa"/>
            <w:tcBorders>
              <w:right w:val="nil"/>
            </w:tcBorders>
          </w:tcPr>
          <w:p w:rsidR="00C61E33" w:rsidRDefault="00C61E33">
            <w:pPr>
              <w:pStyle w:val="ConsPlusNormal"/>
            </w:pPr>
          </w:p>
        </w:tc>
      </w:tr>
      <w:tr w:rsidR="00C61E33">
        <w:tblPrEx>
          <w:tblBorders>
            <w:left w:val="single" w:sz="4" w:space="0" w:color="auto"/>
          </w:tblBorders>
        </w:tblPrEx>
        <w:tc>
          <w:tcPr>
            <w:tcW w:w="1020"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1191" w:type="dxa"/>
          </w:tcPr>
          <w:p w:rsidR="00C61E33" w:rsidRDefault="00C61E33">
            <w:pPr>
              <w:pStyle w:val="ConsPlusNormal"/>
            </w:pPr>
          </w:p>
        </w:tc>
        <w:tc>
          <w:tcPr>
            <w:tcW w:w="1020" w:type="dxa"/>
          </w:tcPr>
          <w:p w:rsidR="00C61E33" w:rsidRDefault="00C61E33">
            <w:pPr>
              <w:pStyle w:val="ConsPlusNormal"/>
            </w:pPr>
          </w:p>
        </w:tc>
        <w:tc>
          <w:tcPr>
            <w:tcW w:w="907" w:type="dxa"/>
          </w:tcPr>
          <w:p w:rsidR="00C61E33" w:rsidRDefault="00C61E33">
            <w:pPr>
              <w:pStyle w:val="ConsPlusNormal"/>
            </w:pPr>
          </w:p>
        </w:tc>
        <w:tc>
          <w:tcPr>
            <w:tcW w:w="1530" w:type="dxa"/>
          </w:tcPr>
          <w:p w:rsidR="00C61E33" w:rsidRDefault="00C61E33">
            <w:pPr>
              <w:pStyle w:val="ConsPlusNormal"/>
            </w:pPr>
          </w:p>
        </w:tc>
        <w:tc>
          <w:tcPr>
            <w:tcW w:w="794" w:type="dxa"/>
            <w:tcBorders>
              <w:right w:val="nil"/>
            </w:tcBorders>
          </w:tcPr>
          <w:p w:rsidR="00C61E33" w:rsidRDefault="00C61E33">
            <w:pPr>
              <w:pStyle w:val="ConsPlusNormal"/>
            </w:pPr>
          </w:p>
        </w:tc>
      </w:tr>
      <w:tr w:rsidR="00C61E33">
        <w:tblPrEx>
          <w:tblBorders>
            <w:left w:val="single" w:sz="4" w:space="0" w:color="auto"/>
          </w:tblBorders>
        </w:tblPrEx>
        <w:tc>
          <w:tcPr>
            <w:tcW w:w="1020"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1191" w:type="dxa"/>
          </w:tcPr>
          <w:p w:rsidR="00C61E33" w:rsidRDefault="00C61E33">
            <w:pPr>
              <w:pStyle w:val="ConsPlusNormal"/>
            </w:pPr>
          </w:p>
        </w:tc>
        <w:tc>
          <w:tcPr>
            <w:tcW w:w="1020" w:type="dxa"/>
          </w:tcPr>
          <w:p w:rsidR="00C61E33" w:rsidRDefault="00C61E33">
            <w:pPr>
              <w:pStyle w:val="ConsPlusNormal"/>
            </w:pPr>
          </w:p>
        </w:tc>
        <w:tc>
          <w:tcPr>
            <w:tcW w:w="907" w:type="dxa"/>
          </w:tcPr>
          <w:p w:rsidR="00C61E33" w:rsidRDefault="00C61E33">
            <w:pPr>
              <w:pStyle w:val="ConsPlusNormal"/>
            </w:pPr>
          </w:p>
        </w:tc>
        <w:tc>
          <w:tcPr>
            <w:tcW w:w="1530" w:type="dxa"/>
          </w:tcPr>
          <w:p w:rsidR="00C61E33" w:rsidRDefault="00C61E33">
            <w:pPr>
              <w:pStyle w:val="ConsPlusNormal"/>
            </w:pPr>
          </w:p>
        </w:tc>
        <w:tc>
          <w:tcPr>
            <w:tcW w:w="794" w:type="dxa"/>
            <w:tcBorders>
              <w:right w:val="nil"/>
            </w:tcBorders>
          </w:tcPr>
          <w:p w:rsidR="00C61E33" w:rsidRDefault="00C61E33">
            <w:pPr>
              <w:pStyle w:val="ConsPlusNormal"/>
            </w:pPr>
          </w:p>
        </w:tc>
      </w:tr>
      <w:tr w:rsidR="00C61E33">
        <w:tc>
          <w:tcPr>
            <w:tcW w:w="1020" w:type="dxa"/>
            <w:tcBorders>
              <w:left w:val="nil"/>
              <w:bottom w:val="nil"/>
            </w:tcBorders>
          </w:tcPr>
          <w:p w:rsidR="00C61E33" w:rsidRDefault="00C61E33">
            <w:pPr>
              <w:pStyle w:val="ConsPlusNormal"/>
              <w:jc w:val="right"/>
            </w:pPr>
            <w:r>
              <w:t>Итого</w:t>
            </w:r>
          </w:p>
        </w:tc>
        <w:tc>
          <w:tcPr>
            <w:tcW w:w="907"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1191" w:type="dxa"/>
          </w:tcPr>
          <w:p w:rsidR="00C61E33" w:rsidRDefault="00C61E33">
            <w:pPr>
              <w:pStyle w:val="ConsPlusNormal"/>
            </w:pPr>
          </w:p>
        </w:tc>
        <w:tc>
          <w:tcPr>
            <w:tcW w:w="1020" w:type="dxa"/>
          </w:tcPr>
          <w:p w:rsidR="00C61E33" w:rsidRDefault="00C61E33">
            <w:pPr>
              <w:pStyle w:val="ConsPlusNormal"/>
            </w:pPr>
          </w:p>
        </w:tc>
        <w:tc>
          <w:tcPr>
            <w:tcW w:w="907" w:type="dxa"/>
          </w:tcPr>
          <w:p w:rsidR="00C61E33" w:rsidRDefault="00C61E33">
            <w:pPr>
              <w:pStyle w:val="ConsPlusNormal"/>
            </w:pPr>
          </w:p>
        </w:tc>
        <w:tc>
          <w:tcPr>
            <w:tcW w:w="1530" w:type="dxa"/>
          </w:tcPr>
          <w:p w:rsidR="00C61E33" w:rsidRDefault="00C61E33">
            <w:pPr>
              <w:pStyle w:val="ConsPlusNormal"/>
            </w:pPr>
          </w:p>
        </w:tc>
        <w:tc>
          <w:tcPr>
            <w:tcW w:w="794"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1.3. Предельные объемы финансирования</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304"/>
        <w:gridCol w:w="850"/>
        <w:gridCol w:w="907"/>
        <w:gridCol w:w="1020"/>
        <w:gridCol w:w="907"/>
        <w:gridCol w:w="907"/>
        <w:gridCol w:w="2154"/>
      </w:tblGrid>
      <w:tr w:rsidR="00C61E33">
        <w:tc>
          <w:tcPr>
            <w:tcW w:w="1020" w:type="dxa"/>
            <w:vMerge w:val="restart"/>
            <w:tcBorders>
              <w:left w:val="nil"/>
            </w:tcBorders>
          </w:tcPr>
          <w:p w:rsidR="00C61E33" w:rsidRDefault="00C61E33">
            <w:pPr>
              <w:pStyle w:val="ConsPlusNormal"/>
              <w:jc w:val="center"/>
            </w:pPr>
            <w:r>
              <w:t>Код по БК</w:t>
            </w:r>
          </w:p>
        </w:tc>
        <w:tc>
          <w:tcPr>
            <w:tcW w:w="3061" w:type="dxa"/>
            <w:gridSpan w:val="3"/>
          </w:tcPr>
          <w:p w:rsidR="00C61E33" w:rsidRDefault="00C61E33">
            <w:pPr>
              <w:pStyle w:val="ConsPlusNormal"/>
              <w:jc w:val="center"/>
            </w:pPr>
            <w:r>
              <w:t>Сумма за счет субсидий/субвенций</w:t>
            </w:r>
          </w:p>
        </w:tc>
        <w:tc>
          <w:tcPr>
            <w:tcW w:w="2834" w:type="dxa"/>
            <w:gridSpan w:val="3"/>
          </w:tcPr>
          <w:p w:rsidR="00C61E33" w:rsidRDefault="00C61E33">
            <w:pPr>
              <w:pStyle w:val="ConsPlusNormal"/>
              <w:jc w:val="center"/>
            </w:pPr>
            <w:r>
              <w:t>Сумма за счет иных доходов бюджета</w:t>
            </w:r>
          </w:p>
        </w:tc>
        <w:tc>
          <w:tcPr>
            <w:tcW w:w="2154" w:type="dxa"/>
            <w:vMerge w:val="restart"/>
            <w:tcBorders>
              <w:right w:val="nil"/>
            </w:tcBorders>
          </w:tcPr>
          <w:p w:rsidR="00C61E33" w:rsidRDefault="00C61E33">
            <w:pPr>
              <w:pStyle w:val="ConsPlusNormal"/>
              <w:jc w:val="center"/>
            </w:pPr>
            <w:r>
              <w:t>Примечание</w:t>
            </w:r>
          </w:p>
        </w:tc>
      </w:tr>
      <w:tr w:rsidR="00C61E33">
        <w:tc>
          <w:tcPr>
            <w:tcW w:w="1020" w:type="dxa"/>
            <w:vMerge/>
            <w:tcBorders>
              <w:left w:val="nil"/>
            </w:tcBorders>
          </w:tcPr>
          <w:p w:rsidR="00C61E33" w:rsidRDefault="00C61E33">
            <w:pPr>
              <w:pStyle w:val="ConsPlusNormal"/>
            </w:pPr>
          </w:p>
        </w:tc>
        <w:tc>
          <w:tcPr>
            <w:tcW w:w="1304" w:type="dxa"/>
            <w:vMerge w:val="restart"/>
          </w:tcPr>
          <w:p w:rsidR="00C61E33" w:rsidRDefault="00C61E33">
            <w:pPr>
              <w:pStyle w:val="ConsPlusNormal"/>
              <w:jc w:val="center"/>
            </w:pPr>
            <w:r>
              <w:t>всего</w:t>
            </w:r>
          </w:p>
        </w:tc>
        <w:tc>
          <w:tcPr>
            <w:tcW w:w="1757" w:type="dxa"/>
            <w:gridSpan w:val="2"/>
          </w:tcPr>
          <w:p w:rsidR="00C61E33" w:rsidRDefault="00C61E33">
            <w:pPr>
              <w:pStyle w:val="ConsPlusNormal"/>
              <w:jc w:val="center"/>
            </w:pPr>
            <w:r>
              <w:t>из них</w:t>
            </w:r>
          </w:p>
        </w:tc>
        <w:tc>
          <w:tcPr>
            <w:tcW w:w="1020" w:type="dxa"/>
            <w:vMerge w:val="restart"/>
          </w:tcPr>
          <w:p w:rsidR="00C61E33" w:rsidRDefault="00C61E33">
            <w:pPr>
              <w:pStyle w:val="ConsPlusNormal"/>
              <w:jc w:val="center"/>
            </w:pPr>
            <w:r>
              <w:t>всего</w:t>
            </w:r>
          </w:p>
        </w:tc>
        <w:tc>
          <w:tcPr>
            <w:tcW w:w="1814" w:type="dxa"/>
            <w:gridSpan w:val="2"/>
          </w:tcPr>
          <w:p w:rsidR="00C61E33" w:rsidRDefault="00C61E33">
            <w:pPr>
              <w:pStyle w:val="ConsPlusNormal"/>
              <w:jc w:val="center"/>
            </w:pPr>
            <w:r>
              <w:t>из них</w:t>
            </w:r>
          </w:p>
        </w:tc>
        <w:tc>
          <w:tcPr>
            <w:tcW w:w="2154" w:type="dxa"/>
            <w:vMerge/>
            <w:tcBorders>
              <w:right w:val="nil"/>
            </w:tcBorders>
          </w:tcPr>
          <w:p w:rsidR="00C61E33" w:rsidRDefault="00C61E33">
            <w:pPr>
              <w:pStyle w:val="ConsPlusNormal"/>
            </w:pPr>
          </w:p>
        </w:tc>
      </w:tr>
      <w:tr w:rsidR="00C61E33">
        <w:tc>
          <w:tcPr>
            <w:tcW w:w="1020" w:type="dxa"/>
            <w:vMerge/>
            <w:tcBorders>
              <w:left w:val="nil"/>
            </w:tcBorders>
          </w:tcPr>
          <w:p w:rsidR="00C61E33" w:rsidRDefault="00C61E33">
            <w:pPr>
              <w:pStyle w:val="ConsPlusNormal"/>
            </w:pPr>
          </w:p>
        </w:tc>
        <w:tc>
          <w:tcPr>
            <w:tcW w:w="1304" w:type="dxa"/>
            <w:vMerge/>
          </w:tcPr>
          <w:p w:rsidR="00C61E33" w:rsidRDefault="00C61E33">
            <w:pPr>
              <w:pStyle w:val="ConsPlusNormal"/>
            </w:pPr>
          </w:p>
        </w:tc>
        <w:tc>
          <w:tcPr>
            <w:tcW w:w="850" w:type="dxa"/>
          </w:tcPr>
          <w:p w:rsidR="00C61E33" w:rsidRDefault="00C61E33">
            <w:pPr>
              <w:pStyle w:val="ConsPlusNormal"/>
              <w:jc w:val="center"/>
            </w:pPr>
            <w:r>
              <w:t>переведено</w:t>
            </w:r>
          </w:p>
        </w:tc>
        <w:tc>
          <w:tcPr>
            <w:tcW w:w="907" w:type="dxa"/>
          </w:tcPr>
          <w:p w:rsidR="00C61E33" w:rsidRDefault="00C61E33">
            <w:pPr>
              <w:pStyle w:val="ConsPlusNormal"/>
              <w:jc w:val="center"/>
            </w:pPr>
            <w:r>
              <w:t>отозвано</w:t>
            </w:r>
          </w:p>
        </w:tc>
        <w:tc>
          <w:tcPr>
            <w:tcW w:w="1020" w:type="dxa"/>
            <w:vMerge/>
          </w:tcPr>
          <w:p w:rsidR="00C61E33" w:rsidRDefault="00C61E33">
            <w:pPr>
              <w:pStyle w:val="ConsPlusNormal"/>
            </w:pPr>
          </w:p>
        </w:tc>
        <w:tc>
          <w:tcPr>
            <w:tcW w:w="907" w:type="dxa"/>
          </w:tcPr>
          <w:p w:rsidR="00C61E33" w:rsidRDefault="00C61E33">
            <w:pPr>
              <w:pStyle w:val="ConsPlusNormal"/>
              <w:jc w:val="center"/>
            </w:pPr>
            <w:r>
              <w:t>переведено</w:t>
            </w:r>
          </w:p>
        </w:tc>
        <w:tc>
          <w:tcPr>
            <w:tcW w:w="907" w:type="dxa"/>
          </w:tcPr>
          <w:p w:rsidR="00C61E33" w:rsidRDefault="00C61E33">
            <w:pPr>
              <w:pStyle w:val="ConsPlusNormal"/>
              <w:jc w:val="center"/>
            </w:pPr>
            <w:r>
              <w:t>отозвано</w:t>
            </w:r>
          </w:p>
        </w:tc>
        <w:tc>
          <w:tcPr>
            <w:tcW w:w="2154" w:type="dxa"/>
            <w:vMerge/>
            <w:tcBorders>
              <w:right w:val="nil"/>
            </w:tcBorders>
          </w:tcPr>
          <w:p w:rsidR="00C61E33" w:rsidRDefault="00C61E33">
            <w:pPr>
              <w:pStyle w:val="ConsPlusNormal"/>
            </w:pPr>
          </w:p>
        </w:tc>
      </w:tr>
      <w:tr w:rsidR="00C61E33">
        <w:tc>
          <w:tcPr>
            <w:tcW w:w="1020" w:type="dxa"/>
            <w:tcBorders>
              <w:left w:val="nil"/>
            </w:tcBorders>
          </w:tcPr>
          <w:p w:rsidR="00C61E33" w:rsidRDefault="00C61E33">
            <w:pPr>
              <w:pStyle w:val="ConsPlusNormal"/>
              <w:jc w:val="center"/>
            </w:pPr>
            <w:r>
              <w:t>1</w:t>
            </w:r>
          </w:p>
        </w:tc>
        <w:tc>
          <w:tcPr>
            <w:tcW w:w="1304" w:type="dxa"/>
          </w:tcPr>
          <w:p w:rsidR="00C61E33" w:rsidRDefault="00C61E33">
            <w:pPr>
              <w:pStyle w:val="ConsPlusNormal"/>
              <w:jc w:val="center"/>
            </w:pPr>
            <w:r>
              <w:t>2</w:t>
            </w:r>
          </w:p>
        </w:tc>
        <w:tc>
          <w:tcPr>
            <w:tcW w:w="850" w:type="dxa"/>
          </w:tcPr>
          <w:p w:rsidR="00C61E33" w:rsidRDefault="00C61E33">
            <w:pPr>
              <w:pStyle w:val="ConsPlusNormal"/>
              <w:jc w:val="center"/>
            </w:pPr>
            <w:r>
              <w:t>3</w:t>
            </w:r>
          </w:p>
        </w:tc>
        <w:tc>
          <w:tcPr>
            <w:tcW w:w="907" w:type="dxa"/>
          </w:tcPr>
          <w:p w:rsidR="00C61E33" w:rsidRDefault="00C61E33">
            <w:pPr>
              <w:pStyle w:val="ConsPlusNormal"/>
              <w:jc w:val="center"/>
            </w:pPr>
            <w:r>
              <w:t>4</w:t>
            </w:r>
          </w:p>
        </w:tc>
        <w:tc>
          <w:tcPr>
            <w:tcW w:w="1020" w:type="dxa"/>
          </w:tcPr>
          <w:p w:rsidR="00C61E33" w:rsidRDefault="00C61E33">
            <w:pPr>
              <w:pStyle w:val="ConsPlusNormal"/>
              <w:jc w:val="center"/>
            </w:pPr>
            <w:r>
              <w:t>5</w:t>
            </w:r>
          </w:p>
        </w:tc>
        <w:tc>
          <w:tcPr>
            <w:tcW w:w="907" w:type="dxa"/>
          </w:tcPr>
          <w:p w:rsidR="00C61E33" w:rsidRDefault="00C61E33">
            <w:pPr>
              <w:pStyle w:val="ConsPlusNormal"/>
              <w:jc w:val="center"/>
            </w:pPr>
            <w:r>
              <w:t>6</w:t>
            </w:r>
          </w:p>
        </w:tc>
        <w:tc>
          <w:tcPr>
            <w:tcW w:w="907" w:type="dxa"/>
          </w:tcPr>
          <w:p w:rsidR="00C61E33" w:rsidRDefault="00C61E33">
            <w:pPr>
              <w:pStyle w:val="ConsPlusNormal"/>
              <w:jc w:val="center"/>
            </w:pPr>
            <w:r>
              <w:t>7</w:t>
            </w:r>
          </w:p>
        </w:tc>
        <w:tc>
          <w:tcPr>
            <w:tcW w:w="2154" w:type="dxa"/>
            <w:tcBorders>
              <w:right w:val="nil"/>
            </w:tcBorders>
          </w:tcPr>
          <w:p w:rsidR="00C61E33" w:rsidRDefault="00C61E33">
            <w:pPr>
              <w:pStyle w:val="ConsPlusNormal"/>
              <w:jc w:val="center"/>
            </w:pPr>
            <w:r>
              <w:t>8</w:t>
            </w:r>
          </w:p>
        </w:tc>
      </w:tr>
      <w:tr w:rsidR="00C61E33">
        <w:tblPrEx>
          <w:tblBorders>
            <w:left w:val="single" w:sz="4" w:space="0" w:color="auto"/>
          </w:tblBorders>
        </w:tblPrEx>
        <w:tc>
          <w:tcPr>
            <w:tcW w:w="1020" w:type="dxa"/>
          </w:tcPr>
          <w:p w:rsidR="00C61E33" w:rsidRDefault="00C61E33">
            <w:pPr>
              <w:pStyle w:val="ConsPlusNormal"/>
            </w:pPr>
          </w:p>
        </w:tc>
        <w:tc>
          <w:tcPr>
            <w:tcW w:w="1304" w:type="dxa"/>
          </w:tcPr>
          <w:p w:rsidR="00C61E33" w:rsidRDefault="00C61E33">
            <w:pPr>
              <w:pStyle w:val="ConsPlusNormal"/>
            </w:pPr>
          </w:p>
        </w:tc>
        <w:tc>
          <w:tcPr>
            <w:tcW w:w="850" w:type="dxa"/>
          </w:tcPr>
          <w:p w:rsidR="00C61E33" w:rsidRDefault="00C61E33">
            <w:pPr>
              <w:pStyle w:val="ConsPlusNormal"/>
            </w:pPr>
          </w:p>
        </w:tc>
        <w:tc>
          <w:tcPr>
            <w:tcW w:w="907" w:type="dxa"/>
          </w:tcPr>
          <w:p w:rsidR="00C61E33" w:rsidRDefault="00C61E33">
            <w:pPr>
              <w:pStyle w:val="ConsPlusNormal"/>
            </w:pPr>
          </w:p>
        </w:tc>
        <w:tc>
          <w:tcPr>
            <w:tcW w:w="1020"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2154" w:type="dxa"/>
            <w:tcBorders>
              <w:right w:val="nil"/>
            </w:tcBorders>
          </w:tcPr>
          <w:p w:rsidR="00C61E33" w:rsidRDefault="00C61E33">
            <w:pPr>
              <w:pStyle w:val="ConsPlusNormal"/>
            </w:pPr>
          </w:p>
        </w:tc>
      </w:tr>
      <w:tr w:rsidR="00C61E33">
        <w:tblPrEx>
          <w:tblBorders>
            <w:left w:val="single" w:sz="4" w:space="0" w:color="auto"/>
          </w:tblBorders>
        </w:tblPrEx>
        <w:tc>
          <w:tcPr>
            <w:tcW w:w="1020" w:type="dxa"/>
          </w:tcPr>
          <w:p w:rsidR="00C61E33" w:rsidRDefault="00C61E33">
            <w:pPr>
              <w:pStyle w:val="ConsPlusNormal"/>
            </w:pPr>
          </w:p>
        </w:tc>
        <w:tc>
          <w:tcPr>
            <w:tcW w:w="1304" w:type="dxa"/>
          </w:tcPr>
          <w:p w:rsidR="00C61E33" w:rsidRDefault="00C61E33">
            <w:pPr>
              <w:pStyle w:val="ConsPlusNormal"/>
            </w:pPr>
          </w:p>
        </w:tc>
        <w:tc>
          <w:tcPr>
            <w:tcW w:w="850" w:type="dxa"/>
          </w:tcPr>
          <w:p w:rsidR="00C61E33" w:rsidRDefault="00C61E33">
            <w:pPr>
              <w:pStyle w:val="ConsPlusNormal"/>
            </w:pPr>
          </w:p>
        </w:tc>
        <w:tc>
          <w:tcPr>
            <w:tcW w:w="907" w:type="dxa"/>
          </w:tcPr>
          <w:p w:rsidR="00C61E33" w:rsidRDefault="00C61E33">
            <w:pPr>
              <w:pStyle w:val="ConsPlusNormal"/>
            </w:pPr>
          </w:p>
        </w:tc>
        <w:tc>
          <w:tcPr>
            <w:tcW w:w="1020"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2154" w:type="dxa"/>
            <w:tcBorders>
              <w:right w:val="nil"/>
            </w:tcBorders>
          </w:tcPr>
          <w:p w:rsidR="00C61E33" w:rsidRDefault="00C61E33">
            <w:pPr>
              <w:pStyle w:val="ConsPlusNormal"/>
            </w:pPr>
          </w:p>
        </w:tc>
      </w:tr>
      <w:tr w:rsidR="00C61E33">
        <w:tblPrEx>
          <w:tblBorders>
            <w:left w:val="single" w:sz="4" w:space="0" w:color="auto"/>
          </w:tblBorders>
        </w:tblPrEx>
        <w:tc>
          <w:tcPr>
            <w:tcW w:w="1020" w:type="dxa"/>
          </w:tcPr>
          <w:p w:rsidR="00C61E33" w:rsidRDefault="00C61E33">
            <w:pPr>
              <w:pStyle w:val="ConsPlusNormal"/>
            </w:pPr>
          </w:p>
        </w:tc>
        <w:tc>
          <w:tcPr>
            <w:tcW w:w="1304" w:type="dxa"/>
          </w:tcPr>
          <w:p w:rsidR="00C61E33" w:rsidRDefault="00C61E33">
            <w:pPr>
              <w:pStyle w:val="ConsPlusNormal"/>
            </w:pPr>
          </w:p>
        </w:tc>
        <w:tc>
          <w:tcPr>
            <w:tcW w:w="850" w:type="dxa"/>
          </w:tcPr>
          <w:p w:rsidR="00C61E33" w:rsidRDefault="00C61E33">
            <w:pPr>
              <w:pStyle w:val="ConsPlusNormal"/>
            </w:pPr>
          </w:p>
        </w:tc>
        <w:tc>
          <w:tcPr>
            <w:tcW w:w="907" w:type="dxa"/>
          </w:tcPr>
          <w:p w:rsidR="00C61E33" w:rsidRDefault="00C61E33">
            <w:pPr>
              <w:pStyle w:val="ConsPlusNormal"/>
            </w:pPr>
          </w:p>
        </w:tc>
        <w:tc>
          <w:tcPr>
            <w:tcW w:w="1020"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2154" w:type="dxa"/>
            <w:tcBorders>
              <w:right w:val="nil"/>
            </w:tcBorders>
          </w:tcPr>
          <w:p w:rsidR="00C61E33" w:rsidRDefault="00C61E33">
            <w:pPr>
              <w:pStyle w:val="ConsPlusNormal"/>
            </w:pPr>
          </w:p>
        </w:tc>
      </w:tr>
      <w:tr w:rsidR="00C61E33">
        <w:tc>
          <w:tcPr>
            <w:tcW w:w="1020" w:type="dxa"/>
            <w:tcBorders>
              <w:left w:val="nil"/>
              <w:bottom w:val="nil"/>
            </w:tcBorders>
          </w:tcPr>
          <w:p w:rsidR="00C61E33" w:rsidRDefault="00C61E33">
            <w:pPr>
              <w:pStyle w:val="ConsPlusNormal"/>
              <w:jc w:val="right"/>
            </w:pPr>
            <w:r>
              <w:t>Итого</w:t>
            </w:r>
          </w:p>
        </w:tc>
        <w:tc>
          <w:tcPr>
            <w:tcW w:w="1304" w:type="dxa"/>
          </w:tcPr>
          <w:p w:rsidR="00C61E33" w:rsidRDefault="00C61E33">
            <w:pPr>
              <w:pStyle w:val="ConsPlusNormal"/>
            </w:pPr>
          </w:p>
        </w:tc>
        <w:tc>
          <w:tcPr>
            <w:tcW w:w="850" w:type="dxa"/>
          </w:tcPr>
          <w:p w:rsidR="00C61E33" w:rsidRDefault="00C61E33">
            <w:pPr>
              <w:pStyle w:val="ConsPlusNormal"/>
            </w:pPr>
          </w:p>
        </w:tc>
        <w:tc>
          <w:tcPr>
            <w:tcW w:w="907" w:type="dxa"/>
          </w:tcPr>
          <w:p w:rsidR="00C61E33" w:rsidRDefault="00C61E33">
            <w:pPr>
              <w:pStyle w:val="ConsPlusNormal"/>
            </w:pPr>
          </w:p>
        </w:tc>
        <w:tc>
          <w:tcPr>
            <w:tcW w:w="1020"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2154"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27</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Приказов Казначейства России от 01.04.2020 </w:t>
            </w:r>
            <w:hyperlink r:id="rId406">
              <w:r>
                <w:rPr>
                  <w:color w:val="0000FF"/>
                </w:rPr>
                <w:t>N 16н</w:t>
              </w:r>
            </w:hyperlink>
            <w:r>
              <w:rPr>
                <w:color w:val="392C69"/>
              </w:rPr>
              <w:t>,</w:t>
            </w:r>
          </w:p>
          <w:p w:rsidR="00C61E33" w:rsidRDefault="00C61E33">
            <w:pPr>
              <w:pStyle w:val="ConsPlusNormal"/>
              <w:jc w:val="center"/>
            </w:pPr>
            <w:r>
              <w:rPr>
                <w:color w:val="392C69"/>
              </w:rPr>
              <w:t xml:space="preserve">от 28.06.2021 </w:t>
            </w:r>
            <w:hyperlink r:id="rId40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bookmarkStart w:id="118" w:name="P10092"/>
      <w:bookmarkEnd w:id="118"/>
      <w:r>
        <w:t xml:space="preserve">                             ОТЧЕТ О СОСТОЯНИИ</w:t>
      </w:r>
    </w:p>
    <w:p w:rsidR="00C61E33" w:rsidRDefault="00C61E33">
      <w:pPr>
        <w:pStyle w:val="ConsPlusNonformat"/>
        <w:jc w:val="both"/>
      </w:pPr>
      <w:r>
        <w:t xml:space="preserve">                                                      ┌──────────┐</w:t>
      </w:r>
    </w:p>
    <w:p w:rsidR="00C61E33" w:rsidRDefault="00C61E33">
      <w:pPr>
        <w:pStyle w:val="ConsPlusNonformat"/>
        <w:jc w:val="both"/>
      </w:pPr>
      <w:r>
        <w:t xml:space="preserve">        лицевого счета получателя бюджетных средств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Коды</w:t>
            </w:r>
          </w:p>
        </w:tc>
      </w:tr>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0531786</w:t>
            </w:r>
          </w:p>
        </w:tc>
      </w:tr>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tcPr>
          <w:p w:rsidR="00C61E33" w:rsidRDefault="00C61E33">
            <w:pPr>
              <w:pStyle w:val="ConsPlusNormal"/>
              <w:jc w:val="center"/>
            </w:pPr>
            <w:r>
              <w:t>на "__" ______ 20__ г.</w:t>
            </w:r>
          </w:p>
        </w:tc>
        <w:tc>
          <w:tcPr>
            <w:tcW w:w="1814"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40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Периодичность: месячная</w:t>
            </w:r>
          </w:p>
        </w:tc>
        <w:tc>
          <w:tcPr>
            <w:tcW w:w="3118" w:type="dxa"/>
            <w:tcBorders>
              <w:top w:val="single" w:sz="4" w:space="0" w:color="auto"/>
              <w:left w:val="nil"/>
              <w:bottom w:val="nil"/>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Единица измерения: руб.</w:t>
            </w:r>
          </w:p>
        </w:tc>
        <w:tc>
          <w:tcPr>
            <w:tcW w:w="3118" w:type="dxa"/>
            <w:tcBorders>
              <w:top w:val="nil"/>
              <w:left w:val="nil"/>
              <w:bottom w:val="nil"/>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409">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Операции с бюджетными данными</w:t>
      </w:r>
    </w:p>
    <w:p w:rsidR="00C61E33" w:rsidRDefault="00C61E33">
      <w:pPr>
        <w:pStyle w:val="ConsPlusNonformat"/>
        <w:jc w:val="both"/>
      </w:pPr>
    </w:p>
    <w:p w:rsidR="00C61E33" w:rsidRDefault="00C61E33">
      <w:pPr>
        <w:pStyle w:val="ConsPlusNonformat"/>
        <w:jc w:val="both"/>
      </w:pPr>
      <w:r>
        <w:t xml:space="preserve">                       1.1. Остатки на лицевом счете</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417"/>
        <w:gridCol w:w="964"/>
        <w:gridCol w:w="907"/>
        <w:gridCol w:w="1191"/>
        <w:gridCol w:w="964"/>
        <w:gridCol w:w="964"/>
        <w:gridCol w:w="737"/>
        <w:gridCol w:w="2237"/>
      </w:tblGrid>
      <w:tr w:rsidR="00C61E33">
        <w:tc>
          <w:tcPr>
            <w:tcW w:w="1644" w:type="dxa"/>
            <w:vMerge w:val="restart"/>
          </w:tcPr>
          <w:p w:rsidR="00C61E33" w:rsidRDefault="00C61E33">
            <w:pPr>
              <w:pStyle w:val="ConsPlusNormal"/>
              <w:jc w:val="center"/>
            </w:pPr>
            <w:r>
              <w:lastRenderedPageBreak/>
              <w:t>Наименование показателя</w:t>
            </w:r>
          </w:p>
        </w:tc>
        <w:tc>
          <w:tcPr>
            <w:tcW w:w="3288" w:type="dxa"/>
            <w:gridSpan w:val="3"/>
          </w:tcPr>
          <w:p w:rsidR="00C61E33" w:rsidRDefault="00C61E33">
            <w:pPr>
              <w:pStyle w:val="ConsPlusNormal"/>
              <w:jc w:val="center"/>
            </w:pPr>
            <w:r>
              <w:t>Бюджетные ассигнования</w:t>
            </w:r>
          </w:p>
        </w:tc>
        <w:tc>
          <w:tcPr>
            <w:tcW w:w="3119" w:type="dxa"/>
            <w:gridSpan w:val="3"/>
          </w:tcPr>
          <w:p w:rsidR="00C61E33" w:rsidRDefault="00C61E33">
            <w:pPr>
              <w:pStyle w:val="ConsPlusNormal"/>
              <w:jc w:val="center"/>
            </w:pPr>
            <w:r>
              <w:t>Лимиты бюджетных обязательств</w:t>
            </w:r>
          </w:p>
        </w:tc>
        <w:tc>
          <w:tcPr>
            <w:tcW w:w="2974" w:type="dxa"/>
            <w:gridSpan w:val="2"/>
            <w:tcBorders>
              <w:right w:val="nil"/>
            </w:tcBorders>
          </w:tcPr>
          <w:p w:rsidR="00C61E33" w:rsidRDefault="00C61E33">
            <w:pPr>
              <w:pStyle w:val="ConsPlusNormal"/>
              <w:jc w:val="center"/>
            </w:pPr>
            <w:r>
              <w:t>Предельные объемы финансирования на текущий финансовый год</w:t>
            </w:r>
          </w:p>
        </w:tc>
      </w:tr>
      <w:tr w:rsidR="00C61E33">
        <w:tc>
          <w:tcPr>
            <w:tcW w:w="1644" w:type="dxa"/>
            <w:vMerge/>
          </w:tcPr>
          <w:p w:rsidR="00C61E33" w:rsidRDefault="00C61E33">
            <w:pPr>
              <w:pStyle w:val="ConsPlusNormal"/>
            </w:pPr>
          </w:p>
        </w:tc>
        <w:tc>
          <w:tcPr>
            <w:tcW w:w="1417" w:type="dxa"/>
            <w:vMerge w:val="restart"/>
          </w:tcPr>
          <w:p w:rsidR="00C61E33" w:rsidRDefault="00C61E33">
            <w:pPr>
              <w:pStyle w:val="ConsPlusNormal"/>
              <w:jc w:val="center"/>
            </w:pPr>
            <w:r>
              <w:t>на ____ текущий финансовый год</w:t>
            </w:r>
          </w:p>
        </w:tc>
        <w:tc>
          <w:tcPr>
            <w:tcW w:w="1871" w:type="dxa"/>
            <w:gridSpan w:val="2"/>
          </w:tcPr>
          <w:p w:rsidR="00C61E33" w:rsidRDefault="00C61E33">
            <w:pPr>
              <w:pStyle w:val="ConsPlusNormal"/>
              <w:jc w:val="center"/>
            </w:pPr>
            <w:r>
              <w:t>на плановый период ____ - ____ годов</w:t>
            </w:r>
          </w:p>
        </w:tc>
        <w:tc>
          <w:tcPr>
            <w:tcW w:w="1191" w:type="dxa"/>
            <w:vMerge w:val="restart"/>
          </w:tcPr>
          <w:p w:rsidR="00C61E33" w:rsidRDefault="00C61E33">
            <w:pPr>
              <w:pStyle w:val="ConsPlusNormal"/>
              <w:jc w:val="center"/>
            </w:pPr>
            <w:r>
              <w:t>на ____ текущий финансовый год</w:t>
            </w:r>
          </w:p>
        </w:tc>
        <w:tc>
          <w:tcPr>
            <w:tcW w:w="1928" w:type="dxa"/>
            <w:gridSpan w:val="2"/>
          </w:tcPr>
          <w:p w:rsidR="00C61E33" w:rsidRDefault="00C61E33">
            <w:pPr>
              <w:pStyle w:val="ConsPlusNormal"/>
              <w:jc w:val="center"/>
            </w:pPr>
            <w:r>
              <w:t>на плановый период ____ - ____ годов</w:t>
            </w:r>
          </w:p>
        </w:tc>
        <w:tc>
          <w:tcPr>
            <w:tcW w:w="737" w:type="dxa"/>
            <w:vMerge w:val="restart"/>
          </w:tcPr>
          <w:p w:rsidR="00C61E33" w:rsidRDefault="00C61E33">
            <w:pPr>
              <w:pStyle w:val="ConsPlusNormal"/>
              <w:jc w:val="center"/>
            </w:pPr>
            <w:r>
              <w:t>всего</w:t>
            </w:r>
          </w:p>
        </w:tc>
        <w:tc>
          <w:tcPr>
            <w:tcW w:w="2237" w:type="dxa"/>
            <w:vMerge w:val="restart"/>
            <w:tcBorders>
              <w:right w:val="nil"/>
            </w:tcBorders>
          </w:tcPr>
          <w:p w:rsidR="00C61E33" w:rsidRDefault="00C61E33">
            <w:pPr>
              <w:pStyle w:val="ConsPlusNormal"/>
              <w:jc w:val="center"/>
            </w:pPr>
            <w:r>
              <w:t>из них с отложенной датой ввода в действие</w:t>
            </w:r>
          </w:p>
        </w:tc>
      </w:tr>
      <w:tr w:rsidR="00C61E33">
        <w:tc>
          <w:tcPr>
            <w:tcW w:w="1644" w:type="dxa"/>
            <w:vMerge/>
          </w:tcPr>
          <w:p w:rsidR="00C61E33" w:rsidRDefault="00C61E33">
            <w:pPr>
              <w:pStyle w:val="ConsPlusNormal"/>
            </w:pPr>
          </w:p>
        </w:tc>
        <w:tc>
          <w:tcPr>
            <w:tcW w:w="1417" w:type="dxa"/>
            <w:vMerge/>
          </w:tcPr>
          <w:p w:rsidR="00C61E33" w:rsidRDefault="00C61E33">
            <w:pPr>
              <w:pStyle w:val="ConsPlusNormal"/>
            </w:pPr>
          </w:p>
        </w:tc>
        <w:tc>
          <w:tcPr>
            <w:tcW w:w="964" w:type="dxa"/>
          </w:tcPr>
          <w:p w:rsidR="00C61E33" w:rsidRDefault="00C61E33">
            <w:pPr>
              <w:pStyle w:val="ConsPlusNormal"/>
              <w:jc w:val="center"/>
            </w:pPr>
            <w:r>
              <w:t>первый год</w:t>
            </w:r>
          </w:p>
        </w:tc>
        <w:tc>
          <w:tcPr>
            <w:tcW w:w="907" w:type="dxa"/>
          </w:tcPr>
          <w:p w:rsidR="00C61E33" w:rsidRDefault="00C61E33">
            <w:pPr>
              <w:pStyle w:val="ConsPlusNormal"/>
              <w:jc w:val="center"/>
            </w:pPr>
            <w:r>
              <w:t>второй год</w:t>
            </w:r>
          </w:p>
        </w:tc>
        <w:tc>
          <w:tcPr>
            <w:tcW w:w="1191" w:type="dxa"/>
            <w:vMerge/>
          </w:tcPr>
          <w:p w:rsidR="00C61E33" w:rsidRDefault="00C61E33">
            <w:pPr>
              <w:pStyle w:val="ConsPlusNormal"/>
            </w:pPr>
          </w:p>
        </w:tc>
        <w:tc>
          <w:tcPr>
            <w:tcW w:w="964" w:type="dxa"/>
          </w:tcPr>
          <w:p w:rsidR="00C61E33" w:rsidRDefault="00C61E33">
            <w:pPr>
              <w:pStyle w:val="ConsPlusNormal"/>
              <w:jc w:val="center"/>
            </w:pPr>
            <w:r>
              <w:t>первый год</w:t>
            </w:r>
          </w:p>
        </w:tc>
        <w:tc>
          <w:tcPr>
            <w:tcW w:w="964" w:type="dxa"/>
          </w:tcPr>
          <w:p w:rsidR="00C61E33" w:rsidRDefault="00C61E33">
            <w:pPr>
              <w:pStyle w:val="ConsPlusNormal"/>
              <w:jc w:val="center"/>
            </w:pPr>
            <w:r>
              <w:t>второй год</w:t>
            </w:r>
          </w:p>
        </w:tc>
        <w:tc>
          <w:tcPr>
            <w:tcW w:w="737" w:type="dxa"/>
            <w:vMerge/>
          </w:tcPr>
          <w:p w:rsidR="00C61E33" w:rsidRDefault="00C61E33">
            <w:pPr>
              <w:pStyle w:val="ConsPlusNormal"/>
            </w:pPr>
          </w:p>
        </w:tc>
        <w:tc>
          <w:tcPr>
            <w:tcW w:w="2237" w:type="dxa"/>
            <w:vMerge/>
            <w:tcBorders>
              <w:right w:val="nil"/>
            </w:tcBorders>
          </w:tcPr>
          <w:p w:rsidR="00C61E33" w:rsidRDefault="00C61E33">
            <w:pPr>
              <w:pStyle w:val="ConsPlusNormal"/>
            </w:pPr>
          </w:p>
        </w:tc>
      </w:tr>
      <w:tr w:rsidR="00C61E33">
        <w:tc>
          <w:tcPr>
            <w:tcW w:w="1644" w:type="dxa"/>
          </w:tcPr>
          <w:p w:rsidR="00C61E33" w:rsidRDefault="00C61E33">
            <w:pPr>
              <w:pStyle w:val="ConsPlusNormal"/>
              <w:jc w:val="center"/>
            </w:pPr>
            <w:r>
              <w:t>1</w:t>
            </w:r>
          </w:p>
        </w:tc>
        <w:tc>
          <w:tcPr>
            <w:tcW w:w="1417" w:type="dxa"/>
          </w:tcPr>
          <w:p w:rsidR="00C61E33" w:rsidRDefault="00C61E33">
            <w:pPr>
              <w:pStyle w:val="ConsPlusNormal"/>
              <w:jc w:val="center"/>
            </w:pPr>
            <w:r>
              <w:t>2</w:t>
            </w:r>
          </w:p>
        </w:tc>
        <w:tc>
          <w:tcPr>
            <w:tcW w:w="964" w:type="dxa"/>
          </w:tcPr>
          <w:p w:rsidR="00C61E33" w:rsidRDefault="00C61E33">
            <w:pPr>
              <w:pStyle w:val="ConsPlusNormal"/>
              <w:jc w:val="center"/>
            </w:pPr>
            <w:r>
              <w:t>3</w:t>
            </w:r>
          </w:p>
        </w:tc>
        <w:tc>
          <w:tcPr>
            <w:tcW w:w="907" w:type="dxa"/>
          </w:tcPr>
          <w:p w:rsidR="00C61E33" w:rsidRDefault="00C61E33">
            <w:pPr>
              <w:pStyle w:val="ConsPlusNormal"/>
              <w:jc w:val="center"/>
            </w:pPr>
            <w:r>
              <w:t>4</w:t>
            </w:r>
          </w:p>
        </w:tc>
        <w:tc>
          <w:tcPr>
            <w:tcW w:w="1191" w:type="dxa"/>
          </w:tcPr>
          <w:p w:rsidR="00C61E33" w:rsidRDefault="00C61E33">
            <w:pPr>
              <w:pStyle w:val="ConsPlusNormal"/>
              <w:jc w:val="center"/>
            </w:pPr>
            <w:r>
              <w:t>5</w:t>
            </w:r>
          </w:p>
        </w:tc>
        <w:tc>
          <w:tcPr>
            <w:tcW w:w="964" w:type="dxa"/>
          </w:tcPr>
          <w:p w:rsidR="00C61E33" w:rsidRDefault="00C61E33">
            <w:pPr>
              <w:pStyle w:val="ConsPlusNormal"/>
              <w:jc w:val="center"/>
            </w:pPr>
            <w:r>
              <w:t>6</w:t>
            </w:r>
          </w:p>
        </w:tc>
        <w:tc>
          <w:tcPr>
            <w:tcW w:w="964" w:type="dxa"/>
          </w:tcPr>
          <w:p w:rsidR="00C61E33" w:rsidRDefault="00C61E33">
            <w:pPr>
              <w:pStyle w:val="ConsPlusNormal"/>
              <w:jc w:val="center"/>
            </w:pPr>
            <w:r>
              <w:t>7</w:t>
            </w:r>
          </w:p>
        </w:tc>
        <w:tc>
          <w:tcPr>
            <w:tcW w:w="737" w:type="dxa"/>
          </w:tcPr>
          <w:p w:rsidR="00C61E33" w:rsidRDefault="00C61E33">
            <w:pPr>
              <w:pStyle w:val="ConsPlusNormal"/>
              <w:jc w:val="center"/>
            </w:pPr>
            <w:r>
              <w:t>8</w:t>
            </w:r>
          </w:p>
        </w:tc>
        <w:tc>
          <w:tcPr>
            <w:tcW w:w="2237" w:type="dxa"/>
            <w:tcBorders>
              <w:right w:val="nil"/>
            </w:tcBorders>
          </w:tcPr>
          <w:p w:rsidR="00C61E33" w:rsidRDefault="00C61E33">
            <w:pPr>
              <w:pStyle w:val="ConsPlusNormal"/>
              <w:jc w:val="center"/>
            </w:pPr>
            <w:r>
              <w:t>9</w:t>
            </w:r>
          </w:p>
        </w:tc>
      </w:tr>
      <w:tr w:rsidR="00C61E33">
        <w:tc>
          <w:tcPr>
            <w:tcW w:w="1644" w:type="dxa"/>
          </w:tcPr>
          <w:p w:rsidR="00C61E33" w:rsidRDefault="00C61E33">
            <w:pPr>
              <w:pStyle w:val="ConsPlusNormal"/>
            </w:pPr>
            <w:r>
              <w:t>Остаток на отчетную дату</w:t>
            </w:r>
          </w:p>
        </w:tc>
        <w:tc>
          <w:tcPr>
            <w:tcW w:w="1417" w:type="dxa"/>
          </w:tcPr>
          <w:p w:rsidR="00C61E33" w:rsidRDefault="00C61E33">
            <w:pPr>
              <w:pStyle w:val="ConsPlusNormal"/>
            </w:pPr>
          </w:p>
        </w:tc>
        <w:tc>
          <w:tcPr>
            <w:tcW w:w="964" w:type="dxa"/>
          </w:tcPr>
          <w:p w:rsidR="00C61E33" w:rsidRDefault="00C61E33">
            <w:pPr>
              <w:pStyle w:val="ConsPlusNormal"/>
            </w:pPr>
          </w:p>
        </w:tc>
        <w:tc>
          <w:tcPr>
            <w:tcW w:w="907" w:type="dxa"/>
          </w:tcPr>
          <w:p w:rsidR="00C61E33" w:rsidRDefault="00C61E33">
            <w:pPr>
              <w:pStyle w:val="ConsPlusNormal"/>
            </w:pPr>
          </w:p>
        </w:tc>
        <w:tc>
          <w:tcPr>
            <w:tcW w:w="1191"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737" w:type="dxa"/>
          </w:tcPr>
          <w:p w:rsidR="00C61E33" w:rsidRDefault="00C61E33">
            <w:pPr>
              <w:pStyle w:val="ConsPlusNormal"/>
            </w:pPr>
          </w:p>
        </w:tc>
        <w:tc>
          <w:tcPr>
            <w:tcW w:w="2237" w:type="dxa"/>
            <w:tcBorders>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1.2. Доведенные бюджетные данные</w:t>
      </w:r>
    </w:p>
    <w:p w:rsidR="00C61E33" w:rsidRDefault="00C61E33">
      <w:pPr>
        <w:pStyle w:val="ConsPlusNonformat"/>
        <w:jc w:val="both"/>
      </w:pPr>
    </w:p>
    <w:p w:rsidR="00C61E33" w:rsidRDefault="00C61E33">
      <w:pPr>
        <w:pStyle w:val="ConsPlusNonformat"/>
        <w:jc w:val="both"/>
      </w:pPr>
      <w:r>
        <w:t xml:space="preserve">                          1.2.1. Бюджетные данные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191"/>
        <w:gridCol w:w="454"/>
        <w:gridCol w:w="1133"/>
        <w:gridCol w:w="794"/>
        <w:gridCol w:w="680"/>
        <w:gridCol w:w="454"/>
        <w:gridCol w:w="1138"/>
        <w:gridCol w:w="737"/>
        <w:gridCol w:w="680"/>
        <w:gridCol w:w="454"/>
        <w:gridCol w:w="1339"/>
        <w:gridCol w:w="964"/>
      </w:tblGrid>
      <w:tr w:rsidR="00C61E33">
        <w:tc>
          <w:tcPr>
            <w:tcW w:w="680" w:type="dxa"/>
            <w:vMerge w:val="restart"/>
          </w:tcPr>
          <w:p w:rsidR="00C61E33" w:rsidRDefault="00C61E33">
            <w:pPr>
              <w:pStyle w:val="ConsPlusNormal"/>
              <w:jc w:val="center"/>
            </w:pPr>
            <w:r>
              <w:t>Код по БК</w:t>
            </w:r>
          </w:p>
        </w:tc>
        <w:tc>
          <w:tcPr>
            <w:tcW w:w="1191" w:type="dxa"/>
            <w:vMerge w:val="restart"/>
          </w:tcPr>
          <w:p w:rsidR="00C61E33" w:rsidRDefault="00C61E33">
            <w:pPr>
              <w:pStyle w:val="ConsPlusNormal"/>
              <w:jc w:val="center"/>
            </w:pPr>
            <w:r>
              <w:t>Код объекта капитальных вложений (мероприятия по информатизации)</w:t>
            </w:r>
          </w:p>
        </w:tc>
        <w:tc>
          <w:tcPr>
            <w:tcW w:w="3061" w:type="dxa"/>
            <w:gridSpan w:val="4"/>
          </w:tcPr>
          <w:p w:rsidR="00C61E33" w:rsidRDefault="00C61E33">
            <w:pPr>
              <w:pStyle w:val="ConsPlusNormal"/>
              <w:jc w:val="center"/>
            </w:pPr>
            <w:r>
              <w:t>Бюджетные ассигнования</w:t>
            </w:r>
          </w:p>
        </w:tc>
        <w:tc>
          <w:tcPr>
            <w:tcW w:w="3009" w:type="dxa"/>
            <w:gridSpan w:val="4"/>
          </w:tcPr>
          <w:p w:rsidR="00C61E33" w:rsidRDefault="00C61E33">
            <w:pPr>
              <w:pStyle w:val="ConsPlusNormal"/>
              <w:jc w:val="center"/>
            </w:pPr>
            <w:r>
              <w:t>Лимиты бюджетных обязательств</w:t>
            </w:r>
          </w:p>
        </w:tc>
        <w:tc>
          <w:tcPr>
            <w:tcW w:w="1793" w:type="dxa"/>
            <w:gridSpan w:val="2"/>
          </w:tcPr>
          <w:p w:rsidR="00C61E33" w:rsidRDefault="00C61E33">
            <w:pPr>
              <w:pStyle w:val="ConsPlusNormal"/>
              <w:jc w:val="center"/>
            </w:pPr>
            <w:r>
              <w:t>Предельные объемы финансирования</w:t>
            </w:r>
          </w:p>
        </w:tc>
        <w:tc>
          <w:tcPr>
            <w:tcW w:w="964" w:type="dxa"/>
            <w:vMerge w:val="restart"/>
          </w:tcPr>
          <w:p w:rsidR="00C61E33" w:rsidRDefault="00C61E33">
            <w:pPr>
              <w:pStyle w:val="ConsPlusNormal"/>
              <w:jc w:val="center"/>
            </w:pPr>
            <w:r>
              <w:t>Примечание</w:t>
            </w:r>
          </w:p>
        </w:tc>
      </w:tr>
      <w:tr w:rsidR="00C61E33">
        <w:tc>
          <w:tcPr>
            <w:tcW w:w="680" w:type="dxa"/>
            <w:vMerge/>
          </w:tcPr>
          <w:p w:rsidR="00C61E33" w:rsidRDefault="00C61E33">
            <w:pPr>
              <w:pStyle w:val="ConsPlusNormal"/>
            </w:pPr>
          </w:p>
        </w:tc>
        <w:tc>
          <w:tcPr>
            <w:tcW w:w="1191" w:type="dxa"/>
            <w:vMerge/>
          </w:tcPr>
          <w:p w:rsidR="00C61E33" w:rsidRDefault="00C61E33">
            <w:pPr>
              <w:pStyle w:val="ConsPlusNormal"/>
            </w:pPr>
          </w:p>
        </w:tc>
        <w:tc>
          <w:tcPr>
            <w:tcW w:w="1587" w:type="dxa"/>
            <w:gridSpan w:val="2"/>
          </w:tcPr>
          <w:p w:rsidR="00C61E33" w:rsidRDefault="00C61E33">
            <w:pPr>
              <w:pStyle w:val="ConsPlusNormal"/>
              <w:jc w:val="center"/>
            </w:pPr>
            <w:r>
              <w:t>на ____ текущий финансовый год</w:t>
            </w:r>
          </w:p>
        </w:tc>
        <w:tc>
          <w:tcPr>
            <w:tcW w:w="1474" w:type="dxa"/>
            <w:gridSpan w:val="2"/>
          </w:tcPr>
          <w:p w:rsidR="00C61E33" w:rsidRDefault="00C61E33">
            <w:pPr>
              <w:pStyle w:val="ConsPlusNormal"/>
              <w:jc w:val="center"/>
            </w:pPr>
            <w:r>
              <w:t>на плановый период ____ - ____ годов</w:t>
            </w:r>
          </w:p>
        </w:tc>
        <w:tc>
          <w:tcPr>
            <w:tcW w:w="1592" w:type="dxa"/>
            <w:gridSpan w:val="2"/>
          </w:tcPr>
          <w:p w:rsidR="00C61E33" w:rsidRDefault="00C61E33">
            <w:pPr>
              <w:pStyle w:val="ConsPlusNormal"/>
              <w:jc w:val="center"/>
            </w:pPr>
            <w:r>
              <w:t>на ____ текущий финансовый год</w:t>
            </w:r>
          </w:p>
        </w:tc>
        <w:tc>
          <w:tcPr>
            <w:tcW w:w="1417" w:type="dxa"/>
            <w:gridSpan w:val="2"/>
          </w:tcPr>
          <w:p w:rsidR="00C61E33" w:rsidRDefault="00C61E33">
            <w:pPr>
              <w:pStyle w:val="ConsPlusNormal"/>
              <w:jc w:val="center"/>
            </w:pPr>
            <w:r>
              <w:t>на плановый период ____ - ____ годов</w:t>
            </w:r>
          </w:p>
        </w:tc>
        <w:tc>
          <w:tcPr>
            <w:tcW w:w="454" w:type="dxa"/>
            <w:vMerge w:val="restart"/>
          </w:tcPr>
          <w:p w:rsidR="00C61E33" w:rsidRDefault="00C61E33">
            <w:pPr>
              <w:pStyle w:val="ConsPlusNormal"/>
              <w:jc w:val="center"/>
            </w:pPr>
            <w:r>
              <w:t>всего</w:t>
            </w:r>
          </w:p>
        </w:tc>
        <w:tc>
          <w:tcPr>
            <w:tcW w:w="1339" w:type="dxa"/>
            <w:vMerge w:val="restart"/>
          </w:tcPr>
          <w:p w:rsidR="00C61E33" w:rsidRDefault="00C61E33">
            <w:pPr>
              <w:pStyle w:val="ConsPlusNormal"/>
              <w:jc w:val="center"/>
            </w:pPr>
            <w:r>
              <w:t>из них с отложенной датой ввода в действие</w:t>
            </w:r>
          </w:p>
        </w:tc>
        <w:tc>
          <w:tcPr>
            <w:tcW w:w="964" w:type="dxa"/>
            <w:vMerge/>
          </w:tcPr>
          <w:p w:rsidR="00C61E33" w:rsidRDefault="00C61E33">
            <w:pPr>
              <w:pStyle w:val="ConsPlusNormal"/>
            </w:pPr>
          </w:p>
        </w:tc>
      </w:tr>
      <w:tr w:rsidR="00C61E33">
        <w:tc>
          <w:tcPr>
            <w:tcW w:w="680" w:type="dxa"/>
            <w:vMerge/>
          </w:tcPr>
          <w:p w:rsidR="00C61E33" w:rsidRDefault="00C61E33">
            <w:pPr>
              <w:pStyle w:val="ConsPlusNormal"/>
            </w:pPr>
          </w:p>
        </w:tc>
        <w:tc>
          <w:tcPr>
            <w:tcW w:w="1191" w:type="dxa"/>
            <w:vMerge/>
          </w:tcPr>
          <w:p w:rsidR="00C61E33" w:rsidRDefault="00C61E33">
            <w:pPr>
              <w:pStyle w:val="ConsPlusNormal"/>
            </w:pPr>
          </w:p>
        </w:tc>
        <w:tc>
          <w:tcPr>
            <w:tcW w:w="454" w:type="dxa"/>
          </w:tcPr>
          <w:p w:rsidR="00C61E33" w:rsidRDefault="00C61E33">
            <w:pPr>
              <w:pStyle w:val="ConsPlusNormal"/>
              <w:jc w:val="center"/>
            </w:pPr>
            <w:r>
              <w:t>всего</w:t>
            </w:r>
          </w:p>
        </w:tc>
        <w:tc>
          <w:tcPr>
            <w:tcW w:w="1133" w:type="dxa"/>
          </w:tcPr>
          <w:p w:rsidR="00C61E33" w:rsidRDefault="00C61E33">
            <w:pPr>
              <w:pStyle w:val="ConsPlusNormal"/>
              <w:jc w:val="center"/>
            </w:pPr>
            <w:r>
              <w:t>из них с отложенной датой ввода в действие</w:t>
            </w:r>
          </w:p>
        </w:tc>
        <w:tc>
          <w:tcPr>
            <w:tcW w:w="794" w:type="dxa"/>
          </w:tcPr>
          <w:p w:rsidR="00C61E33" w:rsidRDefault="00C61E33">
            <w:pPr>
              <w:pStyle w:val="ConsPlusNormal"/>
              <w:jc w:val="center"/>
            </w:pPr>
            <w:r>
              <w:t>первый год</w:t>
            </w:r>
          </w:p>
        </w:tc>
        <w:tc>
          <w:tcPr>
            <w:tcW w:w="680" w:type="dxa"/>
          </w:tcPr>
          <w:p w:rsidR="00C61E33" w:rsidRDefault="00C61E33">
            <w:pPr>
              <w:pStyle w:val="ConsPlusNormal"/>
              <w:jc w:val="center"/>
            </w:pPr>
            <w:r>
              <w:t>второй год</w:t>
            </w:r>
          </w:p>
        </w:tc>
        <w:tc>
          <w:tcPr>
            <w:tcW w:w="454" w:type="dxa"/>
          </w:tcPr>
          <w:p w:rsidR="00C61E33" w:rsidRDefault="00C61E33">
            <w:pPr>
              <w:pStyle w:val="ConsPlusNormal"/>
              <w:jc w:val="center"/>
            </w:pPr>
            <w:r>
              <w:t>всего</w:t>
            </w:r>
          </w:p>
        </w:tc>
        <w:tc>
          <w:tcPr>
            <w:tcW w:w="1138" w:type="dxa"/>
          </w:tcPr>
          <w:p w:rsidR="00C61E33" w:rsidRDefault="00C61E33">
            <w:pPr>
              <w:pStyle w:val="ConsPlusNormal"/>
              <w:jc w:val="center"/>
            </w:pPr>
            <w:r>
              <w:t>из них с отложенной датой ввода в действие</w:t>
            </w:r>
          </w:p>
        </w:tc>
        <w:tc>
          <w:tcPr>
            <w:tcW w:w="737" w:type="dxa"/>
          </w:tcPr>
          <w:p w:rsidR="00C61E33" w:rsidRDefault="00C61E33">
            <w:pPr>
              <w:pStyle w:val="ConsPlusNormal"/>
              <w:jc w:val="center"/>
            </w:pPr>
            <w:r>
              <w:t>первый год</w:t>
            </w:r>
          </w:p>
        </w:tc>
        <w:tc>
          <w:tcPr>
            <w:tcW w:w="680" w:type="dxa"/>
          </w:tcPr>
          <w:p w:rsidR="00C61E33" w:rsidRDefault="00C61E33">
            <w:pPr>
              <w:pStyle w:val="ConsPlusNormal"/>
              <w:jc w:val="center"/>
            </w:pPr>
            <w:r>
              <w:t>второй год</w:t>
            </w:r>
          </w:p>
        </w:tc>
        <w:tc>
          <w:tcPr>
            <w:tcW w:w="454" w:type="dxa"/>
            <w:vMerge/>
          </w:tcPr>
          <w:p w:rsidR="00C61E33" w:rsidRDefault="00C61E33">
            <w:pPr>
              <w:pStyle w:val="ConsPlusNormal"/>
            </w:pPr>
          </w:p>
        </w:tc>
        <w:tc>
          <w:tcPr>
            <w:tcW w:w="1339" w:type="dxa"/>
            <w:vMerge/>
          </w:tcPr>
          <w:p w:rsidR="00C61E33" w:rsidRDefault="00C61E33">
            <w:pPr>
              <w:pStyle w:val="ConsPlusNormal"/>
            </w:pPr>
          </w:p>
        </w:tc>
        <w:tc>
          <w:tcPr>
            <w:tcW w:w="964" w:type="dxa"/>
            <w:vMerge/>
          </w:tcPr>
          <w:p w:rsidR="00C61E33" w:rsidRDefault="00C61E33">
            <w:pPr>
              <w:pStyle w:val="ConsPlusNormal"/>
            </w:pPr>
          </w:p>
        </w:tc>
      </w:tr>
      <w:tr w:rsidR="00C61E33">
        <w:tc>
          <w:tcPr>
            <w:tcW w:w="680" w:type="dxa"/>
          </w:tcPr>
          <w:p w:rsidR="00C61E33" w:rsidRDefault="00C61E33">
            <w:pPr>
              <w:pStyle w:val="ConsPlusNormal"/>
              <w:jc w:val="center"/>
            </w:pPr>
            <w:r>
              <w:lastRenderedPageBreak/>
              <w:t>1</w:t>
            </w:r>
          </w:p>
        </w:tc>
        <w:tc>
          <w:tcPr>
            <w:tcW w:w="1191" w:type="dxa"/>
          </w:tcPr>
          <w:p w:rsidR="00C61E33" w:rsidRDefault="00C61E33">
            <w:pPr>
              <w:pStyle w:val="ConsPlusNormal"/>
              <w:jc w:val="center"/>
            </w:pPr>
            <w:r>
              <w:t>2</w:t>
            </w:r>
          </w:p>
        </w:tc>
        <w:tc>
          <w:tcPr>
            <w:tcW w:w="454" w:type="dxa"/>
          </w:tcPr>
          <w:p w:rsidR="00C61E33" w:rsidRDefault="00C61E33">
            <w:pPr>
              <w:pStyle w:val="ConsPlusNormal"/>
              <w:jc w:val="center"/>
            </w:pPr>
            <w:r>
              <w:t>3</w:t>
            </w:r>
          </w:p>
        </w:tc>
        <w:tc>
          <w:tcPr>
            <w:tcW w:w="1133" w:type="dxa"/>
          </w:tcPr>
          <w:p w:rsidR="00C61E33" w:rsidRDefault="00C61E33">
            <w:pPr>
              <w:pStyle w:val="ConsPlusNormal"/>
              <w:jc w:val="center"/>
            </w:pPr>
            <w:r>
              <w:t>4</w:t>
            </w:r>
          </w:p>
        </w:tc>
        <w:tc>
          <w:tcPr>
            <w:tcW w:w="794" w:type="dxa"/>
          </w:tcPr>
          <w:p w:rsidR="00C61E33" w:rsidRDefault="00C61E33">
            <w:pPr>
              <w:pStyle w:val="ConsPlusNormal"/>
              <w:jc w:val="center"/>
            </w:pPr>
            <w:r>
              <w:t>5</w:t>
            </w:r>
          </w:p>
        </w:tc>
        <w:tc>
          <w:tcPr>
            <w:tcW w:w="680" w:type="dxa"/>
          </w:tcPr>
          <w:p w:rsidR="00C61E33" w:rsidRDefault="00C61E33">
            <w:pPr>
              <w:pStyle w:val="ConsPlusNormal"/>
              <w:jc w:val="center"/>
            </w:pPr>
            <w:r>
              <w:t>6</w:t>
            </w:r>
          </w:p>
        </w:tc>
        <w:tc>
          <w:tcPr>
            <w:tcW w:w="454" w:type="dxa"/>
          </w:tcPr>
          <w:p w:rsidR="00C61E33" w:rsidRDefault="00C61E33">
            <w:pPr>
              <w:pStyle w:val="ConsPlusNormal"/>
              <w:jc w:val="center"/>
            </w:pPr>
            <w:r>
              <w:t>7</w:t>
            </w:r>
          </w:p>
        </w:tc>
        <w:tc>
          <w:tcPr>
            <w:tcW w:w="1138" w:type="dxa"/>
          </w:tcPr>
          <w:p w:rsidR="00C61E33" w:rsidRDefault="00C61E33">
            <w:pPr>
              <w:pStyle w:val="ConsPlusNormal"/>
              <w:jc w:val="center"/>
            </w:pPr>
            <w:r>
              <w:t>8</w:t>
            </w:r>
          </w:p>
        </w:tc>
        <w:tc>
          <w:tcPr>
            <w:tcW w:w="737" w:type="dxa"/>
          </w:tcPr>
          <w:p w:rsidR="00C61E33" w:rsidRDefault="00C61E33">
            <w:pPr>
              <w:pStyle w:val="ConsPlusNormal"/>
              <w:jc w:val="center"/>
            </w:pPr>
            <w:r>
              <w:t>9</w:t>
            </w:r>
          </w:p>
        </w:tc>
        <w:tc>
          <w:tcPr>
            <w:tcW w:w="680" w:type="dxa"/>
          </w:tcPr>
          <w:p w:rsidR="00C61E33" w:rsidRDefault="00C61E33">
            <w:pPr>
              <w:pStyle w:val="ConsPlusNormal"/>
              <w:jc w:val="center"/>
            </w:pPr>
            <w:r>
              <w:t>10</w:t>
            </w:r>
          </w:p>
        </w:tc>
        <w:tc>
          <w:tcPr>
            <w:tcW w:w="454" w:type="dxa"/>
          </w:tcPr>
          <w:p w:rsidR="00C61E33" w:rsidRDefault="00C61E33">
            <w:pPr>
              <w:pStyle w:val="ConsPlusNormal"/>
              <w:jc w:val="center"/>
            </w:pPr>
            <w:r>
              <w:t>11</w:t>
            </w:r>
          </w:p>
        </w:tc>
        <w:tc>
          <w:tcPr>
            <w:tcW w:w="1339" w:type="dxa"/>
          </w:tcPr>
          <w:p w:rsidR="00C61E33" w:rsidRDefault="00C61E33">
            <w:pPr>
              <w:pStyle w:val="ConsPlusNormal"/>
              <w:jc w:val="center"/>
            </w:pPr>
            <w:r>
              <w:t>12</w:t>
            </w:r>
          </w:p>
        </w:tc>
        <w:tc>
          <w:tcPr>
            <w:tcW w:w="964" w:type="dxa"/>
          </w:tcPr>
          <w:p w:rsidR="00C61E33" w:rsidRDefault="00C61E33">
            <w:pPr>
              <w:pStyle w:val="ConsPlusNormal"/>
              <w:jc w:val="center"/>
            </w:pPr>
            <w:r>
              <w:t>13</w:t>
            </w:r>
          </w:p>
        </w:tc>
      </w:tr>
      <w:tr w:rsidR="00C61E33">
        <w:tc>
          <w:tcPr>
            <w:tcW w:w="680" w:type="dxa"/>
          </w:tcPr>
          <w:p w:rsidR="00C61E33" w:rsidRDefault="00C61E33">
            <w:pPr>
              <w:pStyle w:val="ConsPlusNormal"/>
            </w:pPr>
          </w:p>
        </w:tc>
        <w:tc>
          <w:tcPr>
            <w:tcW w:w="1191" w:type="dxa"/>
          </w:tcPr>
          <w:p w:rsidR="00C61E33" w:rsidRDefault="00C61E33">
            <w:pPr>
              <w:pStyle w:val="ConsPlusNormal"/>
            </w:pPr>
          </w:p>
        </w:tc>
        <w:tc>
          <w:tcPr>
            <w:tcW w:w="454" w:type="dxa"/>
          </w:tcPr>
          <w:p w:rsidR="00C61E33" w:rsidRDefault="00C61E33">
            <w:pPr>
              <w:pStyle w:val="ConsPlusNormal"/>
            </w:pPr>
          </w:p>
        </w:tc>
        <w:tc>
          <w:tcPr>
            <w:tcW w:w="1133" w:type="dxa"/>
          </w:tcPr>
          <w:p w:rsidR="00C61E33" w:rsidRDefault="00C61E33">
            <w:pPr>
              <w:pStyle w:val="ConsPlusNormal"/>
            </w:pPr>
          </w:p>
        </w:tc>
        <w:tc>
          <w:tcPr>
            <w:tcW w:w="794" w:type="dxa"/>
          </w:tcPr>
          <w:p w:rsidR="00C61E33" w:rsidRDefault="00C61E33">
            <w:pPr>
              <w:pStyle w:val="ConsPlusNormal"/>
            </w:pPr>
          </w:p>
        </w:tc>
        <w:tc>
          <w:tcPr>
            <w:tcW w:w="680" w:type="dxa"/>
          </w:tcPr>
          <w:p w:rsidR="00C61E33" w:rsidRDefault="00C61E33">
            <w:pPr>
              <w:pStyle w:val="ConsPlusNormal"/>
            </w:pPr>
          </w:p>
        </w:tc>
        <w:tc>
          <w:tcPr>
            <w:tcW w:w="454" w:type="dxa"/>
          </w:tcPr>
          <w:p w:rsidR="00C61E33" w:rsidRDefault="00C61E33">
            <w:pPr>
              <w:pStyle w:val="ConsPlusNormal"/>
            </w:pPr>
          </w:p>
        </w:tc>
        <w:tc>
          <w:tcPr>
            <w:tcW w:w="1138" w:type="dxa"/>
          </w:tcPr>
          <w:p w:rsidR="00C61E33" w:rsidRDefault="00C61E33">
            <w:pPr>
              <w:pStyle w:val="ConsPlusNormal"/>
            </w:pPr>
          </w:p>
        </w:tc>
        <w:tc>
          <w:tcPr>
            <w:tcW w:w="737" w:type="dxa"/>
          </w:tcPr>
          <w:p w:rsidR="00C61E33" w:rsidRDefault="00C61E33">
            <w:pPr>
              <w:pStyle w:val="ConsPlusNormal"/>
            </w:pPr>
          </w:p>
        </w:tc>
        <w:tc>
          <w:tcPr>
            <w:tcW w:w="680" w:type="dxa"/>
          </w:tcPr>
          <w:p w:rsidR="00C61E33" w:rsidRDefault="00C61E33">
            <w:pPr>
              <w:pStyle w:val="ConsPlusNormal"/>
            </w:pPr>
          </w:p>
        </w:tc>
        <w:tc>
          <w:tcPr>
            <w:tcW w:w="454" w:type="dxa"/>
          </w:tcPr>
          <w:p w:rsidR="00C61E33" w:rsidRDefault="00C61E33">
            <w:pPr>
              <w:pStyle w:val="ConsPlusNormal"/>
            </w:pPr>
          </w:p>
        </w:tc>
        <w:tc>
          <w:tcPr>
            <w:tcW w:w="1339" w:type="dxa"/>
          </w:tcPr>
          <w:p w:rsidR="00C61E33" w:rsidRDefault="00C61E33">
            <w:pPr>
              <w:pStyle w:val="ConsPlusNormal"/>
            </w:pPr>
          </w:p>
        </w:tc>
        <w:tc>
          <w:tcPr>
            <w:tcW w:w="964" w:type="dxa"/>
          </w:tcPr>
          <w:p w:rsidR="00C61E33" w:rsidRDefault="00C61E33">
            <w:pPr>
              <w:pStyle w:val="ConsPlusNormal"/>
            </w:pPr>
          </w:p>
        </w:tc>
      </w:tr>
      <w:tr w:rsidR="00C61E33">
        <w:tc>
          <w:tcPr>
            <w:tcW w:w="680" w:type="dxa"/>
          </w:tcPr>
          <w:p w:rsidR="00C61E33" w:rsidRDefault="00C61E33">
            <w:pPr>
              <w:pStyle w:val="ConsPlusNormal"/>
            </w:pPr>
          </w:p>
        </w:tc>
        <w:tc>
          <w:tcPr>
            <w:tcW w:w="1191" w:type="dxa"/>
          </w:tcPr>
          <w:p w:rsidR="00C61E33" w:rsidRDefault="00C61E33">
            <w:pPr>
              <w:pStyle w:val="ConsPlusNormal"/>
            </w:pPr>
          </w:p>
        </w:tc>
        <w:tc>
          <w:tcPr>
            <w:tcW w:w="454" w:type="dxa"/>
          </w:tcPr>
          <w:p w:rsidR="00C61E33" w:rsidRDefault="00C61E33">
            <w:pPr>
              <w:pStyle w:val="ConsPlusNormal"/>
            </w:pPr>
          </w:p>
        </w:tc>
        <w:tc>
          <w:tcPr>
            <w:tcW w:w="1133" w:type="dxa"/>
          </w:tcPr>
          <w:p w:rsidR="00C61E33" w:rsidRDefault="00C61E33">
            <w:pPr>
              <w:pStyle w:val="ConsPlusNormal"/>
            </w:pPr>
          </w:p>
        </w:tc>
        <w:tc>
          <w:tcPr>
            <w:tcW w:w="794" w:type="dxa"/>
          </w:tcPr>
          <w:p w:rsidR="00C61E33" w:rsidRDefault="00C61E33">
            <w:pPr>
              <w:pStyle w:val="ConsPlusNormal"/>
            </w:pPr>
          </w:p>
        </w:tc>
        <w:tc>
          <w:tcPr>
            <w:tcW w:w="680" w:type="dxa"/>
          </w:tcPr>
          <w:p w:rsidR="00C61E33" w:rsidRDefault="00C61E33">
            <w:pPr>
              <w:pStyle w:val="ConsPlusNormal"/>
            </w:pPr>
          </w:p>
        </w:tc>
        <w:tc>
          <w:tcPr>
            <w:tcW w:w="454" w:type="dxa"/>
          </w:tcPr>
          <w:p w:rsidR="00C61E33" w:rsidRDefault="00C61E33">
            <w:pPr>
              <w:pStyle w:val="ConsPlusNormal"/>
            </w:pPr>
          </w:p>
        </w:tc>
        <w:tc>
          <w:tcPr>
            <w:tcW w:w="1138" w:type="dxa"/>
          </w:tcPr>
          <w:p w:rsidR="00C61E33" w:rsidRDefault="00C61E33">
            <w:pPr>
              <w:pStyle w:val="ConsPlusNormal"/>
            </w:pPr>
          </w:p>
        </w:tc>
        <w:tc>
          <w:tcPr>
            <w:tcW w:w="737" w:type="dxa"/>
          </w:tcPr>
          <w:p w:rsidR="00C61E33" w:rsidRDefault="00C61E33">
            <w:pPr>
              <w:pStyle w:val="ConsPlusNormal"/>
            </w:pPr>
          </w:p>
        </w:tc>
        <w:tc>
          <w:tcPr>
            <w:tcW w:w="680" w:type="dxa"/>
          </w:tcPr>
          <w:p w:rsidR="00C61E33" w:rsidRDefault="00C61E33">
            <w:pPr>
              <w:pStyle w:val="ConsPlusNormal"/>
            </w:pPr>
          </w:p>
        </w:tc>
        <w:tc>
          <w:tcPr>
            <w:tcW w:w="454" w:type="dxa"/>
          </w:tcPr>
          <w:p w:rsidR="00C61E33" w:rsidRDefault="00C61E33">
            <w:pPr>
              <w:pStyle w:val="ConsPlusNormal"/>
            </w:pPr>
          </w:p>
        </w:tc>
        <w:tc>
          <w:tcPr>
            <w:tcW w:w="1339" w:type="dxa"/>
          </w:tcPr>
          <w:p w:rsidR="00C61E33" w:rsidRDefault="00C61E33">
            <w:pPr>
              <w:pStyle w:val="ConsPlusNormal"/>
            </w:pPr>
          </w:p>
        </w:tc>
        <w:tc>
          <w:tcPr>
            <w:tcW w:w="964" w:type="dxa"/>
          </w:tcPr>
          <w:p w:rsidR="00C61E33" w:rsidRDefault="00C61E33">
            <w:pPr>
              <w:pStyle w:val="ConsPlusNormal"/>
            </w:pPr>
          </w:p>
        </w:tc>
      </w:tr>
      <w:tr w:rsidR="00C61E33">
        <w:tblPrEx>
          <w:tblBorders>
            <w:left w:val="nil"/>
            <w:right w:val="nil"/>
          </w:tblBorders>
        </w:tblPrEx>
        <w:tc>
          <w:tcPr>
            <w:tcW w:w="1871" w:type="dxa"/>
            <w:gridSpan w:val="2"/>
            <w:tcBorders>
              <w:left w:val="nil"/>
              <w:bottom w:val="nil"/>
            </w:tcBorders>
          </w:tcPr>
          <w:p w:rsidR="00C61E33" w:rsidRDefault="00C61E33">
            <w:pPr>
              <w:pStyle w:val="ConsPlusNormal"/>
              <w:jc w:val="right"/>
            </w:pPr>
            <w:r>
              <w:t>Итого</w:t>
            </w:r>
          </w:p>
        </w:tc>
        <w:tc>
          <w:tcPr>
            <w:tcW w:w="454" w:type="dxa"/>
          </w:tcPr>
          <w:p w:rsidR="00C61E33" w:rsidRDefault="00C61E33">
            <w:pPr>
              <w:pStyle w:val="ConsPlusNormal"/>
            </w:pPr>
          </w:p>
        </w:tc>
        <w:tc>
          <w:tcPr>
            <w:tcW w:w="1133" w:type="dxa"/>
          </w:tcPr>
          <w:p w:rsidR="00C61E33" w:rsidRDefault="00C61E33">
            <w:pPr>
              <w:pStyle w:val="ConsPlusNormal"/>
            </w:pPr>
          </w:p>
        </w:tc>
        <w:tc>
          <w:tcPr>
            <w:tcW w:w="794" w:type="dxa"/>
          </w:tcPr>
          <w:p w:rsidR="00C61E33" w:rsidRDefault="00C61E33">
            <w:pPr>
              <w:pStyle w:val="ConsPlusNormal"/>
            </w:pPr>
          </w:p>
        </w:tc>
        <w:tc>
          <w:tcPr>
            <w:tcW w:w="680" w:type="dxa"/>
          </w:tcPr>
          <w:p w:rsidR="00C61E33" w:rsidRDefault="00C61E33">
            <w:pPr>
              <w:pStyle w:val="ConsPlusNormal"/>
            </w:pPr>
          </w:p>
        </w:tc>
        <w:tc>
          <w:tcPr>
            <w:tcW w:w="454" w:type="dxa"/>
          </w:tcPr>
          <w:p w:rsidR="00C61E33" w:rsidRDefault="00C61E33">
            <w:pPr>
              <w:pStyle w:val="ConsPlusNormal"/>
            </w:pPr>
          </w:p>
        </w:tc>
        <w:tc>
          <w:tcPr>
            <w:tcW w:w="1138" w:type="dxa"/>
          </w:tcPr>
          <w:p w:rsidR="00C61E33" w:rsidRDefault="00C61E33">
            <w:pPr>
              <w:pStyle w:val="ConsPlusNormal"/>
            </w:pPr>
          </w:p>
        </w:tc>
        <w:tc>
          <w:tcPr>
            <w:tcW w:w="737" w:type="dxa"/>
          </w:tcPr>
          <w:p w:rsidR="00C61E33" w:rsidRDefault="00C61E33">
            <w:pPr>
              <w:pStyle w:val="ConsPlusNormal"/>
            </w:pPr>
          </w:p>
        </w:tc>
        <w:tc>
          <w:tcPr>
            <w:tcW w:w="680" w:type="dxa"/>
          </w:tcPr>
          <w:p w:rsidR="00C61E33" w:rsidRDefault="00C61E33">
            <w:pPr>
              <w:pStyle w:val="ConsPlusNormal"/>
            </w:pPr>
          </w:p>
        </w:tc>
        <w:tc>
          <w:tcPr>
            <w:tcW w:w="454" w:type="dxa"/>
          </w:tcPr>
          <w:p w:rsidR="00C61E33" w:rsidRDefault="00C61E33">
            <w:pPr>
              <w:pStyle w:val="ConsPlusNormal"/>
            </w:pPr>
          </w:p>
        </w:tc>
        <w:tc>
          <w:tcPr>
            <w:tcW w:w="1339" w:type="dxa"/>
          </w:tcPr>
          <w:p w:rsidR="00C61E33" w:rsidRDefault="00C61E33">
            <w:pPr>
              <w:pStyle w:val="ConsPlusNormal"/>
            </w:pPr>
          </w:p>
        </w:tc>
        <w:tc>
          <w:tcPr>
            <w:tcW w:w="964" w:type="dxa"/>
            <w:tcBorders>
              <w:bottom w:val="nil"/>
              <w:right w:val="nil"/>
            </w:tcBorders>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0531786, с. 2</w:t>
      </w:r>
    </w:p>
    <w:p w:rsidR="00C61E33" w:rsidRDefault="00C61E33">
      <w:pPr>
        <w:pStyle w:val="ConsPlusNonformat"/>
        <w:jc w:val="both"/>
      </w:pPr>
    </w:p>
    <w:p w:rsidR="00C61E33" w:rsidRDefault="00C61E33">
      <w:pPr>
        <w:pStyle w:val="ConsPlusNonformat"/>
        <w:jc w:val="both"/>
      </w:pPr>
      <w:r>
        <w:t xml:space="preserve">                                                Номер лицевого счета ______</w:t>
      </w:r>
    </w:p>
    <w:p w:rsidR="00C61E33" w:rsidRDefault="00C61E33">
      <w:pPr>
        <w:pStyle w:val="ConsPlusNonformat"/>
        <w:jc w:val="both"/>
      </w:pPr>
      <w:r>
        <w:t xml:space="preserve">                                                на "__" ___________ 20__ г.</w:t>
      </w:r>
    </w:p>
    <w:p w:rsidR="00C61E33" w:rsidRDefault="00C61E33">
      <w:pPr>
        <w:pStyle w:val="ConsPlusNonformat"/>
        <w:jc w:val="both"/>
      </w:pPr>
    </w:p>
    <w:p w:rsidR="00C61E33" w:rsidRDefault="00C61E33">
      <w:pPr>
        <w:pStyle w:val="ConsPlusNonformat"/>
        <w:jc w:val="both"/>
      </w:pPr>
      <w:r>
        <w:t xml:space="preserve">              1.2.2. Лимиты бюджетных обязательств в текущем</w:t>
      </w:r>
    </w:p>
    <w:p w:rsidR="00C61E33" w:rsidRDefault="00C61E33">
      <w:pPr>
        <w:pStyle w:val="ConsPlusNonformat"/>
        <w:jc w:val="both"/>
      </w:pPr>
      <w:r>
        <w:t xml:space="preserve">         финансовом году на выплаты за счет связанных иностранных</w:t>
      </w:r>
    </w:p>
    <w:p w:rsidR="00C61E33" w:rsidRDefault="00C61E33">
      <w:pPr>
        <w:pStyle w:val="ConsPlusNonformat"/>
        <w:jc w:val="both"/>
      </w:pPr>
      <w:r>
        <w:t xml:space="preserve">                кредитов и на выплаты в иностранной валюте</w:t>
      </w:r>
    </w:p>
    <w:p w:rsidR="00C61E33" w:rsidRDefault="00C61E3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098"/>
        <w:gridCol w:w="1417"/>
        <w:gridCol w:w="794"/>
        <w:gridCol w:w="2438"/>
        <w:gridCol w:w="1587"/>
      </w:tblGrid>
      <w:tr w:rsidR="00C61E33">
        <w:tc>
          <w:tcPr>
            <w:tcW w:w="737" w:type="dxa"/>
            <w:vMerge w:val="restart"/>
          </w:tcPr>
          <w:p w:rsidR="00C61E33" w:rsidRDefault="00C61E33">
            <w:pPr>
              <w:pStyle w:val="ConsPlusNormal"/>
              <w:jc w:val="center"/>
            </w:pPr>
            <w:r>
              <w:t>Код по БК</w:t>
            </w:r>
          </w:p>
        </w:tc>
        <w:tc>
          <w:tcPr>
            <w:tcW w:w="2098" w:type="dxa"/>
            <w:vMerge w:val="restart"/>
          </w:tcPr>
          <w:p w:rsidR="00C61E33" w:rsidRDefault="00C61E33">
            <w:pPr>
              <w:pStyle w:val="ConsPlusNormal"/>
              <w:jc w:val="center"/>
            </w:pPr>
            <w:r>
              <w:t>Код объекта капитальных вложений (мероприятия по информатизации)</w:t>
            </w:r>
          </w:p>
        </w:tc>
        <w:tc>
          <w:tcPr>
            <w:tcW w:w="1417" w:type="dxa"/>
            <w:vMerge w:val="restart"/>
          </w:tcPr>
          <w:p w:rsidR="00C61E33" w:rsidRDefault="00C61E33">
            <w:pPr>
              <w:pStyle w:val="ConsPlusNormal"/>
              <w:jc w:val="center"/>
            </w:pPr>
            <w:r>
              <w:t>Сумма за счет связанных кредитов</w:t>
            </w:r>
          </w:p>
        </w:tc>
        <w:tc>
          <w:tcPr>
            <w:tcW w:w="3232" w:type="dxa"/>
            <w:gridSpan w:val="2"/>
          </w:tcPr>
          <w:p w:rsidR="00C61E33" w:rsidRDefault="00C61E33">
            <w:pPr>
              <w:pStyle w:val="ConsPlusNormal"/>
              <w:jc w:val="center"/>
            </w:pPr>
            <w:r>
              <w:t>Сумма на выплаты в иностранной валюте (в рублевом эквиваленте)</w:t>
            </w:r>
          </w:p>
        </w:tc>
        <w:tc>
          <w:tcPr>
            <w:tcW w:w="1587" w:type="dxa"/>
            <w:vMerge w:val="restart"/>
          </w:tcPr>
          <w:p w:rsidR="00C61E33" w:rsidRDefault="00C61E33">
            <w:pPr>
              <w:pStyle w:val="ConsPlusNormal"/>
              <w:jc w:val="center"/>
            </w:pPr>
            <w:r>
              <w:t>Примечание</w:t>
            </w:r>
          </w:p>
        </w:tc>
      </w:tr>
      <w:tr w:rsidR="00C61E33">
        <w:tc>
          <w:tcPr>
            <w:tcW w:w="737" w:type="dxa"/>
            <w:vMerge/>
          </w:tcPr>
          <w:p w:rsidR="00C61E33" w:rsidRDefault="00C61E33">
            <w:pPr>
              <w:pStyle w:val="ConsPlusNormal"/>
            </w:pPr>
          </w:p>
        </w:tc>
        <w:tc>
          <w:tcPr>
            <w:tcW w:w="2098" w:type="dxa"/>
            <w:vMerge/>
          </w:tcPr>
          <w:p w:rsidR="00C61E33" w:rsidRDefault="00C61E33">
            <w:pPr>
              <w:pStyle w:val="ConsPlusNormal"/>
            </w:pPr>
          </w:p>
        </w:tc>
        <w:tc>
          <w:tcPr>
            <w:tcW w:w="1417" w:type="dxa"/>
            <w:vMerge/>
          </w:tcPr>
          <w:p w:rsidR="00C61E33" w:rsidRDefault="00C61E33">
            <w:pPr>
              <w:pStyle w:val="ConsPlusNormal"/>
            </w:pPr>
          </w:p>
        </w:tc>
        <w:tc>
          <w:tcPr>
            <w:tcW w:w="794" w:type="dxa"/>
          </w:tcPr>
          <w:p w:rsidR="00C61E33" w:rsidRDefault="00C61E33">
            <w:pPr>
              <w:pStyle w:val="ConsPlusNormal"/>
              <w:jc w:val="center"/>
            </w:pPr>
            <w:r>
              <w:t>всего</w:t>
            </w:r>
          </w:p>
        </w:tc>
        <w:tc>
          <w:tcPr>
            <w:tcW w:w="2438" w:type="dxa"/>
          </w:tcPr>
          <w:p w:rsidR="00C61E33" w:rsidRDefault="00C61E33">
            <w:pPr>
              <w:pStyle w:val="ConsPlusNormal"/>
              <w:jc w:val="center"/>
            </w:pPr>
            <w:r>
              <w:t>из них с отложенной датой ввода в действие</w:t>
            </w:r>
          </w:p>
        </w:tc>
        <w:tc>
          <w:tcPr>
            <w:tcW w:w="1587" w:type="dxa"/>
            <w:vMerge/>
          </w:tcPr>
          <w:p w:rsidR="00C61E33" w:rsidRDefault="00C61E33">
            <w:pPr>
              <w:pStyle w:val="ConsPlusNormal"/>
            </w:pPr>
          </w:p>
        </w:tc>
      </w:tr>
      <w:tr w:rsidR="00C61E33">
        <w:tc>
          <w:tcPr>
            <w:tcW w:w="737" w:type="dxa"/>
          </w:tcPr>
          <w:p w:rsidR="00C61E33" w:rsidRDefault="00C61E33">
            <w:pPr>
              <w:pStyle w:val="ConsPlusNormal"/>
              <w:jc w:val="center"/>
            </w:pPr>
            <w:r>
              <w:t>1</w:t>
            </w:r>
          </w:p>
        </w:tc>
        <w:tc>
          <w:tcPr>
            <w:tcW w:w="2098" w:type="dxa"/>
          </w:tcPr>
          <w:p w:rsidR="00C61E33" w:rsidRDefault="00C61E33">
            <w:pPr>
              <w:pStyle w:val="ConsPlusNormal"/>
              <w:jc w:val="center"/>
            </w:pPr>
            <w:r>
              <w:t>2</w:t>
            </w:r>
          </w:p>
        </w:tc>
        <w:tc>
          <w:tcPr>
            <w:tcW w:w="1417" w:type="dxa"/>
          </w:tcPr>
          <w:p w:rsidR="00C61E33" w:rsidRDefault="00C61E33">
            <w:pPr>
              <w:pStyle w:val="ConsPlusNormal"/>
              <w:jc w:val="center"/>
            </w:pPr>
            <w:r>
              <w:t>3</w:t>
            </w:r>
          </w:p>
        </w:tc>
        <w:tc>
          <w:tcPr>
            <w:tcW w:w="794" w:type="dxa"/>
          </w:tcPr>
          <w:p w:rsidR="00C61E33" w:rsidRDefault="00C61E33">
            <w:pPr>
              <w:pStyle w:val="ConsPlusNormal"/>
              <w:jc w:val="center"/>
            </w:pPr>
            <w:r>
              <w:t>4</w:t>
            </w:r>
          </w:p>
        </w:tc>
        <w:tc>
          <w:tcPr>
            <w:tcW w:w="2438" w:type="dxa"/>
          </w:tcPr>
          <w:p w:rsidR="00C61E33" w:rsidRDefault="00C61E33">
            <w:pPr>
              <w:pStyle w:val="ConsPlusNormal"/>
              <w:jc w:val="center"/>
            </w:pPr>
            <w:r>
              <w:t>5</w:t>
            </w:r>
          </w:p>
        </w:tc>
        <w:tc>
          <w:tcPr>
            <w:tcW w:w="1587" w:type="dxa"/>
          </w:tcPr>
          <w:p w:rsidR="00C61E33" w:rsidRDefault="00C61E33">
            <w:pPr>
              <w:pStyle w:val="ConsPlusNormal"/>
              <w:jc w:val="center"/>
            </w:pPr>
            <w:r>
              <w:t>6</w:t>
            </w:r>
          </w:p>
        </w:tc>
      </w:tr>
      <w:tr w:rsidR="00C61E33">
        <w:tc>
          <w:tcPr>
            <w:tcW w:w="737" w:type="dxa"/>
          </w:tcPr>
          <w:p w:rsidR="00C61E33" w:rsidRDefault="00C61E33">
            <w:pPr>
              <w:pStyle w:val="ConsPlusNormal"/>
            </w:pPr>
          </w:p>
        </w:tc>
        <w:tc>
          <w:tcPr>
            <w:tcW w:w="2098" w:type="dxa"/>
          </w:tcPr>
          <w:p w:rsidR="00C61E33" w:rsidRDefault="00C61E33">
            <w:pPr>
              <w:pStyle w:val="ConsPlusNormal"/>
            </w:pPr>
          </w:p>
        </w:tc>
        <w:tc>
          <w:tcPr>
            <w:tcW w:w="1417" w:type="dxa"/>
          </w:tcPr>
          <w:p w:rsidR="00C61E33" w:rsidRDefault="00C61E33">
            <w:pPr>
              <w:pStyle w:val="ConsPlusNormal"/>
            </w:pPr>
          </w:p>
        </w:tc>
        <w:tc>
          <w:tcPr>
            <w:tcW w:w="794" w:type="dxa"/>
          </w:tcPr>
          <w:p w:rsidR="00C61E33" w:rsidRDefault="00C61E33">
            <w:pPr>
              <w:pStyle w:val="ConsPlusNormal"/>
            </w:pPr>
          </w:p>
        </w:tc>
        <w:tc>
          <w:tcPr>
            <w:tcW w:w="2438" w:type="dxa"/>
          </w:tcPr>
          <w:p w:rsidR="00C61E33" w:rsidRDefault="00C61E33">
            <w:pPr>
              <w:pStyle w:val="ConsPlusNormal"/>
            </w:pPr>
          </w:p>
        </w:tc>
        <w:tc>
          <w:tcPr>
            <w:tcW w:w="1587" w:type="dxa"/>
          </w:tcPr>
          <w:p w:rsidR="00C61E33" w:rsidRDefault="00C61E33">
            <w:pPr>
              <w:pStyle w:val="ConsPlusNormal"/>
            </w:pPr>
          </w:p>
        </w:tc>
      </w:tr>
      <w:tr w:rsidR="00C61E33">
        <w:tc>
          <w:tcPr>
            <w:tcW w:w="737" w:type="dxa"/>
          </w:tcPr>
          <w:p w:rsidR="00C61E33" w:rsidRDefault="00C61E33">
            <w:pPr>
              <w:pStyle w:val="ConsPlusNormal"/>
            </w:pPr>
          </w:p>
        </w:tc>
        <w:tc>
          <w:tcPr>
            <w:tcW w:w="2098" w:type="dxa"/>
          </w:tcPr>
          <w:p w:rsidR="00C61E33" w:rsidRDefault="00C61E33">
            <w:pPr>
              <w:pStyle w:val="ConsPlusNormal"/>
            </w:pPr>
          </w:p>
        </w:tc>
        <w:tc>
          <w:tcPr>
            <w:tcW w:w="1417" w:type="dxa"/>
          </w:tcPr>
          <w:p w:rsidR="00C61E33" w:rsidRDefault="00C61E33">
            <w:pPr>
              <w:pStyle w:val="ConsPlusNormal"/>
            </w:pPr>
          </w:p>
        </w:tc>
        <w:tc>
          <w:tcPr>
            <w:tcW w:w="794" w:type="dxa"/>
          </w:tcPr>
          <w:p w:rsidR="00C61E33" w:rsidRDefault="00C61E33">
            <w:pPr>
              <w:pStyle w:val="ConsPlusNormal"/>
            </w:pPr>
          </w:p>
        </w:tc>
        <w:tc>
          <w:tcPr>
            <w:tcW w:w="2438" w:type="dxa"/>
          </w:tcPr>
          <w:p w:rsidR="00C61E33" w:rsidRDefault="00C61E33">
            <w:pPr>
              <w:pStyle w:val="ConsPlusNormal"/>
            </w:pPr>
          </w:p>
        </w:tc>
        <w:tc>
          <w:tcPr>
            <w:tcW w:w="1587" w:type="dxa"/>
          </w:tcPr>
          <w:p w:rsidR="00C61E33" w:rsidRDefault="00C61E33">
            <w:pPr>
              <w:pStyle w:val="ConsPlusNormal"/>
            </w:pPr>
          </w:p>
        </w:tc>
      </w:tr>
      <w:tr w:rsidR="00C61E33">
        <w:tblPrEx>
          <w:tblBorders>
            <w:left w:val="nil"/>
            <w:right w:val="nil"/>
          </w:tblBorders>
        </w:tblPrEx>
        <w:tc>
          <w:tcPr>
            <w:tcW w:w="737" w:type="dxa"/>
            <w:tcBorders>
              <w:left w:val="nil"/>
              <w:bottom w:val="nil"/>
              <w:right w:val="nil"/>
            </w:tcBorders>
          </w:tcPr>
          <w:p w:rsidR="00C61E33" w:rsidRDefault="00C61E33">
            <w:pPr>
              <w:pStyle w:val="ConsPlusNormal"/>
            </w:pPr>
          </w:p>
        </w:tc>
        <w:tc>
          <w:tcPr>
            <w:tcW w:w="2098" w:type="dxa"/>
            <w:tcBorders>
              <w:left w:val="nil"/>
              <w:bottom w:val="nil"/>
            </w:tcBorders>
          </w:tcPr>
          <w:p w:rsidR="00C61E33" w:rsidRDefault="00C61E33">
            <w:pPr>
              <w:pStyle w:val="ConsPlusNormal"/>
              <w:jc w:val="right"/>
            </w:pPr>
            <w:r>
              <w:t>Итого</w:t>
            </w:r>
          </w:p>
        </w:tc>
        <w:tc>
          <w:tcPr>
            <w:tcW w:w="1417" w:type="dxa"/>
          </w:tcPr>
          <w:p w:rsidR="00C61E33" w:rsidRDefault="00C61E33">
            <w:pPr>
              <w:pStyle w:val="ConsPlusNormal"/>
            </w:pPr>
          </w:p>
        </w:tc>
        <w:tc>
          <w:tcPr>
            <w:tcW w:w="794" w:type="dxa"/>
          </w:tcPr>
          <w:p w:rsidR="00C61E33" w:rsidRDefault="00C61E33">
            <w:pPr>
              <w:pStyle w:val="ConsPlusNormal"/>
            </w:pPr>
          </w:p>
        </w:tc>
        <w:tc>
          <w:tcPr>
            <w:tcW w:w="2438" w:type="dxa"/>
          </w:tcPr>
          <w:p w:rsidR="00C61E33" w:rsidRDefault="00C61E33">
            <w:pPr>
              <w:pStyle w:val="ConsPlusNormal"/>
            </w:pPr>
          </w:p>
        </w:tc>
        <w:tc>
          <w:tcPr>
            <w:tcW w:w="1587"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1.2.3. Предельные объемы финансирования, за исключением</w:t>
      </w:r>
    </w:p>
    <w:p w:rsidR="00C61E33" w:rsidRDefault="00C61E33">
      <w:pPr>
        <w:pStyle w:val="ConsPlusNonformat"/>
        <w:jc w:val="both"/>
      </w:pPr>
      <w:r>
        <w:t xml:space="preserve">                        выплат в иностранной валюте</w:t>
      </w:r>
    </w:p>
    <w:p w:rsidR="00C61E33" w:rsidRDefault="00C61E3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04"/>
        <w:gridCol w:w="4656"/>
        <w:gridCol w:w="1757"/>
      </w:tblGrid>
      <w:tr w:rsidR="00C61E33">
        <w:tc>
          <w:tcPr>
            <w:tcW w:w="1304" w:type="dxa"/>
            <w:vMerge w:val="restart"/>
          </w:tcPr>
          <w:p w:rsidR="00C61E33" w:rsidRDefault="00C61E33">
            <w:pPr>
              <w:pStyle w:val="ConsPlusNormal"/>
              <w:jc w:val="center"/>
            </w:pPr>
            <w:r>
              <w:t>Код по БК</w:t>
            </w:r>
          </w:p>
        </w:tc>
        <w:tc>
          <w:tcPr>
            <w:tcW w:w="5960" w:type="dxa"/>
            <w:gridSpan w:val="2"/>
          </w:tcPr>
          <w:p w:rsidR="00C61E33" w:rsidRDefault="00C61E33">
            <w:pPr>
              <w:pStyle w:val="ConsPlusNormal"/>
              <w:jc w:val="center"/>
            </w:pPr>
            <w:r>
              <w:t>Сумма (в рублевом эквиваленте)</w:t>
            </w:r>
          </w:p>
        </w:tc>
        <w:tc>
          <w:tcPr>
            <w:tcW w:w="1757" w:type="dxa"/>
            <w:vMerge w:val="restart"/>
          </w:tcPr>
          <w:p w:rsidR="00C61E33" w:rsidRDefault="00C61E33">
            <w:pPr>
              <w:pStyle w:val="ConsPlusNormal"/>
              <w:jc w:val="center"/>
            </w:pPr>
            <w:r>
              <w:t>Примечание</w:t>
            </w:r>
          </w:p>
        </w:tc>
      </w:tr>
      <w:tr w:rsidR="00C61E33">
        <w:tc>
          <w:tcPr>
            <w:tcW w:w="1304" w:type="dxa"/>
            <w:vMerge/>
          </w:tcPr>
          <w:p w:rsidR="00C61E33" w:rsidRDefault="00C61E33">
            <w:pPr>
              <w:pStyle w:val="ConsPlusNormal"/>
            </w:pPr>
          </w:p>
        </w:tc>
        <w:tc>
          <w:tcPr>
            <w:tcW w:w="1304" w:type="dxa"/>
          </w:tcPr>
          <w:p w:rsidR="00C61E33" w:rsidRDefault="00C61E33">
            <w:pPr>
              <w:pStyle w:val="ConsPlusNormal"/>
              <w:jc w:val="center"/>
            </w:pPr>
            <w:r>
              <w:t>всего</w:t>
            </w:r>
          </w:p>
        </w:tc>
        <w:tc>
          <w:tcPr>
            <w:tcW w:w="4656" w:type="dxa"/>
          </w:tcPr>
          <w:p w:rsidR="00C61E33" w:rsidRDefault="00C61E33">
            <w:pPr>
              <w:pStyle w:val="ConsPlusNormal"/>
              <w:jc w:val="center"/>
            </w:pPr>
            <w:r>
              <w:t>из них с отложенной датой ввода в действие</w:t>
            </w:r>
          </w:p>
        </w:tc>
        <w:tc>
          <w:tcPr>
            <w:tcW w:w="1757" w:type="dxa"/>
            <w:vMerge/>
          </w:tcPr>
          <w:p w:rsidR="00C61E33" w:rsidRDefault="00C61E33">
            <w:pPr>
              <w:pStyle w:val="ConsPlusNormal"/>
            </w:pPr>
          </w:p>
        </w:tc>
      </w:tr>
      <w:tr w:rsidR="00C61E33">
        <w:tc>
          <w:tcPr>
            <w:tcW w:w="1304" w:type="dxa"/>
          </w:tcPr>
          <w:p w:rsidR="00C61E33" w:rsidRDefault="00C61E33">
            <w:pPr>
              <w:pStyle w:val="ConsPlusNormal"/>
              <w:jc w:val="center"/>
            </w:pPr>
            <w:r>
              <w:t>1</w:t>
            </w:r>
          </w:p>
        </w:tc>
        <w:tc>
          <w:tcPr>
            <w:tcW w:w="1304" w:type="dxa"/>
          </w:tcPr>
          <w:p w:rsidR="00C61E33" w:rsidRDefault="00C61E33">
            <w:pPr>
              <w:pStyle w:val="ConsPlusNormal"/>
              <w:jc w:val="center"/>
            </w:pPr>
            <w:r>
              <w:t>2</w:t>
            </w:r>
          </w:p>
        </w:tc>
        <w:tc>
          <w:tcPr>
            <w:tcW w:w="4656" w:type="dxa"/>
          </w:tcPr>
          <w:p w:rsidR="00C61E33" w:rsidRDefault="00C61E33">
            <w:pPr>
              <w:pStyle w:val="ConsPlusNormal"/>
              <w:jc w:val="center"/>
            </w:pPr>
            <w:r>
              <w:t>3</w:t>
            </w:r>
          </w:p>
        </w:tc>
        <w:tc>
          <w:tcPr>
            <w:tcW w:w="1757" w:type="dxa"/>
          </w:tcPr>
          <w:p w:rsidR="00C61E33" w:rsidRDefault="00C61E33">
            <w:pPr>
              <w:pStyle w:val="ConsPlusNormal"/>
              <w:jc w:val="center"/>
            </w:pPr>
            <w:r>
              <w:t>4</w:t>
            </w:r>
          </w:p>
        </w:tc>
      </w:tr>
      <w:tr w:rsidR="00C61E33">
        <w:tc>
          <w:tcPr>
            <w:tcW w:w="1304" w:type="dxa"/>
          </w:tcPr>
          <w:p w:rsidR="00C61E33" w:rsidRDefault="00C61E33">
            <w:pPr>
              <w:pStyle w:val="ConsPlusNormal"/>
            </w:pPr>
          </w:p>
        </w:tc>
        <w:tc>
          <w:tcPr>
            <w:tcW w:w="1304" w:type="dxa"/>
          </w:tcPr>
          <w:p w:rsidR="00C61E33" w:rsidRDefault="00C61E33">
            <w:pPr>
              <w:pStyle w:val="ConsPlusNormal"/>
            </w:pPr>
          </w:p>
        </w:tc>
        <w:tc>
          <w:tcPr>
            <w:tcW w:w="4656" w:type="dxa"/>
          </w:tcPr>
          <w:p w:rsidR="00C61E33" w:rsidRDefault="00C61E33">
            <w:pPr>
              <w:pStyle w:val="ConsPlusNormal"/>
            </w:pPr>
          </w:p>
        </w:tc>
        <w:tc>
          <w:tcPr>
            <w:tcW w:w="1757" w:type="dxa"/>
          </w:tcPr>
          <w:p w:rsidR="00C61E33" w:rsidRDefault="00C61E33">
            <w:pPr>
              <w:pStyle w:val="ConsPlusNormal"/>
            </w:pPr>
          </w:p>
        </w:tc>
      </w:tr>
      <w:tr w:rsidR="00C61E33">
        <w:tc>
          <w:tcPr>
            <w:tcW w:w="1304" w:type="dxa"/>
          </w:tcPr>
          <w:p w:rsidR="00C61E33" w:rsidRDefault="00C61E33">
            <w:pPr>
              <w:pStyle w:val="ConsPlusNormal"/>
            </w:pPr>
          </w:p>
        </w:tc>
        <w:tc>
          <w:tcPr>
            <w:tcW w:w="1304" w:type="dxa"/>
          </w:tcPr>
          <w:p w:rsidR="00C61E33" w:rsidRDefault="00C61E33">
            <w:pPr>
              <w:pStyle w:val="ConsPlusNormal"/>
            </w:pPr>
          </w:p>
        </w:tc>
        <w:tc>
          <w:tcPr>
            <w:tcW w:w="4656" w:type="dxa"/>
          </w:tcPr>
          <w:p w:rsidR="00C61E33" w:rsidRDefault="00C61E33">
            <w:pPr>
              <w:pStyle w:val="ConsPlusNormal"/>
            </w:pPr>
          </w:p>
        </w:tc>
        <w:tc>
          <w:tcPr>
            <w:tcW w:w="1757" w:type="dxa"/>
          </w:tcPr>
          <w:p w:rsidR="00C61E33" w:rsidRDefault="00C61E33">
            <w:pPr>
              <w:pStyle w:val="ConsPlusNormal"/>
            </w:pPr>
          </w:p>
        </w:tc>
      </w:tr>
      <w:tr w:rsidR="00C61E33">
        <w:tblPrEx>
          <w:tblBorders>
            <w:left w:val="nil"/>
            <w:right w:val="nil"/>
          </w:tblBorders>
        </w:tblPrEx>
        <w:tc>
          <w:tcPr>
            <w:tcW w:w="1304" w:type="dxa"/>
            <w:tcBorders>
              <w:left w:val="nil"/>
              <w:bottom w:val="nil"/>
            </w:tcBorders>
          </w:tcPr>
          <w:p w:rsidR="00C61E33" w:rsidRDefault="00C61E33">
            <w:pPr>
              <w:pStyle w:val="ConsPlusNormal"/>
              <w:jc w:val="right"/>
            </w:pPr>
            <w:r>
              <w:t>Итого</w:t>
            </w:r>
          </w:p>
        </w:tc>
        <w:tc>
          <w:tcPr>
            <w:tcW w:w="1304" w:type="dxa"/>
          </w:tcPr>
          <w:p w:rsidR="00C61E33" w:rsidRDefault="00C61E33">
            <w:pPr>
              <w:pStyle w:val="ConsPlusNormal"/>
            </w:pPr>
          </w:p>
        </w:tc>
        <w:tc>
          <w:tcPr>
            <w:tcW w:w="4656" w:type="dxa"/>
          </w:tcPr>
          <w:p w:rsidR="00C61E33" w:rsidRDefault="00C61E33">
            <w:pPr>
              <w:pStyle w:val="ConsPlusNormal"/>
            </w:pPr>
          </w:p>
        </w:tc>
        <w:tc>
          <w:tcPr>
            <w:tcW w:w="1757" w:type="dxa"/>
            <w:tcBorders>
              <w:bottom w:val="nil"/>
              <w:right w:val="nil"/>
            </w:tcBorders>
          </w:tcPr>
          <w:p w:rsidR="00C61E33" w:rsidRDefault="00C61E33">
            <w:pPr>
              <w:pStyle w:val="ConsPlusNormal"/>
            </w:pPr>
          </w:p>
        </w:tc>
      </w:tr>
    </w:tbl>
    <w:p w:rsidR="00C61E33" w:rsidRDefault="00C61E3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both"/>
            </w:pPr>
            <w:r>
              <w:rPr>
                <w:color w:val="392C69"/>
              </w:rPr>
              <w:t>КонсультантПлюс: примечание.</w:t>
            </w:r>
          </w:p>
          <w:p w:rsidR="00C61E33" w:rsidRDefault="00C61E33">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1.3.1. Лимиты бюджетных обязательств</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871"/>
        <w:gridCol w:w="737"/>
        <w:gridCol w:w="1987"/>
        <w:gridCol w:w="907"/>
        <w:gridCol w:w="1077"/>
        <w:gridCol w:w="1304"/>
      </w:tblGrid>
      <w:tr w:rsidR="00C61E33">
        <w:tc>
          <w:tcPr>
            <w:tcW w:w="1134" w:type="dxa"/>
            <w:vMerge w:val="restart"/>
          </w:tcPr>
          <w:p w:rsidR="00C61E33" w:rsidRDefault="00C61E33">
            <w:pPr>
              <w:pStyle w:val="ConsPlusNormal"/>
              <w:jc w:val="center"/>
            </w:pPr>
            <w:r>
              <w:t>Код по БК</w:t>
            </w:r>
          </w:p>
        </w:tc>
        <w:tc>
          <w:tcPr>
            <w:tcW w:w="1871" w:type="dxa"/>
            <w:vMerge w:val="restart"/>
          </w:tcPr>
          <w:p w:rsidR="00C61E33" w:rsidRDefault="00C61E33">
            <w:pPr>
              <w:pStyle w:val="ConsPlusNormal"/>
              <w:jc w:val="center"/>
            </w:pPr>
            <w:r>
              <w:t>Код объекта капитальных вложений (мероприятия по информатизации)</w:t>
            </w:r>
          </w:p>
        </w:tc>
        <w:tc>
          <w:tcPr>
            <w:tcW w:w="2724" w:type="dxa"/>
            <w:gridSpan w:val="2"/>
          </w:tcPr>
          <w:p w:rsidR="00C61E33" w:rsidRDefault="00C61E33">
            <w:pPr>
              <w:pStyle w:val="ConsPlusNormal"/>
              <w:jc w:val="center"/>
            </w:pPr>
            <w:r>
              <w:t>Сумма на ____ текущий финансовый год</w:t>
            </w:r>
          </w:p>
        </w:tc>
        <w:tc>
          <w:tcPr>
            <w:tcW w:w="1984" w:type="dxa"/>
            <w:gridSpan w:val="2"/>
          </w:tcPr>
          <w:p w:rsidR="00C61E33" w:rsidRDefault="00C61E33">
            <w:pPr>
              <w:pStyle w:val="ConsPlusNormal"/>
              <w:jc w:val="center"/>
            </w:pPr>
            <w:r>
              <w:t>Сумма на плановый период ____ - ____ годов</w:t>
            </w:r>
          </w:p>
        </w:tc>
        <w:tc>
          <w:tcPr>
            <w:tcW w:w="1304" w:type="dxa"/>
            <w:vMerge w:val="restart"/>
          </w:tcPr>
          <w:p w:rsidR="00C61E33" w:rsidRDefault="00C61E33">
            <w:pPr>
              <w:pStyle w:val="ConsPlusNormal"/>
              <w:jc w:val="center"/>
            </w:pPr>
            <w:r>
              <w:t>Примечание</w:t>
            </w:r>
          </w:p>
        </w:tc>
      </w:tr>
      <w:tr w:rsidR="00C61E33">
        <w:tc>
          <w:tcPr>
            <w:tcW w:w="1134" w:type="dxa"/>
            <w:vMerge/>
          </w:tcPr>
          <w:p w:rsidR="00C61E33" w:rsidRDefault="00C61E33">
            <w:pPr>
              <w:pStyle w:val="ConsPlusNormal"/>
            </w:pPr>
          </w:p>
        </w:tc>
        <w:tc>
          <w:tcPr>
            <w:tcW w:w="1871" w:type="dxa"/>
            <w:vMerge/>
          </w:tcPr>
          <w:p w:rsidR="00C61E33" w:rsidRDefault="00C61E33">
            <w:pPr>
              <w:pStyle w:val="ConsPlusNormal"/>
            </w:pPr>
          </w:p>
        </w:tc>
        <w:tc>
          <w:tcPr>
            <w:tcW w:w="737" w:type="dxa"/>
          </w:tcPr>
          <w:p w:rsidR="00C61E33" w:rsidRDefault="00C61E33">
            <w:pPr>
              <w:pStyle w:val="ConsPlusNormal"/>
              <w:jc w:val="center"/>
            </w:pPr>
            <w:r>
              <w:t>всего</w:t>
            </w:r>
          </w:p>
        </w:tc>
        <w:tc>
          <w:tcPr>
            <w:tcW w:w="1987" w:type="dxa"/>
          </w:tcPr>
          <w:p w:rsidR="00C61E33" w:rsidRDefault="00C61E33">
            <w:pPr>
              <w:pStyle w:val="ConsPlusNormal"/>
              <w:jc w:val="center"/>
            </w:pPr>
            <w:r>
              <w:t>из них с отложенной датой ввода в действие</w:t>
            </w:r>
          </w:p>
        </w:tc>
        <w:tc>
          <w:tcPr>
            <w:tcW w:w="907" w:type="dxa"/>
          </w:tcPr>
          <w:p w:rsidR="00C61E33" w:rsidRDefault="00C61E33">
            <w:pPr>
              <w:pStyle w:val="ConsPlusNormal"/>
              <w:jc w:val="center"/>
            </w:pPr>
            <w:r>
              <w:t>первый год</w:t>
            </w:r>
          </w:p>
        </w:tc>
        <w:tc>
          <w:tcPr>
            <w:tcW w:w="1077" w:type="dxa"/>
          </w:tcPr>
          <w:p w:rsidR="00C61E33" w:rsidRDefault="00C61E33">
            <w:pPr>
              <w:pStyle w:val="ConsPlusNormal"/>
              <w:jc w:val="center"/>
            </w:pPr>
            <w:r>
              <w:t>второй год</w:t>
            </w:r>
          </w:p>
        </w:tc>
        <w:tc>
          <w:tcPr>
            <w:tcW w:w="1304" w:type="dxa"/>
            <w:vMerge/>
          </w:tcPr>
          <w:p w:rsidR="00C61E33" w:rsidRDefault="00C61E33">
            <w:pPr>
              <w:pStyle w:val="ConsPlusNormal"/>
            </w:pPr>
          </w:p>
        </w:tc>
      </w:tr>
      <w:tr w:rsidR="00C61E33">
        <w:tc>
          <w:tcPr>
            <w:tcW w:w="1134" w:type="dxa"/>
          </w:tcPr>
          <w:p w:rsidR="00C61E33" w:rsidRDefault="00C61E33">
            <w:pPr>
              <w:pStyle w:val="ConsPlusNormal"/>
              <w:jc w:val="center"/>
            </w:pPr>
            <w:r>
              <w:lastRenderedPageBreak/>
              <w:t>1</w:t>
            </w:r>
          </w:p>
        </w:tc>
        <w:tc>
          <w:tcPr>
            <w:tcW w:w="1871" w:type="dxa"/>
          </w:tcPr>
          <w:p w:rsidR="00C61E33" w:rsidRDefault="00C61E33">
            <w:pPr>
              <w:pStyle w:val="ConsPlusNormal"/>
              <w:jc w:val="center"/>
            </w:pPr>
            <w:r>
              <w:t>2</w:t>
            </w:r>
          </w:p>
        </w:tc>
        <w:tc>
          <w:tcPr>
            <w:tcW w:w="737" w:type="dxa"/>
          </w:tcPr>
          <w:p w:rsidR="00C61E33" w:rsidRDefault="00C61E33">
            <w:pPr>
              <w:pStyle w:val="ConsPlusNormal"/>
              <w:jc w:val="center"/>
            </w:pPr>
            <w:r>
              <w:t>3</w:t>
            </w:r>
          </w:p>
        </w:tc>
        <w:tc>
          <w:tcPr>
            <w:tcW w:w="1987" w:type="dxa"/>
          </w:tcPr>
          <w:p w:rsidR="00C61E33" w:rsidRDefault="00C61E33">
            <w:pPr>
              <w:pStyle w:val="ConsPlusNormal"/>
              <w:jc w:val="center"/>
            </w:pPr>
            <w:r>
              <w:t>4</w:t>
            </w:r>
          </w:p>
        </w:tc>
        <w:tc>
          <w:tcPr>
            <w:tcW w:w="907" w:type="dxa"/>
          </w:tcPr>
          <w:p w:rsidR="00C61E33" w:rsidRDefault="00C61E33">
            <w:pPr>
              <w:pStyle w:val="ConsPlusNormal"/>
              <w:jc w:val="center"/>
            </w:pPr>
            <w:r>
              <w:t>5</w:t>
            </w:r>
          </w:p>
        </w:tc>
        <w:tc>
          <w:tcPr>
            <w:tcW w:w="1077" w:type="dxa"/>
          </w:tcPr>
          <w:p w:rsidR="00C61E33" w:rsidRDefault="00C61E33">
            <w:pPr>
              <w:pStyle w:val="ConsPlusNormal"/>
              <w:jc w:val="center"/>
            </w:pPr>
            <w:r>
              <w:t>6</w:t>
            </w:r>
          </w:p>
        </w:tc>
        <w:tc>
          <w:tcPr>
            <w:tcW w:w="1304" w:type="dxa"/>
          </w:tcPr>
          <w:p w:rsidR="00C61E33" w:rsidRDefault="00C61E33">
            <w:pPr>
              <w:pStyle w:val="ConsPlusNormal"/>
              <w:jc w:val="center"/>
            </w:pPr>
            <w:r>
              <w:t>7</w:t>
            </w:r>
          </w:p>
        </w:tc>
      </w:tr>
      <w:tr w:rsidR="00C61E33">
        <w:tc>
          <w:tcPr>
            <w:tcW w:w="1134" w:type="dxa"/>
          </w:tcPr>
          <w:p w:rsidR="00C61E33" w:rsidRDefault="00C61E33">
            <w:pPr>
              <w:pStyle w:val="ConsPlusNormal"/>
            </w:pPr>
          </w:p>
        </w:tc>
        <w:tc>
          <w:tcPr>
            <w:tcW w:w="1871" w:type="dxa"/>
          </w:tcPr>
          <w:p w:rsidR="00C61E33" w:rsidRDefault="00C61E33">
            <w:pPr>
              <w:pStyle w:val="ConsPlusNormal"/>
            </w:pPr>
          </w:p>
        </w:tc>
        <w:tc>
          <w:tcPr>
            <w:tcW w:w="737" w:type="dxa"/>
          </w:tcPr>
          <w:p w:rsidR="00C61E33" w:rsidRDefault="00C61E33">
            <w:pPr>
              <w:pStyle w:val="ConsPlusNormal"/>
            </w:pPr>
          </w:p>
        </w:tc>
        <w:tc>
          <w:tcPr>
            <w:tcW w:w="1987" w:type="dxa"/>
          </w:tcPr>
          <w:p w:rsidR="00C61E33" w:rsidRDefault="00C61E33">
            <w:pPr>
              <w:pStyle w:val="ConsPlusNormal"/>
            </w:pPr>
          </w:p>
        </w:tc>
        <w:tc>
          <w:tcPr>
            <w:tcW w:w="907" w:type="dxa"/>
          </w:tcPr>
          <w:p w:rsidR="00C61E33" w:rsidRDefault="00C61E33">
            <w:pPr>
              <w:pStyle w:val="ConsPlusNormal"/>
            </w:pPr>
          </w:p>
        </w:tc>
        <w:tc>
          <w:tcPr>
            <w:tcW w:w="1077" w:type="dxa"/>
          </w:tcPr>
          <w:p w:rsidR="00C61E33" w:rsidRDefault="00C61E33">
            <w:pPr>
              <w:pStyle w:val="ConsPlusNormal"/>
            </w:pPr>
          </w:p>
        </w:tc>
        <w:tc>
          <w:tcPr>
            <w:tcW w:w="1304" w:type="dxa"/>
          </w:tcPr>
          <w:p w:rsidR="00C61E33" w:rsidRDefault="00C61E33">
            <w:pPr>
              <w:pStyle w:val="ConsPlusNormal"/>
            </w:pPr>
          </w:p>
        </w:tc>
      </w:tr>
      <w:tr w:rsidR="00C61E33">
        <w:tc>
          <w:tcPr>
            <w:tcW w:w="1134" w:type="dxa"/>
          </w:tcPr>
          <w:p w:rsidR="00C61E33" w:rsidRDefault="00C61E33">
            <w:pPr>
              <w:pStyle w:val="ConsPlusNormal"/>
            </w:pPr>
          </w:p>
        </w:tc>
        <w:tc>
          <w:tcPr>
            <w:tcW w:w="1871" w:type="dxa"/>
          </w:tcPr>
          <w:p w:rsidR="00C61E33" w:rsidRDefault="00C61E33">
            <w:pPr>
              <w:pStyle w:val="ConsPlusNormal"/>
            </w:pPr>
          </w:p>
        </w:tc>
        <w:tc>
          <w:tcPr>
            <w:tcW w:w="737" w:type="dxa"/>
          </w:tcPr>
          <w:p w:rsidR="00C61E33" w:rsidRDefault="00C61E33">
            <w:pPr>
              <w:pStyle w:val="ConsPlusNormal"/>
            </w:pPr>
          </w:p>
        </w:tc>
        <w:tc>
          <w:tcPr>
            <w:tcW w:w="1987" w:type="dxa"/>
          </w:tcPr>
          <w:p w:rsidR="00C61E33" w:rsidRDefault="00C61E33">
            <w:pPr>
              <w:pStyle w:val="ConsPlusNormal"/>
            </w:pPr>
          </w:p>
        </w:tc>
        <w:tc>
          <w:tcPr>
            <w:tcW w:w="907" w:type="dxa"/>
          </w:tcPr>
          <w:p w:rsidR="00C61E33" w:rsidRDefault="00C61E33">
            <w:pPr>
              <w:pStyle w:val="ConsPlusNormal"/>
            </w:pPr>
          </w:p>
        </w:tc>
        <w:tc>
          <w:tcPr>
            <w:tcW w:w="1077" w:type="dxa"/>
          </w:tcPr>
          <w:p w:rsidR="00C61E33" w:rsidRDefault="00C61E33">
            <w:pPr>
              <w:pStyle w:val="ConsPlusNormal"/>
            </w:pPr>
          </w:p>
        </w:tc>
        <w:tc>
          <w:tcPr>
            <w:tcW w:w="1304" w:type="dxa"/>
          </w:tcPr>
          <w:p w:rsidR="00C61E33" w:rsidRDefault="00C61E33">
            <w:pPr>
              <w:pStyle w:val="ConsPlusNormal"/>
            </w:pPr>
          </w:p>
        </w:tc>
      </w:tr>
      <w:tr w:rsidR="00C61E33">
        <w:tblPrEx>
          <w:tblBorders>
            <w:left w:val="nil"/>
            <w:right w:val="nil"/>
          </w:tblBorders>
        </w:tblPrEx>
        <w:tc>
          <w:tcPr>
            <w:tcW w:w="1134" w:type="dxa"/>
            <w:tcBorders>
              <w:left w:val="nil"/>
              <w:bottom w:val="nil"/>
              <w:right w:val="nil"/>
            </w:tcBorders>
          </w:tcPr>
          <w:p w:rsidR="00C61E33" w:rsidRDefault="00C61E33">
            <w:pPr>
              <w:pStyle w:val="ConsPlusNormal"/>
            </w:pPr>
          </w:p>
        </w:tc>
        <w:tc>
          <w:tcPr>
            <w:tcW w:w="1871" w:type="dxa"/>
            <w:tcBorders>
              <w:left w:val="nil"/>
              <w:bottom w:val="nil"/>
            </w:tcBorders>
          </w:tcPr>
          <w:p w:rsidR="00C61E33" w:rsidRDefault="00C61E33">
            <w:pPr>
              <w:pStyle w:val="ConsPlusNormal"/>
              <w:jc w:val="right"/>
            </w:pPr>
            <w:r>
              <w:t>Итого</w:t>
            </w:r>
          </w:p>
        </w:tc>
        <w:tc>
          <w:tcPr>
            <w:tcW w:w="737" w:type="dxa"/>
          </w:tcPr>
          <w:p w:rsidR="00C61E33" w:rsidRDefault="00C61E33">
            <w:pPr>
              <w:pStyle w:val="ConsPlusNormal"/>
            </w:pPr>
          </w:p>
        </w:tc>
        <w:tc>
          <w:tcPr>
            <w:tcW w:w="1987" w:type="dxa"/>
          </w:tcPr>
          <w:p w:rsidR="00C61E33" w:rsidRDefault="00C61E33">
            <w:pPr>
              <w:pStyle w:val="ConsPlusNormal"/>
            </w:pPr>
          </w:p>
        </w:tc>
        <w:tc>
          <w:tcPr>
            <w:tcW w:w="907" w:type="dxa"/>
          </w:tcPr>
          <w:p w:rsidR="00C61E33" w:rsidRDefault="00C61E33">
            <w:pPr>
              <w:pStyle w:val="ConsPlusNormal"/>
            </w:pPr>
          </w:p>
        </w:tc>
        <w:tc>
          <w:tcPr>
            <w:tcW w:w="1077" w:type="dxa"/>
          </w:tcPr>
          <w:p w:rsidR="00C61E33" w:rsidRDefault="00C61E33">
            <w:pPr>
              <w:pStyle w:val="ConsPlusNormal"/>
            </w:pPr>
          </w:p>
        </w:tc>
        <w:tc>
          <w:tcPr>
            <w:tcW w:w="1304"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1.3.2. Лимиты бюджетных обязательств в текущем</w:t>
      </w:r>
    </w:p>
    <w:p w:rsidR="00C61E33" w:rsidRDefault="00C61E33">
      <w:pPr>
        <w:pStyle w:val="ConsPlusNonformat"/>
        <w:jc w:val="both"/>
      </w:pPr>
      <w:r>
        <w:t xml:space="preserve">         финансовом году на выплаты за счет связанных иностранных</w:t>
      </w:r>
    </w:p>
    <w:p w:rsidR="00C61E33" w:rsidRDefault="00C61E33">
      <w:pPr>
        <w:pStyle w:val="ConsPlusNonformat"/>
        <w:jc w:val="both"/>
      </w:pPr>
      <w:r>
        <w:t xml:space="preserve">                кредитов и на выплаты в иностранной валюте</w:t>
      </w:r>
    </w:p>
    <w:p w:rsidR="00C61E33" w:rsidRDefault="00C61E3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871"/>
        <w:gridCol w:w="1191"/>
        <w:gridCol w:w="680"/>
        <w:gridCol w:w="2664"/>
        <w:gridCol w:w="1417"/>
      </w:tblGrid>
      <w:tr w:rsidR="00C61E33">
        <w:tc>
          <w:tcPr>
            <w:tcW w:w="1247" w:type="dxa"/>
            <w:vMerge w:val="restart"/>
          </w:tcPr>
          <w:p w:rsidR="00C61E33" w:rsidRDefault="00C61E33">
            <w:pPr>
              <w:pStyle w:val="ConsPlusNormal"/>
              <w:jc w:val="center"/>
            </w:pPr>
            <w:r>
              <w:t>Код по БК</w:t>
            </w:r>
          </w:p>
        </w:tc>
        <w:tc>
          <w:tcPr>
            <w:tcW w:w="1871" w:type="dxa"/>
            <w:vMerge w:val="restart"/>
          </w:tcPr>
          <w:p w:rsidR="00C61E33" w:rsidRDefault="00C61E33">
            <w:pPr>
              <w:pStyle w:val="ConsPlusNormal"/>
              <w:jc w:val="center"/>
            </w:pPr>
            <w:r>
              <w:t>Код объекта капитальных вложений (мероприятия по информатизации)</w:t>
            </w:r>
          </w:p>
        </w:tc>
        <w:tc>
          <w:tcPr>
            <w:tcW w:w="1191" w:type="dxa"/>
            <w:vMerge w:val="restart"/>
          </w:tcPr>
          <w:p w:rsidR="00C61E33" w:rsidRDefault="00C61E33">
            <w:pPr>
              <w:pStyle w:val="ConsPlusNormal"/>
              <w:jc w:val="center"/>
            </w:pPr>
            <w:r>
              <w:t>Сумма за счет связанных кредитов</w:t>
            </w:r>
          </w:p>
        </w:tc>
        <w:tc>
          <w:tcPr>
            <w:tcW w:w="3344" w:type="dxa"/>
            <w:gridSpan w:val="2"/>
          </w:tcPr>
          <w:p w:rsidR="00C61E33" w:rsidRDefault="00C61E33">
            <w:pPr>
              <w:pStyle w:val="ConsPlusNormal"/>
              <w:jc w:val="center"/>
            </w:pPr>
            <w:r>
              <w:t>Сумма на выплаты в иностранной валюте (в рублевом эквиваленте)</w:t>
            </w:r>
          </w:p>
        </w:tc>
        <w:tc>
          <w:tcPr>
            <w:tcW w:w="1417" w:type="dxa"/>
            <w:vMerge w:val="restart"/>
          </w:tcPr>
          <w:p w:rsidR="00C61E33" w:rsidRDefault="00C61E33">
            <w:pPr>
              <w:pStyle w:val="ConsPlusNormal"/>
              <w:jc w:val="center"/>
            </w:pPr>
            <w:r>
              <w:t>Примечание</w:t>
            </w:r>
          </w:p>
        </w:tc>
      </w:tr>
      <w:tr w:rsidR="00C61E33">
        <w:tc>
          <w:tcPr>
            <w:tcW w:w="1247" w:type="dxa"/>
            <w:vMerge/>
          </w:tcPr>
          <w:p w:rsidR="00C61E33" w:rsidRDefault="00C61E33">
            <w:pPr>
              <w:pStyle w:val="ConsPlusNormal"/>
            </w:pPr>
          </w:p>
        </w:tc>
        <w:tc>
          <w:tcPr>
            <w:tcW w:w="1871" w:type="dxa"/>
            <w:vMerge/>
          </w:tcPr>
          <w:p w:rsidR="00C61E33" w:rsidRDefault="00C61E33">
            <w:pPr>
              <w:pStyle w:val="ConsPlusNormal"/>
            </w:pPr>
          </w:p>
        </w:tc>
        <w:tc>
          <w:tcPr>
            <w:tcW w:w="1191" w:type="dxa"/>
            <w:vMerge/>
          </w:tcPr>
          <w:p w:rsidR="00C61E33" w:rsidRDefault="00C61E33">
            <w:pPr>
              <w:pStyle w:val="ConsPlusNormal"/>
            </w:pPr>
          </w:p>
        </w:tc>
        <w:tc>
          <w:tcPr>
            <w:tcW w:w="680" w:type="dxa"/>
          </w:tcPr>
          <w:p w:rsidR="00C61E33" w:rsidRDefault="00C61E33">
            <w:pPr>
              <w:pStyle w:val="ConsPlusNormal"/>
              <w:jc w:val="center"/>
            </w:pPr>
            <w:r>
              <w:t>всего</w:t>
            </w:r>
          </w:p>
        </w:tc>
        <w:tc>
          <w:tcPr>
            <w:tcW w:w="2664" w:type="dxa"/>
          </w:tcPr>
          <w:p w:rsidR="00C61E33" w:rsidRDefault="00C61E33">
            <w:pPr>
              <w:pStyle w:val="ConsPlusNormal"/>
              <w:jc w:val="center"/>
            </w:pPr>
            <w:r>
              <w:t>из них с отложенной датой ввода в действие</w:t>
            </w:r>
          </w:p>
        </w:tc>
        <w:tc>
          <w:tcPr>
            <w:tcW w:w="1417" w:type="dxa"/>
            <w:vMerge/>
          </w:tcPr>
          <w:p w:rsidR="00C61E33" w:rsidRDefault="00C61E33">
            <w:pPr>
              <w:pStyle w:val="ConsPlusNormal"/>
            </w:pPr>
          </w:p>
        </w:tc>
      </w:tr>
      <w:tr w:rsidR="00C61E33">
        <w:tc>
          <w:tcPr>
            <w:tcW w:w="1247" w:type="dxa"/>
          </w:tcPr>
          <w:p w:rsidR="00C61E33" w:rsidRDefault="00C61E33">
            <w:pPr>
              <w:pStyle w:val="ConsPlusNormal"/>
              <w:jc w:val="center"/>
            </w:pPr>
            <w:r>
              <w:t>1</w:t>
            </w:r>
          </w:p>
        </w:tc>
        <w:tc>
          <w:tcPr>
            <w:tcW w:w="1871" w:type="dxa"/>
          </w:tcPr>
          <w:p w:rsidR="00C61E33" w:rsidRDefault="00C61E33">
            <w:pPr>
              <w:pStyle w:val="ConsPlusNormal"/>
              <w:jc w:val="center"/>
            </w:pPr>
            <w:r>
              <w:t>2</w:t>
            </w:r>
          </w:p>
        </w:tc>
        <w:tc>
          <w:tcPr>
            <w:tcW w:w="1191" w:type="dxa"/>
          </w:tcPr>
          <w:p w:rsidR="00C61E33" w:rsidRDefault="00C61E33">
            <w:pPr>
              <w:pStyle w:val="ConsPlusNormal"/>
              <w:jc w:val="center"/>
            </w:pPr>
            <w:r>
              <w:t>3</w:t>
            </w:r>
          </w:p>
        </w:tc>
        <w:tc>
          <w:tcPr>
            <w:tcW w:w="680" w:type="dxa"/>
          </w:tcPr>
          <w:p w:rsidR="00C61E33" w:rsidRDefault="00C61E33">
            <w:pPr>
              <w:pStyle w:val="ConsPlusNormal"/>
              <w:jc w:val="center"/>
            </w:pPr>
            <w:r>
              <w:t>4</w:t>
            </w:r>
          </w:p>
        </w:tc>
        <w:tc>
          <w:tcPr>
            <w:tcW w:w="2664" w:type="dxa"/>
          </w:tcPr>
          <w:p w:rsidR="00C61E33" w:rsidRDefault="00C61E33">
            <w:pPr>
              <w:pStyle w:val="ConsPlusNormal"/>
              <w:jc w:val="center"/>
            </w:pPr>
            <w:r>
              <w:t>5</w:t>
            </w:r>
          </w:p>
        </w:tc>
        <w:tc>
          <w:tcPr>
            <w:tcW w:w="1417" w:type="dxa"/>
          </w:tcPr>
          <w:p w:rsidR="00C61E33" w:rsidRDefault="00C61E33">
            <w:pPr>
              <w:pStyle w:val="ConsPlusNormal"/>
              <w:jc w:val="center"/>
            </w:pPr>
            <w:r>
              <w:t>6</w:t>
            </w:r>
          </w:p>
        </w:tc>
      </w:tr>
      <w:tr w:rsidR="00C61E33">
        <w:tc>
          <w:tcPr>
            <w:tcW w:w="1247" w:type="dxa"/>
          </w:tcPr>
          <w:p w:rsidR="00C61E33" w:rsidRDefault="00C61E33">
            <w:pPr>
              <w:pStyle w:val="ConsPlusNormal"/>
            </w:pPr>
          </w:p>
        </w:tc>
        <w:tc>
          <w:tcPr>
            <w:tcW w:w="1871" w:type="dxa"/>
          </w:tcPr>
          <w:p w:rsidR="00C61E33" w:rsidRDefault="00C61E33">
            <w:pPr>
              <w:pStyle w:val="ConsPlusNormal"/>
            </w:pPr>
          </w:p>
        </w:tc>
        <w:tc>
          <w:tcPr>
            <w:tcW w:w="1191" w:type="dxa"/>
          </w:tcPr>
          <w:p w:rsidR="00C61E33" w:rsidRDefault="00C61E33">
            <w:pPr>
              <w:pStyle w:val="ConsPlusNormal"/>
            </w:pPr>
          </w:p>
        </w:tc>
        <w:tc>
          <w:tcPr>
            <w:tcW w:w="680" w:type="dxa"/>
          </w:tcPr>
          <w:p w:rsidR="00C61E33" w:rsidRDefault="00C61E33">
            <w:pPr>
              <w:pStyle w:val="ConsPlusNormal"/>
            </w:pPr>
          </w:p>
        </w:tc>
        <w:tc>
          <w:tcPr>
            <w:tcW w:w="2664" w:type="dxa"/>
          </w:tcPr>
          <w:p w:rsidR="00C61E33" w:rsidRDefault="00C61E33">
            <w:pPr>
              <w:pStyle w:val="ConsPlusNormal"/>
            </w:pPr>
          </w:p>
        </w:tc>
        <w:tc>
          <w:tcPr>
            <w:tcW w:w="1417" w:type="dxa"/>
          </w:tcPr>
          <w:p w:rsidR="00C61E33" w:rsidRDefault="00C61E33">
            <w:pPr>
              <w:pStyle w:val="ConsPlusNormal"/>
            </w:pPr>
          </w:p>
        </w:tc>
      </w:tr>
      <w:tr w:rsidR="00C61E33">
        <w:tc>
          <w:tcPr>
            <w:tcW w:w="1247" w:type="dxa"/>
          </w:tcPr>
          <w:p w:rsidR="00C61E33" w:rsidRDefault="00C61E33">
            <w:pPr>
              <w:pStyle w:val="ConsPlusNormal"/>
            </w:pPr>
          </w:p>
        </w:tc>
        <w:tc>
          <w:tcPr>
            <w:tcW w:w="1871" w:type="dxa"/>
          </w:tcPr>
          <w:p w:rsidR="00C61E33" w:rsidRDefault="00C61E33">
            <w:pPr>
              <w:pStyle w:val="ConsPlusNormal"/>
            </w:pPr>
          </w:p>
        </w:tc>
        <w:tc>
          <w:tcPr>
            <w:tcW w:w="1191" w:type="dxa"/>
          </w:tcPr>
          <w:p w:rsidR="00C61E33" w:rsidRDefault="00C61E33">
            <w:pPr>
              <w:pStyle w:val="ConsPlusNormal"/>
            </w:pPr>
          </w:p>
        </w:tc>
        <w:tc>
          <w:tcPr>
            <w:tcW w:w="680" w:type="dxa"/>
          </w:tcPr>
          <w:p w:rsidR="00C61E33" w:rsidRDefault="00C61E33">
            <w:pPr>
              <w:pStyle w:val="ConsPlusNormal"/>
            </w:pPr>
          </w:p>
        </w:tc>
        <w:tc>
          <w:tcPr>
            <w:tcW w:w="2664" w:type="dxa"/>
          </w:tcPr>
          <w:p w:rsidR="00C61E33" w:rsidRDefault="00C61E33">
            <w:pPr>
              <w:pStyle w:val="ConsPlusNormal"/>
            </w:pPr>
          </w:p>
        </w:tc>
        <w:tc>
          <w:tcPr>
            <w:tcW w:w="1417" w:type="dxa"/>
          </w:tcPr>
          <w:p w:rsidR="00C61E33" w:rsidRDefault="00C61E33">
            <w:pPr>
              <w:pStyle w:val="ConsPlusNormal"/>
            </w:pPr>
          </w:p>
        </w:tc>
      </w:tr>
      <w:tr w:rsidR="00C61E33">
        <w:tblPrEx>
          <w:tblBorders>
            <w:left w:val="nil"/>
            <w:right w:val="nil"/>
          </w:tblBorders>
        </w:tblPrEx>
        <w:tc>
          <w:tcPr>
            <w:tcW w:w="1247" w:type="dxa"/>
            <w:tcBorders>
              <w:left w:val="nil"/>
              <w:bottom w:val="nil"/>
              <w:right w:val="nil"/>
            </w:tcBorders>
          </w:tcPr>
          <w:p w:rsidR="00C61E33" w:rsidRDefault="00C61E33">
            <w:pPr>
              <w:pStyle w:val="ConsPlusNormal"/>
            </w:pPr>
          </w:p>
        </w:tc>
        <w:tc>
          <w:tcPr>
            <w:tcW w:w="1871" w:type="dxa"/>
            <w:tcBorders>
              <w:left w:val="nil"/>
              <w:bottom w:val="nil"/>
            </w:tcBorders>
          </w:tcPr>
          <w:p w:rsidR="00C61E33" w:rsidRDefault="00C61E33">
            <w:pPr>
              <w:pStyle w:val="ConsPlusNormal"/>
              <w:jc w:val="right"/>
            </w:pPr>
            <w:r>
              <w:t>Итого</w:t>
            </w:r>
          </w:p>
        </w:tc>
        <w:tc>
          <w:tcPr>
            <w:tcW w:w="1191" w:type="dxa"/>
          </w:tcPr>
          <w:p w:rsidR="00C61E33" w:rsidRDefault="00C61E33">
            <w:pPr>
              <w:pStyle w:val="ConsPlusNormal"/>
            </w:pPr>
          </w:p>
        </w:tc>
        <w:tc>
          <w:tcPr>
            <w:tcW w:w="680" w:type="dxa"/>
          </w:tcPr>
          <w:p w:rsidR="00C61E33" w:rsidRDefault="00C61E33">
            <w:pPr>
              <w:pStyle w:val="ConsPlusNormal"/>
            </w:pPr>
          </w:p>
        </w:tc>
        <w:tc>
          <w:tcPr>
            <w:tcW w:w="2664" w:type="dxa"/>
          </w:tcPr>
          <w:p w:rsidR="00C61E33" w:rsidRDefault="00C61E33">
            <w:pPr>
              <w:pStyle w:val="ConsPlusNormal"/>
            </w:pPr>
          </w:p>
        </w:tc>
        <w:tc>
          <w:tcPr>
            <w:tcW w:w="1417"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0531786, с. 3</w:t>
      </w:r>
    </w:p>
    <w:p w:rsidR="00C61E33" w:rsidRDefault="00C61E33">
      <w:pPr>
        <w:pStyle w:val="ConsPlusNonformat"/>
        <w:jc w:val="both"/>
      </w:pPr>
    </w:p>
    <w:p w:rsidR="00C61E33" w:rsidRDefault="00C61E33">
      <w:pPr>
        <w:pStyle w:val="ConsPlusNonformat"/>
        <w:jc w:val="both"/>
      </w:pPr>
      <w:r>
        <w:t xml:space="preserve">                                               Номер лицевого счета _______</w:t>
      </w:r>
    </w:p>
    <w:p w:rsidR="00C61E33" w:rsidRDefault="00C61E33">
      <w:pPr>
        <w:pStyle w:val="ConsPlusNonformat"/>
        <w:jc w:val="both"/>
      </w:pPr>
      <w:r>
        <w:t xml:space="preserve">                                                  на "__" _________ 20__ г.</w:t>
      </w:r>
    </w:p>
    <w:p w:rsidR="00C61E33" w:rsidRDefault="00C61E33">
      <w:pPr>
        <w:pStyle w:val="ConsPlusNonformat"/>
        <w:jc w:val="both"/>
      </w:pPr>
    </w:p>
    <w:p w:rsidR="00C61E33" w:rsidRDefault="00C61E33">
      <w:pPr>
        <w:pStyle w:val="ConsPlusNonformat"/>
        <w:jc w:val="both"/>
      </w:pPr>
      <w:r>
        <w:t xml:space="preserve">             1.4. Неиспользованные доведенные бюджетные данные</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37"/>
        <w:gridCol w:w="1020"/>
        <w:gridCol w:w="850"/>
        <w:gridCol w:w="907"/>
        <w:gridCol w:w="964"/>
        <w:gridCol w:w="850"/>
        <w:gridCol w:w="850"/>
        <w:gridCol w:w="454"/>
        <w:gridCol w:w="1445"/>
        <w:gridCol w:w="1020"/>
      </w:tblGrid>
      <w:tr w:rsidR="00C61E33">
        <w:tc>
          <w:tcPr>
            <w:tcW w:w="1077" w:type="dxa"/>
            <w:vMerge w:val="restart"/>
          </w:tcPr>
          <w:p w:rsidR="00C61E33" w:rsidRDefault="00C61E33">
            <w:pPr>
              <w:pStyle w:val="ConsPlusNormal"/>
              <w:jc w:val="center"/>
            </w:pPr>
            <w:r>
              <w:lastRenderedPageBreak/>
              <w:t>Код объекта капитальных вложений (мероприятия по информатизации)</w:t>
            </w:r>
          </w:p>
        </w:tc>
        <w:tc>
          <w:tcPr>
            <w:tcW w:w="737" w:type="dxa"/>
            <w:vMerge w:val="restart"/>
          </w:tcPr>
          <w:p w:rsidR="00C61E33" w:rsidRDefault="00C61E33">
            <w:pPr>
              <w:pStyle w:val="ConsPlusNormal"/>
              <w:jc w:val="center"/>
            </w:pPr>
            <w:r>
              <w:t>Код по БК</w:t>
            </w:r>
          </w:p>
        </w:tc>
        <w:tc>
          <w:tcPr>
            <w:tcW w:w="2777" w:type="dxa"/>
            <w:gridSpan w:val="3"/>
          </w:tcPr>
          <w:p w:rsidR="00C61E33" w:rsidRDefault="00C61E33">
            <w:pPr>
              <w:pStyle w:val="ConsPlusNormal"/>
              <w:jc w:val="center"/>
            </w:pPr>
            <w:r>
              <w:t>Бюджетные ассигнования</w:t>
            </w:r>
          </w:p>
        </w:tc>
        <w:tc>
          <w:tcPr>
            <w:tcW w:w="2664" w:type="dxa"/>
            <w:gridSpan w:val="3"/>
          </w:tcPr>
          <w:p w:rsidR="00C61E33" w:rsidRDefault="00C61E33">
            <w:pPr>
              <w:pStyle w:val="ConsPlusNormal"/>
              <w:jc w:val="center"/>
            </w:pPr>
            <w:r>
              <w:t>Лимиты бюджетных обязательств</w:t>
            </w:r>
          </w:p>
        </w:tc>
        <w:tc>
          <w:tcPr>
            <w:tcW w:w="1899" w:type="dxa"/>
            <w:gridSpan w:val="2"/>
            <w:vMerge w:val="restart"/>
          </w:tcPr>
          <w:p w:rsidR="00C61E33" w:rsidRDefault="00C61E33">
            <w:pPr>
              <w:pStyle w:val="ConsPlusNormal"/>
              <w:jc w:val="center"/>
            </w:pPr>
            <w:r>
              <w:t>Предельные объемы финансирования</w:t>
            </w:r>
          </w:p>
        </w:tc>
        <w:tc>
          <w:tcPr>
            <w:tcW w:w="1020" w:type="dxa"/>
            <w:vMerge w:val="restart"/>
          </w:tcPr>
          <w:p w:rsidR="00C61E33" w:rsidRDefault="00C61E33">
            <w:pPr>
              <w:pStyle w:val="ConsPlusNormal"/>
              <w:jc w:val="center"/>
            </w:pPr>
            <w:r>
              <w:t>Примечание</w:t>
            </w:r>
          </w:p>
        </w:tc>
      </w:tr>
      <w:tr w:rsidR="00C61E33">
        <w:tc>
          <w:tcPr>
            <w:tcW w:w="1077" w:type="dxa"/>
            <w:vMerge/>
          </w:tcPr>
          <w:p w:rsidR="00C61E33" w:rsidRDefault="00C61E33">
            <w:pPr>
              <w:pStyle w:val="ConsPlusNormal"/>
            </w:pPr>
          </w:p>
        </w:tc>
        <w:tc>
          <w:tcPr>
            <w:tcW w:w="737" w:type="dxa"/>
            <w:vMerge/>
          </w:tcPr>
          <w:p w:rsidR="00C61E33" w:rsidRDefault="00C61E33">
            <w:pPr>
              <w:pStyle w:val="ConsPlusNormal"/>
            </w:pPr>
          </w:p>
        </w:tc>
        <w:tc>
          <w:tcPr>
            <w:tcW w:w="1020" w:type="dxa"/>
            <w:vMerge w:val="restart"/>
          </w:tcPr>
          <w:p w:rsidR="00C61E33" w:rsidRDefault="00C61E33">
            <w:pPr>
              <w:pStyle w:val="ConsPlusNormal"/>
              <w:jc w:val="center"/>
            </w:pPr>
            <w:r>
              <w:t>на ____ текущий финансовый год</w:t>
            </w:r>
          </w:p>
        </w:tc>
        <w:tc>
          <w:tcPr>
            <w:tcW w:w="1757" w:type="dxa"/>
            <w:gridSpan w:val="2"/>
          </w:tcPr>
          <w:p w:rsidR="00C61E33" w:rsidRDefault="00C61E33">
            <w:pPr>
              <w:pStyle w:val="ConsPlusNormal"/>
              <w:jc w:val="center"/>
            </w:pPr>
            <w:r>
              <w:t>на плановый период ___ - ____ годов</w:t>
            </w:r>
          </w:p>
        </w:tc>
        <w:tc>
          <w:tcPr>
            <w:tcW w:w="964" w:type="dxa"/>
            <w:vMerge w:val="restart"/>
          </w:tcPr>
          <w:p w:rsidR="00C61E33" w:rsidRDefault="00C61E33">
            <w:pPr>
              <w:pStyle w:val="ConsPlusNormal"/>
              <w:jc w:val="center"/>
            </w:pPr>
            <w:r>
              <w:t>на ____ текущий финансовый год</w:t>
            </w:r>
          </w:p>
        </w:tc>
        <w:tc>
          <w:tcPr>
            <w:tcW w:w="1700" w:type="dxa"/>
            <w:gridSpan w:val="2"/>
          </w:tcPr>
          <w:p w:rsidR="00C61E33" w:rsidRDefault="00C61E33">
            <w:pPr>
              <w:pStyle w:val="ConsPlusNormal"/>
              <w:jc w:val="center"/>
            </w:pPr>
            <w:r>
              <w:t>на плановый период ____ - ____ годов</w:t>
            </w:r>
          </w:p>
        </w:tc>
        <w:tc>
          <w:tcPr>
            <w:tcW w:w="1899" w:type="dxa"/>
            <w:gridSpan w:val="2"/>
            <w:vMerge/>
          </w:tcPr>
          <w:p w:rsidR="00C61E33" w:rsidRDefault="00C61E33">
            <w:pPr>
              <w:pStyle w:val="ConsPlusNormal"/>
            </w:pPr>
          </w:p>
        </w:tc>
        <w:tc>
          <w:tcPr>
            <w:tcW w:w="1020" w:type="dxa"/>
            <w:vMerge/>
          </w:tcPr>
          <w:p w:rsidR="00C61E33" w:rsidRDefault="00C61E33">
            <w:pPr>
              <w:pStyle w:val="ConsPlusNormal"/>
            </w:pPr>
          </w:p>
        </w:tc>
      </w:tr>
      <w:tr w:rsidR="00C61E33">
        <w:tc>
          <w:tcPr>
            <w:tcW w:w="1077" w:type="dxa"/>
            <w:vMerge/>
          </w:tcPr>
          <w:p w:rsidR="00C61E33" w:rsidRDefault="00C61E33">
            <w:pPr>
              <w:pStyle w:val="ConsPlusNormal"/>
            </w:pPr>
          </w:p>
        </w:tc>
        <w:tc>
          <w:tcPr>
            <w:tcW w:w="737" w:type="dxa"/>
            <w:vMerge/>
          </w:tcPr>
          <w:p w:rsidR="00C61E33" w:rsidRDefault="00C61E33">
            <w:pPr>
              <w:pStyle w:val="ConsPlusNormal"/>
            </w:pPr>
          </w:p>
        </w:tc>
        <w:tc>
          <w:tcPr>
            <w:tcW w:w="1020" w:type="dxa"/>
            <w:vMerge/>
          </w:tcPr>
          <w:p w:rsidR="00C61E33" w:rsidRDefault="00C61E33">
            <w:pPr>
              <w:pStyle w:val="ConsPlusNormal"/>
            </w:pPr>
          </w:p>
        </w:tc>
        <w:tc>
          <w:tcPr>
            <w:tcW w:w="850" w:type="dxa"/>
          </w:tcPr>
          <w:p w:rsidR="00C61E33" w:rsidRDefault="00C61E33">
            <w:pPr>
              <w:pStyle w:val="ConsPlusNormal"/>
              <w:jc w:val="center"/>
            </w:pPr>
            <w:r>
              <w:t>первый год</w:t>
            </w:r>
          </w:p>
        </w:tc>
        <w:tc>
          <w:tcPr>
            <w:tcW w:w="907" w:type="dxa"/>
          </w:tcPr>
          <w:p w:rsidR="00C61E33" w:rsidRDefault="00C61E33">
            <w:pPr>
              <w:pStyle w:val="ConsPlusNormal"/>
              <w:jc w:val="center"/>
            </w:pPr>
            <w:r>
              <w:t>второй год</w:t>
            </w:r>
          </w:p>
        </w:tc>
        <w:tc>
          <w:tcPr>
            <w:tcW w:w="964" w:type="dxa"/>
            <w:vMerge/>
          </w:tcPr>
          <w:p w:rsidR="00C61E33" w:rsidRDefault="00C61E33">
            <w:pPr>
              <w:pStyle w:val="ConsPlusNormal"/>
            </w:pPr>
          </w:p>
        </w:tc>
        <w:tc>
          <w:tcPr>
            <w:tcW w:w="850" w:type="dxa"/>
          </w:tcPr>
          <w:p w:rsidR="00C61E33" w:rsidRDefault="00C61E33">
            <w:pPr>
              <w:pStyle w:val="ConsPlusNormal"/>
              <w:jc w:val="center"/>
            </w:pPr>
            <w:r>
              <w:t>первый год</w:t>
            </w:r>
          </w:p>
        </w:tc>
        <w:tc>
          <w:tcPr>
            <w:tcW w:w="850" w:type="dxa"/>
          </w:tcPr>
          <w:p w:rsidR="00C61E33" w:rsidRDefault="00C61E33">
            <w:pPr>
              <w:pStyle w:val="ConsPlusNormal"/>
              <w:jc w:val="center"/>
            </w:pPr>
            <w:r>
              <w:t>второй год</w:t>
            </w:r>
          </w:p>
        </w:tc>
        <w:tc>
          <w:tcPr>
            <w:tcW w:w="454" w:type="dxa"/>
          </w:tcPr>
          <w:p w:rsidR="00C61E33" w:rsidRDefault="00C61E33">
            <w:pPr>
              <w:pStyle w:val="ConsPlusNormal"/>
              <w:jc w:val="center"/>
            </w:pPr>
            <w:r>
              <w:t>всего</w:t>
            </w:r>
          </w:p>
        </w:tc>
        <w:tc>
          <w:tcPr>
            <w:tcW w:w="1445" w:type="dxa"/>
          </w:tcPr>
          <w:p w:rsidR="00C61E33" w:rsidRDefault="00C61E33">
            <w:pPr>
              <w:pStyle w:val="ConsPlusNormal"/>
              <w:jc w:val="center"/>
            </w:pPr>
            <w:r>
              <w:t>из них с отложенной датой ввода в действие</w:t>
            </w:r>
          </w:p>
        </w:tc>
        <w:tc>
          <w:tcPr>
            <w:tcW w:w="1020" w:type="dxa"/>
            <w:vMerge/>
          </w:tcPr>
          <w:p w:rsidR="00C61E33" w:rsidRDefault="00C61E33">
            <w:pPr>
              <w:pStyle w:val="ConsPlusNormal"/>
            </w:pPr>
          </w:p>
        </w:tc>
      </w:tr>
      <w:tr w:rsidR="00C61E33">
        <w:tc>
          <w:tcPr>
            <w:tcW w:w="1077" w:type="dxa"/>
          </w:tcPr>
          <w:p w:rsidR="00C61E33" w:rsidRDefault="00C61E33">
            <w:pPr>
              <w:pStyle w:val="ConsPlusNormal"/>
              <w:jc w:val="center"/>
            </w:pPr>
            <w:r>
              <w:t>1</w:t>
            </w:r>
          </w:p>
        </w:tc>
        <w:tc>
          <w:tcPr>
            <w:tcW w:w="737" w:type="dxa"/>
          </w:tcPr>
          <w:p w:rsidR="00C61E33" w:rsidRDefault="00C61E33">
            <w:pPr>
              <w:pStyle w:val="ConsPlusNormal"/>
              <w:jc w:val="center"/>
            </w:pPr>
            <w:r>
              <w:t>2</w:t>
            </w:r>
          </w:p>
        </w:tc>
        <w:tc>
          <w:tcPr>
            <w:tcW w:w="1020" w:type="dxa"/>
          </w:tcPr>
          <w:p w:rsidR="00C61E33" w:rsidRDefault="00C61E33">
            <w:pPr>
              <w:pStyle w:val="ConsPlusNormal"/>
              <w:jc w:val="center"/>
            </w:pPr>
            <w:r>
              <w:t>3</w:t>
            </w:r>
          </w:p>
        </w:tc>
        <w:tc>
          <w:tcPr>
            <w:tcW w:w="850" w:type="dxa"/>
          </w:tcPr>
          <w:p w:rsidR="00C61E33" w:rsidRDefault="00C61E33">
            <w:pPr>
              <w:pStyle w:val="ConsPlusNormal"/>
              <w:jc w:val="center"/>
            </w:pPr>
            <w:r>
              <w:t>4</w:t>
            </w:r>
          </w:p>
        </w:tc>
        <w:tc>
          <w:tcPr>
            <w:tcW w:w="907" w:type="dxa"/>
          </w:tcPr>
          <w:p w:rsidR="00C61E33" w:rsidRDefault="00C61E33">
            <w:pPr>
              <w:pStyle w:val="ConsPlusNormal"/>
              <w:jc w:val="center"/>
            </w:pPr>
            <w:r>
              <w:t>5</w:t>
            </w:r>
          </w:p>
        </w:tc>
        <w:tc>
          <w:tcPr>
            <w:tcW w:w="964" w:type="dxa"/>
          </w:tcPr>
          <w:p w:rsidR="00C61E33" w:rsidRDefault="00C61E33">
            <w:pPr>
              <w:pStyle w:val="ConsPlusNormal"/>
              <w:jc w:val="center"/>
            </w:pPr>
            <w:r>
              <w:t>6</w:t>
            </w:r>
          </w:p>
        </w:tc>
        <w:tc>
          <w:tcPr>
            <w:tcW w:w="850" w:type="dxa"/>
          </w:tcPr>
          <w:p w:rsidR="00C61E33" w:rsidRDefault="00C61E33">
            <w:pPr>
              <w:pStyle w:val="ConsPlusNormal"/>
              <w:jc w:val="center"/>
            </w:pPr>
            <w:r>
              <w:t>7</w:t>
            </w:r>
          </w:p>
        </w:tc>
        <w:tc>
          <w:tcPr>
            <w:tcW w:w="850" w:type="dxa"/>
          </w:tcPr>
          <w:p w:rsidR="00C61E33" w:rsidRDefault="00C61E33">
            <w:pPr>
              <w:pStyle w:val="ConsPlusNormal"/>
              <w:jc w:val="center"/>
            </w:pPr>
            <w:r>
              <w:t>8</w:t>
            </w:r>
          </w:p>
        </w:tc>
        <w:tc>
          <w:tcPr>
            <w:tcW w:w="454" w:type="dxa"/>
          </w:tcPr>
          <w:p w:rsidR="00C61E33" w:rsidRDefault="00C61E33">
            <w:pPr>
              <w:pStyle w:val="ConsPlusNormal"/>
              <w:jc w:val="center"/>
            </w:pPr>
            <w:r>
              <w:t>9</w:t>
            </w:r>
          </w:p>
        </w:tc>
        <w:tc>
          <w:tcPr>
            <w:tcW w:w="1445" w:type="dxa"/>
          </w:tcPr>
          <w:p w:rsidR="00C61E33" w:rsidRDefault="00C61E33">
            <w:pPr>
              <w:pStyle w:val="ConsPlusNormal"/>
              <w:jc w:val="center"/>
            </w:pPr>
            <w:r>
              <w:t>10</w:t>
            </w:r>
          </w:p>
        </w:tc>
        <w:tc>
          <w:tcPr>
            <w:tcW w:w="1020" w:type="dxa"/>
          </w:tcPr>
          <w:p w:rsidR="00C61E33" w:rsidRDefault="00C61E33">
            <w:pPr>
              <w:pStyle w:val="ConsPlusNormal"/>
              <w:jc w:val="center"/>
            </w:pPr>
            <w:r>
              <w:t>11</w:t>
            </w:r>
          </w:p>
        </w:tc>
      </w:tr>
      <w:tr w:rsidR="00C61E33">
        <w:tc>
          <w:tcPr>
            <w:tcW w:w="1077" w:type="dxa"/>
          </w:tcPr>
          <w:p w:rsidR="00C61E33" w:rsidRDefault="00C61E33">
            <w:pPr>
              <w:pStyle w:val="ConsPlusNormal"/>
            </w:pPr>
          </w:p>
        </w:tc>
        <w:tc>
          <w:tcPr>
            <w:tcW w:w="737" w:type="dxa"/>
          </w:tcPr>
          <w:p w:rsidR="00C61E33" w:rsidRDefault="00C61E33">
            <w:pPr>
              <w:pStyle w:val="ConsPlusNormal"/>
            </w:pPr>
          </w:p>
        </w:tc>
        <w:tc>
          <w:tcPr>
            <w:tcW w:w="1020" w:type="dxa"/>
          </w:tcPr>
          <w:p w:rsidR="00C61E33" w:rsidRDefault="00C61E33">
            <w:pPr>
              <w:pStyle w:val="ConsPlusNormal"/>
            </w:pPr>
          </w:p>
        </w:tc>
        <w:tc>
          <w:tcPr>
            <w:tcW w:w="850" w:type="dxa"/>
          </w:tcPr>
          <w:p w:rsidR="00C61E33" w:rsidRDefault="00C61E33">
            <w:pPr>
              <w:pStyle w:val="ConsPlusNormal"/>
            </w:pPr>
          </w:p>
        </w:tc>
        <w:tc>
          <w:tcPr>
            <w:tcW w:w="907" w:type="dxa"/>
          </w:tcPr>
          <w:p w:rsidR="00C61E33" w:rsidRDefault="00C61E33">
            <w:pPr>
              <w:pStyle w:val="ConsPlusNormal"/>
            </w:pPr>
          </w:p>
        </w:tc>
        <w:tc>
          <w:tcPr>
            <w:tcW w:w="964"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454" w:type="dxa"/>
          </w:tcPr>
          <w:p w:rsidR="00C61E33" w:rsidRDefault="00C61E33">
            <w:pPr>
              <w:pStyle w:val="ConsPlusNormal"/>
            </w:pPr>
          </w:p>
        </w:tc>
        <w:tc>
          <w:tcPr>
            <w:tcW w:w="1445" w:type="dxa"/>
          </w:tcPr>
          <w:p w:rsidR="00C61E33" w:rsidRDefault="00C61E33">
            <w:pPr>
              <w:pStyle w:val="ConsPlusNormal"/>
            </w:pPr>
          </w:p>
        </w:tc>
        <w:tc>
          <w:tcPr>
            <w:tcW w:w="1020" w:type="dxa"/>
          </w:tcPr>
          <w:p w:rsidR="00C61E33" w:rsidRDefault="00C61E33">
            <w:pPr>
              <w:pStyle w:val="ConsPlusNormal"/>
            </w:pPr>
          </w:p>
        </w:tc>
      </w:tr>
      <w:tr w:rsidR="00C61E33">
        <w:tc>
          <w:tcPr>
            <w:tcW w:w="1077" w:type="dxa"/>
          </w:tcPr>
          <w:p w:rsidR="00C61E33" w:rsidRDefault="00C61E33">
            <w:pPr>
              <w:pStyle w:val="ConsPlusNormal"/>
            </w:pPr>
          </w:p>
        </w:tc>
        <w:tc>
          <w:tcPr>
            <w:tcW w:w="737" w:type="dxa"/>
          </w:tcPr>
          <w:p w:rsidR="00C61E33" w:rsidRDefault="00C61E33">
            <w:pPr>
              <w:pStyle w:val="ConsPlusNormal"/>
            </w:pPr>
          </w:p>
        </w:tc>
        <w:tc>
          <w:tcPr>
            <w:tcW w:w="1020" w:type="dxa"/>
          </w:tcPr>
          <w:p w:rsidR="00C61E33" w:rsidRDefault="00C61E33">
            <w:pPr>
              <w:pStyle w:val="ConsPlusNormal"/>
            </w:pPr>
          </w:p>
        </w:tc>
        <w:tc>
          <w:tcPr>
            <w:tcW w:w="850" w:type="dxa"/>
          </w:tcPr>
          <w:p w:rsidR="00C61E33" w:rsidRDefault="00C61E33">
            <w:pPr>
              <w:pStyle w:val="ConsPlusNormal"/>
            </w:pPr>
          </w:p>
        </w:tc>
        <w:tc>
          <w:tcPr>
            <w:tcW w:w="907" w:type="dxa"/>
          </w:tcPr>
          <w:p w:rsidR="00C61E33" w:rsidRDefault="00C61E33">
            <w:pPr>
              <w:pStyle w:val="ConsPlusNormal"/>
            </w:pPr>
          </w:p>
        </w:tc>
        <w:tc>
          <w:tcPr>
            <w:tcW w:w="964"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454" w:type="dxa"/>
          </w:tcPr>
          <w:p w:rsidR="00C61E33" w:rsidRDefault="00C61E33">
            <w:pPr>
              <w:pStyle w:val="ConsPlusNormal"/>
            </w:pPr>
          </w:p>
        </w:tc>
        <w:tc>
          <w:tcPr>
            <w:tcW w:w="1445" w:type="dxa"/>
          </w:tcPr>
          <w:p w:rsidR="00C61E33" w:rsidRDefault="00C61E33">
            <w:pPr>
              <w:pStyle w:val="ConsPlusNormal"/>
            </w:pPr>
          </w:p>
        </w:tc>
        <w:tc>
          <w:tcPr>
            <w:tcW w:w="1020" w:type="dxa"/>
          </w:tcPr>
          <w:p w:rsidR="00C61E33" w:rsidRDefault="00C61E33">
            <w:pPr>
              <w:pStyle w:val="ConsPlusNormal"/>
            </w:pPr>
          </w:p>
        </w:tc>
      </w:tr>
      <w:tr w:rsidR="00C61E33">
        <w:tblPrEx>
          <w:tblBorders>
            <w:left w:val="nil"/>
            <w:right w:val="nil"/>
          </w:tblBorders>
        </w:tblPrEx>
        <w:tc>
          <w:tcPr>
            <w:tcW w:w="1077" w:type="dxa"/>
            <w:tcBorders>
              <w:left w:val="nil"/>
              <w:bottom w:val="nil"/>
              <w:right w:val="nil"/>
            </w:tcBorders>
          </w:tcPr>
          <w:p w:rsidR="00C61E33" w:rsidRDefault="00C61E33">
            <w:pPr>
              <w:pStyle w:val="ConsPlusNormal"/>
            </w:pPr>
          </w:p>
        </w:tc>
        <w:tc>
          <w:tcPr>
            <w:tcW w:w="737" w:type="dxa"/>
            <w:tcBorders>
              <w:left w:val="nil"/>
              <w:bottom w:val="nil"/>
            </w:tcBorders>
          </w:tcPr>
          <w:p w:rsidR="00C61E33" w:rsidRDefault="00C61E33">
            <w:pPr>
              <w:pStyle w:val="ConsPlusNormal"/>
              <w:jc w:val="right"/>
            </w:pPr>
            <w:r>
              <w:t>Итого</w:t>
            </w:r>
          </w:p>
        </w:tc>
        <w:tc>
          <w:tcPr>
            <w:tcW w:w="1020" w:type="dxa"/>
          </w:tcPr>
          <w:p w:rsidR="00C61E33" w:rsidRDefault="00C61E33">
            <w:pPr>
              <w:pStyle w:val="ConsPlusNormal"/>
            </w:pPr>
          </w:p>
        </w:tc>
        <w:tc>
          <w:tcPr>
            <w:tcW w:w="850" w:type="dxa"/>
          </w:tcPr>
          <w:p w:rsidR="00C61E33" w:rsidRDefault="00C61E33">
            <w:pPr>
              <w:pStyle w:val="ConsPlusNormal"/>
            </w:pPr>
          </w:p>
        </w:tc>
        <w:tc>
          <w:tcPr>
            <w:tcW w:w="907" w:type="dxa"/>
          </w:tcPr>
          <w:p w:rsidR="00C61E33" w:rsidRDefault="00C61E33">
            <w:pPr>
              <w:pStyle w:val="ConsPlusNormal"/>
            </w:pPr>
          </w:p>
        </w:tc>
        <w:tc>
          <w:tcPr>
            <w:tcW w:w="964"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454" w:type="dxa"/>
          </w:tcPr>
          <w:p w:rsidR="00C61E33" w:rsidRDefault="00C61E33">
            <w:pPr>
              <w:pStyle w:val="ConsPlusNormal"/>
            </w:pPr>
          </w:p>
        </w:tc>
        <w:tc>
          <w:tcPr>
            <w:tcW w:w="1445" w:type="dxa"/>
          </w:tcPr>
          <w:p w:rsidR="00C61E33" w:rsidRDefault="00C61E33">
            <w:pPr>
              <w:pStyle w:val="ConsPlusNormal"/>
            </w:pPr>
          </w:p>
        </w:tc>
        <w:tc>
          <w:tcPr>
            <w:tcW w:w="1020" w:type="dxa"/>
            <w:tcBorders>
              <w:bottom w:val="nil"/>
              <w:right w:val="nil"/>
            </w:tcBorders>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nformat"/>
        <w:jc w:val="both"/>
      </w:pPr>
      <w:r>
        <w:t xml:space="preserve">               1.5. Неиспользованные детализированные лимиты</w:t>
      </w:r>
    </w:p>
    <w:p w:rsidR="00C61E33" w:rsidRDefault="00C61E33">
      <w:pPr>
        <w:pStyle w:val="ConsPlusNonformat"/>
        <w:jc w:val="both"/>
      </w:pPr>
      <w:r>
        <w:t xml:space="preserve">                          бюджетных обязательств</w:t>
      </w:r>
    </w:p>
    <w:p w:rsidR="00C61E33" w:rsidRDefault="00C61E33">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50"/>
        <w:gridCol w:w="1474"/>
        <w:gridCol w:w="964"/>
        <w:gridCol w:w="1020"/>
        <w:gridCol w:w="2721"/>
      </w:tblGrid>
      <w:tr w:rsidR="00C61E33">
        <w:tc>
          <w:tcPr>
            <w:tcW w:w="2041" w:type="dxa"/>
            <w:vMerge w:val="restart"/>
          </w:tcPr>
          <w:p w:rsidR="00C61E33" w:rsidRDefault="00C61E33">
            <w:pPr>
              <w:pStyle w:val="ConsPlusNormal"/>
              <w:jc w:val="center"/>
            </w:pPr>
            <w:r>
              <w:t>Код объекта капитальных вложений (мероприятия по информатизации)</w:t>
            </w:r>
          </w:p>
        </w:tc>
        <w:tc>
          <w:tcPr>
            <w:tcW w:w="850" w:type="dxa"/>
            <w:vMerge w:val="restart"/>
          </w:tcPr>
          <w:p w:rsidR="00C61E33" w:rsidRDefault="00C61E33">
            <w:pPr>
              <w:pStyle w:val="ConsPlusNormal"/>
              <w:jc w:val="center"/>
            </w:pPr>
            <w:r>
              <w:t>Код по БК</w:t>
            </w:r>
          </w:p>
        </w:tc>
        <w:tc>
          <w:tcPr>
            <w:tcW w:w="1474" w:type="dxa"/>
            <w:vMerge w:val="restart"/>
          </w:tcPr>
          <w:p w:rsidR="00C61E33" w:rsidRDefault="00C61E33">
            <w:pPr>
              <w:pStyle w:val="ConsPlusNormal"/>
              <w:jc w:val="center"/>
            </w:pPr>
            <w:r>
              <w:t>Сумма на ____ текущий финансовый год</w:t>
            </w:r>
          </w:p>
        </w:tc>
        <w:tc>
          <w:tcPr>
            <w:tcW w:w="1984" w:type="dxa"/>
            <w:gridSpan w:val="2"/>
          </w:tcPr>
          <w:p w:rsidR="00C61E33" w:rsidRDefault="00C61E33">
            <w:pPr>
              <w:pStyle w:val="ConsPlusNormal"/>
              <w:jc w:val="center"/>
            </w:pPr>
            <w:r>
              <w:t>Сумма на плановый период ____ - ____ годов</w:t>
            </w:r>
          </w:p>
        </w:tc>
        <w:tc>
          <w:tcPr>
            <w:tcW w:w="2721" w:type="dxa"/>
            <w:vMerge w:val="restart"/>
            <w:tcBorders>
              <w:right w:val="nil"/>
            </w:tcBorders>
          </w:tcPr>
          <w:p w:rsidR="00C61E33" w:rsidRDefault="00C61E33">
            <w:pPr>
              <w:pStyle w:val="ConsPlusNormal"/>
              <w:jc w:val="center"/>
            </w:pPr>
            <w:r>
              <w:t>Примечание</w:t>
            </w:r>
          </w:p>
        </w:tc>
      </w:tr>
      <w:tr w:rsidR="00C61E33">
        <w:tc>
          <w:tcPr>
            <w:tcW w:w="2041" w:type="dxa"/>
            <w:vMerge/>
          </w:tcPr>
          <w:p w:rsidR="00C61E33" w:rsidRDefault="00C61E33">
            <w:pPr>
              <w:pStyle w:val="ConsPlusNormal"/>
            </w:pPr>
          </w:p>
        </w:tc>
        <w:tc>
          <w:tcPr>
            <w:tcW w:w="850" w:type="dxa"/>
            <w:vMerge/>
          </w:tcPr>
          <w:p w:rsidR="00C61E33" w:rsidRDefault="00C61E33">
            <w:pPr>
              <w:pStyle w:val="ConsPlusNormal"/>
            </w:pPr>
          </w:p>
        </w:tc>
        <w:tc>
          <w:tcPr>
            <w:tcW w:w="1474" w:type="dxa"/>
            <w:vMerge/>
          </w:tcPr>
          <w:p w:rsidR="00C61E33" w:rsidRDefault="00C61E33">
            <w:pPr>
              <w:pStyle w:val="ConsPlusNormal"/>
            </w:pPr>
          </w:p>
        </w:tc>
        <w:tc>
          <w:tcPr>
            <w:tcW w:w="964" w:type="dxa"/>
          </w:tcPr>
          <w:p w:rsidR="00C61E33" w:rsidRDefault="00C61E33">
            <w:pPr>
              <w:pStyle w:val="ConsPlusNormal"/>
              <w:jc w:val="center"/>
            </w:pPr>
            <w:r>
              <w:t>первый год</w:t>
            </w:r>
          </w:p>
        </w:tc>
        <w:tc>
          <w:tcPr>
            <w:tcW w:w="1020" w:type="dxa"/>
          </w:tcPr>
          <w:p w:rsidR="00C61E33" w:rsidRDefault="00C61E33">
            <w:pPr>
              <w:pStyle w:val="ConsPlusNormal"/>
              <w:jc w:val="center"/>
            </w:pPr>
            <w:r>
              <w:t>второй год</w:t>
            </w:r>
          </w:p>
        </w:tc>
        <w:tc>
          <w:tcPr>
            <w:tcW w:w="2721" w:type="dxa"/>
            <w:vMerge/>
            <w:tcBorders>
              <w:right w:val="nil"/>
            </w:tcBorders>
          </w:tcPr>
          <w:p w:rsidR="00C61E33" w:rsidRDefault="00C61E33">
            <w:pPr>
              <w:pStyle w:val="ConsPlusNormal"/>
            </w:pPr>
          </w:p>
        </w:tc>
      </w:tr>
      <w:tr w:rsidR="00C61E33">
        <w:tc>
          <w:tcPr>
            <w:tcW w:w="2041" w:type="dxa"/>
          </w:tcPr>
          <w:p w:rsidR="00C61E33" w:rsidRDefault="00C61E33">
            <w:pPr>
              <w:pStyle w:val="ConsPlusNormal"/>
              <w:jc w:val="center"/>
            </w:pPr>
            <w:r>
              <w:t>1</w:t>
            </w:r>
          </w:p>
        </w:tc>
        <w:tc>
          <w:tcPr>
            <w:tcW w:w="850" w:type="dxa"/>
          </w:tcPr>
          <w:p w:rsidR="00C61E33" w:rsidRDefault="00C61E33">
            <w:pPr>
              <w:pStyle w:val="ConsPlusNormal"/>
              <w:jc w:val="center"/>
            </w:pPr>
            <w:r>
              <w:t>2</w:t>
            </w:r>
          </w:p>
        </w:tc>
        <w:tc>
          <w:tcPr>
            <w:tcW w:w="1474" w:type="dxa"/>
          </w:tcPr>
          <w:p w:rsidR="00C61E33" w:rsidRDefault="00C61E33">
            <w:pPr>
              <w:pStyle w:val="ConsPlusNormal"/>
              <w:jc w:val="center"/>
            </w:pPr>
            <w:r>
              <w:t>3</w:t>
            </w:r>
          </w:p>
        </w:tc>
        <w:tc>
          <w:tcPr>
            <w:tcW w:w="964" w:type="dxa"/>
          </w:tcPr>
          <w:p w:rsidR="00C61E33" w:rsidRDefault="00C61E33">
            <w:pPr>
              <w:pStyle w:val="ConsPlusNormal"/>
              <w:jc w:val="center"/>
            </w:pPr>
            <w:r>
              <w:t>4</w:t>
            </w:r>
          </w:p>
        </w:tc>
        <w:tc>
          <w:tcPr>
            <w:tcW w:w="1020" w:type="dxa"/>
          </w:tcPr>
          <w:p w:rsidR="00C61E33" w:rsidRDefault="00C61E33">
            <w:pPr>
              <w:pStyle w:val="ConsPlusNormal"/>
              <w:jc w:val="center"/>
            </w:pPr>
            <w:r>
              <w:t>5</w:t>
            </w:r>
          </w:p>
        </w:tc>
        <w:tc>
          <w:tcPr>
            <w:tcW w:w="2721" w:type="dxa"/>
            <w:tcBorders>
              <w:right w:val="nil"/>
            </w:tcBorders>
          </w:tcPr>
          <w:p w:rsidR="00C61E33" w:rsidRDefault="00C61E33">
            <w:pPr>
              <w:pStyle w:val="ConsPlusNormal"/>
              <w:jc w:val="center"/>
            </w:pPr>
            <w:r>
              <w:t>6</w:t>
            </w:r>
          </w:p>
        </w:tc>
      </w:tr>
      <w:tr w:rsidR="00C61E33">
        <w:tc>
          <w:tcPr>
            <w:tcW w:w="2041" w:type="dxa"/>
          </w:tcPr>
          <w:p w:rsidR="00C61E33" w:rsidRDefault="00C61E33">
            <w:pPr>
              <w:pStyle w:val="ConsPlusNormal"/>
            </w:pPr>
          </w:p>
        </w:tc>
        <w:tc>
          <w:tcPr>
            <w:tcW w:w="850" w:type="dxa"/>
          </w:tcPr>
          <w:p w:rsidR="00C61E33" w:rsidRDefault="00C61E33">
            <w:pPr>
              <w:pStyle w:val="ConsPlusNormal"/>
            </w:pPr>
          </w:p>
        </w:tc>
        <w:tc>
          <w:tcPr>
            <w:tcW w:w="1474" w:type="dxa"/>
          </w:tcPr>
          <w:p w:rsidR="00C61E33" w:rsidRDefault="00C61E33">
            <w:pPr>
              <w:pStyle w:val="ConsPlusNormal"/>
            </w:pPr>
          </w:p>
        </w:tc>
        <w:tc>
          <w:tcPr>
            <w:tcW w:w="964" w:type="dxa"/>
          </w:tcPr>
          <w:p w:rsidR="00C61E33" w:rsidRDefault="00C61E33">
            <w:pPr>
              <w:pStyle w:val="ConsPlusNormal"/>
            </w:pPr>
          </w:p>
        </w:tc>
        <w:tc>
          <w:tcPr>
            <w:tcW w:w="1020" w:type="dxa"/>
          </w:tcPr>
          <w:p w:rsidR="00C61E33" w:rsidRDefault="00C61E33">
            <w:pPr>
              <w:pStyle w:val="ConsPlusNormal"/>
            </w:pPr>
          </w:p>
        </w:tc>
        <w:tc>
          <w:tcPr>
            <w:tcW w:w="2721" w:type="dxa"/>
            <w:tcBorders>
              <w:right w:val="nil"/>
            </w:tcBorders>
          </w:tcPr>
          <w:p w:rsidR="00C61E33" w:rsidRDefault="00C61E33">
            <w:pPr>
              <w:pStyle w:val="ConsPlusNormal"/>
            </w:pPr>
          </w:p>
        </w:tc>
      </w:tr>
      <w:tr w:rsidR="00C61E33">
        <w:tc>
          <w:tcPr>
            <w:tcW w:w="2041" w:type="dxa"/>
          </w:tcPr>
          <w:p w:rsidR="00C61E33" w:rsidRDefault="00C61E33">
            <w:pPr>
              <w:pStyle w:val="ConsPlusNormal"/>
            </w:pPr>
          </w:p>
        </w:tc>
        <w:tc>
          <w:tcPr>
            <w:tcW w:w="850" w:type="dxa"/>
          </w:tcPr>
          <w:p w:rsidR="00C61E33" w:rsidRDefault="00C61E33">
            <w:pPr>
              <w:pStyle w:val="ConsPlusNormal"/>
            </w:pPr>
          </w:p>
        </w:tc>
        <w:tc>
          <w:tcPr>
            <w:tcW w:w="1474" w:type="dxa"/>
          </w:tcPr>
          <w:p w:rsidR="00C61E33" w:rsidRDefault="00C61E33">
            <w:pPr>
              <w:pStyle w:val="ConsPlusNormal"/>
            </w:pPr>
          </w:p>
        </w:tc>
        <w:tc>
          <w:tcPr>
            <w:tcW w:w="964" w:type="dxa"/>
          </w:tcPr>
          <w:p w:rsidR="00C61E33" w:rsidRDefault="00C61E33">
            <w:pPr>
              <w:pStyle w:val="ConsPlusNormal"/>
            </w:pPr>
          </w:p>
        </w:tc>
        <w:tc>
          <w:tcPr>
            <w:tcW w:w="1020" w:type="dxa"/>
          </w:tcPr>
          <w:p w:rsidR="00C61E33" w:rsidRDefault="00C61E33">
            <w:pPr>
              <w:pStyle w:val="ConsPlusNormal"/>
            </w:pPr>
          </w:p>
        </w:tc>
        <w:tc>
          <w:tcPr>
            <w:tcW w:w="2721" w:type="dxa"/>
            <w:tcBorders>
              <w:right w:val="nil"/>
            </w:tcBorders>
          </w:tcPr>
          <w:p w:rsidR="00C61E33" w:rsidRDefault="00C61E33">
            <w:pPr>
              <w:pStyle w:val="ConsPlusNormal"/>
            </w:pPr>
          </w:p>
        </w:tc>
      </w:tr>
      <w:tr w:rsidR="00C61E33">
        <w:tblPrEx>
          <w:tblBorders>
            <w:left w:val="nil"/>
          </w:tblBorders>
        </w:tblPrEx>
        <w:tc>
          <w:tcPr>
            <w:tcW w:w="2041" w:type="dxa"/>
            <w:tcBorders>
              <w:left w:val="nil"/>
              <w:bottom w:val="nil"/>
              <w:right w:val="nil"/>
            </w:tcBorders>
          </w:tcPr>
          <w:p w:rsidR="00C61E33" w:rsidRDefault="00C61E33">
            <w:pPr>
              <w:pStyle w:val="ConsPlusNormal"/>
            </w:pPr>
          </w:p>
        </w:tc>
        <w:tc>
          <w:tcPr>
            <w:tcW w:w="850" w:type="dxa"/>
            <w:tcBorders>
              <w:left w:val="nil"/>
              <w:bottom w:val="nil"/>
            </w:tcBorders>
          </w:tcPr>
          <w:p w:rsidR="00C61E33" w:rsidRDefault="00C61E33">
            <w:pPr>
              <w:pStyle w:val="ConsPlusNormal"/>
              <w:jc w:val="right"/>
            </w:pPr>
            <w:r>
              <w:t>Итого</w:t>
            </w:r>
          </w:p>
        </w:tc>
        <w:tc>
          <w:tcPr>
            <w:tcW w:w="1474" w:type="dxa"/>
          </w:tcPr>
          <w:p w:rsidR="00C61E33" w:rsidRDefault="00C61E33">
            <w:pPr>
              <w:pStyle w:val="ConsPlusNormal"/>
            </w:pPr>
          </w:p>
        </w:tc>
        <w:tc>
          <w:tcPr>
            <w:tcW w:w="964" w:type="dxa"/>
          </w:tcPr>
          <w:p w:rsidR="00C61E33" w:rsidRDefault="00C61E33">
            <w:pPr>
              <w:pStyle w:val="ConsPlusNormal"/>
            </w:pPr>
          </w:p>
        </w:tc>
        <w:tc>
          <w:tcPr>
            <w:tcW w:w="1020" w:type="dxa"/>
          </w:tcPr>
          <w:p w:rsidR="00C61E33" w:rsidRDefault="00C61E33">
            <w:pPr>
              <w:pStyle w:val="ConsPlusNormal"/>
            </w:pPr>
          </w:p>
        </w:tc>
        <w:tc>
          <w:tcPr>
            <w:tcW w:w="2721"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 Операции с бюджетными средствами</w:t>
      </w:r>
    </w:p>
    <w:p w:rsidR="00C61E33" w:rsidRDefault="00C61E33">
      <w:pPr>
        <w:pStyle w:val="ConsPlusNonformat"/>
        <w:jc w:val="both"/>
      </w:pPr>
    </w:p>
    <w:p w:rsidR="00C61E33" w:rsidRDefault="00C61E33">
      <w:pPr>
        <w:pStyle w:val="ConsPlusNonformat"/>
        <w:jc w:val="both"/>
      </w:pPr>
      <w:r>
        <w:t xml:space="preserve">                   2.1. Операции с бюджетными средствами</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C61E33">
        <w:tc>
          <w:tcPr>
            <w:tcW w:w="737" w:type="dxa"/>
            <w:vMerge w:val="restart"/>
          </w:tcPr>
          <w:p w:rsidR="00C61E33" w:rsidRDefault="00C61E33">
            <w:pPr>
              <w:pStyle w:val="ConsPlusNormal"/>
              <w:jc w:val="center"/>
            </w:pPr>
            <w:r>
              <w:lastRenderedPageBreak/>
              <w:t>Код по БК</w:t>
            </w:r>
          </w:p>
        </w:tc>
        <w:tc>
          <w:tcPr>
            <w:tcW w:w="1191" w:type="dxa"/>
            <w:vMerge w:val="restart"/>
          </w:tcPr>
          <w:p w:rsidR="00C61E33" w:rsidRDefault="00C61E33">
            <w:pPr>
              <w:pStyle w:val="ConsPlusNormal"/>
              <w:jc w:val="center"/>
            </w:pPr>
            <w:r>
              <w:t>Код цели (аналитический код)</w:t>
            </w:r>
          </w:p>
        </w:tc>
        <w:tc>
          <w:tcPr>
            <w:tcW w:w="2363" w:type="dxa"/>
            <w:gridSpan w:val="3"/>
          </w:tcPr>
          <w:p w:rsidR="00C61E33" w:rsidRDefault="00C61E33">
            <w:pPr>
              <w:pStyle w:val="ConsPlusNormal"/>
              <w:jc w:val="center"/>
            </w:pPr>
            <w:r>
              <w:t>Бюджетные обязательства</w:t>
            </w:r>
          </w:p>
        </w:tc>
        <w:tc>
          <w:tcPr>
            <w:tcW w:w="1191" w:type="dxa"/>
            <w:vMerge w:val="restart"/>
          </w:tcPr>
          <w:p w:rsidR="00C61E33" w:rsidRDefault="00C61E33">
            <w:pPr>
              <w:pStyle w:val="ConsPlusNormal"/>
              <w:jc w:val="center"/>
            </w:pPr>
            <w:r>
              <w:t>Денежные обязательства на ____ текущий финансовый год</w:t>
            </w:r>
          </w:p>
        </w:tc>
        <w:tc>
          <w:tcPr>
            <w:tcW w:w="1496" w:type="dxa"/>
            <w:gridSpan w:val="2"/>
          </w:tcPr>
          <w:p w:rsidR="00C61E33" w:rsidRDefault="00C61E33">
            <w:pPr>
              <w:pStyle w:val="ConsPlusNormal"/>
              <w:jc w:val="center"/>
            </w:pPr>
            <w:r>
              <w:t>Поступления</w:t>
            </w:r>
          </w:p>
        </w:tc>
        <w:tc>
          <w:tcPr>
            <w:tcW w:w="1500" w:type="dxa"/>
            <w:gridSpan w:val="2"/>
          </w:tcPr>
          <w:p w:rsidR="00C61E33" w:rsidRDefault="00C61E33">
            <w:pPr>
              <w:pStyle w:val="ConsPlusNormal"/>
              <w:jc w:val="center"/>
            </w:pPr>
            <w:r>
              <w:t>Выплаты</w:t>
            </w:r>
          </w:p>
        </w:tc>
        <w:tc>
          <w:tcPr>
            <w:tcW w:w="2694" w:type="dxa"/>
            <w:gridSpan w:val="3"/>
          </w:tcPr>
          <w:p w:rsidR="00C61E33" w:rsidRDefault="00C61E33">
            <w:pPr>
              <w:pStyle w:val="ConsPlusNormal"/>
              <w:jc w:val="center"/>
            </w:pPr>
            <w:r>
              <w:t>Итого перечислений</w:t>
            </w:r>
          </w:p>
        </w:tc>
        <w:tc>
          <w:tcPr>
            <w:tcW w:w="835" w:type="dxa"/>
            <w:vMerge w:val="restart"/>
          </w:tcPr>
          <w:p w:rsidR="00C61E33" w:rsidRDefault="00C61E33">
            <w:pPr>
              <w:pStyle w:val="ConsPlusNormal"/>
              <w:jc w:val="center"/>
            </w:pPr>
            <w:r>
              <w:t>Неисполненные бюджетные обязательства</w:t>
            </w:r>
          </w:p>
        </w:tc>
        <w:tc>
          <w:tcPr>
            <w:tcW w:w="802" w:type="dxa"/>
            <w:vMerge w:val="restart"/>
          </w:tcPr>
          <w:p w:rsidR="00C61E33" w:rsidRDefault="00C61E33">
            <w:pPr>
              <w:pStyle w:val="ConsPlusNormal"/>
              <w:jc w:val="center"/>
            </w:pPr>
            <w:r>
              <w:t>Неисполненные денежные обязательства</w:t>
            </w:r>
          </w:p>
        </w:tc>
        <w:tc>
          <w:tcPr>
            <w:tcW w:w="1008" w:type="dxa"/>
            <w:vMerge w:val="restart"/>
            <w:tcBorders>
              <w:right w:val="nil"/>
            </w:tcBorders>
          </w:tcPr>
          <w:p w:rsidR="00C61E33" w:rsidRDefault="00C61E33">
            <w:pPr>
              <w:pStyle w:val="ConsPlusNormal"/>
              <w:jc w:val="center"/>
            </w:pPr>
            <w:r>
              <w:t>Примечание</w:t>
            </w:r>
          </w:p>
        </w:tc>
      </w:tr>
      <w:tr w:rsidR="00C61E33">
        <w:tc>
          <w:tcPr>
            <w:tcW w:w="737" w:type="dxa"/>
            <w:vMerge/>
          </w:tcPr>
          <w:p w:rsidR="00C61E33" w:rsidRDefault="00C61E33">
            <w:pPr>
              <w:pStyle w:val="ConsPlusNormal"/>
            </w:pPr>
          </w:p>
        </w:tc>
        <w:tc>
          <w:tcPr>
            <w:tcW w:w="1191" w:type="dxa"/>
            <w:vMerge/>
          </w:tcPr>
          <w:p w:rsidR="00C61E33" w:rsidRDefault="00C61E33">
            <w:pPr>
              <w:pStyle w:val="ConsPlusNormal"/>
            </w:pPr>
          </w:p>
        </w:tc>
        <w:tc>
          <w:tcPr>
            <w:tcW w:w="946" w:type="dxa"/>
            <w:vMerge w:val="restart"/>
          </w:tcPr>
          <w:p w:rsidR="00C61E33" w:rsidRDefault="00C61E33">
            <w:pPr>
              <w:pStyle w:val="ConsPlusNormal"/>
              <w:jc w:val="center"/>
            </w:pPr>
            <w:r>
              <w:t>на ____ текущий финансовый год</w:t>
            </w:r>
          </w:p>
        </w:tc>
        <w:tc>
          <w:tcPr>
            <w:tcW w:w="1417" w:type="dxa"/>
            <w:gridSpan w:val="2"/>
          </w:tcPr>
          <w:p w:rsidR="00C61E33" w:rsidRDefault="00C61E33">
            <w:pPr>
              <w:pStyle w:val="ConsPlusNormal"/>
              <w:jc w:val="center"/>
            </w:pPr>
            <w:r>
              <w:t>на плановый период ____ - ____ годов</w:t>
            </w:r>
          </w:p>
        </w:tc>
        <w:tc>
          <w:tcPr>
            <w:tcW w:w="1191" w:type="dxa"/>
            <w:vMerge/>
          </w:tcPr>
          <w:p w:rsidR="00C61E33" w:rsidRDefault="00C61E33">
            <w:pPr>
              <w:pStyle w:val="ConsPlusNormal"/>
            </w:pPr>
          </w:p>
        </w:tc>
        <w:tc>
          <w:tcPr>
            <w:tcW w:w="454" w:type="dxa"/>
            <w:vMerge w:val="restart"/>
          </w:tcPr>
          <w:p w:rsidR="00C61E33" w:rsidRDefault="00C61E33">
            <w:pPr>
              <w:pStyle w:val="ConsPlusNormal"/>
              <w:jc w:val="center"/>
            </w:pPr>
            <w:r>
              <w:t>всего</w:t>
            </w:r>
          </w:p>
        </w:tc>
        <w:tc>
          <w:tcPr>
            <w:tcW w:w="1042" w:type="dxa"/>
            <w:vMerge w:val="restart"/>
          </w:tcPr>
          <w:p w:rsidR="00C61E33" w:rsidRDefault="00C61E33">
            <w:pPr>
              <w:pStyle w:val="ConsPlusNormal"/>
              <w:jc w:val="center"/>
            </w:pPr>
            <w:r>
              <w:t>в том числе с банковского счета получателя бюджетных средств</w:t>
            </w:r>
          </w:p>
        </w:tc>
        <w:tc>
          <w:tcPr>
            <w:tcW w:w="454" w:type="dxa"/>
            <w:vMerge w:val="restart"/>
          </w:tcPr>
          <w:p w:rsidR="00C61E33" w:rsidRDefault="00C61E33">
            <w:pPr>
              <w:pStyle w:val="ConsPlusNormal"/>
              <w:jc w:val="center"/>
            </w:pPr>
            <w:r>
              <w:t>всего</w:t>
            </w:r>
          </w:p>
        </w:tc>
        <w:tc>
          <w:tcPr>
            <w:tcW w:w="1046" w:type="dxa"/>
            <w:vMerge w:val="restart"/>
          </w:tcPr>
          <w:p w:rsidR="00C61E33" w:rsidRDefault="00C61E33">
            <w:pPr>
              <w:pStyle w:val="ConsPlusNormal"/>
              <w:jc w:val="center"/>
            </w:pPr>
            <w:r>
              <w:t>в том числе на банковский счет получателя бюджетных средств</w:t>
            </w:r>
          </w:p>
        </w:tc>
        <w:tc>
          <w:tcPr>
            <w:tcW w:w="950" w:type="dxa"/>
            <w:vMerge w:val="restart"/>
          </w:tcPr>
          <w:p w:rsidR="00C61E33" w:rsidRDefault="00C61E33">
            <w:pPr>
              <w:pStyle w:val="ConsPlusNormal"/>
              <w:jc w:val="center"/>
            </w:pPr>
            <w:r>
              <w:t>перечисления, за исключением перечислений на банковский счет</w:t>
            </w:r>
          </w:p>
        </w:tc>
        <w:tc>
          <w:tcPr>
            <w:tcW w:w="794" w:type="dxa"/>
            <w:vMerge w:val="restart"/>
          </w:tcPr>
          <w:p w:rsidR="00C61E33" w:rsidRDefault="00C61E33">
            <w:pPr>
              <w:pStyle w:val="ConsPlusNormal"/>
              <w:jc w:val="center"/>
            </w:pPr>
            <w:r>
              <w:t>перечислено на банковский счет</w:t>
            </w:r>
          </w:p>
        </w:tc>
        <w:tc>
          <w:tcPr>
            <w:tcW w:w="950" w:type="dxa"/>
            <w:vMerge w:val="restart"/>
          </w:tcPr>
          <w:p w:rsidR="00C61E33" w:rsidRDefault="00C61E33">
            <w:pPr>
              <w:pStyle w:val="ConsPlusNormal"/>
              <w:jc w:val="center"/>
            </w:pPr>
            <w:r>
              <w:t>перечисления с учетом перечислений на банковский счет</w:t>
            </w:r>
          </w:p>
        </w:tc>
        <w:tc>
          <w:tcPr>
            <w:tcW w:w="835" w:type="dxa"/>
            <w:vMerge/>
          </w:tcPr>
          <w:p w:rsidR="00C61E33" w:rsidRDefault="00C61E33">
            <w:pPr>
              <w:pStyle w:val="ConsPlusNormal"/>
            </w:pPr>
          </w:p>
        </w:tc>
        <w:tc>
          <w:tcPr>
            <w:tcW w:w="802" w:type="dxa"/>
            <w:vMerge/>
          </w:tcPr>
          <w:p w:rsidR="00C61E33" w:rsidRDefault="00C61E33">
            <w:pPr>
              <w:pStyle w:val="ConsPlusNormal"/>
            </w:pPr>
          </w:p>
        </w:tc>
        <w:tc>
          <w:tcPr>
            <w:tcW w:w="1008" w:type="dxa"/>
            <w:vMerge/>
            <w:tcBorders>
              <w:right w:val="nil"/>
            </w:tcBorders>
          </w:tcPr>
          <w:p w:rsidR="00C61E33" w:rsidRDefault="00C61E33">
            <w:pPr>
              <w:pStyle w:val="ConsPlusNormal"/>
            </w:pPr>
          </w:p>
        </w:tc>
      </w:tr>
      <w:tr w:rsidR="00C61E33">
        <w:tc>
          <w:tcPr>
            <w:tcW w:w="737" w:type="dxa"/>
            <w:vMerge/>
          </w:tcPr>
          <w:p w:rsidR="00C61E33" w:rsidRDefault="00C61E33">
            <w:pPr>
              <w:pStyle w:val="ConsPlusNormal"/>
            </w:pPr>
          </w:p>
        </w:tc>
        <w:tc>
          <w:tcPr>
            <w:tcW w:w="1191" w:type="dxa"/>
            <w:vMerge/>
          </w:tcPr>
          <w:p w:rsidR="00C61E33" w:rsidRDefault="00C61E33">
            <w:pPr>
              <w:pStyle w:val="ConsPlusNormal"/>
            </w:pPr>
          </w:p>
        </w:tc>
        <w:tc>
          <w:tcPr>
            <w:tcW w:w="946" w:type="dxa"/>
            <w:vMerge/>
          </w:tcPr>
          <w:p w:rsidR="00C61E33" w:rsidRDefault="00C61E33">
            <w:pPr>
              <w:pStyle w:val="ConsPlusNormal"/>
            </w:pPr>
          </w:p>
        </w:tc>
        <w:tc>
          <w:tcPr>
            <w:tcW w:w="737" w:type="dxa"/>
          </w:tcPr>
          <w:p w:rsidR="00C61E33" w:rsidRDefault="00C61E33">
            <w:pPr>
              <w:pStyle w:val="ConsPlusNormal"/>
              <w:jc w:val="center"/>
            </w:pPr>
            <w:r>
              <w:t>первый год</w:t>
            </w:r>
          </w:p>
        </w:tc>
        <w:tc>
          <w:tcPr>
            <w:tcW w:w="680" w:type="dxa"/>
          </w:tcPr>
          <w:p w:rsidR="00C61E33" w:rsidRDefault="00C61E33">
            <w:pPr>
              <w:pStyle w:val="ConsPlusNormal"/>
              <w:jc w:val="center"/>
            </w:pPr>
            <w:r>
              <w:t>второй год</w:t>
            </w:r>
          </w:p>
        </w:tc>
        <w:tc>
          <w:tcPr>
            <w:tcW w:w="1191" w:type="dxa"/>
            <w:vMerge/>
          </w:tcPr>
          <w:p w:rsidR="00C61E33" w:rsidRDefault="00C61E33">
            <w:pPr>
              <w:pStyle w:val="ConsPlusNormal"/>
            </w:pPr>
          </w:p>
        </w:tc>
        <w:tc>
          <w:tcPr>
            <w:tcW w:w="454" w:type="dxa"/>
            <w:vMerge/>
          </w:tcPr>
          <w:p w:rsidR="00C61E33" w:rsidRDefault="00C61E33">
            <w:pPr>
              <w:pStyle w:val="ConsPlusNormal"/>
            </w:pPr>
          </w:p>
        </w:tc>
        <w:tc>
          <w:tcPr>
            <w:tcW w:w="1042" w:type="dxa"/>
            <w:vMerge/>
          </w:tcPr>
          <w:p w:rsidR="00C61E33" w:rsidRDefault="00C61E33">
            <w:pPr>
              <w:pStyle w:val="ConsPlusNormal"/>
            </w:pPr>
          </w:p>
        </w:tc>
        <w:tc>
          <w:tcPr>
            <w:tcW w:w="454" w:type="dxa"/>
            <w:vMerge/>
          </w:tcPr>
          <w:p w:rsidR="00C61E33" w:rsidRDefault="00C61E33">
            <w:pPr>
              <w:pStyle w:val="ConsPlusNormal"/>
            </w:pPr>
          </w:p>
        </w:tc>
        <w:tc>
          <w:tcPr>
            <w:tcW w:w="1046" w:type="dxa"/>
            <w:vMerge/>
          </w:tcPr>
          <w:p w:rsidR="00C61E33" w:rsidRDefault="00C61E33">
            <w:pPr>
              <w:pStyle w:val="ConsPlusNormal"/>
            </w:pPr>
          </w:p>
        </w:tc>
        <w:tc>
          <w:tcPr>
            <w:tcW w:w="950" w:type="dxa"/>
            <w:vMerge/>
          </w:tcPr>
          <w:p w:rsidR="00C61E33" w:rsidRDefault="00C61E33">
            <w:pPr>
              <w:pStyle w:val="ConsPlusNormal"/>
            </w:pPr>
          </w:p>
        </w:tc>
        <w:tc>
          <w:tcPr>
            <w:tcW w:w="794" w:type="dxa"/>
            <w:vMerge/>
          </w:tcPr>
          <w:p w:rsidR="00C61E33" w:rsidRDefault="00C61E33">
            <w:pPr>
              <w:pStyle w:val="ConsPlusNormal"/>
            </w:pPr>
          </w:p>
        </w:tc>
        <w:tc>
          <w:tcPr>
            <w:tcW w:w="950" w:type="dxa"/>
            <w:vMerge/>
          </w:tcPr>
          <w:p w:rsidR="00C61E33" w:rsidRDefault="00C61E33">
            <w:pPr>
              <w:pStyle w:val="ConsPlusNormal"/>
            </w:pPr>
          </w:p>
        </w:tc>
        <w:tc>
          <w:tcPr>
            <w:tcW w:w="835" w:type="dxa"/>
            <w:vMerge/>
          </w:tcPr>
          <w:p w:rsidR="00C61E33" w:rsidRDefault="00C61E33">
            <w:pPr>
              <w:pStyle w:val="ConsPlusNormal"/>
            </w:pPr>
          </w:p>
        </w:tc>
        <w:tc>
          <w:tcPr>
            <w:tcW w:w="802" w:type="dxa"/>
            <w:vMerge/>
          </w:tcPr>
          <w:p w:rsidR="00C61E33" w:rsidRDefault="00C61E33">
            <w:pPr>
              <w:pStyle w:val="ConsPlusNormal"/>
            </w:pPr>
          </w:p>
        </w:tc>
        <w:tc>
          <w:tcPr>
            <w:tcW w:w="1008" w:type="dxa"/>
            <w:vMerge/>
            <w:tcBorders>
              <w:right w:val="nil"/>
            </w:tcBorders>
          </w:tcPr>
          <w:p w:rsidR="00C61E33" w:rsidRDefault="00C61E33">
            <w:pPr>
              <w:pStyle w:val="ConsPlusNormal"/>
            </w:pPr>
          </w:p>
        </w:tc>
      </w:tr>
      <w:tr w:rsidR="00C61E33">
        <w:tc>
          <w:tcPr>
            <w:tcW w:w="737" w:type="dxa"/>
          </w:tcPr>
          <w:p w:rsidR="00C61E33" w:rsidRDefault="00C61E33">
            <w:pPr>
              <w:pStyle w:val="ConsPlusNormal"/>
              <w:jc w:val="center"/>
            </w:pPr>
            <w:r>
              <w:t>1</w:t>
            </w:r>
          </w:p>
        </w:tc>
        <w:tc>
          <w:tcPr>
            <w:tcW w:w="1191" w:type="dxa"/>
          </w:tcPr>
          <w:p w:rsidR="00C61E33" w:rsidRDefault="00C61E33">
            <w:pPr>
              <w:pStyle w:val="ConsPlusNormal"/>
              <w:jc w:val="center"/>
            </w:pPr>
            <w:r>
              <w:t>2</w:t>
            </w:r>
          </w:p>
        </w:tc>
        <w:tc>
          <w:tcPr>
            <w:tcW w:w="946" w:type="dxa"/>
          </w:tcPr>
          <w:p w:rsidR="00C61E33" w:rsidRDefault="00C61E33">
            <w:pPr>
              <w:pStyle w:val="ConsPlusNormal"/>
              <w:jc w:val="center"/>
            </w:pPr>
            <w:r>
              <w:t>3</w:t>
            </w:r>
          </w:p>
        </w:tc>
        <w:tc>
          <w:tcPr>
            <w:tcW w:w="737" w:type="dxa"/>
          </w:tcPr>
          <w:p w:rsidR="00C61E33" w:rsidRDefault="00C61E33">
            <w:pPr>
              <w:pStyle w:val="ConsPlusNormal"/>
              <w:jc w:val="center"/>
            </w:pPr>
            <w:r>
              <w:t>4</w:t>
            </w:r>
          </w:p>
        </w:tc>
        <w:tc>
          <w:tcPr>
            <w:tcW w:w="680" w:type="dxa"/>
          </w:tcPr>
          <w:p w:rsidR="00C61E33" w:rsidRDefault="00C61E33">
            <w:pPr>
              <w:pStyle w:val="ConsPlusNormal"/>
              <w:jc w:val="center"/>
            </w:pPr>
            <w:r>
              <w:t>5</w:t>
            </w:r>
          </w:p>
        </w:tc>
        <w:tc>
          <w:tcPr>
            <w:tcW w:w="1191" w:type="dxa"/>
          </w:tcPr>
          <w:p w:rsidR="00C61E33" w:rsidRDefault="00C61E33">
            <w:pPr>
              <w:pStyle w:val="ConsPlusNormal"/>
              <w:jc w:val="center"/>
            </w:pPr>
            <w:r>
              <w:t>6</w:t>
            </w:r>
          </w:p>
        </w:tc>
        <w:tc>
          <w:tcPr>
            <w:tcW w:w="454" w:type="dxa"/>
          </w:tcPr>
          <w:p w:rsidR="00C61E33" w:rsidRDefault="00C61E33">
            <w:pPr>
              <w:pStyle w:val="ConsPlusNormal"/>
              <w:jc w:val="center"/>
            </w:pPr>
            <w:r>
              <w:t>7</w:t>
            </w:r>
          </w:p>
        </w:tc>
        <w:tc>
          <w:tcPr>
            <w:tcW w:w="1042" w:type="dxa"/>
          </w:tcPr>
          <w:p w:rsidR="00C61E33" w:rsidRDefault="00C61E33">
            <w:pPr>
              <w:pStyle w:val="ConsPlusNormal"/>
              <w:jc w:val="center"/>
            </w:pPr>
            <w:r>
              <w:t>8</w:t>
            </w:r>
          </w:p>
        </w:tc>
        <w:tc>
          <w:tcPr>
            <w:tcW w:w="454" w:type="dxa"/>
          </w:tcPr>
          <w:p w:rsidR="00C61E33" w:rsidRDefault="00C61E33">
            <w:pPr>
              <w:pStyle w:val="ConsPlusNormal"/>
              <w:jc w:val="center"/>
            </w:pPr>
            <w:r>
              <w:t>9</w:t>
            </w:r>
          </w:p>
        </w:tc>
        <w:tc>
          <w:tcPr>
            <w:tcW w:w="1046" w:type="dxa"/>
          </w:tcPr>
          <w:p w:rsidR="00C61E33" w:rsidRDefault="00C61E33">
            <w:pPr>
              <w:pStyle w:val="ConsPlusNormal"/>
              <w:jc w:val="center"/>
            </w:pPr>
            <w:r>
              <w:t>10</w:t>
            </w:r>
          </w:p>
        </w:tc>
        <w:tc>
          <w:tcPr>
            <w:tcW w:w="950" w:type="dxa"/>
          </w:tcPr>
          <w:p w:rsidR="00C61E33" w:rsidRDefault="00C61E33">
            <w:pPr>
              <w:pStyle w:val="ConsPlusNormal"/>
              <w:jc w:val="center"/>
            </w:pPr>
            <w:r>
              <w:t>11</w:t>
            </w:r>
          </w:p>
        </w:tc>
        <w:tc>
          <w:tcPr>
            <w:tcW w:w="794" w:type="dxa"/>
          </w:tcPr>
          <w:p w:rsidR="00C61E33" w:rsidRDefault="00C61E33">
            <w:pPr>
              <w:pStyle w:val="ConsPlusNormal"/>
              <w:jc w:val="center"/>
            </w:pPr>
            <w:r>
              <w:t>12</w:t>
            </w:r>
          </w:p>
        </w:tc>
        <w:tc>
          <w:tcPr>
            <w:tcW w:w="950" w:type="dxa"/>
          </w:tcPr>
          <w:p w:rsidR="00C61E33" w:rsidRDefault="00C61E33">
            <w:pPr>
              <w:pStyle w:val="ConsPlusNormal"/>
              <w:jc w:val="center"/>
            </w:pPr>
            <w:r>
              <w:t>13</w:t>
            </w:r>
          </w:p>
        </w:tc>
        <w:tc>
          <w:tcPr>
            <w:tcW w:w="835" w:type="dxa"/>
          </w:tcPr>
          <w:p w:rsidR="00C61E33" w:rsidRDefault="00C61E33">
            <w:pPr>
              <w:pStyle w:val="ConsPlusNormal"/>
              <w:jc w:val="center"/>
            </w:pPr>
            <w:r>
              <w:t>14</w:t>
            </w:r>
          </w:p>
        </w:tc>
        <w:tc>
          <w:tcPr>
            <w:tcW w:w="802" w:type="dxa"/>
          </w:tcPr>
          <w:p w:rsidR="00C61E33" w:rsidRDefault="00C61E33">
            <w:pPr>
              <w:pStyle w:val="ConsPlusNormal"/>
              <w:jc w:val="center"/>
            </w:pPr>
            <w:r>
              <w:t>15</w:t>
            </w:r>
          </w:p>
        </w:tc>
        <w:tc>
          <w:tcPr>
            <w:tcW w:w="1008" w:type="dxa"/>
            <w:tcBorders>
              <w:right w:val="nil"/>
            </w:tcBorders>
          </w:tcPr>
          <w:p w:rsidR="00C61E33" w:rsidRDefault="00C61E33">
            <w:pPr>
              <w:pStyle w:val="ConsPlusNormal"/>
              <w:jc w:val="center"/>
            </w:pPr>
            <w:r>
              <w:t>16</w:t>
            </w:r>
          </w:p>
        </w:tc>
      </w:tr>
      <w:tr w:rsidR="00C61E33">
        <w:tc>
          <w:tcPr>
            <w:tcW w:w="737" w:type="dxa"/>
          </w:tcPr>
          <w:p w:rsidR="00C61E33" w:rsidRDefault="00C61E33">
            <w:pPr>
              <w:pStyle w:val="ConsPlusNormal"/>
            </w:pPr>
          </w:p>
        </w:tc>
        <w:tc>
          <w:tcPr>
            <w:tcW w:w="1191" w:type="dxa"/>
          </w:tcPr>
          <w:p w:rsidR="00C61E33" w:rsidRDefault="00C61E33">
            <w:pPr>
              <w:pStyle w:val="ConsPlusNormal"/>
            </w:pPr>
          </w:p>
        </w:tc>
        <w:tc>
          <w:tcPr>
            <w:tcW w:w="946" w:type="dxa"/>
          </w:tcPr>
          <w:p w:rsidR="00C61E33" w:rsidRDefault="00C61E33">
            <w:pPr>
              <w:pStyle w:val="ConsPlusNormal"/>
            </w:pPr>
          </w:p>
        </w:tc>
        <w:tc>
          <w:tcPr>
            <w:tcW w:w="737" w:type="dxa"/>
          </w:tcPr>
          <w:p w:rsidR="00C61E33" w:rsidRDefault="00C61E33">
            <w:pPr>
              <w:pStyle w:val="ConsPlusNormal"/>
            </w:pPr>
          </w:p>
        </w:tc>
        <w:tc>
          <w:tcPr>
            <w:tcW w:w="680" w:type="dxa"/>
          </w:tcPr>
          <w:p w:rsidR="00C61E33" w:rsidRDefault="00C61E33">
            <w:pPr>
              <w:pStyle w:val="ConsPlusNormal"/>
            </w:pPr>
          </w:p>
        </w:tc>
        <w:tc>
          <w:tcPr>
            <w:tcW w:w="1191" w:type="dxa"/>
          </w:tcPr>
          <w:p w:rsidR="00C61E33" w:rsidRDefault="00C61E33">
            <w:pPr>
              <w:pStyle w:val="ConsPlusNormal"/>
            </w:pPr>
          </w:p>
        </w:tc>
        <w:tc>
          <w:tcPr>
            <w:tcW w:w="454" w:type="dxa"/>
          </w:tcPr>
          <w:p w:rsidR="00C61E33" w:rsidRDefault="00C61E33">
            <w:pPr>
              <w:pStyle w:val="ConsPlusNormal"/>
            </w:pPr>
          </w:p>
        </w:tc>
        <w:tc>
          <w:tcPr>
            <w:tcW w:w="1042" w:type="dxa"/>
          </w:tcPr>
          <w:p w:rsidR="00C61E33" w:rsidRDefault="00C61E33">
            <w:pPr>
              <w:pStyle w:val="ConsPlusNormal"/>
            </w:pPr>
          </w:p>
        </w:tc>
        <w:tc>
          <w:tcPr>
            <w:tcW w:w="454" w:type="dxa"/>
          </w:tcPr>
          <w:p w:rsidR="00C61E33" w:rsidRDefault="00C61E33">
            <w:pPr>
              <w:pStyle w:val="ConsPlusNormal"/>
            </w:pPr>
          </w:p>
        </w:tc>
        <w:tc>
          <w:tcPr>
            <w:tcW w:w="1046" w:type="dxa"/>
          </w:tcPr>
          <w:p w:rsidR="00C61E33" w:rsidRDefault="00C61E33">
            <w:pPr>
              <w:pStyle w:val="ConsPlusNormal"/>
            </w:pPr>
          </w:p>
        </w:tc>
        <w:tc>
          <w:tcPr>
            <w:tcW w:w="950" w:type="dxa"/>
          </w:tcPr>
          <w:p w:rsidR="00C61E33" w:rsidRDefault="00C61E33">
            <w:pPr>
              <w:pStyle w:val="ConsPlusNormal"/>
            </w:pPr>
          </w:p>
        </w:tc>
        <w:tc>
          <w:tcPr>
            <w:tcW w:w="794" w:type="dxa"/>
          </w:tcPr>
          <w:p w:rsidR="00C61E33" w:rsidRDefault="00C61E33">
            <w:pPr>
              <w:pStyle w:val="ConsPlusNormal"/>
            </w:pPr>
          </w:p>
        </w:tc>
        <w:tc>
          <w:tcPr>
            <w:tcW w:w="950" w:type="dxa"/>
          </w:tcPr>
          <w:p w:rsidR="00C61E33" w:rsidRDefault="00C61E33">
            <w:pPr>
              <w:pStyle w:val="ConsPlusNormal"/>
            </w:pPr>
          </w:p>
        </w:tc>
        <w:tc>
          <w:tcPr>
            <w:tcW w:w="835" w:type="dxa"/>
          </w:tcPr>
          <w:p w:rsidR="00C61E33" w:rsidRDefault="00C61E33">
            <w:pPr>
              <w:pStyle w:val="ConsPlusNormal"/>
            </w:pPr>
          </w:p>
        </w:tc>
        <w:tc>
          <w:tcPr>
            <w:tcW w:w="802" w:type="dxa"/>
          </w:tcPr>
          <w:p w:rsidR="00C61E33" w:rsidRDefault="00C61E33">
            <w:pPr>
              <w:pStyle w:val="ConsPlusNormal"/>
            </w:pPr>
          </w:p>
        </w:tc>
        <w:tc>
          <w:tcPr>
            <w:tcW w:w="1008" w:type="dxa"/>
            <w:tcBorders>
              <w:right w:val="nil"/>
            </w:tcBorders>
          </w:tcPr>
          <w:p w:rsidR="00C61E33" w:rsidRDefault="00C61E33">
            <w:pPr>
              <w:pStyle w:val="ConsPlusNormal"/>
            </w:pPr>
          </w:p>
        </w:tc>
      </w:tr>
      <w:tr w:rsidR="00C61E33">
        <w:tc>
          <w:tcPr>
            <w:tcW w:w="737" w:type="dxa"/>
          </w:tcPr>
          <w:p w:rsidR="00C61E33" w:rsidRDefault="00C61E33">
            <w:pPr>
              <w:pStyle w:val="ConsPlusNormal"/>
            </w:pPr>
          </w:p>
        </w:tc>
        <w:tc>
          <w:tcPr>
            <w:tcW w:w="1191" w:type="dxa"/>
          </w:tcPr>
          <w:p w:rsidR="00C61E33" w:rsidRDefault="00C61E33">
            <w:pPr>
              <w:pStyle w:val="ConsPlusNormal"/>
            </w:pPr>
          </w:p>
        </w:tc>
        <w:tc>
          <w:tcPr>
            <w:tcW w:w="946" w:type="dxa"/>
          </w:tcPr>
          <w:p w:rsidR="00C61E33" w:rsidRDefault="00C61E33">
            <w:pPr>
              <w:pStyle w:val="ConsPlusNormal"/>
            </w:pPr>
          </w:p>
        </w:tc>
        <w:tc>
          <w:tcPr>
            <w:tcW w:w="737" w:type="dxa"/>
          </w:tcPr>
          <w:p w:rsidR="00C61E33" w:rsidRDefault="00C61E33">
            <w:pPr>
              <w:pStyle w:val="ConsPlusNormal"/>
            </w:pPr>
          </w:p>
        </w:tc>
        <w:tc>
          <w:tcPr>
            <w:tcW w:w="680" w:type="dxa"/>
          </w:tcPr>
          <w:p w:rsidR="00C61E33" w:rsidRDefault="00C61E33">
            <w:pPr>
              <w:pStyle w:val="ConsPlusNormal"/>
            </w:pPr>
          </w:p>
        </w:tc>
        <w:tc>
          <w:tcPr>
            <w:tcW w:w="1191" w:type="dxa"/>
          </w:tcPr>
          <w:p w:rsidR="00C61E33" w:rsidRDefault="00C61E33">
            <w:pPr>
              <w:pStyle w:val="ConsPlusNormal"/>
            </w:pPr>
          </w:p>
        </w:tc>
        <w:tc>
          <w:tcPr>
            <w:tcW w:w="454" w:type="dxa"/>
          </w:tcPr>
          <w:p w:rsidR="00C61E33" w:rsidRDefault="00C61E33">
            <w:pPr>
              <w:pStyle w:val="ConsPlusNormal"/>
            </w:pPr>
          </w:p>
        </w:tc>
        <w:tc>
          <w:tcPr>
            <w:tcW w:w="1042" w:type="dxa"/>
          </w:tcPr>
          <w:p w:rsidR="00C61E33" w:rsidRDefault="00C61E33">
            <w:pPr>
              <w:pStyle w:val="ConsPlusNormal"/>
            </w:pPr>
          </w:p>
        </w:tc>
        <w:tc>
          <w:tcPr>
            <w:tcW w:w="454" w:type="dxa"/>
          </w:tcPr>
          <w:p w:rsidR="00C61E33" w:rsidRDefault="00C61E33">
            <w:pPr>
              <w:pStyle w:val="ConsPlusNormal"/>
            </w:pPr>
          </w:p>
        </w:tc>
        <w:tc>
          <w:tcPr>
            <w:tcW w:w="1046" w:type="dxa"/>
          </w:tcPr>
          <w:p w:rsidR="00C61E33" w:rsidRDefault="00C61E33">
            <w:pPr>
              <w:pStyle w:val="ConsPlusNormal"/>
            </w:pPr>
          </w:p>
        </w:tc>
        <w:tc>
          <w:tcPr>
            <w:tcW w:w="950" w:type="dxa"/>
          </w:tcPr>
          <w:p w:rsidR="00C61E33" w:rsidRDefault="00C61E33">
            <w:pPr>
              <w:pStyle w:val="ConsPlusNormal"/>
            </w:pPr>
          </w:p>
        </w:tc>
        <w:tc>
          <w:tcPr>
            <w:tcW w:w="794" w:type="dxa"/>
          </w:tcPr>
          <w:p w:rsidR="00C61E33" w:rsidRDefault="00C61E33">
            <w:pPr>
              <w:pStyle w:val="ConsPlusNormal"/>
            </w:pPr>
          </w:p>
        </w:tc>
        <w:tc>
          <w:tcPr>
            <w:tcW w:w="950" w:type="dxa"/>
          </w:tcPr>
          <w:p w:rsidR="00C61E33" w:rsidRDefault="00C61E33">
            <w:pPr>
              <w:pStyle w:val="ConsPlusNormal"/>
            </w:pPr>
          </w:p>
        </w:tc>
        <w:tc>
          <w:tcPr>
            <w:tcW w:w="835" w:type="dxa"/>
          </w:tcPr>
          <w:p w:rsidR="00C61E33" w:rsidRDefault="00C61E33">
            <w:pPr>
              <w:pStyle w:val="ConsPlusNormal"/>
            </w:pPr>
          </w:p>
        </w:tc>
        <w:tc>
          <w:tcPr>
            <w:tcW w:w="802" w:type="dxa"/>
          </w:tcPr>
          <w:p w:rsidR="00C61E33" w:rsidRDefault="00C61E33">
            <w:pPr>
              <w:pStyle w:val="ConsPlusNormal"/>
            </w:pPr>
          </w:p>
        </w:tc>
        <w:tc>
          <w:tcPr>
            <w:tcW w:w="1008" w:type="dxa"/>
            <w:tcBorders>
              <w:right w:val="nil"/>
            </w:tcBorders>
          </w:tcPr>
          <w:p w:rsidR="00C61E33" w:rsidRDefault="00C61E33">
            <w:pPr>
              <w:pStyle w:val="ConsPlusNormal"/>
            </w:pPr>
          </w:p>
        </w:tc>
      </w:tr>
      <w:tr w:rsidR="00C61E33">
        <w:tblPrEx>
          <w:tblBorders>
            <w:left w:val="nil"/>
          </w:tblBorders>
        </w:tblPrEx>
        <w:tc>
          <w:tcPr>
            <w:tcW w:w="737" w:type="dxa"/>
            <w:tcBorders>
              <w:left w:val="nil"/>
              <w:bottom w:val="nil"/>
              <w:right w:val="nil"/>
            </w:tcBorders>
          </w:tcPr>
          <w:p w:rsidR="00C61E33" w:rsidRDefault="00C61E33">
            <w:pPr>
              <w:pStyle w:val="ConsPlusNormal"/>
            </w:pPr>
          </w:p>
        </w:tc>
        <w:tc>
          <w:tcPr>
            <w:tcW w:w="1191" w:type="dxa"/>
            <w:tcBorders>
              <w:left w:val="nil"/>
              <w:bottom w:val="nil"/>
            </w:tcBorders>
          </w:tcPr>
          <w:p w:rsidR="00C61E33" w:rsidRDefault="00C61E33">
            <w:pPr>
              <w:pStyle w:val="ConsPlusNormal"/>
              <w:jc w:val="right"/>
            </w:pPr>
            <w:r>
              <w:t>Итого</w:t>
            </w:r>
          </w:p>
        </w:tc>
        <w:tc>
          <w:tcPr>
            <w:tcW w:w="946" w:type="dxa"/>
          </w:tcPr>
          <w:p w:rsidR="00C61E33" w:rsidRDefault="00C61E33">
            <w:pPr>
              <w:pStyle w:val="ConsPlusNormal"/>
            </w:pPr>
          </w:p>
        </w:tc>
        <w:tc>
          <w:tcPr>
            <w:tcW w:w="737" w:type="dxa"/>
          </w:tcPr>
          <w:p w:rsidR="00C61E33" w:rsidRDefault="00C61E33">
            <w:pPr>
              <w:pStyle w:val="ConsPlusNormal"/>
            </w:pPr>
          </w:p>
        </w:tc>
        <w:tc>
          <w:tcPr>
            <w:tcW w:w="680" w:type="dxa"/>
          </w:tcPr>
          <w:p w:rsidR="00C61E33" w:rsidRDefault="00C61E33">
            <w:pPr>
              <w:pStyle w:val="ConsPlusNormal"/>
            </w:pPr>
          </w:p>
        </w:tc>
        <w:tc>
          <w:tcPr>
            <w:tcW w:w="1191" w:type="dxa"/>
          </w:tcPr>
          <w:p w:rsidR="00C61E33" w:rsidRDefault="00C61E33">
            <w:pPr>
              <w:pStyle w:val="ConsPlusNormal"/>
            </w:pPr>
          </w:p>
        </w:tc>
        <w:tc>
          <w:tcPr>
            <w:tcW w:w="454" w:type="dxa"/>
          </w:tcPr>
          <w:p w:rsidR="00C61E33" w:rsidRDefault="00C61E33">
            <w:pPr>
              <w:pStyle w:val="ConsPlusNormal"/>
            </w:pPr>
          </w:p>
        </w:tc>
        <w:tc>
          <w:tcPr>
            <w:tcW w:w="1042" w:type="dxa"/>
          </w:tcPr>
          <w:p w:rsidR="00C61E33" w:rsidRDefault="00C61E33">
            <w:pPr>
              <w:pStyle w:val="ConsPlusNormal"/>
            </w:pPr>
          </w:p>
        </w:tc>
        <w:tc>
          <w:tcPr>
            <w:tcW w:w="454" w:type="dxa"/>
          </w:tcPr>
          <w:p w:rsidR="00C61E33" w:rsidRDefault="00C61E33">
            <w:pPr>
              <w:pStyle w:val="ConsPlusNormal"/>
            </w:pPr>
          </w:p>
        </w:tc>
        <w:tc>
          <w:tcPr>
            <w:tcW w:w="1046" w:type="dxa"/>
          </w:tcPr>
          <w:p w:rsidR="00C61E33" w:rsidRDefault="00C61E33">
            <w:pPr>
              <w:pStyle w:val="ConsPlusNormal"/>
            </w:pPr>
          </w:p>
        </w:tc>
        <w:tc>
          <w:tcPr>
            <w:tcW w:w="950" w:type="dxa"/>
          </w:tcPr>
          <w:p w:rsidR="00C61E33" w:rsidRDefault="00C61E33">
            <w:pPr>
              <w:pStyle w:val="ConsPlusNormal"/>
            </w:pPr>
          </w:p>
        </w:tc>
        <w:tc>
          <w:tcPr>
            <w:tcW w:w="794" w:type="dxa"/>
          </w:tcPr>
          <w:p w:rsidR="00C61E33" w:rsidRDefault="00C61E33">
            <w:pPr>
              <w:pStyle w:val="ConsPlusNormal"/>
            </w:pPr>
          </w:p>
        </w:tc>
        <w:tc>
          <w:tcPr>
            <w:tcW w:w="950" w:type="dxa"/>
          </w:tcPr>
          <w:p w:rsidR="00C61E33" w:rsidRDefault="00C61E33">
            <w:pPr>
              <w:pStyle w:val="ConsPlusNormal"/>
            </w:pPr>
          </w:p>
        </w:tc>
        <w:tc>
          <w:tcPr>
            <w:tcW w:w="835" w:type="dxa"/>
          </w:tcPr>
          <w:p w:rsidR="00C61E33" w:rsidRDefault="00C61E33">
            <w:pPr>
              <w:pStyle w:val="ConsPlusNormal"/>
            </w:pPr>
          </w:p>
        </w:tc>
        <w:tc>
          <w:tcPr>
            <w:tcW w:w="802" w:type="dxa"/>
          </w:tcPr>
          <w:p w:rsidR="00C61E33" w:rsidRDefault="00C61E33">
            <w:pPr>
              <w:pStyle w:val="ConsPlusNormal"/>
            </w:pPr>
          </w:p>
        </w:tc>
        <w:tc>
          <w:tcPr>
            <w:tcW w:w="1008"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0531786, с. 4</w:t>
      </w:r>
    </w:p>
    <w:p w:rsidR="00C61E33" w:rsidRDefault="00C61E33">
      <w:pPr>
        <w:pStyle w:val="ConsPlusNonformat"/>
        <w:jc w:val="both"/>
      </w:pPr>
    </w:p>
    <w:p w:rsidR="00C61E33" w:rsidRDefault="00C61E33">
      <w:pPr>
        <w:pStyle w:val="ConsPlusNonformat"/>
        <w:jc w:val="both"/>
      </w:pPr>
      <w:r>
        <w:t xml:space="preserve">                                              Номер лицевого счета ________</w:t>
      </w:r>
    </w:p>
    <w:p w:rsidR="00C61E33" w:rsidRDefault="00C61E33">
      <w:pPr>
        <w:pStyle w:val="ConsPlusNonformat"/>
        <w:jc w:val="both"/>
      </w:pPr>
      <w:r>
        <w:t xml:space="preserve">                                                  на "__" _________ 20__ г.</w:t>
      </w:r>
    </w:p>
    <w:p w:rsidR="00C61E33" w:rsidRDefault="00C61E33">
      <w:pPr>
        <w:pStyle w:val="ConsPlusNonformat"/>
        <w:jc w:val="both"/>
      </w:pPr>
    </w:p>
    <w:p w:rsidR="00C61E33" w:rsidRDefault="00C61E33">
      <w:pPr>
        <w:pStyle w:val="ConsPlusNonformat"/>
        <w:jc w:val="both"/>
      </w:pPr>
      <w:r>
        <w:t xml:space="preserve">      2.2. Операции с бюджетными средствами по объектам капитального</w:t>
      </w:r>
    </w:p>
    <w:p w:rsidR="00C61E33" w:rsidRDefault="00C61E33">
      <w:pPr>
        <w:pStyle w:val="ConsPlusNonformat"/>
        <w:jc w:val="both"/>
      </w:pPr>
      <w:r>
        <w:t xml:space="preserve">        строительства, объектам недвижимого имущества, финансовое</w:t>
      </w:r>
    </w:p>
    <w:p w:rsidR="00C61E33" w:rsidRDefault="00C61E33">
      <w:pPr>
        <w:pStyle w:val="ConsPlusNonformat"/>
        <w:jc w:val="both"/>
      </w:pPr>
      <w:r>
        <w:t xml:space="preserve">        обеспечение которых осуществляется с привлечением средств</w:t>
      </w:r>
    </w:p>
    <w:p w:rsidR="00C61E33" w:rsidRDefault="00C61E33">
      <w:pPr>
        <w:pStyle w:val="ConsPlusNonformat"/>
        <w:jc w:val="both"/>
      </w:pPr>
      <w:r>
        <w:t xml:space="preserve">          федерального бюджета (мероприятиям по информатизации)</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28"/>
        <w:gridCol w:w="680"/>
        <w:gridCol w:w="907"/>
        <w:gridCol w:w="1229"/>
        <w:gridCol w:w="794"/>
        <w:gridCol w:w="737"/>
        <w:gridCol w:w="1304"/>
        <w:gridCol w:w="794"/>
        <w:gridCol w:w="680"/>
        <w:gridCol w:w="907"/>
        <w:gridCol w:w="1020"/>
        <w:gridCol w:w="964"/>
        <w:gridCol w:w="794"/>
      </w:tblGrid>
      <w:tr w:rsidR="00C61E33">
        <w:tc>
          <w:tcPr>
            <w:tcW w:w="1128" w:type="dxa"/>
            <w:vMerge w:val="restart"/>
          </w:tcPr>
          <w:p w:rsidR="00C61E33" w:rsidRDefault="00C61E33">
            <w:pPr>
              <w:pStyle w:val="ConsPlusNormal"/>
              <w:jc w:val="center"/>
            </w:pPr>
            <w:r>
              <w:t xml:space="preserve">Код </w:t>
            </w:r>
            <w:r>
              <w:lastRenderedPageBreak/>
              <w:t>объекта капитальных вложений (код мероприятия по информатизации)</w:t>
            </w:r>
          </w:p>
        </w:tc>
        <w:tc>
          <w:tcPr>
            <w:tcW w:w="680" w:type="dxa"/>
            <w:vMerge w:val="restart"/>
          </w:tcPr>
          <w:p w:rsidR="00C61E33" w:rsidRDefault="00C61E33">
            <w:pPr>
              <w:pStyle w:val="ConsPlusNormal"/>
              <w:jc w:val="center"/>
            </w:pPr>
            <w:r>
              <w:lastRenderedPageBreak/>
              <w:t xml:space="preserve">Код </w:t>
            </w:r>
            <w:r>
              <w:lastRenderedPageBreak/>
              <w:t>по БК</w:t>
            </w:r>
          </w:p>
        </w:tc>
        <w:tc>
          <w:tcPr>
            <w:tcW w:w="907" w:type="dxa"/>
            <w:vMerge w:val="restart"/>
          </w:tcPr>
          <w:p w:rsidR="00C61E33" w:rsidRDefault="00C61E33">
            <w:pPr>
              <w:pStyle w:val="ConsPlusNormal"/>
              <w:jc w:val="center"/>
            </w:pPr>
            <w:r>
              <w:lastRenderedPageBreak/>
              <w:t xml:space="preserve">Код </w:t>
            </w:r>
            <w:r>
              <w:lastRenderedPageBreak/>
              <w:t>цели (аналитический код)</w:t>
            </w:r>
          </w:p>
        </w:tc>
        <w:tc>
          <w:tcPr>
            <w:tcW w:w="2760" w:type="dxa"/>
            <w:gridSpan w:val="3"/>
          </w:tcPr>
          <w:p w:rsidR="00C61E33" w:rsidRDefault="00C61E33">
            <w:pPr>
              <w:pStyle w:val="ConsPlusNormal"/>
              <w:jc w:val="center"/>
            </w:pPr>
            <w:r>
              <w:lastRenderedPageBreak/>
              <w:t>Бюджетные обязательства</w:t>
            </w:r>
          </w:p>
        </w:tc>
        <w:tc>
          <w:tcPr>
            <w:tcW w:w="1304" w:type="dxa"/>
            <w:vMerge w:val="restart"/>
          </w:tcPr>
          <w:p w:rsidR="00C61E33" w:rsidRDefault="00C61E33">
            <w:pPr>
              <w:pStyle w:val="ConsPlusNormal"/>
              <w:jc w:val="center"/>
            </w:pPr>
            <w:r>
              <w:t xml:space="preserve">Денежные </w:t>
            </w:r>
            <w:r>
              <w:lastRenderedPageBreak/>
              <w:t>обязательства на ____ текущий финансовый год</w:t>
            </w:r>
          </w:p>
        </w:tc>
        <w:tc>
          <w:tcPr>
            <w:tcW w:w="794" w:type="dxa"/>
            <w:vMerge w:val="restart"/>
          </w:tcPr>
          <w:p w:rsidR="00C61E33" w:rsidRDefault="00C61E33">
            <w:pPr>
              <w:pStyle w:val="ConsPlusNormal"/>
              <w:jc w:val="center"/>
            </w:pPr>
            <w:r>
              <w:lastRenderedPageBreak/>
              <w:t>Поступ</w:t>
            </w:r>
            <w:r>
              <w:lastRenderedPageBreak/>
              <w:t>ления</w:t>
            </w:r>
          </w:p>
        </w:tc>
        <w:tc>
          <w:tcPr>
            <w:tcW w:w="680" w:type="dxa"/>
            <w:vMerge w:val="restart"/>
          </w:tcPr>
          <w:p w:rsidR="00C61E33" w:rsidRDefault="00C61E33">
            <w:pPr>
              <w:pStyle w:val="ConsPlusNormal"/>
              <w:jc w:val="center"/>
            </w:pPr>
            <w:r>
              <w:lastRenderedPageBreak/>
              <w:t>Выпл</w:t>
            </w:r>
            <w:r>
              <w:lastRenderedPageBreak/>
              <w:t>аты</w:t>
            </w:r>
          </w:p>
        </w:tc>
        <w:tc>
          <w:tcPr>
            <w:tcW w:w="907" w:type="dxa"/>
            <w:vMerge w:val="restart"/>
          </w:tcPr>
          <w:p w:rsidR="00C61E33" w:rsidRDefault="00C61E33">
            <w:pPr>
              <w:pStyle w:val="ConsPlusNormal"/>
              <w:jc w:val="center"/>
            </w:pPr>
            <w:r>
              <w:lastRenderedPageBreak/>
              <w:t xml:space="preserve">Итого </w:t>
            </w:r>
            <w:r>
              <w:lastRenderedPageBreak/>
              <w:t>перечислений (</w:t>
            </w:r>
            <w:hyperlink w:anchor="P10635">
              <w:r>
                <w:rPr>
                  <w:color w:val="0000FF"/>
                </w:rPr>
                <w:t>гр. 9</w:t>
              </w:r>
            </w:hyperlink>
            <w:r>
              <w:t xml:space="preserve"> - </w:t>
            </w:r>
            <w:hyperlink w:anchor="P10634">
              <w:r>
                <w:rPr>
                  <w:color w:val="0000FF"/>
                </w:rPr>
                <w:t>8</w:t>
              </w:r>
            </w:hyperlink>
            <w:r>
              <w:t>)</w:t>
            </w:r>
          </w:p>
        </w:tc>
        <w:tc>
          <w:tcPr>
            <w:tcW w:w="1020" w:type="dxa"/>
            <w:vMerge w:val="restart"/>
          </w:tcPr>
          <w:p w:rsidR="00C61E33" w:rsidRDefault="00C61E33">
            <w:pPr>
              <w:pStyle w:val="ConsPlusNormal"/>
              <w:jc w:val="center"/>
            </w:pPr>
            <w:r>
              <w:lastRenderedPageBreak/>
              <w:t>Неиспол</w:t>
            </w:r>
            <w:r>
              <w:lastRenderedPageBreak/>
              <w:t>ненные бюджетные обязательства (</w:t>
            </w:r>
            <w:hyperlink w:anchor="P10630">
              <w:r>
                <w:rPr>
                  <w:color w:val="0000FF"/>
                </w:rPr>
                <w:t>гр. 4</w:t>
              </w:r>
            </w:hyperlink>
            <w:r>
              <w:t xml:space="preserve"> - </w:t>
            </w:r>
            <w:hyperlink w:anchor="P10636">
              <w:r>
                <w:rPr>
                  <w:color w:val="0000FF"/>
                </w:rPr>
                <w:t>гр. 10</w:t>
              </w:r>
            </w:hyperlink>
            <w:r>
              <w:t>)</w:t>
            </w:r>
          </w:p>
        </w:tc>
        <w:tc>
          <w:tcPr>
            <w:tcW w:w="964" w:type="dxa"/>
            <w:vMerge w:val="restart"/>
          </w:tcPr>
          <w:p w:rsidR="00C61E33" w:rsidRDefault="00C61E33">
            <w:pPr>
              <w:pStyle w:val="ConsPlusNormal"/>
              <w:jc w:val="center"/>
            </w:pPr>
            <w:r>
              <w:lastRenderedPageBreak/>
              <w:t>Неиспол</w:t>
            </w:r>
            <w:r>
              <w:lastRenderedPageBreak/>
              <w:t>ненные денежные обязательства (</w:t>
            </w:r>
            <w:hyperlink w:anchor="P10633">
              <w:r>
                <w:rPr>
                  <w:color w:val="0000FF"/>
                </w:rPr>
                <w:t>гр. 7</w:t>
              </w:r>
            </w:hyperlink>
            <w:r>
              <w:t xml:space="preserve"> - </w:t>
            </w:r>
            <w:hyperlink w:anchor="P10636">
              <w:r>
                <w:rPr>
                  <w:color w:val="0000FF"/>
                </w:rPr>
                <w:t>гр. 10</w:t>
              </w:r>
            </w:hyperlink>
            <w:r>
              <w:t>)</w:t>
            </w:r>
          </w:p>
        </w:tc>
        <w:tc>
          <w:tcPr>
            <w:tcW w:w="794" w:type="dxa"/>
            <w:vMerge w:val="restart"/>
          </w:tcPr>
          <w:p w:rsidR="00C61E33" w:rsidRDefault="00C61E33">
            <w:pPr>
              <w:pStyle w:val="ConsPlusNormal"/>
              <w:jc w:val="center"/>
            </w:pPr>
            <w:r>
              <w:lastRenderedPageBreak/>
              <w:t>Приме</w:t>
            </w:r>
            <w:r>
              <w:lastRenderedPageBreak/>
              <w:t>чание</w:t>
            </w:r>
          </w:p>
        </w:tc>
      </w:tr>
      <w:tr w:rsidR="00C61E33">
        <w:tc>
          <w:tcPr>
            <w:tcW w:w="1128" w:type="dxa"/>
            <w:vMerge/>
          </w:tcPr>
          <w:p w:rsidR="00C61E33" w:rsidRDefault="00C61E33">
            <w:pPr>
              <w:pStyle w:val="ConsPlusNormal"/>
            </w:pPr>
          </w:p>
        </w:tc>
        <w:tc>
          <w:tcPr>
            <w:tcW w:w="680" w:type="dxa"/>
            <w:vMerge/>
          </w:tcPr>
          <w:p w:rsidR="00C61E33" w:rsidRDefault="00C61E33">
            <w:pPr>
              <w:pStyle w:val="ConsPlusNormal"/>
            </w:pPr>
          </w:p>
        </w:tc>
        <w:tc>
          <w:tcPr>
            <w:tcW w:w="907" w:type="dxa"/>
            <w:vMerge/>
          </w:tcPr>
          <w:p w:rsidR="00C61E33" w:rsidRDefault="00C61E33">
            <w:pPr>
              <w:pStyle w:val="ConsPlusNormal"/>
            </w:pPr>
          </w:p>
        </w:tc>
        <w:tc>
          <w:tcPr>
            <w:tcW w:w="1229" w:type="dxa"/>
            <w:vMerge w:val="restart"/>
          </w:tcPr>
          <w:p w:rsidR="00C61E33" w:rsidRDefault="00C61E33">
            <w:pPr>
              <w:pStyle w:val="ConsPlusNormal"/>
              <w:jc w:val="center"/>
            </w:pPr>
            <w:r>
              <w:t>на ____ текущий финансовый год</w:t>
            </w:r>
          </w:p>
        </w:tc>
        <w:tc>
          <w:tcPr>
            <w:tcW w:w="1531" w:type="dxa"/>
            <w:gridSpan w:val="2"/>
          </w:tcPr>
          <w:p w:rsidR="00C61E33" w:rsidRDefault="00C61E33">
            <w:pPr>
              <w:pStyle w:val="ConsPlusNormal"/>
              <w:jc w:val="center"/>
            </w:pPr>
            <w:r>
              <w:t>на плановый период ____ - ____</w:t>
            </w:r>
          </w:p>
        </w:tc>
        <w:tc>
          <w:tcPr>
            <w:tcW w:w="1304" w:type="dxa"/>
            <w:vMerge/>
          </w:tcPr>
          <w:p w:rsidR="00C61E33" w:rsidRDefault="00C61E33">
            <w:pPr>
              <w:pStyle w:val="ConsPlusNormal"/>
            </w:pPr>
          </w:p>
        </w:tc>
        <w:tc>
          <w:tcPr>
            <w:tcW w:w="794" w:type="dxa"/>
            <w:vMerge/>
          </w:tcPr>
          <w:p w:rsidR="00C61E33" w:rsidRDefault="00C61E33">
            <w:pPr>
              <w:pStyle w:val="ConsPlusNormal"/>
            </w:pPr>
          </w:p>
        </w:tc>
        <w:tc>
          <w:tcPr>
            <w:tcW w:w="680" w:type="dxa"/>
            <w:vMerge/>
          </w:tcPr>
          <w:p w:rsidR="00C61E33" w:rsidRDefault="00C61E33">
            <w:pPr>
              <w:pStyle w:val="ConsPlusNormal"/>
            </w:pPr>
          </w:p>
        </w:tc>
        <w:tc>
          <w:tcPr>
            <w:tcW w:w="907" w:type="dxa"/>
            <w:vMerge/>
          </w:tcPr>
          <w:p w:rsidR="00C61E33" w:rsidRDefault="00C61E33">
            <w:pPr>
              <w:pStyle w:val="ConsPlusNormal"/>
            </w:pPr>
          </w:p>
        </w:tc>
        <w:tc>
          <w:tcPr>
            <w:tcW w:w="1020" w:type="dxa"/>
            <w:vMerge/>
          </w:tcPr>
          <w:p w:rsidR="00C61E33" w:rsidRDefault="00C61E33">
            <w:pPr>
              <w:pStyle w:val="ConsPlusNormal"/>
            </w:pPr>
          </w:p>
        </w:tc>
        <w:tc>
          <w:tcPr>
            <w:tcW w:w="964" w:type="dxa"/>
            <w:vMerge/>
          </w:tcPr>
          <w:p w:rsidR="00C61E33" w:rsidRDefault="00C61E33">
            <w:pPr>
              <w:pStyle w:val="ConsPlusNormal"/>
            </w:pPr>
          </w:p>
        </w:tc>
        <w:tc>
          <w:tcPr>
            <w:tcW w:w="794" w:type="dxa"/>
            <w:vMerge/>
          </w:tcPr>
          <w:p w:rsidR="00C61E33" w:rsidRDefault="00C61E33">
            <w:pPr>
              <w:pStyle w:val="ConsPlusNormal"/>
            </w:pPr>
          </w:p>
        </w:tc>
      </w:tr>
      <w:tr w:rsidR="00C61E33">
        <w:tc>
          <w:tcPr>
            <w:tcW w:w="1128" w:type="dxa"/>
            <w:vMerge/>
          </w:tcPr>
          <w:p w:rsidR="00C61E33" w:rsidRDefault="00C61E33">
            <w:pPr>
              <w:pStyle w:val="ConsPlusNormal"/>
            </w:pPr>
          </w:p>
        </w:tc>
        <w:tc>
          <w:tcPr>
            <w:tcW w:w="680" w:type="dxa"/>
            <w:vMerge/>
          </w:tcPr>
          <w:p w:rsidR="00C61E33" w:rsidRDefault="00C61E33">
            <w:pPr>
              <w:pStyle w:val="ConsPlusNormal"/>
            </w:pPr>
          </w:p>
        </w:tc>
        <w:tc>
          <w:tcPr>
            <w:tcW w:w="907" w:type="dxa"/>
            <w:vMerge/>
          </w:tcPr>
          <w:p w:rsidR="00C61E33" w:rsidRDefault="00C61E33">
            <w:pPr>
              <w:pStyle w:val="ConsPlusNormal"/>
            </w:pPr>
          </w:p>
        </w:tc>
        <w:tc>
          <w:tcPr>
            <w:tcW w:w="1229" w:type="dxa"/>
            <w:vMerge/>
          </w:tcPr>
          <w:p w:rsidR="00C61E33" w:rsidRDefault="00C61E33">
            <w:pPr>
              <w:pStyle w:val="ConsPlusNormal"/>
            </w:pPr>
          </w:p>
        </w:tc>
        <w:tc>
          <w:tcPr>
            <w:tcW w:w="794" w:type="dxa"/>
          </w:tcPr>
          <w:p w:rsidR="00C61E33" w:rsidRDefault="00C61E33">
            <w:pPr>
              <w:pStyle w:val="ConsPlusNormal"/>
              <w:jc w:val="center"/>
            </w:pPr>
            <w:r>
              <w:t>первый год</w:t>
            </w:r>
          </w:p>
        </w:tc>
        <w:tc>
          <w:tcPr>
            <w:tcW w:w="737" w:type="dxa"/>
          </w:tcPr>
          <w:p w:rsidR="00C61E33" w:rsidRDefault="00C61E33">
            <w:pPr>
              <w:pStyle w:val="ConsPlusNormal"/>
              <w:jc w:val="center"/>
            </w:pPr>
            <w:r>
              <w:t>второй год</w:t>
            </w:r>
          </w:p>
        </w:tc>
        <w:tc>
          <w:tcPr>
            <w:tcW w:w="1304" w:type="dxa"/>
            <w:vMerge/>
          </w:tcPr>
          <w:p w:rsidR="00C61E33" w:rsidRDefault="00C61E33">
            <w:pPr>
              <w:pStyle w:val="ConsPlusNormal"/>
            </w:pPr>
          </w:p>
        </w:tc>
        <w:tc>
          <w:tcPr>
            <w:tcW w:w="794" w:type="dxa"/>
            <w:vMerge/>
          </w:tcPr>
          <w:p w:rsidR="00C61E33" w:rsidRDefault="00C61E33">
            <w:pPr>
              <w:pStyle w:val="ConsPlusNormal"/>
            </w:pPr>
          </w:p>
        </w:tc>
        <w:tc>
          <w:tcPr>
            <w:tcW w:w="680" w:type="dxa"/>
            <w:vMerge/>
          </w:tcPr>
          <w:p w:rsidR="00C61E33" w:rsidRDefault="00C61E33">
            <w:pPr>
              <w:pStyle w:val="ConsPlusNormal"/>
            </w:pPr>
          </w:p>
        </w:tc>
        <w:tc>
          <w:tcPr>
            <w:tcW w:w="907" w:type="dxa"/>
            <w:vMerge/>
          </w:tcPr>
          <w:p w:rsidR="00C61E33" w:rsidRDefault="00C61E33">
            <w:pPr>
              <w:pStyle w:val="ConsPlusNormal"/>
            </w:pPr>
          </w:p>
        </w:tc>
        <w:tc>
          <w:tcPr>
            <w:tcW w:w="1020" w:type="dxa"/>
            <w:vMerge/>
          </w:tcPr>
          <w:p w:rsidR="00C61E33" w:rsidRDefault="00C61E33">
            <w:pPr>
              <w:pStyle w:val="ConsPlusNormal"/>
            </w:pPr>
          </w:p>
        </w:tc>
        <w:tc>
          <w:tcPr>
            <w:tcW w:w="964" w:type="dxa"/>
            <w:vMerge/>
          </w:tcPr>
          <w:p w:rsidR="00C61E33" w:rsidRDefault="00C61E33">
            <w:pPr>
              <w:pStyle w:val="ConsPlusNormal"/>
            </w:pPr>
          </w:p>
        </w:tc>
        <w:tc>
          <w:tcPr>
            <w:tcW w:w="794" w:type="dxa"/>
            <w:vMerge/>
          </w:tcPr>
          <w:p w:rsidR="00C61E33" w:rsidRDefault="00C61E33">
            <w:pPr>
              <w:pStyle w:val="ConsPlusNormal"/>
            </w:pPr>
          </w:p>
        </w:tc>
      </w:tr>
      <w:tr w:rsidR="00C61E33">
        <w:tc>
          <w:tcPr>
            <w:tcW w:w="1128" w:type="dxa"/>
          </w:tcPr>
          <w:p w:rsidR="00C61E33" w:rsidRDefault="00C61E33">
            <w:pPr>
              <w:pStyle w:val="ConsPlusNormal"/>
              <w:jc w:val="center"/>
            </w:pPr>
            <w:r>
              <w:t>1</w:t>
            </w:r>
          </w:p>
        </w:tc>
        <w:tc>
          <w:tcPr>
            <w:tcW w:w="680" w:type="dxa"/>
          </w:tcPr>
          <w:p w:rsidR="00C61E33" w:rsidRDefault="00C61E33">
            <w:pPr>
              <w:pStyle w:val="ConsPlusNormal"/>
              <w:jc w:val="center"/>
            </w:pPr>
            <w:r>
              <w:t>2</w:t>
            </w:r>
          </w:p>
        </w:tc>
        <w:tc>
          <w:tcPr>
            <w:tcW w:w="907" w:type="dxa"/>
          </w:tcPr>
          <w:p w:rsidR="00C61E33" w:rsidRDefault="00C61E33">
            <w:pPr>
              <w:pStyle w:val="ConsPlusNormal"/>
              <w:jc w:val="center"/>
            </w:pPr>
            <w:r>
              <w:t>3</w:t>
            </w:r>
          </w:p>
        </w:tc>
        <w:tc>
          <w:tcPr>
            <w:tcW w:w="1229" w:type="dxa"/>
          </w:tcPr>
          <w:p w:rsidR="00C61E33" w:rsidRDefault="00C61E33">
            <w:pPr>
              <w:pStyle w:val="ConsPlusNormal"/>
              <w:jc w:val="center"/>
            </w:pPr>
            <w:bookmarkStart w:id="119" w:name="P10630"/>
            <w:bookmarkEnd w:id="119"/>
            <w:r>
              <w:t>4</w:t>
            </w:r>
          </w:p>
        </w:tc>
        <w:tc>
          <w:tcPr>
            <w:tcW w:w="794" w:type="dxa"/>
          </w:tcPr>
          <w:p w:rsidR="00C61E33" w:rsidRDefault="00C61E33">
            <w:pPr>
              <w:pStyle w:val="ConsPlusNormal"/>
              <w:jc w:val="center"/>
            </w:pPr>
            <w:r>
              <w:t>5</w:t>
            </w:r>
          </w:p>
        </w:tc>
        <w:tc>
          <w:tcPr>
            <w:tcW w:w="737" w:type="dxa"/>
          </w:tcPr>
          <w:p w:rsidR="00C61E33" w:rsidRDefault="00C61E33">
            <w:pPr>
              <w:pStyle w:val="ConsPlusNormal"/>
              <w:jc w:val="center"/>
            </w:pPr>
            <w:r>
              <w:t>6</w:t>
            </w:r>
          </w:p>
        </w:tc>
        <w:tc>
          <w:tcPr>
            <w:tcW w:w="1304" w:type="dxa"/>
          </w:tcPr>
          <w:p w:rsidR="00C61E33" w:rsidRDefault="00C61E33">
            <w:pPr>
              <w:pStyle w:val="ConsPlusNormal"/>
              <w:jc w:val="center"/>
            </w:pPr>
            <w:bookmarkStart w:id="120" w:name="P10633"/>
            <w:bookmarkEnd w:id="120"/>
            <w:r>
              <w:t>7</w:t>
            </w:r>
          </w:p>
        </w:tc>
        <w:tc>
          <w:tcPr>
            <w:tcW w:w="794" w:type="dxa"/>
          </w:tcPr>
          <w:p w:rsidR="00C61E33" w:rsidRDefault="00C61E33">
            <w:pPr>
              <w:pStyle w:val="ConsPlusNormal"/>
              <w:jc w:val="center"/>
            </w:pPr>
            <w:bookmarkStart w:id="121" w:name="P10634"/>
            <w:bookmarkEnd w:id="121"/>
            <w:r>
              <w:t>8</w:t>
            </w:r>
          </w:p>
        </w:tc>
        <w:tc>
          <w:tcPr>
            <w:tcW w:w="680" w:type="dxa"/>
          </w:tcPr>
          <w:p w:rsidR="00C61E33" w:rsidRDefault="00C61E33">
            <w:pPr>
              <w:pStyle w:val="ConsPlusNormal"/>
              <w:jc w:val="center"/>
            </w:pPr>
            <w:bookmarkStart w:id="122" w:name="P10635"/>
            <w:bookmarkEnd w:id="122"/>
            <w:r>
              <w:t>9</w:t>
            </w:r>
          </w:p>
        </w:tc>
        <w:tc>
          <w:tcPr>
            <w:tcW w:w="907" w:type="dxa"/>
          </w:tcPr>
          <w:p w:rsidR="00C61E33" w:rsidRDefault="00C61E33">
            <w:pPr>
              <w:pStyle w:val="ConsPlusNormal"/>
              <w:jc w:val="center"/>
            </w:pPr>
            <w:bookmarkStart w:id="123" w:name="P10636"/>
            <w:bookmarkEnd w:id="123"/>
            <w:r>
              <w:t>10</w:t>
            </w:r>
          </w:p>
        </w:tc>
        <w:tc>
          <w:tcPr>
            <w:tcW w:w="1020" w:type="dxa"/>
          </w:tcPr>
          <w:p w:rsidR="00C61E33" w:rsidRDefault="00C61E33">
            <w:pPr>
              <w:pStyle w:val="ConsPlusNormal"/>
              <w:jc w:val="center"/>
            </w:pPr>
            <w:r>
              <w:t>11</w:t>
            </w:r>
          </w:p>
        </w:tc>
        <w:tc>
          <w:tcPr>
            <w:tcW w:w="964" w:type="dxa"/>
          </w:tcPr>
          <w:p w:rsidR="00C61E33" w:rsidRDefault="00C61E33">
            <w:pPr>
              <w:pStyle w:val="ConsPlusNormal"/>
              <w:jc w:val="center"/>
            </w:pPr>
            <w:r>
              <w:t>12</w:t>
            </w:r>
          </w:p>
        </w:tc>
        <w:tc>
          <w:tcPr>
            <w:tcW w:w="794" w:type="dxa"/>
          </w:tcPr>
          <w:p w:rsidR="00C61E33" w:rsidRDefault="00C61E33">
            <w:pPr>
              <w:pStyle w:val="ConsPlusNormal"/>
              <w:jc w:val="center"/>
            </w:pPr>
            <w:r>
              <w:t>13</w:t>
            </w:r>
          </w:p>
        </w:tc>
      </w:tr>
      <w:tr w:rsidR="00C61E33">
        <w:tc>
          <w:tcPr>
            <w:tcW w:w="1128" w:type="dxa"/>
            <w:vMerge w:val="restart"/>
          </w:tcPr>
          <w:p w:rsidR="00C61E33" w:rsidRDefault="00C61E33">
            <w:pPr>
              <w:pStyle w:val="ConsPlusNormal"/>
            </w:pPr>
          </w:p>
        </w:tc>
        <w:tc>
          <w:tcPr>
            <w:tcW w:w="680" w:type="dxa"/>
          </w:tcPr>
          <w:p w:rsidR="00C61E33" w:rsidRDefault="00C61E33">
            <w:pPr>
              <w:pStyle w:val="ConsPlusNormal"/>
            </w:pPr>
          </w:p>
        </w:tc>
        <w:tc>
          <w:tcPr>
            <w:tcW w:w="907" w:type="dxa"/>
          </w:tcPr>
          <w:p w:rsidR="00C61E33" w:rsidRDefault="00C61E33">
            <w:pPr>
              <w:pStyle w:val="ConsPlusNormal"/>
            </w:pPr>
          </w:p>
        </w:tc>
        <w:tc>
          <w:tcPr>
            <w:tcW w:w="1229"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1304" w:type="dxa"/>
          </w:tcPr>
          <w:p w:rsidR="00C61E33" w:rsidRDefault="00C61E33">
            <w:pPr>
              <w:pStyle w:val="ConsPlusNormal"/>
            </w:pPr>
          </w:p>
        </w:tc>
        <w:tc>
          <w:tcPr>
            <w:tcW w:w="794" w:type="dxa"/>
          </w:tcPr>
          <w:p w:rsidR="00C61E33" w:rsidRDefault="00C61E33">
            <w:pPr>
              <w:pStyle w:val="ConsPlusNormal"/>
            </w:pPr>
          </w:p>
        </w:tc>
        <w:tc>
          <w:tcPr>
            <w:tcW w:w="680" w:type="dxa"/>
          </w:tcPr>
          <w:p w:rsidR="00C61E33" w:rsidRDefault="00C61E33">
            <w:pPr>
              <w:pStyle w:val="ConsPlusNormal"/>
            </w:pPr>
          </w:p>
        </w:tc>
        <w:tc>
          <w:tcPr>
            <w:tcW w:w="907" w:type="dxa"/>
          </w:tcPr>
          <w:p w:rsidR="00C61E33" w:rsidRDefault="00C61E33">
            <w:pPr>
              <w:pStyle w:val="ConsPlusNormal"/>
            </w:pPr>
          </w:p>
        </w:tc>
        <w:tc>
          <w:tcPr>
            <w:tcW w:w="1020" w:type="dxa"/>
          </w:tcPr>
          <w:p w:rsidR="00C61E33" w:rsidRDefault="00C61E33">
            <w:pPr>
              <w:pStyle w:val="ConsPlusNormal"/>
            </w:pPr>
          </w:p>
        </w:tc>
        <w:tc>
          <w:tcPr>
            <w:tcW w:w="964" w:type="dxa"/>
          </w:tcPr>
          <w:p w:rsidR="00C61E33" w:rsidRDefault="00C61E33">
            <w:pPr>
              <w:pStyle w:val="ConsPlusNormal"/>
            </w:pPr>
          </w:p>
        </w:tc>
        <w:tc>
          <w:tcPr>
            <w:tcW w:w="794" w:type="dxa"/>
          </w:tcPr>
          <w:p w:rsidR="00C61E33" w:rsidRDefault="00C61E33">
            <w:pPr>
              <w:pStyle w:val="ConsPlusNormal"/>
            </w:pPr>
          </w:p>
        </w:tc>
      </w:tr>
      <w:tr w:rsidR="00C61E33">
        <w:tc>
          <w:tcPr>
            <w:tcW w:w="1128" w:type="dxa"/>
            <w:vMerge/>
          </w:tcPr>
          <w:p w:rsidR="00C61E33" w:rsidRDefault="00C61E33">
            <w:pPr>
              <w:pStyle w:val="ConsPlusNormal"/>
            </w:pPr>
          </w:p>
        </w:tc>
        <w:tc>
          <w:tcPr>
            <w:tcW w:w="680" w:type="dxa"/>
          </w:tcPr>
          <w:p w:rsidR="00C61E33" w:rsidRDefault="00C61E33">
            <w:pPr>
              <w:pStyle w:val="ConsPlusNormal"/>
            </w:pPr>
          </w:p>
        </w:tc>
        <w:tc>
          <w:tcPr>
            <w:tcW w:w="907" w:type="dxa"/>
          </w:tcPr>
          <w:p w:rsidR="00C61E33" w:rsidRDefault="00C61E33">
            <w:pPr>
              <w:pStyle w:val="ConsPlusNormal"/>
            </w:pPr>
          </w:p>
        </w:tc>
        <w:tc>
          <w:tcPr>
            <w:tcW w:w="1229"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1304" w:type="dxa"/>
          </w:tcPr>
          <w:p w:rsidR="00C61E33" w:rsidRDefault="00C61E33">
            <w:pPr>
              <w:pStyle w:val="ConsPlusNormal"/>
            </w:pPr>
          </w:p>
        </w:tc>
        <w:tc>
          <w:tcPr>
            <w:tcW w:w="794" w:type="dxa"/>
          </w:tcPr>
          <w:p w:rsidR="00C61E33" w:rsidRDefault="00C61E33">
            <w:pPr>
              <w:pStyle w:val="ConsPlusNormal"/>
            </w:pPr>
          </w:p>
        </w:tc>
        <w:tc>
          <w:tcPr>
            <w:tcW w:w="680" w:type="dxa"/>
          </w:tcPr>
          <w:p w:rsidR="00C61E33" w:rsidRDefault="00C61E33">
            <w:pPr>
              <w:pStyle w:val="ConsPlusNormal"/>
            </w:pPr>
          </w:p>
        </w:tc>
        <w:tc>
          <w:tcPr>
            <w:tcW w:w="907" w:type="dxa"/>
          </w:tcPr>
          <w:p w:rsidR="00C61E33" w:rsidRDefault="00C61E33">
            <w:pPr>
              <w:pStyle w:val="ConsPlusNormal"/>
            </w:pPr>
          </w:p>
        </w:tc>
        <w:tc>
          <w:tcPr>
            <w:tcW w:w="1020" w:type="dxa"/>
          </w:tcPr>
          <w:p w:rsidR="00C61E33" w:rsidRDefault="00C61E33">
            <w:pPr>
              <w:pStyle w:val="ConsPlusNormal"/>
            </w:pPr>
          </w:p>
        </w:tc>
        <w:tc>
          <w:tcPr>
            <w:tcW w:w="964" w:type="dxa"/>
          </w:tcPr>
          <w:p w:rsidR="00C61E33" w:rsidRDefault="00C61E33">
            <w:pPr>
              <w:pStyle w:val="ConsPlusNormal"/>
            </w:pPr>
          </w:p>
        </w:tc>
        <w:tc>
          <w:tcPr>
            <w:tcW w:w="794" w:type="dxa"/>
          </w:tcPr>
          <w:p w:rsidR="00C61E33" w:rsidRDefault="00C61E33">
            <w:pPr>
              <w:pStyle w:val="ConsPlusNormal"/>
            </w:pPr>
          </w:p>
        </w:tc>
      </w:tr>
      <w:tr w:rsidR="00C61E33">
        <w:tblPrEx>
          <w:tblBorders>
            <w:left w:val="nil"/>
            <w:right w:val="nil"/>
          </w:tblBorders>
        </w:tblPrEx>
        <w:tc>
          <w:tcPr>
            <w:tcW w:w="2715" w:type="dxa"/>
            <w:gridSpan w:val="3"/>
            <w:tcBorders>
              <w:left w:val="nil"/>
              <w:bottom w:val="nil"/>
            </w:tcBorders>
          </w:tcPr>
          <w:p w:rsidR="00C61E33" w:rsidRDefault="00C61E33">
            <w:pPr>
              <w:pStyle w:val="ConsPlusNormal"/>
              <w:jc w:val="right"/>
            </w:pPr>
            <w:r>
              <w:t>Итого по коду капитальных вложений (коду мероприятия по информатизации)</w:t>
            </w:r>
          </w:p>
        </w:tc>
        <w:tc>
          <w:tcPr>
            <w:tcW w:w="1229"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1304" w:type="dxa"/>
          </w:tcPr>
          <w:p w:rsidR="00C61E33" w:rsidRDefault="00C61E33">
            <w:pPr>
              <w:pStyle w:val="ConsPlusNormal"/>
            </w:pPr>
          </w:p>
        </w:tc>
        <w:tc>
          <w:tcPr>
            <w:tcW w:w="794" w:type="dxa"/>
          </w:tcPr>
          <w:p w:rsidR="00C61E33" w:rsidRDefault="00C61E33">
            <w:pPr>
              <w:pStyle w:val="ConsPlusNormal"/>
            </w:pPr>
          </w:p>
        </w:tc>
        <w:tc>
          <w:tcPr>
            <w:tcW w:w="680" w:type="dxa"/>
          </w:tcPr>
          <w:p w:rsidR="00C61E33" w:rsidRDefault="00C61E33">
            <w:pPr>
              <w:pStyle w:val="ConsPlusNormal"/>
            </w:pPr>
          </w:p>
        </w:tc>
        <w:tc>
          <w:tcPr>
            <w:tcW w:w="907" w:type="dxa"/>
          </w:tcPr>
          <w:p w:rsidR="00C61E33" w:rsidRDefault="00C61E33">
            <w:pPr>
              <w:pStyle w:val="ConsPlusNormal"/>
            </w:pPr>
          </w:p>
        </w:tc>
        <w:tc>
          <w:tcPr>
            <w:tcW w:w="1020" w:type="dxa"/>
          </w:tcPr>
          <w:p w:rsidR="00C61E33" w:rsidRDefault="00C61E33">
            <w:pPr>
              <w:pStyle w:val="ConsPlusNormal"/>
            </w:pPr>
          </w:p>
        </w:tc>
        <w:tc>
          <w:tcPr>
            <w:tcW w:w="964" w:type="dxa"/>
          </w:tcPr>
          <w:p w:rsidR="00C61E33" w:rsidRDefault="00C61E33">
            <w:pPr>
              <w:pStyle w:val="ConsPlusNormal"/>
            </w:pPr>
          </w:p>
        </w:tc>
        <w:tc>
          <w:tcPr>
            <w:tcW w:w="794" w:type="dxa"/>
            <w:tcBorders>
              <w:bottom w:val="nil"/>
              <w:right w:val="nil"/>
            </w:tcBorders>
          </w:tcPr>
          <w:p w:rsidR="00C61E33" w:rsidRDefault="00C61E33">
            <w:pPr>
              <w:pStyle w:val="ConsPlusNormal"/>
            </w:pPr>
          </w:p>
        </w:tc>
      </w:tr>
      <w:tr w:rsidR="00C61E33">
        <w:tblPrEx>
          <w:tblBorders>
            <w:left w:val="nil"/>
            <w:right w:val="nil"/>
          </w:tblBorders>
        </w:tblPrEx>
        <w:tc>
          <w:tcPr>
            <w:tcW w:w="2715" w:type="dxa"/>
            <w:gridSpan w:val="3"/>
            <w:tcBorders>
              <w:top w:val="nil"/>
              <w:left w:val="nil"/>
              <w:bottom w:val="nil"/>
            </w:tcBorders>
          </w:tcPr>
          <w:p w:rsidR="00C61E33" w:rsidRDefault="00C61E33">
            <w:pPr>
              <w:pStyle w:val="ConsPlusNormal"/>
              <w:jc w:val="right"/>
            </w:pPr>
            <w:r>
              <w:t>Итого</w:t>
            </w:r>
          </w:p>
        </w:tc>
        <w:tc>
          <w:tcPr>
            <w:tcW w:w="1229"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1304" w:type="dxa"/>
          </w:tcPr>
          <w:p w:rsidR="00C61E33" w:rsidRDefault="00C61E33">
            <w:pPr>
              <w:pStyle w:val="ConsPlusNormal"/>
            </w:pPr>
          </w:p>
        </w:tc>
        <w:tc>
          <w:tcPr>
            <w:tcW w:w="794" w:type="dxa"/>
          </w:tcPr>
          <w:p w:rsidR="00C61E33" w:rsidRDefault="00C61E33">
            <w:pPr>
              <w:pStyle w:val="ConsPlusNormal"/>
            </w:pPr>
          </w:p>
        </w:tc>
        <w:tc>
          <w:tcPr>
            <w:tcW w:w="680" w:type="dxa"/>
          </w:tcPr>
          <w:p w:rsidR="00C61E33" w:rsidRDefault="00C61E33">
            <w:pPr>
              <w:pStyle w:val="ConsPlusNormal"/>
            </w:pPr>
          </w:p>
        </w:tc>
        <w:tc>
          <w:tcPr>
            <w:tcW w:w="907" w:type="dxa"/>
          </w:tcPr>
          <w:p w:rsidR="00C61E33" w:rsidRDefault="00C61E33">
            <w:pPr>
              <w:pStyle w:val="ConsPlusNormal"/>
            </w:pPr>
          </w:p>
        </w:tc>
        <w:tc>
          <w:tcPr>
            <w:tcW w:w="1020" w:type="dxa"/>
          </w:tcPr>
          <w:p w:rsidR="00C61E33" w:rsidRDefault="00C61E33">
            <w:pPr>
              <w:pStyle w:val="ConsPlusNormal"/>
            </w:pPr>
          </w:p>
        </w:tc>
        <w:tc>
          <w:tcPr>
            <w:tcW w:w="964" w:type="dxa"/>
          </w:tcPr>
          <w:p w:rsidR="00C61E33" w:rsidRDefault="00C61E33">
            <w:pPr>
              <w:pStyle w:val="ConsPlusNormal"/>
            </w:pPr>
          </w:p>
        </w:tc>
        <w:tc>
          <w:tcPr>
            <w:tcW w:w="794" w:type="dxa"/>
            <w:tcBorders>
              <w:top w:val="nil"/>
              <w:bottom w:val="nil"/>
              <w:right w:val="nil"/>
            </w:tcBorders>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nformat"/>
        <w:jc w:val="both"/>
      </w:pPr>
      <w:r>
        <w:t xml:space="preserve">                    3. Операции за счет дополнительного</w:t>
      </w:r>
    </w:p>
    <w:p w:rsidR="00C61E33" w:rsidRDefault="00C61E33">
      <w:pPr>
        <w:pStyle w:val="ConsPlusNonformat"/>
        <w:jc w:val="both"/>
      </w:pPr>
      <w:r>
        <w:t xml:space="preserve">                         бюджетного финансирования</w:t>
      </w:r>
    </w:p>
    <w:p w:rsidR="00C61E33" w:rsidRDefault="00C61E33">
      <w:pPr>
        <w:pStyle w:val="ConsPlusNonformat"/>
        <w:jc w:val="both"/>
      </w:pPr>
    </w:p>
    <w:p w:rsidR="00C61E33" w:rsidRDefault="00C61E33">
      <w:pPr>
        <w:pStyle w:val="ConsPlusNonformat"/>
        <w:jc w:val="both"/>
      </w:pPr>
      <w:r>
        <w:t xml:space="preserve">                       3.1. Остатки на лицевом счете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5783"/>
      </w:tblGrid>
      <w:tr w:rsidR="00C61E33">
        <w:tc>
          <w:tcPr>
            <w:tcW w:w="3288" w:type="dxa"/>
          </w:tcPr>
          <w:p w:rsidR="00C61E33" w:rsidRDefault="00C61E33">
            <w:pPr>
              <w:pStyle w:val="ConsPlusNormal"/>
              <w:jc w:val="center"/>
            </w:pPr>
            <w:r>
              <w:t>Наименование показателя</w:t>
            </w:r>
          </w:p>
        </w:tc>
        <w:tc>
          <w:tcPr>
            <w:tcW w:w="5783" w:type="dxa"/>
          </w:tcPr>
          <w:p w:rsidR="00C61E33" w:rsidRDefault="00C61E33">
            <w:pPr>
              <w:pStyle w:val="ConsPlusNormal"/>
              <w:jc w:val="center"/>
            </w:pPr>
            <w:r>
              <w:t>Источник дополнительного бюджетного финансирования</w:t>
            </w:r>
          </w:p>
        </w:tc>
      </w:tr>
      <w:tr w:rsidR="00C61E33">
        <w:tc>
          <w:tcPr>
            <w:tcW w:w="3288" w:type="dxa"/>
          </w:tcPr>
          <w:p w:rsidR="00C61E33" w:rsidRDefault="00C61E33">
            <w:pPr>
              <w:pStyle w:val="ConsPlusNormal"/>
              <w:jc w:val="center"/>
            </w:pPr>
            <w:r>
              <w:t>1</w:t>
            </w:r>
          </w:p>
        </w:tc>
        <w:tc>
          <w:tcPr>
            <w:tcW w:w="5783" w:type="dxa"/>
          </w:tcPr>
          <w:p w:rsidR="00C61E33" w:rsidRDefault="00C61E33">
            <w:pPr>
              <w:pStyle w:val="ConsPlusNormal"/>
              <w:jc w:val="center"/>
            </w:pPr>
            <w:r>
              <w:t>2</w:t>
            </w:r>
          </w:p>
        </w:tc>
      </w:tr>
      <w:tr w:rsidR="00C61E33">
        <w:tc>
          <w:tcPr>
            <w:tcW w:w="3288" w:type="dxa"/>
          </w:tcPr>
          <w:p w:rsidR="00C61E33" w:rsidRDefault="00C61E33">
            <w:pPr>
              <w:pStyle w:val="ConsPlusNormal"/>
            </w:pPr>
            <w:r>
              <w:t>Остаток на начало года</w:t>
            </w:r>
          </w:p>
        </w:tc>
        <w:tc>
          <w:tcPr>
            <w:tcW w:w="5783" w:type="dxa"/>
          </w:tcPr>
          <w:p w:rsidR="00C61E33" w:rsidRDefault="00C61E33">
            <w:pPr>
              <w:pStyle w:val="ConsPlusNormal"/>
            </w:pPr>
          </w:p>
        </w:tc>
      </w:tr>
      <w:tr w:rsidR="00C61E33">
        <w:tc>
          <w:tcPr>
            <w:tcW w:w="3288" w:type="dxa"/>
          </w:tcPr>
          <w:p w:rsidR="00C61E33" w:rsidRDefault="00C61E33">
            <w:pPr>
              <w:pStyle w:val="ConsPlusNormal"/>
            </w:pPr>
            <w:r>
              <w:t>Остаток на отчетную дату</w:t>
            </w:r>
          </w:p>
        </w:tc>
        <w:tc>
          <w:tcPr>
            <w:tcW w:w="5783"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3.2. Операции со средствами за счет дополнительного</w:t>
      </w:r>
    </w:p>
    <w:p w:rsidR="00C61E33" w:rsidRDefault="00C61E33">
      <w:pPr>
        <w:pStyle w:val="ConsPlusNonformat"/>
        <w:jc w:val="both"/>
      </w:pPr>
      <w:r>
        <w:t xml:space="preserve">                         бюджетного финансирования</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587"/>
        <w:gridCol w:w="1704"/>
        <w:gridCol w:w="1077"/>
        <w:gridCol w:w="907"/>
        <w:gridCol w:w="794"/>
        <w:gridCol w:w="624"/>
        <w:gridCol w:w="964"/>
      </w:tblGrid>
      <w:tr w:rsidR="00C61E33">
        <w:tc>
          <w:tcPr>
            <w:tcW w:w="1361" w:type="dxa"/>
          </w:tcPr>
          <w:p w:rsidR="00C61E33" w:rsidRDefault="00C61E33">
            <w:pPr>
              <w:pStyle w:val="ConsPlusNormal"/>
              <w:jc w:val="center"/>
            </w:pPr>
            <w:r>
              <w:t>Код по БК</w:t>
            </w:r>
          </w:p>
        </w:tc>
        <w:tc>
          <w:tcPr>
            <w:tcW w:w="1587" w:type="dxa"/>
          </w:tcPr>
          <w:p w:rsidR="00C61E33" w:rsidRDefault="00C61E33">
            <w:pPr>
              <w:pStyle w:val="ConsPlusNormal"/>
              <w:jc w:val="center"/>
            </w:pPr>
            <w:r>
              <w:t>Лимиты бюджетных обязательств</w:t>
            </w:r>
          </w:p>
        </w:tc>
        <w:tc>
          <w:tcPr>
            <w:tcW w:w="1704" w:type="dxa"/>
          </w:tcPr>
          <w:p w:rsidR="00C61E33" w:rsidRDefault="00C61E33">
            <w:pPr>
              <w:pStyle w:val="ConsPlusNormal"/>
              <w:jc w:val="center"/>
            </w:pPr>
            <w:r>
              <w:t>Предельные объемы финансирования расходов</w:t>
            </w:r>
          </w:p>
        </w:tc>
        <w:tc>
          <w:tcPr>
            <w:tcW w:w="1077" w:type="dxa"/>
          </w:tcPr>
          <w:p w:rsidR="00C61E33" w:rsidRDefault="00C61E33">
            <w:pPr>
              <w:pStyle w:val="ConsPlusNormal"/>
              <w:jc w:val="center"/>
            </w:pPr>
            <w:r>
              <w:t>Бюджетные обязательства</w:t>
            </w:r>
          </w:p>
        </w:tc>
        <w:tc>
          <w:tcPr>
            <w:tcW w:w="907" w:type="dxa"/>
          </w:tcPr>
          <w:p w:rsidR="00C61E33" w:rsidRDefault="00C61E33">
            <w:pPr>
              <w:pStyle w:val="ConsPlusNormal"/>
              <w:jc w:val="center"/>
            </w:pPr>
            <w:r>
              <w:t>Денежные обязательства</w:t>
            </w:r>
          </w:p>
        </w:tc>
        <w:tc>
          <w:tcPr>
            <w:tcW w:w="794" w:type="dxa"/>
          </w:tcPr>
          <w:p w:rsidR="00C61E33" w:rsidRDefault="00C61E33">
            <w:pPr>
              <w:pStyle w:val="ConsPlusNormal"/>
              <w:jc w:val="center"/>
            </w:pPr>
            <w:r>
              <w:t>Поступления</w:t>
            </w:r>
          </w:p>
        </w:tc>
        <w:tc>
          <w:tcPr>
            <w:tcW w:w="624" w:type="dxa"/>
          </w:tcPr>
          <w:p w:rsidR="00C61E33" w:rsidRDefault="00C61E33">
            <w:pPr>
              <w:pStyle w:val="ConsPlusNormal"/>
              <w:jc w:val="center"/>
            </w:pPr>
            <w:r>
              <w:t>Выплаты</w:t>
            </w:r>
          </w:p>
        </w:tc>
        <w:tc>
          <w:tcPr>
            <w:tcW w:w="964" w:type="dxa"/>
          </w:tcPr>
          <w:p w:rsidR="00C61E33" w:rsidRDefault="00C61E33">
            <w:pPr>
              <w:pStyle w:val="ConsPlusNormal"/>
              <w:jc w:val="center"/>
            </w:pPr>
            <w:r>
              <w:t>Итого (</w:t>
            </w:r>
            <w:hyperlink w:anchor="P10719">
              <w:r>
                <w:rPr>
                  <w:color w:val="0000FF"/>
                </w:rPr>
                <w:t>гр. 7</w:t>
              </w:r>
            </w:hyperlink>
            <w:r>
              <w:t xml:space="preserve"> - </w:t>
            </w:r>
            <w:hyperlink w:anchor="P10718">
              <w:r>
                <w:rPr>
                  <w:color w:val="0000FF"/>
                </w:rPr>
                <w:t>гр. 6</w:t>
              </w:r>
            </w:hyperlink>
            <w:r>
              <w:t>)</w:t>
            </w:r>
          </w:p>
        </w:tc>
      </w:tr>
      <w:tr w:rsidR="00C61E33">
        <w:tc>
          <w:tcPr>
            <w:tcW w:w="1361" w:type="dxa"/>
          </w:tcPr>
          <w:p w:rsidR="00C61E33" w:rsidRDefault="00C61E33">
            <w:pPr>
              <w:pStyle w:val="ConsPlusNormal"/>
              <w:jc w:val="center"/>
            </w:pPr>
            <w:r>
              <w:t>1</w:t>
            </w:r>
          </w:p>
        </w:tc>
        <w:tc>
          <w:tcPr>
            <w:tcW w:w="1587" w:type="dxa"/>
          </w:tcPr>
          <w:p w:rsidR="00C61E33" w:rsidRDefault="00C61E33">
            <w:pPr>
              <w:pStyle w:val="ConsPlusNormal"/>
              <w:jc w:val="center"/>
            </w:pPr>
            <w:r>
              <w:t>2</w:t>
            </w:r>
          </w:p>
        </w:tc>
        <w:tc>
          <w:tcPr>
            <w:tcW w:w="1704" w:type="dxa"/>
          </w:tcPr>
          <w:p w:rsidR="00C61E33" w:rsidRDefault="00C61E33">
            <w:pPr>
              <w:pStyle w:val="ConsPlusNormal"/>
              <w:jc w:val="center"/>
            </w:pPr>
            <w:r>
              <w:t>3</w:t>
            </w:r>
          </w:p>
        </w:tc>
        <w:tc>
          <w:tcPr>
            <w:tcW w:w="1077" w:type="dxa"/>
          </w:tcPr>
          <w:p w:rsidR="00C61E33" w:rsidRDefault="00C61E33">
            <w:pPr>
              <w:pStyle w:val="ConsPlusNormal"/>
              <w:jc w:val="center"/>
            </w:pPr>
            <w:r>
              <w:t>4</w:t>
            </w:r>
          </w:p>
        </w:tc>
        <w:tc>
          <w:tcPr>
            <w:tcW w:w="907" w:type="dxa"/>
          </w:tcPr>
          <w:p w:rsidR="00C61E33" w:rsidRDefault="00C61E33">
            <w:pPr>
              <w:pStyle w:val="ConsPlusNormal"/>
              <w:jc w:val="center"/>
            </w:pPr>
            <w:r>
              <w:t>5</w:t>
            </w:r>
          </w:p>
        </w:tc>
        <w:tc>
          <w:tcPr>
            <w:tcW w:w="794" w:type="dxa"/>
          </w:tcPr>
          <w:p w:rsidR="00C61E33" w:rsidRDefault="00C61E33">
            <w:pPr>
              <w:pStyle w:val="ConsPlusNormal"/>
              <w:jc w:val="center"/>
            </w:pPr>
            <w:bookmarkStart w:id="124" w:name="P10718"/>
            <w:bookmarkEnd w:id="124"/>
            <w:r>
              <w:t>6</w:t>
            </w:r>
          </w:p>
        </w:tc>
        <w:tc>
          <w:tcPr>
            <w:tcW w:w="624" w:type="dxa"/>
          </w:tcPr>
          <w:p w:rsidR="00C61E33" w:rsidRDefault="00C61E33">
            <w:pPr>
              <w:pStyle w:val="ConsPlusNormal"/>
              <w:jc w:val="center"/>
            </w:pPr>
            <w:bookmarkStart w:id="125" w:name="P10719"/>
            <w:bookmarkEnd w:id="125"/>
            <w:r>
              <w:t>7</w:t>
            </w:r>
          </w:p>
        </w:tc>
        <w:tc>
          <w:tcPr>
            <w:tcW w:w="964" w:type="dxa"/>
          </w:tcPr>
          <w:p w:rsidR="00C61E33" w:rsidRDefault="00C61E33">
            <w:pPr>
              <w:pStyle w:val="ConsPlusNormal"/>
              <w:jc w:val="center"/>
            </w:pPr>
            <w:r>
              <w:t>8</w:t>
            </w:r>
          </w:p>
        </w:tc>
      </w:tr>
      <w:tr w:rsidR="00C61E33">
        <w:tc>
          <w:tcPr>
            <w:tcW w:w="1361" w:type="dxa"/>
          </w:tcPr>
          <w:p w:rsidR="00C61E33" w:rsidRDefault="00C61E33">
            <w:pPr>
              <w:pStyle w:val="ConsPlusNormal"/>
            </w:pPr>
          </w:p>
        </w:tc>
        <w:tc>
          <w:tcPr>
            <w:tcW w:w="1587" w:type="dxa"/>
          </w:tcPr>
          <w:p w:rsidR="00C61E33" w:rsidRDefault="00C61E33">
            <w:pPr>
              <w:pStyle w:val="ConsPlusNormal"/>
            </w:pPr>
          </w:p>
        </w:tc>
        <w:tc>
          <w:tcPr>
            <w:tcW w:w="1704" w:type="dxa"/>
          </w:tcPr>
          <w:p w:rsidR="00C61E33" w:rsidRDefault="00C61E33">
            <w:pPr>
              <w:pStyle w:val="ConsPlusNormal"/>
            </w:pPr>
          </w:p>
        </w:tc>
        <w:tc>
          <w:tcPr>
            <w:tcW w:w="1077"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624" w:type="dxa"/>
          </w:tcPr>
          <w:p w:rsidR="00C61E33" w:rsidRDefault="00C61E33">
            <w:pPr>
              <w:pStyle w:val="ConsPlusNormal"/>
            </w:pPr>
          </w:p>
        </w:tc>
        <w:tc>
          <w:tcPr>
            <w:tcW w:w="964" w:type="dxa"/>
          </w:tcPr>
          <w:p w:rsidR="00C61E33" w:rsidRDefault="00C61E33">
            <w:pPr>
              <w:pStyle w:val="ConsPlusNormal"/>
            </w:pPr>
          </w:p>
        </w:tc>
      </w:tr>
      <w:tr w:rsidR="00C61E33">
        <w:tc>
          <w:tcPr>
            <w:tcW w:w="1361" w:type="dxa"/>
          </w:tcPr>
          <w:p w:rsidR="00C61E33" w:rsidRDefault="00C61E33">
            <w:pPr>
              <w:pStyle w:val="ConsPlusNormal"/>
            </w:pPr>
          </w:p>
        </w:tc>
        <w:tc>
          <w:tcPr>
            <w:tcW w:w="1587" w:type="dxa"/>
          </w:tcPr>
          <w:p w:rsidR="00C61E33" w:rsidRDefault="00C61E33">
            <w:pPr>
              <w:pStyle w:val="ConsPlusNormal"/>
            </w:pPr>
          </w:p>
        </w:tc>
        <w:tc>
          <w:tcPr>
            <w:tcW w:w="1704" w:type="dxa"/>
          </w:tcPr>
          <w:p w:rsidR="00C61E33" w:rsidRDefault="00C61E33">
            <w:pPr>
              <w:pStyle w:val="ConsPlusNormal"/>
            </w:pPr>
          </w:p>
        </w:tc>
        <w:tc>
          <w:tcPr>
            <w:tcW w:w="1077"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624" w:type="dxa"/>
          </w:tcPr>
          <w:p w:rsidR="00C61E33" w:rsidRDefault="00C61E33">
            <w:pPr>
              <w:pStyle w:val="ConsPlusNormal"/>
            </w:pPr>
          </w:p>
        </w:tc>
        <w:tc>
          <w:tcPr>
            <w:tcW w:w="964" w:type="dxa"/>
          </w:tcPr>
          <w:p w:rsidR="00C61E33" w:rsidRDefault="00C61E33">
            <w:pPr>
              <w:pStyle w:val="ConsPlusNormal"/>
            </w:pPr>
          </w:p>
        </w:tc>
      </w:tr>
      <w:tr w:rsidR="00C61E33">
        <w:tblPrEx>
          <w:tblBorders>
            <w:left w:val="nil"/>
          </w:tblBorders>
        </w:tblPrEx>
        <w:tc>
          <w:tcPr>
            <w:tcW w:w="1361" w:type="dxa"/>
            <w:tcBorders>
              <w:left w:val="nil"/>
              <w:bottom w:val="nil"/>
            </w:tcBorders>
          </w:tcPr>
          <w:p w:rsidR="00C61E33" w:rsidRDefault="00C61E33">
            <w:pPr>
              <w:pStyle w:val="ConsPlusNormal"/>
              <w:jc w:val="right"/>
            </w:pPr>
            <w:r>
              <w:t>Итого</w:t>
            </w:r>
          </w:p>
        </w:tc>
        <w:tc>
          <w:tcPr>
            <w:tcW w:w="1587" w:type="dxa"/>
          </w:tcPr>
          <w:p w:rsidR="00C61E33" w:rsidRDefault="00C61E33">
            <w:pPr>
              <w:pStyle w:val="ConsPlusNormal"/>
            </w:pPr>
          </w:p>
        </w:tc>
        <w:tc>
          <w:tcPr>
            <w:tcW w:w="1704" w:type="dxa"/>
          </w:tcPr>
          <w:p w:rsidR="00C61E33" w:rsidRDefault="00C61E33">
            <w:pPr>
              <w:pStyle w:val="ConsPlusNormal"/>
            </w:pPr>
          </w:p>
        </w:tc>
        <w:tc>
          <w:tcPr>
            <w:tcW w:w="1077"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624" w:type="dxa"/>
          </w:tcPr>
          <w:p w:rsidR="00C61E33" w:rsidRDefault="00C61E33">
            <w:pPr>
              <w:pStyle w:val="ConsPlusNormal"/>
            </w:pPr>
          </w:p>
        </w:tc>
        <w:tc>
          <w:tcPr>
            <w:tcW w:w="964"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0531786, с. 5</w:t>
      </w:r>
    </w:p>
    <w:p w:rsidR="00C61E33" w:rsidRDefault="00C61E33">
      <w:pPr>
        <w:pStyle w:val="ConsPlusNonformat"/>
        <w:jc w:val="both"/>
      </w:pPr>
    </w:p>
    <w:p w:rsidR="00C61E33" w:rsidRDefault="00C61E33">
      <w:pPr>
        <w:pStyle w:val="ConsPlusNonformat"/>
        <w:jc w:val="both"/>
      </w:pPr>
      <w:r>
        <w:t xml:space="preserve">                                              Номер лицевого счета ________</w:t>
      </w:r>
    </w:p>
    <w:p w:rsidR="00C61E33" w:rsidRDefault="00C61E33">
      <w:pPr>
        <w:pStyle w:val="ConsPlusNonformat"/>
        <w:jc w:val="both"/>
      </w:pPr>
      <w:r>
        <w:t xml:space="preserve">                                                  на "__" _________ 20__ г.</w:t>
      </w:r>
    </w:p>
    <w:p w:rsidR="00C61E33" w:rsidRDefault="00C61E33">
      <w:pPr>
        <w:pStyle w:val="ConsPlusNonformat"/>
        <w:jc w:val="both"/>
      </w:pPr>
    </w:p>
    <w:p w:rsidR="00C61E33" w:rsidRDefault="00C61E33">
      <w:pPr>
        <w:pStyle w:val="ConsPlusNonformat"/>
        <w:jc w:val="both"/>
      </w:pPr>
      <w:r>
        <w:t xml:space="preserve">                 3.3. Источники дополнительного бюджетного</w:t>
      </w:r>
    </w:p>
    <w:p w:rsidR="00C61E33" w:rsidRDefault="00C61E33">
      <w:pPr>
        <w:pStyle w:val="ConsPlusNonformat"/>
        <w:jc w:val="both"/>
      </w:pPr>
      <w:r>
        <w:t xml:space="preserve">                        финансирования (СПРАВОЧНО)</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2494"/>
        <w:gridCol w:w="2268"/>
        <w:gridCol w:w="2835"/>
      </w:tblGrid>
      <w:tr w:rsidR="00C61E33">
        <w:tc>
          <w:tcPr>
            <w:tcW w:w="1474" w:type="dxa"/>
          </w:tcPr>
          <w:p w:rsidR="00C61E33" w:rsidRDefault="00C61E33">
            <w:pPr>
              <w:pStyle w:val="ConsPlusNormal"/>
              <w:jc w:val="center"/>
            </w:pPr>
            <w:r>
              <w:t>Код по БК</w:t>
            </w:r>
          </w:p>
        </w:tc>
        <w:tc>
          <w:tcPr>
            <w:tcW w:w="2494" w:type="dxa"/>
          </w:tcPr>
          <w:p w:rsidR="00C61E33" w:rsidRDefault="00C61E33">
            <w:pPr>
              <w:pStyle w:val="ConsPlusNormal"/>
              <w:jc w:val="center"/>
            </w:pPr>
            <w:r>
              <w:t>Поступления</w:t>
            </w:r>
          </w:p>
        </w:tc>
        <w:tc>
          <w:tcPr>
            <w:tcW w:w="2268" w:type="dxa"/>
          </w:tcPr>
          <w:p w:rsidR="00C61E33" w:rsidRDefault="00C61E33">
            <w:pPr>
              <w:pStyle w:val="ConsPlusNormal"/>
              <w:jc w:val="center"/>
            </w:pPr>
            <w:r>
              <w:t>Возвраты</w:t>
            </w:r>
          </w:p>
        </w:tc>
        <w:tc>
          <w:tcPr>
            <w:tcW w:w="2835" w:type="dxa"/>
          </w:tcPr>
          <w:p w:rsidR="00C61E33" w:rsidRDefault="00C61E33">
            <w:pPr>
              <w:pStyle w:val="ConsPlusNormal"/>
              <w:jc w:val="center"/>
            </w:pPr>
            <w:r>
              <w:t>Итого (</w:t>
            </w:r>
            <w:hyperlink w:anchor="P10762">
              <w:r>
                <w:rPr>
                  <w:color w:val="0000FF"/>
                </w:rPr>
                <w:t>гр. 2</w:t>
              </w:r>
            </w:hyperlink>
            <w:r>
              <w:t xml:space="preserve"> - </w:t>
            </w:r>
            <w:hyperlink w:anchor="P10763">
              <w:r>
                <w:rPr>
                  <w:color w:val="0000FF"/>
                </w:rPr>
                <w:t>гр. 3</w:t>
              </w:r>
            </w:hyperlink>
            <w:r>
              <w:t>)</w:t>
            </w:r>
          </w:p>
        </w:tc>
      </w:tr>
      <w:tr w:rsidR="00C61E33">
        <w:tc>
          <w:tcPr>
            <w:tcW w:w="1474" w:type="dxa"/>
          </w:tcPr>
          <w:p w:rsidR="00C61E33" w:rsidRDefault="00C61E33">
            <w:pPr>
              <w:pStyle w:val="ConsPlusNormal"/>
              <w:jc w:val="center"/>
            </w:pPr>
            <w:r>
              <w:t>1</w:t>
            </w:r>
          </w:p>
        </w:tc>
        <w:tc>
          <w:tcPr>
            <w:tcW w:w="2494" w:type="dxa"/>
          </w:tcPr>
          <w:p w:rsidR="00C61E33" w:rsidRDefault="00C61E33">
            <w:pPr>
              <w:pStyle w:val="ConsPlusNormal"/>
              <w:jc w:val="center"/>
            </w:pPr>
            <w:bookmarkStart w:id="126" w:name="P10762"/>
            <w:bookmarkEnd w:id="126"/>
            <w:r>
              <w:t>2</w:t>
            </w:r>
          </w:p>
        </w:tc>
        <w:tc>
          <w:tcPr>
            <w:tcW w:w="2268" w:type="dxa"/>
          </w:tcPr>
          <w:p w:rsidR="00C61E33" w:rsidRDefault="00C61E33">
            <w:pPr>
              <w:pStyle w:val="ConsPlusNormal"/>
              <w:jc w:val="center"/>
            </w:pPr>
            <w:bookmarkStart w:id="127" w:name="P10763"/>
            <w:bookmarkEnd w:id="127"/>
            <w:r>
              <w:t>3</w:t>
            </w:r>
          </w:p>
        </w:tc>
        <w:tc>
          <w:tcPr>
            <w:tcW w:w="2835" w:type="dxa"/>
          </w:tcPr>
          <w:p w:rsidR="00C61E33" w:rsidRDefault="00C61E33">
            <w:pPr>
              <w:pStyle w:val="ConsPlusNormal"/>
              <w:jc w:val="center"/>
            </w:pPr>
            <w:r>
              <w:t>4</w:t>
            </w:r>
          </w:p>
        </w:tc>
      </w:tr>
      <w:tr w:rsidR="00C61E33">
        <w:tc>
          <w:tcPr>
            <w:tcW w:w="1474" w:type="dxa"/>
          </w:tcPr>
          <w:p w:rsidR="00C61E33" w:rsidRDefault="00C61E33">
            <w:pPr>
              <w:pStyle w:val="ConsPlusNormal"/>
            </w:pPr>
          </w:p>
        </w:tc>
        <w:tc>
          <w:tcPr>
            <w:tcW w:w="2494" w:type="dxa"/>
          </w:tcPr>
          <w:p w:rsidR="00C61E33" w:rsidRDefault="00C61E33">
            <w:pPr>
              <w:pStyle w:val="ConsPlusNormal"/>
            </w:pPr>
          </w:p>
        </w:tc>
        <w:tc>
          <w:tcPr>
            <w:tcW w:w="2268" w:type="dxa"/>
          </w:tcPr>
          <w:p w:rsidR="00C61E33" w:rsidRDefault="00C61E33">
            <w:pPr>
              <w:pStyle w:val="ConsPlusNormal"/>
            </w:pPr>
          </w:p>
        </w:tc>
        <w:tc>
          <w:tcPr>
            <w:tcW w:w="2835" w:type="dxa"/>
          </w:tcPr>
          <w:p w:rsidR="00C61E33" w:rsidRDefault="00C61E33">
            <w:pPr>
              <w:pStyle w:val="ConsPlusNormal"/>
            </w:pPr>
          </w:p>
        </w:tc>
      </w:tr>
      <w:tr w:rsidR="00C61E33">
        <w:tc>
          <w:tcPr>
            <w:tcW w:w="1474" w:type="dxa"/>
          </w:tcPr>
          <w:p w:rsidR="00C61E33" w:rsidRDefault="00C61E33">
            <w:pPr>
              <w:pStyle w:val="ConsPlusNormal"/>
            </w:pPr>
          </w:p>
        </w:tc>
        <w:tc>
          <w:tcPr>
            <w:tcW w:w="2494" w:type="dxa"/>
          </w:tcPr>
          <w:p w:rsidR="00C61E33" w:rsidRDefault="00C61E33">
            <w:pPr>
              <w:pStyle w:val="ConsPlusNormal"/>
            </w:pPr>
          </w:p>
        </w:tc>
        <w:tc>
          <w:tcPr>
            <w:tcW w:w="2268" w:type="dxa"/>
          </w:tcPr>
          <w:p w:rsidR="00C61E33" w:rsidRDefault="00C61E33">
            <w:pPr>
              <w:pStyle w:val="ConsPlusNormal"/>
            </w:pPr>
          </w:p>
        </w:tc>
        <w:tc>
          <w:tcPr>
            <w:tcW w:w="2835" w:type="dxa"/>
          </w:tcPr>
          <w:p w:rsidR="00C61E33" w:rsidRDefault="00C61E33">
            <w:pPr>
              <w:pStyle w:val="ConsPlusNormal"/>
            </w:pPr>
          </w:p>
        </w:tc>
      </w:tr>
      <w:tr w:rsidR="00C61E33">
        <w:tblPrEx>
          <w:tblBorders>
            <w:left w:val="nil"/>
          </w:tblBorders>
        </w:tblPrEx>
        <w:tc>
          <w:tcPr>
            <w:tcW w:w="1474" w:type="dxa"/>
            <w:tcBorders>
              <w:left w:val="nil"/>
              <w:bottom w:val="nil"/>
            </w:tcBorders>
          </w:tcPr>
          <w:p w:rsidR="00C61E33" w:rsidRDefault="00C61E33">
            <w:pPr>
              <w:pStyle w:val="ConsPlusNormal"/>
              <w:jc w:val="right"/>
            </w:pPr>
            <w:r>
              <w:t>Итого</w:t>
            </w:r>
          </w:p>
        </w:tc>
        <w:tc>
          <w:tcPr>
            <w:tcW w:w="2494" w:type="dxa"/>
          </w:tcPr>
          <w:p w:rsidR="00C61E33" w:rsidRDefault="00C61E33">
            <w:pPr>
              <w:pStyle w:val="ConsPlusNormal"/>
            </w:pPr>
          </w:p>
        </w:tc>
        <w:tc>
          <w:tcPr>
            <w:tcW w:w="2268" w:type="dxa"/>
          </w:tcPr>
          <w:p w:rsidR="00C61E33" w:rsidRDefault="00C61E33">
            <w:pPr>
              <w:pStyle w:val="ConsPlusNormal"/>
            </w:pPr>
          </w:p>
        </w:tc>
        <w:tc>
          <w:tcPr>
            <w:tcW w:w="2835"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4. Операции по казначейскому обеспечению обязательств</w:t>
      </w:r>
    </w:p>
    <w:p w:rsidR="00C61E33" w:rsidRDefault="00C61E33">
      <w:pPr>
        <w:pStyle w:val="ConsPlusNonformat"/>
        <w:jc w:val="both"/>
      </w:pPr>
    </w:p>
    <w:p w:rsidR="00C61E33" w:rsidRDefault="00C61E33">
      <w:pPr>
        <w:pStyle w:val="ConsPlusNonformat"/>
        <w:jc w:val="both"/>
      </w:pPr>
      <w:r>
        <w:t xml:space="preserve">          4.1. Операции по казначейскому обеспечению обязательств</w:t>
      </w:r>
    </w:p>
    <w:p w:rsidR="00C61E33" w:rsidRDefault="00C61E3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1531"/>
        <w:gridCol w:w="567"/>
        <w:gridCol w:w="794"/>
        <w:gridCol w:w="737"/>
        <w:gridCol w:w="1644"/>
        <w:gridCol w:w="1304"/>
      </w:tblGrid>
      <w:tr w:rsidR="00C61E33">
        <w:tc>
          <w:tcPr>
            <w:tcW w:w="1587" w:type="dxa"/>
          </w:tcPr>
          <w:p w:rsidR="00C61E33" w:rsidRDefault="00C61E33">
            <w:pPr>
              <w:pStyle w:val="ConsPlusNormal"/>
              <w:jc w:val="center"/>
            </w:pPr>
            <w:r>
              <w:t xml:space="preserve">Код объекта </w:t>
            </w:r>
            <w:r>
              <w:lastRenderedPageBreak/>
              <w:t>капитальных вложений (код мероприятия по информатизации)</w:t>
            </w:r>
          </w:p>
        </w:tc>
        <w:tc>
          <w:tcPr>
            <w:tcW w:w="907" w:type="dxa"/>
          </w:tcPr>
          <w:p w:rsidR="00C61E33" w:rsidRDefault="00C61E33">
            <w:pPr>
              <w:pStyle w:val="ConsPlusNormal"/>
              <w:jc w:val="center"/>
            </w:pPr>
            <w:r>
              <w:lastRenderedPageBreak/>
              <w:t xml:space="preserve">Код по </w:t>
            </w:r>
            <w:r>
              <w:lastRenderedPageBreak/>
              <w:t>БК</w:t>
            </w:r>
          </w:p>
        </w:tc>
        <w:tc>
          <w:tcPr>
            <w:tcW w:w="1531" w:type="dxa"/>
          </w:tcPr>
          <w:p w:rsidR="00C61E33" w:rsidRDefault="00C61E33">
            <w:pPr>
              <w:pStyle w:val="ConsPlusNormal"/>
              <w:jc w:val="center"/>
            </w:pPr>
            <w:r>
              <w:lastRenderedPageBreak/>
              <w:t xml:space="preserve">Бюджетные </w:t>
            </w:r>
            <w:r>
              <w:lastRenderedPageBreak/>
              <w:t>обязательства на ____ текущий финансовый год</w:t>
            </w:r>
          </w:p>
        </w:tc>
        <w:tc>
          <w:tcPr>
            <w:tcW w:w="567" w:type="dxa"/>
          </w:tcPr>
          <w:p w:rsidR="00C61E33" w:rsidRDefault="00C61E33">
            <w:pPr>
              <w:pStyle w:val="ConsPlusNormal"/>
              <w:jc w:val="center"/>
            </w:pPr>
            <w:r>
              <w:lastRenderedPageBreak/>
              <w:t>Выд</w:t>
            </w:r>
            <w:r>
              <w:lastRenderedPageBreak/>
              <w:t>ано</w:t>
            </w:r>
          </w:p>
        </w:tc>
        <w:tc>
          <w:tcPr>
            <w:tcW w:w="794" w:type="dxa"/>
          </w:tcPr>
          <w:p w:rsidR="00C61E33" w:rsidRDefault="00C61E33">
            <w:pPr>
              <w:pStyle w:val="ConsPlusNormal"/>
              <w:jc w:val="center"/>
            </w:pPr>
            <w:r>
              <w:lastRenderedPageBreak/>
              <w:t>Перев</w:t>
            </w:r>
            <w:r>
              <w:lastRenderedPageBreak/>
              <w:t>едено</w:t>
            </w:r>
          </w:p>
        </w:tc>
        <w:tc>
          <w:tcPr>
            <w:tcW w:w="737" w:type="dxa"/>
          </w:tcPr>
          <w:p w:rsidR="00C61E33" w:rsidRDefault="00C61E33">
            <w:pPr>
              <w:pStyle w:val="ConsPlusNormal"/>
              <w:jc w:val="center"/>
            </w:pPr>
            <w:r>
              <w:lastRenderedPageBreak/>
              <w:t>Испол</w:t>
            </w:r>
            <w:r>
              <w:lastRenderedPageBreak/>
              <w:t>нено</w:t>
            </w:r>
          </w:p>
        </w:tc>
        <w:tc>
          <w:tcPr>
            <w:tcW w:w="1644" w:type="dxa"/>
          </w:tcPr>
          <w:p w:rsidR="00C61E33" w:rsidRDefault="00C61E33">
            <w:pPr>
              <w:pStyle w:val="ConsPlusNormal"/>
              <w:jc w:val="center"/>
            </w:pPr>
            <w:r>
              <w:lastRenderedPageBreak/>
              <w:t xml:space="preserve">Остаток </w:t>
            </w:r>
            <w:r>
              <w:lastRenderedPageBreak/>
              <w:t>бюджетных обязательств, несвязанных казначейским обеспечением обязательств (</w:t>
            </w:r>
            <w:hyperlink w:anchor="P10792">
              <w:r>
                <w:rPr>
                  <w:color w:val="0000FF"/>
                </w:rPr>
                <w:t>гр. 3</w:t>
              </w:r>
            </w:hyperlink>
            <w:r>
              <w:t xml:space="preserve"> - </w:t>
            </w:r>
            <w:hyperlink w:anchor="P10793">
              <w:r>
                <w:rPr>
                  <w:color w:val="0000FF"/>
                </w:rPr>
                <w:t>гр. 4</w:t>
              </w:r>
            </w:hyperlink>
            <w:r>
              <w:t>)</w:t>
            </w:r>
          </w:p>
        </w:tc>
        <w:tc>
          <w:tcPr>
            <w:tcW w:w="1304" w:type="dxa"/>
            <w:tcBorders>
              <w:right w:val="nil"/>
            </w:tcBorders>
          </w:tcPr>
          <w:p w:rsidR="00C61E33" w:rsidRDefault="00C61E33">
            <w:pPr>
              <w:pStyle w:val="ConsPlusNormal"/>
              <w:jc w:val="center"/>
            </w:pPr>
            <w:r>
              <w:lastRenderedPageBreak/>
              <w:t>Примечани</w:t>
            </w:r>
            <w:r>
              <w:lastRenderedPageBreak/>
              <w:t>е</w:t>
            </w:r>
          </w:p>
        </w:tc>
      </w:tr>
      <w:tr w:rsidR="00C61E33">
        <w:tc>
          <w:tcPr>
            <w:tcW w:w="1587" w:type="dxa"/>
          </w:tcPr>
          <w:p w:rsidR="00C61E33" w:rsidRDefault="00C61E33">
            <w:pPr>
              <w:pStyle w:val="ConsPlusNormal"/>
              <w:jc w:val="center"/>
            </w:pPr>
            <w:r>
              <w:lastRenderedPageBreak/>
              <w:t>1</w:t>
            </w:r>
          </w:p>
        </w:tc>
        <w:tc>
          <w:tcPr>
            <w:tcW w:w="907" w:type="dxa"/>
          </w:tcPr>
          <w:p w:rsidR="00C61E33" w:rsidRDefault="00C61E33">
            <w:pPr>
              <w:pStyle w:val="ConsPlusNormal"/>
              <w:jc w:val="center"/>
            </w:pPr>
            <w:r>
              <w:t>2</w:t>
            </w:r>
          </w:p>
        </w:tc>
        <w:tc>
          <w:tcPr>
            <w:tcW w:w="1531" w:type="dxa"/>
          </w:tcPr>
          <w:p w:rsidR="00C61E33" w:rsidRDefault="00C61E33">
            <w:pPr>
              <w:pStyle w:val="ConsPlusNormal"/>
              <w:jc w:val="center"/>
            </w:pPr>
            <w:bookmarkStart w:id="128" w:name="P10792"/>
            <w:bookmarkEnd w:id="128"/>
            <w:r>
              <w:t>3</w:t>
            </w:r>
          </w:p>
        </w:tc>
        <w:tc>
          <w:tcPr>
            <w:tcW w:w="567" w:type="dxa"/>
          </w:tcPr>
          <w:p w:rsidR="00C61E33" w:rsidRDefault="00C61E33">
            <w:pPr>
              <w:pStyle w:val="ConsPlusNormal"/>
              <w:jc w:val="center"/>
            </w:pPr>
            <w:bookmarkStart w:id="129" w:name="P10793"/>
            <w:bookmarkEnd w:id="129"/>
            <w:r>
              <w:t>4</w:t>
            </w:r>
          </w:p>
        </w:tc>
        <w:tc>
          <w:tcPr>
            <w:tcW w:w="794" w:type="dxa"/>
          </w:tcPr>
          <w:p w:rsidR="00C61E33" w:rsidRDefault="00C61E33">
            <w:pPr>
              <w:pStyle w:val="ConsPlusNormal"/>
              <w:jc w:val="center"/>
            </w:pPr>
            <w:r>
              <w:t>5</w:t>
            </w:r>
          </w:p>
        </w:tc>
        <w:tc>
          <w:tcPr>
            <w:tcW w:w="737" w:type="dxa"/>
          </w:tcPr>
          <w:p w:rsidR="00C61E33" w:rsidRDefault="00C61E33">
            <w:pPr>
              <w:pStyle w:val="ConsPlusNormal"/>
              <w:jc w:val="center"/>
            </w:pPr>
            <w:r>
              <w:t>6</w:t>
            </w:r>
          </w:p>
        </w:tc>
        <w:tc>
          <w:tcPr>
            <w:tcW w:w="1644" w:type="dxa"/>
          </w:tcPr>
          <w:p w:rsidR="00C61E33" w:rsidRDefault="00C61E33">
            <w:pPr>
              <w:pStyle w:val="ConsPlusNormal"/>
              <w:jc w:val="center"/>
            </w:pPr>
            <w:r>
              <w:t>7</w:t>
            </w:r>
          </w:p>
        </w:tc>
        <w:tc>
          <w:tcPr>
            <w:tcW w:w="1304" w:type="dxa"/>
            <w:tcBorders>
              <w:right w:val="nil"/>
            </w:tcBorders>
          </w:tcPr>
          <w:p w:rsidR="00C61E33" w:rsidRDefault="00C61E33">
            <w:pPr>
              <w:pStyle w:val="ConsPlusNormal"/>
              <w:jc w:val="center"/>
            </w:pPr>
            <w:r>
              <w:t>8</w:t>
            </w:r>
          </w:p>
        </w:tc>
      </w:tr>
      <w:tr w:rsidR="00C61E33">
        <w:tc>
          <w:tcPr>
            <w:tcW w:w="1587" w:type="dxa"/>
            <w:vMerge w:val="restart"/>
          </w:tcPr>
          <w:p w:rsidR="00C61E33" w:rsidRDefault="00C61E33">
            <w:pPr>
              <w:pStyle w:val="ConsPlusNormal"/>
            </w:pPr>
          </w:p>
        </w:tc>
        <w:tc>
          <w:tcPr>
            <w:tcW w:w="907" w:type="dxa"/>
          </w:tcPr>
          <w:p w:rsidR="00C61E33" w:rsidRDefault="00C61E33">
            <w:pPr>
              <w:pStyle w:val="ConsPlusNormal"/>
            </w:pPr>
          </w:p>
        </w:tc>
        <w:tc>
          <w:tcPr>
            <w:tcW w:w="1531" w:type="dxa"/>
          </w:tcPr>
          <w:p w:rsidR="00C61E33" w:rsidRDefault="00C61E33">
            <w:pPr>
              <w:pStyle w:val="ConsPlusNormal"/>
            </w:pPr>
          </w:p>
        </w:tc>
        <w:tc>
          <w:tcPr>
            <w:tcW w:w="567"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1644" w:type="dxa"/>
          </w:tcPr>
          <w:p w:rsidR="00C61E33" w:rsidRDefault="00C61E33">
            <w:pPr>
              <w:pStyle w:val="ConsPlusNormal"/>
            </w:pPr>
          </w:p>
        </w:tc>
        <w:tc>
          <w:tcPr>
            <w:tcW w:w="1304" w:type="dxa"/>
            <w:tcBorders>
              <w:right w:val="nil"/>
            </w:tcBorders>
          </w:tcPr>
          <w:p w:rsidR="00C61E33" w:rsidRDefault="00C61E33">
            <w:pPr>
              <w:pStyle w:val="ConsPlusNormal"/>
            </w:pPr>
          </w:p>
        </w:tc>
      </w:tr>
      <w:tr w:rsidR="00C61E33">
        <w:tc>
          <w:tcPr>
            <w:tcW w:w="1587" w:type="dxa"/>
            <w:vMerge/>
          </w:tcPr>
          <w:p w:rsidR="00C61E33" w:rsidRDefault="00C61E33">
            <w:pPr>
              <w:pStyle w:val="ConsPlusNormal"/>
            </w:pPr>
          </w:p>
        </w:tc>
        <w:tc>
          <w:tcPr>
            <w:tcW w:w="907" w:type="dxa"/>
          </w:tcPr>
          <w:p w:rsidR="00C61E33" w:rsidRDefault="00C61E33">
            <w:pPr>
              <w:pStyle w:val="ConsPlusNormal"/>
            </w:pPr>
          </w:p>
        </w:tc>
        <w:tc>
          <w:tcPr>
            <w:tcW w:w="1531" w:type="dxa"/>
          </w:tcPr>
          <w:p w:rsidR="00C61E33" w:rsidRDefault="00C61E33">
            <w:pPr>
              <w:pStyle w:val="ConsPlusNormal"/>
            </w:pPr>
          </w:p>
        </w:tc>
        <w:tc>
          <w:tcPr>
            <w:tcW w:w="567"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1644" w:type="dxa"/>
          </w:tcPr>
          <w:p w:rsidR="00C61E33" w:rsidRDefault="00C61E33">
            <w:pPr>
              <w:pStyle w:val="ConsPlusNormal"/>
            </w:pPr>
          </w:p>
        </w:tc>
        <w:tc>
          <w:tcPr>
            <w:tcW w:w="1304" w:type="dxa"/>
            <w:tcBorders>
              <w:right w:val="nil"/>
            </w:tcBorders>
          </w:tcPr>
          <w:p w:rsidR="00C61E33" w:rsidRDefault="00C61E33">
            <w:pPr>
              <w:pStyle w:val="ConsPlusNormal"/>
            </w:pPr>
          </w:p>
        </w:tc>
      </w:tr>
      <w:tr w:rsidR="00C61E33">
        <w:tblPrEx>
          <w:tblBorders>
            <w:left w:val="nil"/>
          </w:tblBorders>
        </w:tblPrEx>
        <w:tc>
          <w:tcPr>
            <w:tcW w:w="2494" w:type="dxa"/>
            <w:gridSpan w:val="2"/>
            <w:tcBorders>
              <w:left w:val="nil"/>
              <w:bottom w:val="nil"/>
            </w:tcBorders>
          </w:tcPr>
          <w:p w:rsidR="00C61E33" w:rsidRDefault="00C61E33">
            <w:pPr>
              <w:pStyle w:val="ConsPlusNormal"/>
              <w:jc w:val="right"/>
            </w:pPr>
            <w:r>
              <w:t>Итого по коду капитальных вложений (коду мероприятия по информатизации)</w:t>
            </w:r>
          </w:p>
        </w:tc>
        <w:tc>
          <w:tcPr>
            <w:tcW w:w="1531" w:type="dxa"/>
          </w:tcPr>
          <w:p w:rsidR="00C61E33" w:rsidRDefault="00C61E33">
            <w:pPr>
              <w:pStyle w:val="ConsPlusNormal"/>
            </w:pPr>
          </w:p>
        </w:tc>
        <w:tc>
          <w:tcPr>
            <w:tcW w:w="567"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1644" w:type="dxa"/>
          </w:tcPr>
          <w:p w:rsidR="00C61E33" w:rsidRDefault="00C61E33">
            <w:pPr>
              <w:pStyle w:val="ConsPlusNormal"/>
            </w:pPr>
          </w:p>
        </w:tc>
        <w:tc>
          <w:tcPr>
            <w:tcW w:w="1304" w:type="dxa"/>
            <w:tcBorders>
              <w:bottom w:val="nil"/>
              <w:right w:val="nil"/>
            </w:tcBorders>
          </w:tcPr>
          <w:p w:rsidR="00C61E33" w:rsidRDefault="00C61E33">
            <w:pPr>
              <w:pStyle w:val="ConsPlusNormal"/>
            </w:pPr>
          </w:p>
        </w:tc>
      </w:tr>
      <w:tr w:rsidR="00C61E33">
        <w:tblPrEx>
          <w:tblBorders>
            <w:left w:val="nil"/>
          </w:tblBorders>
        </w:tblPrEx>
        <w:tc>
          <w:tcPr>
            <w:tcW w:w="2494" w:type="dxa"/>
            <w:gridSpan w:val="2"/>
            <w:tcBorders>
              <w:top w:val="nil"/>
              <w:left w:val="nil"/>
              <w:bottom w:val="nil"/>
            </w:tcBorders>
          </w:tcPr>
          <w:p w:rsidR="00C61E33" w:rsidRDefault="00C61E33">
            <w:pPr>
              <w:pStyle w:val="ConsPlusNormal"/>
              <w:jc w:val="right"/>
            </w:pPr>
            <w:r>
              <w:t>Итого</w:t>
            </w:r>
          </w:p>
        </w:tc>
        <w:tc>
          <w:tcPr>
            <w:tcW w:w="1531" w:type="dxa"/>
          </w:tcPr>
          <w:p w:rsidR="00C61E33" w:rsidRDefault="00C61E33">
            <w:pPr>
              <w:pStyle w:val="ConsPlusNormal"/>
            </w:pPr>
          </w:p>
        </w:tc>
        <w:tc>
          <w:tcPr>
            <w:tcW w:w="567"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1644" w:type="dxa"/>
          </w:tcPr>
          <w:p w:rsidR="00C61E33" w:rsidRDefault="00C61E33">
            <w:pPr>
              <w:pStyle w:val="ConsPlusNormal"/>
            </w:pPr>
          </w:p>
        </w:tc>
        <w:tc>
          <w:tcPr>
            <w:tcW w:w="1304" w:type="dxa"/>
            <w:tcBorders>
              <w:top w:val="nil"/>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28</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Приказов Казначейства России от 01.04.2020 </w:t>
            </w:r>
            <w:hyperlink r:id="rId410">
              <w:r>
                <w:rPr>
                  <w:color w:val="0000FF"/>
                </w:rPr>
                <w:t>N 16н</w:t>
              </w:r>
            </w:hyperlink>
            <w:r>
              <w:rPr>
                <w:color w:val="392C69"/>
              </w:rPr>
              <w:t>,</w:t>
            </w:r>
          </w:p>
          <w:p w:rsidR="00C61E33" w:rsidRDefault="00C61E33">
            <w:pPr>
              <w:pStyle w:val="ConsPlusNormal"/>
              <w:jc w:val="center"/>
            </w:pPr>
            <w:r>
              <w:rPr>
                <w:color w:val="392C69"/>
              </w:rPr>
              <w:t xml:space="preserve">от 28.06.2021 </w:t>
            </w:r>
            <w:hyperlink r:id="rId41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bookmarkStart w:id="130" w:name="P10852"/>
      <w:bookmarkEnd w:id="130"/>
      <w:r>
        <w:t xml:space="preserve">                             ОТЧЕТ О СОСТОЯНИИ</w:t>
      </w:r>
    </w:p>
    <w:p w:rsidR="00C61E33" w:rsidRDefault="00C61E33">
      <w:pPr>
        <w:pStyle w:val="ConsPlusNonformat"/>
        <w:jc w:val="both"/>
      </w:pPr>
      <w:r>
        <w:t xml:space="preserve">                    лицевого счета получателя бюджетных</w:t>
      </w:r>
    </w:p>
    <w:p w:rsidR="00C61E33" w:rsidRDefault="00C61E33">
      <w:pPr>
        <w:pStyle w:val="ConsPlusNonformat"/>
        <w:jc w:val="both"/>
      </w:pPr>
      <w:r>
        <w:t xml:space="preserve">                                  ┌───────────────┐</w:t>
      </w:r>
    </w:p>
    <w:p w:rsidR="00C61E33" w:rsidRDefault="00C61E33">
      <w:pPr>
        <w:pStyle w:val="ConsPlusNonformat"/>
        <w:jc w:val="both"/>
      </w:pPr>
      <w:r>
        <w:t xml:space="preserve">                        средств N │               │</w:t>
      </w:r>
    </w:p>
    <w:p w:rsidR="00C61E33" w:rsidRDefault="00C61E33">
      <w:pPr>
        <w:pStyle w:val="ConsPlusNonformat"/>
        <w:jc w:val="both"/>
      </w:pPr>
      <w:r>
        <w:t xml:space="preserve">                                  └───────────────┘</w:t>
      </w:r>
    </w:p>
    <w:p w:rsidR="00C61E33" w:rsidRDefault="00C61E33">
      <w:pPr>
        <w:pStyle w:val="ConsPlusNonformat"/>
        <w:jc w:val="both"/>
      </w:pPr>
      <w:r>
        <w:t xml:space="preserve">               (для отражения операций за ____ - ____ годы)</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Коды</w:t>
            </w:r>
          </w:p>
        </w:tc>
      </w:tr>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0531794</w:t>
            </w:r>
          </w:p>
        </w:tc>
      </w:tr>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tcPr>
          <w:p w:rsidR="00C61E33" w:rsidRDefault="00C61E33">
            <w:pPr>
              <w:pStyle w:val="ConsPlusNormal"/>
              <w:jc w:val="center"/>
            </w:pPr>
            <w:r>
              <w:t>на "__" ________ 20__ г.</w:t>
            </w:r>
          </w:p>
        </w:tc>
        <w:tc>
          <w:tcPr>
            <w:tcW w:w="1814"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41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Финансовый орган</w:t>
            </w:r>
          </w:p>
        </w:tc>
        <w:tc>
          <w:tcPr>
            <w:tcW w:w="3118" w:type="dxa"/>
            <w:tcBorders>
              <w:top w:val="single" w:sz="4" w:space="0" w:color="auto"/>
              <w:left w:val="nil"/>
              <w:bottom w:val="nil"/>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Периодичность: месячная</w:t>
            </w:r>
          </w:p>
        </w:tc>
        <w:tc>
          <w:tcPr>
            <w:tcW w:w="3118" w:type="dxa"/>
            <w:tcBorders>
              <w:top w:val="nil"/>
              <w:left w:val="nil"/>
              <w:bottom w:val="nil"/>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Единица измерения: руб</w:t>
            </w:r>
          </w:p>
        </w:tc>
        <w:tc>
          <w:tcPr>
            <w:tcW w:w="3118" w:type="dxa"/>
            <w:tcBorders>
              <w:top w:val="nil"/>
              <w:left w:val="nil"/>
              <w:bottom w:val="nil"/>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413">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Операции с бюджетными данными</w:t>
      </w:r>
    </w:p>
    <w:p w:rsidR="00C61E33" w:rsidRDefault="00C61E33">
      <w:pPr>
        <w:pStyle w:val="ConsPlusNonformat"/>
        <w:jc w:val="both"/>
      </w:pPr>
    </w:p>
    <w:p w:rsidR="00C61E33" w:rsidRDefault="00C61E33">
      <w:pPr>
        <w:pStyle w:val="ConsPlusNonformat"/>
        <w:jc w:val="both"/>
      </w:pPr>
      <w:r>
        <w:t xml:space="preserve">                       1.1. Остатки на лицевом счете</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38"/>
        <w:gridCol w:w="744"/>
        <w:gridCol w:w="744"/>
        <w:gridCol w:w="744"/>
        <w:gridCol w:w="744"/>
        <w:gridCol w:w="744"/>
        <w:gridCol w:w="744"/>
        <w:gridCol w:w="744"/>
        <w:gridCol w:w="744"/>
        <w:gridCol w:w="744"/>
        <w:gridCol w:w="744"/>
        <w:gridCol w:w="744"/>
        <w:gridCol w:w="752"/>
      </w:tblGrid>
      <w:tr w:rsidR="00C61E33">
        <w:tc>
          <w:tcPr>
            <w:tcW w:w="1738" w:type="dxa"/>
            <w:vMerge w:val="restart"/>
          </w:tcPr>
          <w:p w:rsidR="00C61E33" w:rsidRDefault="00C61E33">
            <w:pPr>
              <w:pStyle w:val="ConsPlusNormal"/>
              <w:jc w:val="center"/>
            </w:pPr>
            <w:r>
              <w:lastRenderedPageBreak/>
              <w:t>Наименование показателя</w:t>
            </w:r>
          </w:p>
        </w:tc>
        <w:tc>
          <w:tcPr>
            <w:tcW w:w="2976" w:type="dxa"/>
            <w:gridSpan w:val="4"/>
          </w:tcPr>
          <w:p w:rsidR="00C61E33" w:rsidRDefault="00C61E33">
            <w:pPr>
              <w:pStyle w:val="ConsPlusNormal"/>
              <w:jc w:val="center"/>
            </w:pPr>
            <w:r>
              <w:t>Бюджетные ассигнования</w:t>
            </w:r>
          </w:p>
        </w:tc>
        <w:tc>
          <w:tcPr>
            <w:tcW w:w="2976" w:type="dxa"/>
            <w:gridSpan w:val="4"/>
          </w:tcPr>
          <w:p w:rsidR="00C61E33" w:rsidRDefault="00C61E33">
            <w:pPr>
              <w:pStyle w:val="ConsPlusNormal"/>
              <w:jc w:val="center"/>
            </w:pPr>
            <w:r>
              <w:t>Лимиты бюджетных обязательств</w:t>
            </w:r>
          </w:p>
        </w:tc>
        <w:tc>
          <w:tcPr>
            <w:tcW w:w="2984" w:type="dxa"/>
            <w:gridSpan w:val="4"/>
            <w:tcBorders>
              <w:right w:val="nil"/>
            </w:tcBorders>
          </w:tcPr>
          <w:p w:rsidR="00C61E33" w:rsidRDefault="00C61E33">
            <w:pPr>
              <w:pStyle w:val="ConsPlusNormal"/>
              <w:jc w:val="center"/>
            </w:pPr>
            <w:r>
              <w:t>Предельные объемы финансирования</w:t>
            </w:r>
          </w:p>
        </w:tc>
      </w:tr>
      <w:tr w:rsidR="00C61E33">
        <w:tc>
          <w:tcPr>
            <w:tcW w:w="1738" w:type="dxa"/>
            <w:vMerge/>
          </w:tcPr>
          <w:p w:rsidR="00C61E33" w:rsidRDefault="00C61E33">
            <w:pPr>
              <w:pStyle w:val="ConsPlusNormal"/>
            </w:pPr>
          </w:p>
        </w:tc>
        <w:tc>
          <w:tcPr>
            <w:tcW w:w="744" w:type="dxa"/>
            <w:vMerge w:val="restart"/>
          </w:tcPr>
          <w:p w:rsidR="00C61E33" w:rsidRDefault="00C61E33">
            <w:pPr>
              <w:pStyle w:val="ConsPlusNormal"/>
              <w:jc w:val="center"/>
            </w:pPr>
            <w:r>
              <w:t>на ____ год</w:t>
            </w:r>
          </w:p>
        </w:tc>
        <w:tc>
          <w:tcPr>
            <w:tcW w:w="744" w:type="dxa"/>
            <w:vMerge w:val="restart"/>
          </w:tcPr>
          <w:p w:rsidR="00C61E33" w:rsidRDefault="00C61E33">
            <w:pPr>
              <w:pStyle w:val="ConsPlusNormal"/>
              <w:jc w:val="center"/>
            </w:pPr>
            <w:r>
              <w:t>на ____ год</w:t>
            </w:r>
          </w:p>
        </w:tc>
        <w:tc>
          <w:tcPr>
            <w:tcW w:w="744" w:type="dxa"/>
            <w:vMerge w:val="restart"/>
          </w:tcPr>
          <w:p w:rsidR="00C61E33" w:rsidRDefault="00C61E33">
            <w:pPr>
              <w:pStyle w:val="ConsPlusNormal"/>
              <w:jc w:val="center"/>
            </w:pPr>
            <w:r>
              <w:t>на ____ год</w:t>
            </w:r>
          </w:p>
        </w:tc>
        <w:tc>
          <w:tcPr>
            <w:tcW w:w="744" w:type="dxa"/>
            <w:vMerge w:val="restart"/>
          </w:tcPr>
          <w:p w:rsidR="00C61E33" w:rsidRDefault="00C61E33">
            <w:pPr>
              <w:pStyle w:val="ConsPlusNormal"/>
              <w:jc w:val="center"/>
            </w:pPr>
            <w:r>
              <w:t>на ____ год</w:t>
            </w:r>
          </w:p>
        </w:tc>
        <w:tc>
          <w:tcPr>
            <w:tcW w:w="744" w:type="dxa"/>
            <w:vMerge w:val="restart"/>
          </w:tcPr>
          <w:p w:rsidR="00C61E33" w:rsidRDefault="00C61E33">
            <w:pPr>
              <w:pStyle w:val="ConsPlusNormal"/>
              <w:jc w:val="center"/>
            </w:pPr>
            <w:r>
              <w:t>на ____ год</w:t>
            </w:r>
          </w:p>
        </w:tc>
        <w:tc>
          <w:tcPr>
            <w:tcW w:w="744" w:type="dxa"/>
            <w:vMerge w:val="restart"/>
          </w:tcPr>
          <w:p w:rsidR="00C61E33" w:rsidRDefault="00C61E33">
            <w:pPr>
              <w:pStyle w:val="ConsPlusNormal"/>
              <w:jc w:val="center"/>
            </w:pPr>
            <w:r>
              <w:t>на ____ год</w:t>
            </w:r>
          </w:p>
        </w:tc>
        <w:tc>
          <w:tcPr>
            <w:tcW w:w="744" w:type="dxa"/>
            <w:vMerge w:val="restart"/>
          </w:tcPr>
          <w:p w:rsidR="00C61E33" w:rsidRDefault="00C61E33">
            <w:pPr>
              <w:pStyle w:val="ConsPlusNormal"/>
              <w:jc w:val="center"/>
            </w:pPr>
            <w:r>
              <w:t>на ____ год</w:t>
            </w:r>
          </w:p>
        </w:tc>
        <w:tc>
          <w:tcPr>
            <w:tcW w:w="744" w:type="dxa"/>
            <w:vMerge w:val="restart"/>
          </w:tcPr>
          <w:p w:rsidR="00C61E33" w:rsidRDefault="00C61E33">
            <w:pPr>
              <w:pStyle w:val="ConsPlusNormal"/>
              <w:jc w:val="center"/>
            </w:pPr>
            <w:r>
              <w:t>на ____ год</w:t>
            </w:r>
          </w:p>
        </w:tc>
        <w:tc>
          <w:tcPr>
            <w:tcW w:w="1488" w:type="dxa"/>
            <w:gridSpan w:val="2"/>
          </w:tcPr>
          <w:p w:rsidR="00C61E33" w:rsidRDefault="00C61E33">
            <w:pPr>
              <w:pStyle w:val="ConsPlusNormal"/>
              <w:jc w:val="center"/>
            </w:pPr>
            <w:r>
              <w:t>всего</w:t>
            </w:r>
          </w:p>
        </w:tc>
        <w:tc>
          <w:tcPr>
            <w:tcW w:w="1496" w:type="dxa"/>
            <w:gridSpan w:val="2"/>
            <w:tcBorders>
              <w:right w:val="nil"/>
            </w:tcBorders>
          </w:tcPr>
          <w:p w:rsidR="00C61E33" w:rsidRDefault="00C61E33">
            <w:pPr>
              <w:pStyle w:val="ConsPlusNormal"/>
              <w:jc w:val="center"/>
            </w:pPr>
            <w:r>
              <w:t>из них с отложенной датой ввода в действие</w:t>
            </w:r>
          </w:p>
        </w:tc>
      </w:tr>
      <w:tr w:rsidR="00C61E33">
        <w:tc>
          <w:tcPr>
            <w:tcW w:w="1738" w:type="dxa"/>
            <w:vMerge/>
          </w:tcPr>
          <w:p w:rsidR="00C61E33" w:rsidRDefault="00C61E33">
            <w:pPr>
              <w:pStyle w:val="ConsPlusNormal"/>
            </w:pPr>
          </w:p>
        </w:tc>
        <w:tc>
          <w:tcPr>
            <w:tcW w:w="744" w:type="dxa"/>
            <w:vMerge/>
          </w:tcPr>
          <w:p w:rsidR="00C61E33" w:rsidRDefault="00C61E33">
            <w:pPr>
              <w:pStyle w:val="ConsPlusNormal"/>
            </w:pPr>
          </w:p>
        </w:tc>
        <w:tc>
          <w:tcPr>
            <w:tcW w:w="744" w:type="dxa"/>
            <w:vMerge/>
          </w:tcPr>
          <w:p w:rsidR="00C61E33" w:rsidRDefault="00C61E33">
            <w:pPr>
              <w:pStyle w:val="ConsPlusNormal"/>
            </w:pPr>
          </w:p>
        </w:tc>
        <w:tc>
          <w:tcPr>
            <w:tcW w:w="744" w:type="dxa"/>
            <w:vMerge/>
          </w:tcPr>
          <w:p w:rsidR="00C61E33" w:rsidRDefault="00C61E33">
            <w:pPr>
              <w:pStyle w:val="ConsPlusNormal"/>
            </w:pPr>
          </w:p>
        </w:tc>
        <w:tc>
          <w:tcPr>
            <w:tcW w:w="744" w:type="dxa"/>
            <w:vMerge/>
          </w:tcPr>
          <w:p w:rsidR="00C61E33" w:rsidRDefault="00C61E33">
            <w:pPr>
              <w:pStyle w:val="ConsPlusNormal"/>
            </w:pPr>
          </w:p>
        </w:tc>
        <w:tc>
          <w:tcPr>
            <w:tcW w:w="744" w:type="dxa"/>
            <w:vMerge/>
          </w:tcPr>
          <w:p w:rsidR="00C61E33" w:rsidRDefault="00C61E33">
            <w:pPr>
              <w:pStyle w:val="ConsPlusNormal"/>
            </w:pPr>
          </w:p>
        </w:tc>
        <w:tc>
          <w:tcPr>
            <w:tcW w:w="744" w:type="dxa"/>
            <w:vMerge/>
          </w:tcPr>
          <w:p w:rsidR="00C61E33" w:rsidRDefault="00C61E33">
            <w:pPr>
              <w:pStyle w:val="ConsPlusNormal"/>
            </w:pPr>
          </w:p>
        </w:tc>
        <w:tc>
          <w:tcPr>
            <w:tcW w:w="744" w:type="dxa"/>
            <w:vMerge/>
          </w:tcPr>
          <w:p w:rsidR="00C61E33" w:rsidRDefault="00C61E33">
            <w:pPr>
              <w:pStyle w:val="ConsPlusNormal"/>
            </w:pPr>
          </w:p>
        </w:tc>
        <w:tc>
          <w:tcPr>
            <w:tcW w:w="744" w:type="dxa"/>
            <w:vMerge/>
          </w:tcPr>
          <w:p w:rsidR="00C61E33" w:rsidRDefault="00C61E33">
            <w:pPr>
              <w:pStyle w:val="ConsPlusNormal"/>
            </w:pPr>
          </w:p>
        </w:tc>
        <w:tc>
          <w:tcPr>
            <w:tcW w:w="744" w:type="dxa"/>
          </w:tcPr>
          <w:p w:rsidR="00C61E33" w:rsidRDefault="00C61E33">
            <w:pPr>
              <w:pStyle w:val="ConsPlusNormal"/>
              <w:jc w:val="center"/>
            </w:pPr>
            <w:r>
              <w:t>на ____ год</w:t>
            </w:r>
          </w:p>
        </w:tc>
        <w:tc>
          <w:tcPr>
            <w:tcW w:w="744" w:type="dxa"/>
          </w:tcPr>
          <w:p w:rsidR="00C61E33" w:rsidRDefault="00C61E33">
            <w:pPr>
              <w:pStyle w:val="ConsPlusNormal"/>
              <w:jc w:val="center"/>
            </w:pPr>
            <w:r>
              <w:t>на ____ год</w:t>
            </w:r>
          </w:p>
        </w:tc>
        <w:tc>
          <w:tcPr>
            <w:tcW w:w="744" w:type="dxa"/>
          </w:tcPr>
          <w:p w:rsidR="00C61E33" w:rsidRDefault="00C61E33">
            <w:pPr>
              <w:pStyle w:val="ConsPlusNormal"/>
              <w:jc w:val="center"/>
            </w:pPr>
            <w:r>
              <w:t>на ____ год</w:t>
            </w:r>
          </w:p>
        </w:tc>
        <w:tc>
          <w:tcPr>
            <w:tcW w:w="752" w:type="dxa"/>
            <w:tcBorders>
              <w:right w:val="nil"/>
            </w:tcBorders>
          </w:tcPr>
          <w:p w:rsidR="00C61E33" w:rsidRDefault="00C61E33">
            <w:pPr>
              <w:pStyle w:val="ConsPlusNormal"/>
              <w:jc w:val="center"/>
            </w:pPr>
            <w:r>
              <w:t>на ____ год</w:t>
            </w:r>
          </w:p>
        </w:tc>
      </w:tr>
      <w:tr w:rsidR="00C61E33">
        <w:tc>
          <w:tcPr>
            <w:tcW w:w="1738" w:type="dxa"/>
          </w:tcPr>
          <w:p w:rsidR="00C61E33" w:rsidRDefault="00C61E33">
            <w:pPr>
              <w:pStyle w:val="ConsPlusNormal"/>
              <w:jc w:val="center"/>
            </w:pPr>
            <w:r>
              <w:t>1</w:t>
            </w:r>
          </w:p>
        </w:tc>
        <w:tc>
          <w:tcPr>
            <w:tcW w:w="744" w:type="dxa"/>
          </w:tcPr>
          <w:p w:rsidR="00C61E33" w:rsidRDefault="00C61E33">
            <w:pPr>
              <w:pStyle w:val="ConsPlusNormal"/>
              <w:jc w:val="center"/>
            </w:pPr>
            <w:r>
              <w:t>2</w:t>
            </w:r>
          </w:p>
        </w:tc>
        <w:tc>
          <w:tcPr>
            <w:tcW w:w="744" w:type="dxa"/>
          </w:tcPr>
          <w:p w:rsidR="00C61E33" w:rsidRDefault="00C61E33">
            <w:pPr>
              <w:pStyle w:val="ConsPlusNormal"/>
              <w:jc w:val="center"/>
            </w:pPr>
            <w:r>
              <w:t>3</w:t>
            </w:r>
          </w:p>
        </w:tc>
        <w:tc>
          <w:tcPr>
            <w:tcW w:w="744" w:type="dxa"/>
          </w:tcPr>
          <w:p w:rsidR="00C61E33" w:rsidRDefault="00C61E33">
            <w:pPr>
              <w:pStyle w:val="ConsPlusNormal"/>
              <w:jc w:val="center"/>
            </w:pPr>
            <w:r>
              <w:t>4</w:t>
            </w:r>
          </w:p>
        </w:tc>
        <w:tc>
          <w:tcPr>
            <w:tcW w:w="744" w:type="dxa"/>
          </w:tcPr>
          <w:p w:rsidR="00C61E33" w:rsidRDefault="00C61E33">
            <w:pPr>
              <w:pStyle w:val="ConsPlusNormal"/>
              <w:jc w:val="center"/>
            </w:pPr>
            <w:r>
              <w:t>5</w:t>
            </w:r>
          </w:p>
        </w:tc>
        <w:tc>
          <w:tcPr>
            <w:tcW w:w="744" w:type="dxa"/>
          </w:tcPr>
          <w:p w:rsidR="00C61E33" w:rsidRDefault="00C61E33">
            <w:pPr>
              <w:pStyle w:val="ConsPlusNormal"/>
              <w:jc w:val="center"/>
            </w:pPr>
            <w:r>
              <w:t>6</w:t>
            </w:r>
          </w:p>
        </w:tc>
        <w:tc>
          <w:tcPr>
            <w:tcW w:w="744" w:type="dxa"/>
          </w:tcPr>
          <w:p w:rsidR="00C61E33" w:rsidRDefault="00C61E33">
            <w:pPr>
              <w:pStyle w:val="ConsPlusNormal"/>
              <w:jc w:val="center"/>
            </w:pPr>
            <w:r>
              <w:t>7</w:t>
            </w:r>
          </w:p>
        </w:tc>
        <w:tc>
          <w:tcPr>
            <w:tcW w:w="744" w:type="dxa"/>
          </w:tcPr>
          <w:p w:rsidR="00C61E33" w:rsidRDefault="00C61E33">
            <w:pPr>
              <w:pStyle w:val="ConsPlusNormal"/>
              <w:jc w:val="center"/>
            </w:pPr>
            <w:r>
              <w:t>8</w:t>
            </w:r>
          </w:p>
        </w:tc>
        <w:tc>
          <w:tcPr>
            <w:tcW w:w="744" w:type="dxa"/>
          </w:tcPr>
          <w:p w:rsidR="00C61E33" w:rsidRDefault="00C61E33">
            <w:pPr>
              <w:pStyle w:val="ConsPlusNormal"/>
              <w:jc w:val="center"/>
            </w:pPr>
            <w:r>
              <w:t>9</w:t>
            </w:r>
          </w:p>
        </w:tc>
        <w:tc>
          <w:tcPr>
            <w:tcW w:w="744" w:type="dxa"/>
          </w:tcPr>
          <w:p w:rsidR="00C61E33" w:rsidRDefault="00C61E33">
            <w:pPr>
              <w:pStyle w:val="ConsPlusNormal"/>
              <w:jc w:val="center"/>
            </w:pPr>
            <w:r>
              <w:t>10</w:t>
            </w:r>
          </w:p>
        </w:tc>
        <w:tc>
          <w:tcPr>
            <w:tcW w:w="744" w:type="dxa"/>
          </w:tcPr>
          <w:p w:rsidR="00C61E33" w:rsidRDefault="00C61E33">
            <w:pPr>
              <w:pStyle w:val="ConsPlusNormal"/>
              <w:jc w:val="center"/>
            </w:pPr>
            <w:r>
              <w:t>11</w:t>
            </w:r>
          </w:p>
        </w:tc>
        <w:tc>
          <w:tcPr>
            <w:tcW w:w="744" w:type="dxa"/>
          </w:tcPr>
          <w:p w:rsidR="00C61E33" w:rsidRDefault="00C61E33">
            <w:pPr>
              <w:pStyle w:val="ConsPlusNormal"/>
              <w:jc w:val="center"/>
            </w:pPr>
            <w:r>
              <w:t>12</w:t>
            </w:r>
          </w:p>
        </w:tc>
        <w:tc>
          <w:tcPr>
            <w:tcW w:w="752" w:type="dxa"/>
            <w:tcBorders>
              <w:right w:val="nil"/>
            </w:tcBorders>
          </w:tcPr>
          <w:p w:rsidR="00C61E33" w:rsidRDefault="00C61E33">
            <w:pPr>
              <w:pStyle w:val="ConsPlusNormal"/>
              <w:jc w:val="center"/>
            </w:pPr>
            <w:r>
              <w:t>13</w:t>
            </w:r>
          </w:p>
        </w:tc>
      </w:tr>
      <w:tr w:rsidR="00C61E33">
        <w:tblPrEx>
          <w:tblBorders>
            <w:right w:val="single" w:sz="4" w:space="0" w:color="auto"/>
          </w:tblBorders>
        </w:tblPrEx>
        <w:tc>
          <w:tcPr>
            <w:tcW w:w="1738" w:type="dxa"/>
          </w:tcPr>
          <w:p w:rsidR="00C61E33" w:rsidRDefault="00C61E33">
            <w:pPr>
              <w:pStyle w:val="ConsPlusNormal"/>
            </w:pPr>
            <w:r>
              <w:t>Остаток на отчетную дату</w:t>
            </w:r>
          </w:p>
        </w:tc>
        <w:tc>
          <w:tcPr>
            <w:tcW w:w="744" w:type="dxa"/>
          </w:tcPr>
          <w:p w:rsidR="00C61E33" w:rsidRDefault="00C61E33">
            <w:pPr>
              <w:pStyle w:val="ConsPlusNormal"/>
            </w:pPr>
          </w:p>
        </w:tc>
        <w:tc>
          <w:tcPr>
            <w:tcW w:w="744" w:type="dxa"/>
          </w:tcPr>
          <w:p w:rsidR="00C61E33" w:rsidRDefault="00C61E33">
            <w:pPr>
              <w:pStyle w:val="ConsPlusNormal"/>
            </w:pPr>
          </w:p>
        </w:tc>
        <w:tc>
          <w:tcPr>
            <w:tcW w:w="744" w:type="dxa"/>
          </w:tcPr>
          <w:p w:rsidR="00C61E33" w:rsidRDefault="00C61E33">
            <w:pPr>
              <w:pStyle w:val="ConsPlusNormal"/>
            </w:pPr>
          </w:p>
        </w:tc>
        <w:tc>
          <w:tcPr>
            <w:tcW w:w="744" w:type="dxa"/>
          </w:tcPr>
          <w:p w:rsidR="00C61E33" w:rsidRDefault="00C61E33">
            <w:pPr>
              <w:pStyle w:val="ConsPlusNormal"/>
            </w:pPr>
          </w:p>
        </w:tc>
        <w:tc>
          <w:tcPr>
            <w:tcW w:w="744" w:type="dxa"/>
          </w:tcPr>
          <w:p w:rsidR="00C61E33" w:rsidRDefault="00C61E33">
            <w:pPr>
              <w:pStyle w:val="ConsPlusNormal"/>
            </w:pPr>
          </w:p>
        </w:tc>
        <w:tc>
          <w:tcPr>
            <w:tcW w:w="744" w:type="dxa"/>
          </w:tcPr>
          <w:p w:rsidR="00C61E33" w:rsidRDefault="00C61E33">
            <w:pPr>
              <w:pStyle w:val="ConsPlusNormal"/>
            </w:pPr>
          </w:p>
        </w:tc>
        <w:tc>
          <w:tcPr>
            <w:tcW w:w="744" w:type="dxa"/>
          </w:tcPr>
          <w:p w:rsidR="00C61E33" w:rsidRDefault="00C61E33">
            <w:pPr>
              <w:pStyle w:val="ConsPlusNormal"/>
            </w:pPr>
          </w:p>
        </w:tc>
        <w:tc>
          <w:tcPr>
            <w:tcW w:w="744" w:type="dxa"/>
          </w:tcPr>
          <w:p w:rsidR="00C61E33" w:rsidRDefault="00C61E33">
            <w:pPr>
              <w:pStyle w:val="ConsPlusNormal"/>
            </w:pPr>
          </w:p>
        </w:tc>
        <w:tc>
          <w:tcPr>
            <w:tcW w:w="744" w:type="dxa"/>
          </w:tcPr>
          <w:p w:rsidR="00C61E33" w:rsidRDefault="00C61E33">
            <w:pPr>
              <w:pStyle w:val="ConsPlusNormal"/>
            </w:pPr>
          </w:p>
        </w:tc>
        <w:tc>
          <w:tcPr>
            <w:tcW w:w="744" w:type="dxa"/>
          </w:tcPr>
          <w:p w:rsidR="00C61E33" w:rsidRDefault="00C61E33">
            <w:pPr>
              <w:pStyle w:val="ConsPlusNormal"/>
            </w:pPr>
          </w:p>
        </w:tc>
        <w:tc>
          <w:tcPr>
            <w:tcW w:w="744" w:type="dxa"/>
          </w:tcPr>
          <w:p w:rsidR="00C61E33" w:rsidRDefault="00C61E33">
            <w:pPr>
              <w:pStyle w:val="ConsPlusNormal"/>
            </w:pPr>
          </w:p>
        </w:tc>
        <w:tc>
          <w:tcPr>
            <w:tcW w:w="752" w:type="dxa"/>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nformat"/>
        <w:jc w:val="both"/>
      </w:pPr>
      <w:r>
        <w:t xml:space="preserve">                     1.2. Доведенные бюджетные данные</w:t>
      </w:r>
    </w:p>
    <w:p w:rsidR="00C61E33" w:rsidRDefault="00C61E33">
      <w:pPr>
        <w:pStyle w:val="ConsPlusNonformat"/>
        <w:jc w:val="both"/>
      </w:pPr>
    </w:p>
    <w:p w:rsidR="00C61E33" w:rsidRDefault="00C61E33">
      <w:pPr>
        <w:pStyle w:val="ConsPlusNonformat"/>
        <w:jc w:val="both"/>
      </w:pPr>
      <w:r>
        <w:t xml:space="preserve">                          1.2.1. Бюджетные данные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2154"/>
        <w:gridCol w:w="964"/>
        <w:gridCol w:w="850"/>
        <w:gridCol w:w="1361"/>
        <w:gridCol w:w="964"/>
        <w:gridCol w:w="964"/>
        <w:gridCol w:w="964"/>
      </w:tblGrid>
      <w:tr w:rsidR="00C61E33">
        <w:tc>
          <w:tcPr>
            <w:tcW w:w="850" w:type="dxa"/>
            <w:vMerge w:val="restart"/>
          </w:tcPr>
          <w:p w:rsidR="00C61E33" w:rsidRDefault="00C61E33">
            <w:pPr>
              <w:pStyle w:val="ConsPlusNormal"/>
              <w:jc w:val="center"/>
            </w:pPr>
            <w:r>
              <w:t>Код по БК</w:t>
            </w:r>
          </w:p>
        </w:tc>
        <w:tc>
          <w:tcPr>
            <w:tcW w:w="2154" w:type="dxa"/>
            <w:vMerge w:val="restart"/>
          </w:tcPr>
          <w:p w:rsidR="00C61E33" w:rsidRDefault="00C61E33">
            <w:pPr>
              <w:pStyle w:val="ConsPlusNormal"/>
              <w:jc w:val="center"/>
            </w:pPr>
            <w:r>
              <w:t>Код объекта капитальных вложений (мероприятия по информатизации)</w:t>
            </w:r>
          </w:p>
        </w:tc>
        <w:tc>
          <w:tcPr>
            <w:tcW w:w="964" w:type="dxa"/>
            <w:vMerge w:val="restart"/>
          </w:tcPr>
          <w:p w:rsidR="00C61E33" w:rsidRDefault="00C61E33">
            <w:pPr>
              <w:pStyle w:val="ConsPlusNormal"/>
              <w:jc w:val="center"/>
            </w:pPr>
            <w:r>
              <w:t>Код строки</w:t>
            </w:r>
          </w:p>
        </w:tc>
        <w:tc>
          <w:tcPr>
            <w:tcW w:w="5103" w:type="dxa"/>
            <w:gridSpan w:val="5"/>
          </w:tcPr>
          <w:p w:rsidR="00C61E33" w:rsidRDefault="00C61E33">
            <w:pPr>
              <w:pStyle w:val="ConsPlusNormal"/>
              <w:jc w:val="center"/>
            </w:pPr>
            <w:r>
              <w:t>Бюджетные ассигнования</w:t>
            </w:r>
          </w:p>
        </w:tc>
      </w:tr>
      <w:tr w:rsidR="00C61E33">
        <w:tc>
          <w:tcPr>
            <w:tcW w:w="850" w:type="dxa"/>
            <w:vMerge/>
          </w:tcPr>
          <w:p w:rsidR="00C61E33" w:rsidRDefault="00C61E33">
            <w:pPr>
              <w:pStyle w:val="ConsPlusNormal"/>
            </w:pPr>
          </w:p>
        </w:tc>
        <w:tc>
          <w:tcPr>
            <w:tcW w:w="2154" w:type="dxa"/>
            <w:vMerge/>
          </w:tcPr>
          <w:p w:rsidR="00C61E33" w:rsidRDefault="00C61E33">
            <w:pPr>
              <w:pStyle w:val="ConsPlusNormal"/>
            </w:pPr>
          </w:p>
        </w:tc>
        <w:tc>
          <w:tcPr>
            <w:tcW w:w="964" w:type="dxa"/>
            <w:vMerge/>
          </w:tcPr>
          <w:p w:rsidR="00C61E33" w:rsidRDefault="00C61E33">
            <w:pPr>
              <w:pStyle w:val="ConsPlusNormal"/>
            </w:pPr>
          </w:p>
        </w:tc>
        <w:tc>
          <w:tcPr>
            <w:tcW w:w="2211" w:type="dxa"/>
            <w:gridSpan w:val="2"/>
          </w:tcPr>
          <w:p w:rsidR="00C61E33" w:rsidRDefault="00C61E33">
            <w:pPr>
              <w:pStyle w:val="ConsPlusNormal"/>
              <w:jc w:val="center"/>
            </w:pPr>
            <w:r>
              <w:t>на ____ год</w:t>
            </w:r>
          </w:p>
        </w:tc>
        <w:tc>
          <w:tcPr>
            <w:tcW w:w="964" w:type="dxa"/>
            <w:vMerge w:val="restart"/>
          </w:tcPr>
          <w:p w:rsidR="00C61E33" w:rsidRDefault="00C61E33">
            <w:pPr>
              <w:pStyle w:val="ConsPlusNormal"/>
              <w:jc w:val="center"/>
            </w:pPr>
            <w:r>
              <w:t>на ____ год</w:t>
            </w:r>
          </w:p>
        </w:tc>
        <w:tc>
          <w:tcPr>
            <w:tcW w:w="964" w:type="dxa"/>
            <w:vMerge w:val="restart"/>
          </w:tcPr>
          <w:p w:rsidR="00C61E33" w:rsidRDefault="00C61E33">
            <w:pPr>
              <w:pStyle w:val="ConsPlusNormal"/>
              <w:jc w:val="center"/>
            </w:pPr>
            <w:r>
              <w:t>на ____ год</w:t>
            </w:r>
          </w:p>
        </w:tc>
        <w:tc>
          <w:tcPr>
            <w:tcW w:w="964" w:type="dxa"/>
            <w:vMerge w:val="restart"/>
          </w:tcPr>
          <w:p w:rsidR="00C61E33" w:rsidRDefault="00C61E33">
            <w:pPr>
              <w:pStyle w:val="ConsPlusNormal"/>
              <w:jc w:val="center"/>
            </w:pPr>
            <w:r>
              <w:t>на ____ год</w:t>
            </w:r>
          </w:p>
        </w:tc>
      </w:tr>
      <w:tr w:rsidR="00C61E33">
        <w:tc>
          <w:tcPr>
            <w:tcW w:w="850" w:type="dxa"/>
            <w:vMerge/>
          </w:tcPr>
          <w:p w:rsidR="00C61E33" w:rsidRDefault="00C61E33">
            <w:pPr>
              <w:pStyle w:val="ConsPlusNormal"/>
            </w:pPr>
          </w:p>
        </w:tc>
        <w:tc>
          <w:tcPr>
            <w:tcW w:w="2154" w:type="dxa"/>
            <w:vMerge/>
          </w:tcPr>
          <w:p w:rsidR="00C61E33" w:rsidRDefault="00C61E33">
            <w:pPr>
              <w:pStyle w:val="ConsPlusNormal"/>
            </w:pPr>
          </w:p>
        </w:tc>
        <w:tc>
          <w:tcPr>
            <w:tcW w:w="964" w:type="dxa"/>
            <w:vMerge/>
          </w:tcPr>
          <w:p w:rsidR="00C61E33" w:rsidRDefault="00C61E33">
            <w:pPr>
              <w:pStyle w:val="ConsPlusNormal"/>
            </w:pPr>
          </w:p>
        </w:tc>
        <w:tc>
          <w:tcPr>
            <w:tcW w:w="850" w:type="dxa"/>
          </w:tcPr>
          <w:p w:rsidR="00C61E33" w:rsidRDefault="00C61E33">
            <w:pPr>
              <w:pStyle w:val="ConsPlusNormal"/>
              <w:jc w:val="center"/>
            </w:pPr>
            <w:r>
              <w:t>всего</w:t>
            </w:r>
          </w:p>
        </w:tc>
        <w:tc>
          <w:tcPr>
            <w:tcW w:w="1361" w:type="dxa"/>
          </w:tcPr>
          <w:p w:rsidR="00C61E33" w:rsidRDefault="00C61E33">
            <w:pPr>
              <w:pStyle w:val="ConsPlusNormal"/>
              <w:jc w:val="center"/>
            </w:pPr>
            <w:r>
              <w:t>из них с отложенной датой ввода в действие</w:t>
            </w:r>
          </w:p>
        </w:tc>
        <w:tc>
          <w:tcPr>
            <w:tcW w:w="964" w:type="dxa"/>
            <w:vMerge/>
          </w:tcPr>
          <w:p w:rsidR="00C61E33" w:rsidRDefault="00C61E33">
            <w:pPr>
              <w:pStyle w:val="ConsPlusNormal"/>
            </w:pPr>
          </w:p>
        </w:tc>
        <w:tc>
          <w:tcPr>
            <w:tcW w:w="964" w:type="dxa"/>
            <w:vMerge/>
          </w:tcPr>
          <w:p w:rsidR="00C61E33" w:rsidRDefault="00C61E33">
            <w:pPr>
              <w:pStyle w:val="ConsPlusNormal"/>
            </w:pPr>
          </w:p>
        </w:tc>
        <w:tc>
          <w:tcPr>
            <w:tcW w:w="964" w:type="dxa"/>
            <w:vMerge/>
          </w:tcPr>
          <w:p w:rsidR="00C61E33" w:rsidRDefault="00C61E33">
            <w:pPr>
              <w:pStyle w:val="ConsPlusNormal"/>
            </w:pPr>
          </w:p>
        </w:tc>
      </w:tr>
      <w:tr w:rsidR="00C61E33">
        <w:tc>
          <w:tcPr>
            <w:tcW w:w="850" w:type="dxa"/>
          </w:tcPr>
          <w:p w:rsidR="00C61E33" w:rsidRDefault="00C61E33">
            <w:pPr>
              <w:pStyle w:val="ConsPlusNormal"/>
              <w:jc w:val="center"/>
            </w:pPr>
            <w:r>
              <w:t>1</w:t>
            </w:r>
          </w:p>
        </w:tc>
        <w:tc>
          <w:tcPr>
            <w:tcW w:w="2154" w:type="dxa"/>
          </w:tcPr>
          <w:p w:rsidR="00C61E33" w:rsidRDefault="00C61E33">
            <w:pPr>
              <w:pStyle w:val="ConsPlusNormal"/>
              <w:jc w:val="center"/>
            </w:pPr>
            <w:r>
              <w:t>2</w:t>
            </w:r>
          </w:p>
        </w:tc>
        <w:tc>
          <w:tcPr>
            <w:tcW w:w="964" w:type="dxa"/>
          </w:tcPr>
          <w:p w:rsidR="00C61E33" w:rsidRDefault="00C61E33">
            <w:pPr>
              <w:pStyle w:val="ConsPlusNormal"/>
              <w:jc w:val="center"/>
            </w:pPr>
            <w:r>
              <w:t>3</w:t>
            </w:r>
          </w:p>
        </w:tc>
        <w:tc>
          <w:tcPr>
            <w:tcW w:w="850" w:type="dxa"/>
          </w:tcPr>
          <w:p w:rsidR="00C61E33" w:rsidRDefault="00C61E33">
            <w:pPr>
              <w:pStyle w:val="ConsPlusNormal"/>
              <w:jc w:val="center"/>
            </w:pPr>
            <w:r>
              <w:t>4</w:t>
            </w:r>
          </w:p>
        </w:tc>
        <w:tc>
          <w:tcPr>
            <w:tcW w:w="1361" w:type="dxa"/>
          </w:tcPr>
          <w:p w:rsidR="00C61E33" w:rsidRDefault="00C61E33">
            <w:pPr>
              <w:pStyle w:val="ConsPlusNormal"/>
              <w:jc w:val="center"/>
            </w:pPr>
            <w:r>
              <w:t>5</w:t>
            </w:r>
          </w:p>
        </w:tc>
        <w:tc>
          <w:tcPr>
            <w:tcW w:w="964" w:type="dxa"/>
          </w:tcPr>
          <w:p w:rsidR="00C61E33" w:rsidRDefault="00C61E33">
            <w:pPr>
              <w:pStyle w:val="ConsPlusNormal"/>
              <w:jc w:val="center"/>
            </w:pPr>
            <w:r>
              <w:t>6</w:t>
            </w:r>
          </w:p>
        </w:tc>
        <w:tc>
          <w:tcPr>
            <w:tcW w:w="964" w:type="dxa"/>
          </w:tcPr>
          <w:p w:rsidR="00C61E33" w:rsidRDefault="00C61E33">
            <w:pPr>
              <w:pStyle w:val="ConsPlusNormal"/>
              <w:jc w:val="center"/>
            </w:pPr>
            <w:r>
              <w:t>7</w:t>
            </w:r>
          </w:p>
        </w:tc>
        <w:tc>
          <w:tcPr>
            <w:tcW w:w="964" w:type="dxa"/>
          </w:tcPr>
          <w:p w:rsidR="00C61E33" w:rsidRDefault="00C61E33">
            <w:pPr>
              <w:pStyle w:val="ConsPlusNormal"/>
              <w:jc w:val="center"/>
            </w:pPr>
            <w:r>
              <w:t>8</w:t>
            </w:r>
          </w:p>
        </w:tc>
      </w:tr>
      <w:tr w:rsidR="00C61E33">
        <w:tc>
          <w:tcPr>
            <w:tcW w:w="850" w:type="dxa"/>
          </w:tcPr>
          <w:p w:rsidR="00C61E33" w:rsidRDefault="00C61E33">
            <w:pPr>
              <w:pStyle w:val="ConsPlusNormal"/>
            </w:pPr>
          </w:p>
        </w:tc>
        <w:tc>
          <w:tcPr>
            <w:tcW w:w="2154" w:type="dxa"/>
          </w:tcPr>
          <w:p w:rsidR="00C61E33" w:rsidRDefault="00C61E33">
            <w:pPr>
              <w:pStyle w:val="ConsPlusNormal"/>
            </w:pPr>
          </w:p>
        </w:tc>
        <w:tc>
          <w:tcPr>
            <w:tcW w:w="964" w:type="dxa"/>
          </w:tcPr>
          <w:p w:rsidR="00C61E33" w:rsidRDefault="00C61E33">
            <w:pPr>
              <w:pStyle w:val="ConsPlusNormal"/>
            </w:pPr>
          </w:p>
        </w:tc>
        <w:tc>
          <w:tcPr>
            <w:tcW w:w="850" w:type="dxa"/>
          </w:tcPr>
          <w:p w:rsidR="00C61E33" w:rsidRDefault="00C61E33">
            <w:pPr>
              <w:pStyle w:val="ConsPlusNormal"/>
            </w:pPr>
          </w:p>
        </w:tc>
        <w:tc>
          <w:tcPr>
            <w:tcW w:w="1361"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r>
      <w:tr w:rsidR="00C61E33">
        <w:tblPrEx>
          <w:tblBorders>
            <w:left w:val="nil"/>
          </w:tblBorders>
        </w:tblPrEx>
        <w:tc>
          <w:tcPr>
            <w:tcW w:w="3004" w:type="dxa"/>
            <w:gridSpan w:val="2"/>
            <w:vMerge w:val="restart"/>
            <w:tcBorders>
              <w:left w:val="nil"/>
              <w:bottom w:val="nil"/>
            </w:tcBorders>
          </w:tcPr>
          <w:p w:rsidR="00C61E33" w:rsidRDefault="00C61E33">
            <w:pPr>
              <w:pStyle w:val="ConsPlusNormal"/>
            </w:pPr>
          </w:p>
        </w:tc>
        <w:tc>
          <w:tcPr>
            <w:tcW w:w="964" w:type="dxa"/>
          </w:tcPr>
          <w:p w:rsidR="00C61E33" w:rsidRDefault="00C61E33">
            <w:pPr>
              <w:pStyle w:val="ConsPlusNormal"/>
            </w:pPr>
          </w:p>
        </w:tc>
        <w:tc>
          <w:tcPr>
            <w:tcW w:w="850" w:type="dxa"/>
          </w:tcPr>
          <w:p w:rsidR="00C61E33" w:rsidRDefault="00C61E33">
            <w:pPr>
              <w:pStyle w:val="ConsPlusNormal"/>
            </w:pPr>
          </w:p>
        </w:tc>
        <w:tc>
          <w:tcPr>
            <w:tcW w:w="1361"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r>
      <w:tr w:rsidR="00C61E33">
        <w:tblPrEx>
          <w:tblBorders>
            <w:left w:val="nil"/>
          </w:tblBorders>
        </w:tblPrEx>
        <w:tc>
          <w:tcPr>
            <w:tcW w:w="3004" w:type="dxa"/>
            <w:gridSpan w:val="2"/>
            <w:vMerge/>
            <w:tcBorders>
              <w:left w:val="nil"/>
              <w:bottom w:val="nil"/>
            </w:tcBorders>
          </w:tcPr>
          <w:p w:rsidR="00C61E33" w:rsidRDefault="00C61E33">
            <w:pPr>
              <w:pStyle w:val="ConsPlusNormal"/>
            </w:pPr>
          </w:p>
        </w:tc>
        <w:tc>
          <w:tcPr>
            <w:tcW w:w="964" w:type="dxa"/>
            <w:tcBorders>
              <w:bottom w:val="nil"/>
            </w:tcBorders>
          </w:tcPr>
          <w:p w:rsidR="00C61E33" w:rsidRDefault="00C61E33">
            <w:pPr>
              <w:pStyle w:val="ConsPlusNormal"/>
              <w:jc w:val="right"/>
            </w:pPr>
            <w:r>
              <w:t>Итого</w:t>
            </w:r>
          </w:p>
        </w:tc>
        <w:tc>
          <w:tcPr>
            <w:tcW w:w="850" w:type="dxa"/>
          </w:tcPr>
          <w:p w:rsidR="00C61E33" w:rsidRDefault="00C61E33">
            <w:pPr>
              <w:pStyle w:val="ConsPlusNormal"/>
            </w:pPr>
          </w:p>
        </w:tc>
        <w:tc>
          <w:tcPr>
            <w:tcW w:w="1361"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r>
    </w:tbl>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0"/>
        <w:gridCol w:w="454"/>
        <w:gridCol w:w="1358"/>
        <w:gridCol w:w="737"/>
        <w:gridCol w:w="737"/>
        <w:gridCol w:w="680"/>
        <w:gridCol w:w="680"/>
        <w:gridCol w:w="737"/>
        <w:gridCol w:w="737"/>
        <w:gridCol w:w="794"/>
        <w:gridCol w:w="1191"/>
      </w:tblGrid>
      <w:tr w:rsidR="00C61E33">
        <w:tc>
          <w:tcPr>
            <w:tcW w:w="950" w:type="dxa"/>
            <w:vMerge w:val="restart"/>
          </w:tcPr>
          <w:p w:rsidR="00C61E33" w:rsidRDefault="00C61E33">
            <w:pPr>
              <w:pStyle w:val="ConsPlusNormal"/>
              <w:jc w:val="center"/>
            </w:pPr>
            <w:r>
              <w:t>Код строки</w:t>
            </w:r>
          </w:p>
        </w:tc>
        <w:tc>
          <w:tcPr>
            <w:tcW w:w="3966" w:type="dxa"/>
            <w:gridSpan w:val="5"/>
          </w:tcPr>
          <w:p w:rsidR="00C61E33" w:rsidRDefault="00C61E33">
            <w:pPr>
              <w:pStyle w:val="ConsPlusNormal"/>
              <w:jc w:val="center"/>
            </w:pPr>
            <w:r>
              <w:t>Лимиты бюджетных обязательств</w:t>
            </w:r>
          </w:p>
        </w:tc>
        <w:tc>
          <w:tcPr>
            <w:tcW w:w="2948" w:type="dxa"/>
            <w:gridSpan w:val="4"/>
          </w:tcPr>
          <w:p w:rsidR="00C61E33" w:rsidRDefault="00C61E33">
            <w:pPr>
              <w:pStyle w:val="ConsPlusNormal"/>
              <w:jc w:val="center"/>
            </w:pPr>
            <w:r>
              <w:t>Предельные объемы финансирования</w:t>
            </w:r>
          </w:p>
        </w:tc>
        <w:tc>
          <w:tcPr>
            <w:tcW w:w="1191" w:type="dxa"/>
            <w:vMerge w:val="restart"/>
          </w:tcPr>
          <w:p w:rsidR="00C61E33" w:rsidRDefault="00C61E33">
            <w:pPr>
              <w:pStyle w:val="ConsPlusNormal"/>
              <w:jc w:val="center"/>
            </w:pPr>
            <w:r>
              <w:t>Примечание</w:t>
            </w:r>
          </w:p>
        </w:tc>
      </w:tr>
      <w:tr w:rsidR="00C61E33">
        <w:tc>
          <w:tcPr>
            <w:tcW w:w="950" w:type="dxa"/>
            <w:vMerge/>
          </w:tcPr>
          <w:p w:rsidR="00C61E33" w:rsidRDefault="00C61E33">
            <w:pPr>
              <w:pStyle w:val="ConsPlusNormal"/>
            </w:pPr>
          </w:p>
        </w:tc>
        <w:tc>
          <w:tcPr>
            <w:tcW w:w="1812" w:type="dxa"/>
            <w:gridSpan w:val="2"/>
          </w:tcPr>
          <w:p w:rsidR="00C61E33" w:rsidRDefault="00C61E33">
            <w:pPr>
              <w:pStyle w:val="ConsPlusNormal"/>
              <w:jc w:val="center"/>
            </w:pPr>
            <w:r>
              <w:t>на ____ год</w:t>
            </w:r>
          </w:p>
        </w:tc>
        <w:tc>
          <w:tcPr>
            <w:tcW w:w="737" w:type="dxa"/>
            <w:vMerge w:val="restart"/>
          </w:tcPr>
          <w:p w:rsidR="00C61E33" w:rsidRDefault="00C61E33">
            <w:pPr>
              <w:pStyle w:val="ConsPlusNormal"/>
              <w:jc w:val="center"/>
            </w:pPr>
            <w:r>
              <w:t>на ____ год</w:t>
            </w:r>
          </w:p>
        </w:tc>
        <w:tc>
          <w:tcPr>
            <w:tcW w:w="737" w:type="dxa"/>
            <w:vMerge w:val="restart"/>
          </w:tcPr>
          <w:p w:rsidR="00C61E33" w:rsidRDefault="00C61E33">
            <w:pPr>
              <w:pStyle w:val="ConsPlusNormal"/>
              <w:jc w:val="center"/>
            </w:pPr>
            <w:r>
              <w:t>на ____ год</w:t>
            </w:r>
          </w:p>
        </w:tc>
        <w:tc>
          <w:tcPr>
            <w:tcW w:w="680" w:type="dxa"/>
            <w:vMerge w:val="restart"/>
          </w:tcPr>
          <w:p w:rsidR="00C61E33" w:rsidRDefault="00C61E33">
            <w:pPr>
              <w:pStyle w:val="ConsPlusNormal"/>
              <w:jc w:val="center"/>
            </w:pPr>
            <w:r>
              <w:t>на ____ год</w:t>
            </w:r>
          </w:p>
        </w:tc>
        <w:tc>
          <w:tcPr>
            <w:tcW w:w="1417" w:type="dxa"/>
            <w:gridSpan w:val="2"/>
          </w:tcPr>
          <w:p w:rsidR="00C61E33" w:rsidRDefault="00C61E33">
            <w:pPr>
              <w:pStyle w:val="ConsPlusNormal"/>
              <w:jc w:val="center"/>
            </w:pPr>
            <w:r>
              <w:t>Всего</w:t>
            </w:r>
          </w:p>
        </w:tc>
        <w:tc>
          <w:tcPr>
            <w:tcW w:w="1531" w:type="dxa"/>
            <w:gridSpan w:val="2"/>
          </w:tcPr>
          <w:p w:rsidR="00C61E33" w:rsidRDefault="00C61E33">
            <w:pPr>
              <w:pStyle w:val="ConsPlusNormal"/>
              <w:jc w:val="center"/>
            </w:pPr>
            <w:r>
              <w:t>из них с отложенной датой ввода</w:t>
            </w:r>
          </w:p>
        </w:tc>
        <w:tc>
          <w:tcPr>
            <w:tcW w:w="1191" w:type="dxa"/>
            <w:vMerge/>
          </w:tcPr>
          <w:p w:rsidR="00C61E33" w:rsidRDefault="00C61E33">
            <w:pPr>
              <w:pStyle w:val="ConsPlusNormal"/>
            </w:pPr>
          </w:p>
        </w:tc>
      </w:tr>
      <w:tr w:rsidR="00C61E33">
        <w:tc>
          <w:tcPr>
            <w:tcW w:w="950" w:type="dxa"/>
            <w:vMerge/>
          </w:tcPr>
          <w:p w:rsidR="00C61E33" w:rsidRDefault="00C61E33">
            <w:pPr>
              <w:pStyle w:val="ConsPlusNormal"/>
            </w:pPr>
          </w:p>
        </w:tc>
        <w:tc>
          <w:tcPr>
            <w:tcW w:w="454" w:type="dxa"/>
          </w:tcPr>
          <w:p w:rsidR="00C61E33" w:rsidRDefault="00C61E33">
            <w:pPr>
              <w:pStyle w:val="ConsPlusNormal"/>
              <w:jc w:val="center"/>
            </w:pPr>
            <w:r>
              <w:t>всего</w:t>
            </w:r>
          </w:p>
        </w:tc>
        <w:tc>
          <w:tcPr>
            <w:tcW w:w="1358" w:type="dxa"/>
          </w:tcPr>
          <w:p w:rsidR="00C61E33" w:rsidRDefault="00C61E33">
            <w:pPr>
              <w:pStyle w:val="ConsPlusNormal"/>
              <w:jc w:val="center"/>
            </w:pPr>
            <w:r>
              <w:t>из них с отложенной датой ввода в действие</w:t>
            </w:r>
          </w:p>
        </w:tc>
        <w:tc>
          <w:tcPr>
            <w:tcW w:w="737" w:type="dxa"/>
            <w:vMerge/>
          </w:tcPr>
          <w:p w:rsidR="00C61E33" w:rsidRDefault="00C61E33">
            <w:pPr>
              <w:pStyle w:val="ConsPlusNormal"/>
            </w:pPr>
          </w:p>
        </w:tc>
        <w:tc>
          <w:tcPr>
            <w:tcW w:w="737" w:type="dxa"/>
            <w:vMerge/>
          </w:tcPr>
          <w:p w:rsidR="00C61E33" w:rsidRDefault="00C61E33">
            <w:pPr>
              <w:pStyle w:val="ConsPlusNormal"/>
            </w:pPr>
          </w:p>
        </w:tc>
        <w:tc>
          <w:tcPr>
            <w:tcW w:w="680" w:type="dxa"/>
            <w:vMerge/>
          </w:tcPr>
          <w:p w:rsidR="00C61E33" w:rsidRDefault="00C61E33">
            <w:pPr>
              <w:pStyle w:val="ConsPlusNormal"/>
            </w:pPr>
          </w:p>
        </w:tc>
        <w:tc>
          <w:tcPr>
            <w:tcW w:w="680" w:type="dxa"/>
          </w:tcPr>
          <w:p w:rsidR="00C61E33" w:rsidRDefault="00C61E33">
            <w:pPr>
              <w:pStyle w:val="ConsPlusNormal"/>
              <w:jc w:val="center"/>
            </w:pPr>
            <w:r>
              <w:t>на ____ год</w:t>
            </w:r>
          </w:p>
        </w:tc>
        <w:tc>
          <w:tcPr>
            <w:tcW w:w="737" w:type="dxa"/>
          </w:tcPr>
          <w:p w:rsidR="00C61E33" w:rsidRDefault="00C61E33">
            <w:pPr>
              <w:pStyle w:val="ConsPlusNormal"/>
              <w:jc w:val="center"/>
            </w:pPr>
            <w:r>
              <w:t>на ____ год</w:t>
            </w:r>
          </w:p>
        </w:tc>
        <w:tc>
          <w:tcPr>
            <w:tcW w:w="737" w:type="dxa"/>
          </w:tcPr>
          <w:p w:rsidR="00C61E33" w:rsidRDefault="00C61E33">
            <w:pPr>
              <w:pStyle w:val="ConsPlusNormal"/>
              <w:jc w:val="center"/>
            </w:pPr>
            <w:r>
              <w:t>на ____ год</w:t>
            </w:r>
          </w:p>
        </w:tc>
        <w:tc>
          <w:tcPr>
            <w:tcW w:w="794" w:type="dxa"/>
          </w:tcPr>
          <w:p w:rsidR="00C61E33" w:rsidRDefault="00C61E33">
            <w:pPr>
              <w:pStyle w:val="ConsPlusNormal"/>
              <w:jc w:val="center"/>
            </w:pPr>
            <w:r>
              <w:t>на ____ год</w:t>
            </w:r>
          </w:p>
        </w:tc>
        <w:tc>
          <w:tcPr>
            <w:tcW w:w="1191" w:type="dxa"/>
            <w:vMerge/>
          </w:tcPr>
          <w:p w:rsidR="00C61E33" w:rsidRDefault="00C61E33">
            <w:pPr>
              <w:pStyle w:val="ConsPlusNormal"/>
            </w:pPr>
          </w:p>
        </w:tc>
      </w:tr>
      <w:tr w:rsidR="00C61E33">
        <w:tc>
          <w:tcPr>
            <w:tcW w:w="950" w:type="dxa"/>
          </w:tcPr>
          <w:p w:rsidR="00C61E33" w:rsidRDefault="00C61E33">
            <w:pPr>
              <w:pStyle w:val="ConsPlusNormal"/>
              <w:jc w:val="center"/>
            </w:pPr>
            <w:r>
              <w:t>3</w:t>
            </w:r>
          </w:p>
        </w:tc>
        <w:tc>
          <w:tcPr>
            <w:tcW w:w="454" w:type="dxa"/>
          </w:tcPr>
          <w:p w:rsidR="00C61E33" w:rsidRDefault="00C61E33">
            <w:pPr>
              <w:pStyle w:val="ConsPlusNormal"/>
              <w:jc w:val="center"/>
            </w:pPr>
            <w:r>
              <w:t>9</w:t>
            </w:r>
          </w:p>
        </w:tc>
        <w:tc>
          <w:tcPr>
            <w:tcW w:w="1358" w:type="dxa"/>
          </w:tcPr>
          <w:p w:rsidR="00C61E33" w:rsidRDefault="00C61E33">
            <w:pPr>
              <w:pStyle w:val="ConsPlusNormal"/>
              <w:jc w:val="center"/>
            </w:pPr>
            <w:r>
              <w:t>10</w:t>
            </w:r>
          </w:p>
        </w:tc>
        <w:tc>
          <w:tcPr>
            <w:tcW w:w="737" w:type="dxa"/>
          </w:tcPr>
          <w:p w:rsidR="00C61E33" w:rsidRDefault="00C61E33">
            <w:pPr>
              <w:pStyle w:val="ConsPlusNormal"/>
              <w:jc w:val="center"/>
            </w:pPr>
            <w:r>
              <w:t>11</w:t>
            </w:r>
          </w:p>
        </w:tc>
        <w:tc>
          <w:tcPr>
            <w:tcW w:w="737" w:type="dxa"/>
          </w:tcPr>
          <w:p w:rsidR="00C61E33" w:rsidRDefault="00C61E33">
            <w:pPr>
              <w:pStyle w:val="ConsPlusNormal"/>
              <w:jc w:val="center"/>
            </w:pPr>
            <w:r>
              <w:t>12</w:t>
            </w:r>
          </w:p>
        </w:tc>
        <w:tc>
          <w:tcPr>
            <w:tcW w:w="680" w:type="dxa"/>
          </w:tcPr>
          <w:p w:rsidR="00C61E33" w:rsidRDefault="00C61E33">
            <w:pPr>
              <w:pStyle w:val="ConsPlusNormal"/>
              <w:jc w:val="center"/>
            </w:pPr>
            <w:r>
              <w:t>13</w:t>
            </w:r>
          </w:p>
        </w:tc>
        <w:tc>
          <w:tcPr>
            <w:tcW w:w="680" w:type="dxa"/>
          </w:tcPr>
          <w:p w:rsidR="00C61E33" w:rsidRDefault="00C61E33">
            <w:pPr>
              <w:pStyle w:val="ConsPlusNormal"/>
              <w:jc w:val="center"/>
            </w:pPr>
            <w:r>
              <w:t>14</w:t>
            </w:r>
          </w:p>
        </w:tc>
        <w:tc>
          <w:tcPr>
            <w:tcW w:w="737" w:type="dxa"/>
          </w:tcPr>
          <w:p w:rsidR="00C61E33" w:rsidRDefault="00C61E33">
            <w:pPr>
              <w:pStyle w:val="ConsPlusNormal"/>
              <w:jc w:val="center"/>
            </w:pPr>
            <w:r>
              <w:t>15</w:t>
            </w:r>
          </w:p>
        </w:tc>
        <w:tc>
          <w:tcPr>
            <w:tcW w:w="737" w:type="dxa"/>
          </w:tcPr>
          <w:p w:rsidR="00C61E33" w:rsidRDefault="00C61E33">
            <w:pPr>
              <w:pStyle w:val="ConsPlusNormal"/>
              <w:jc w:val="center"/>
            </w:pPr>
            <w:r>
              <w:t>16</w:t>
            </w:r>
          </w:p>
        </w:tc>
        <w:tc>
          <w:tcPr>
            <w:tcW w:w="794" w:type="dxa"/>
          </w:tcPr>
          <w:p w:rsidR="00C61E33" w:rsidRDefault="00C61E33">
            <w:pPr>
              <w:pStyle w:val="ConsPlusNormal"/>
              <w:jc w:val="center"/>
            </w:pPr>
            <w:r>
              <w:t>17</w:t>
            </w:r>
          </w:p>
        </w:tc>
        <w:tc>
          <w:tcPr>
            <w:tcW w:w="1191" w:type="dxa"/>
          </w:tcPr>
          <w:p w:rsidR="00C61E33" w:rsidRDefault="00C61E33">
            <w:pPr>
              <w:pStyle w:val="ConsPlusNormal"/>
              <w:jc w:val="center"/>
            </w:pPr>
            <w:r>
              <w:t>18</w:t>
            </w:r>
          </w:p>
        </w:tc>
      </w:tr>
      <w:tr w:rsidR="00C61E33">
        <w:tc>
          <w:tcPr>
            <w:tcW w:w="950" w:type="dxa"/>
          </w:tcPr>
          <w:p w:rsidR="00C61E33" w:rsidRDefault="00C61E33">
            <w:pPr>
              <w:pStyle w:val="ConsPlusNormal"/>
            </w:pPr>
          </w:p>
        </w:tc>
        <w:tc>
          <w:tcPr>
            <w:tcW w:w="454" w:type="dxa"/>
          </w:tcPr>
          <w:p w:rsidR="00C61E33" w:rsidRDefault="00C61E33">
            <w:pPr>
              <w:pStyle w:val="ConsPlusNormal"/>
            </w:pPr>
          </w:p>
        </w:tc>
        <w:tc>
          <w:tcPr>
            <w:tcW w:w="1358"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794" w:type="dxa"/>
          </w:tcPr>
          <w:p w:rsidR="00C61E33" w:rsidRDefault="00C61E33">
            <w:pPr>
              <w:pStyle w:val="ConsPlusNormal"/>
            </w:pPr>
          </w:p>
        </w:tc>
        <w:tc>
          <w:tcPr>
            <w:tcW w:w="1191" w:type="dxa"/>
          </w:tcPr>
          <w:p w:rsidR="00C61E33" w:rsidRDefault="00C61E33">
            <w:pPr>
              <w:pStyle w:val="ConsPlusNormal"/>
            </w:pPr>
          </w:p>
        </w:tc>
      </w:tr>
      <w:tr w:rsidR="00C61E33">
        <w:tc>
          <w:tcPr>
            <w:tcW w:w="950" w:type="dxa"/>
          </w:tcPr>
          <w:p w:rsidR="00C61E33" w:rsidRDefault="00C61E33">
            <w:pPr>
              <w:pStyle w:val="ConsPlusNormal"/>
            </w:pPr>
          </w:p>
        </w:tc>
        <w:tc>
          <w:tcPr>
            <w:tcW w:w="454" w:type="dxa"/>
          </w:tcPr>
          <w:p w:rsidR="00C61E33" w:rsidRDefault="00C61E33">
            <w:pPr>
              <w:pStyle w:val="ConsPlusNormal"/>
            </w:pPr>
          </w:p>
        </w:tc>
        <w:tc>
          <w:tcPr>
            <w:tcW w:w="1358"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794" w:type="dxa"/>
          </w:tcPr>
          <w:p w:rsidR="00C61E33" w:rsidRDefault="00C61E33">
            <w:pPr>
              <w:pStyle w:val="ConsPlusNormal"/>
            </w:pPr>
          </w:p>
        </w:tc>
        <w:tc>
          <w:tcPr>
            <w:tcW w:w="1191" w:type="dxa"/>
          </w:tcPr>
          <w:p w:rsidR="00C61E33" w:rsidRDefault="00C61E33">
            <w:pPr>
              <w:pStyle w:val="ConsPlusNormal"/>
            </w:pPr>
          </w:p>
        </w:tc>
      </w:tr>
      <w:tr w:rsidR="00C61E33">
        <w:tblPrEx>
          <w:tblBorders>
            <w:right w:val="nil"/>
          </w:tblBorders>
        </w:tblPrEx>
        <w:tc>
          <w:tcPr>
            <w:tcW w:w="950" w:type="dxa"/>
          </w:tcPr>
          <w:p w:rsidR="00C61E33" w:rsidRDefault="00C61E33">
            <w:pPr>
              <w:pStyle w:val="ConsPlusNormal"/>
              <w:jc w:val="center"/>
            </w:pPr>
            <w:r>
              <w:t>X</w:t>
            </w:r>
          </w:p>
        </w:tc>
        <w:tc>
          <w:tcPr>
            <w:tcW w:w="454" w:type="dxa"/>
          </w:tcPr>
          <w:p w:rsidR="00C61E33" w:rsidRDefault="00C61E33">
            <w:pPr>
              <w:pStyle w:val="ConsPlusNormal"/>
            </w:pPr>
          </w:p>
        </w:tc>
        <w:tc>
          <w:tcPr>
            <w:tcW w:w="1358"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794" w:type="dxa"/>
          </w:tcPr>
          <w:p w:rsidR="00C61E33" w:rsidRDefault="00C61E33">
            <w:pPr>
              <w:pStyle w:val="ConsPlusNormal"/>
            </w:pPr>
          </w:p>
        </w:tc>
        <w:tc>
          <w:tcPr>
            <w:tcW w:w="1191"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0531794, с. 2</w:t>
      </w:r>
    </w:p>
    <w:p w:rsidR="00C61E33" w:rsidRDefault="00C61E33">
      <w:pPr>
        <w:pStyle w:val="ConsPlusNonformat"/>
        <w:jc w:val="both"/>
      </w:pPr>
    </w:p>
    <w:p w:rsidR="00C61E33" w:rsidRDefault="00C61E33">
      <w:pPr>
        <w:pStyle w:val="ConsPlusNonformat"/>
        <w:jc w:val="both"/>
      </w:pPr>
      <w:r>
        <w:t xml:space="preserve">                                              Номер лицевого счета ________</w:t>
      </w:r>
    </w:p>
    <w:p w:rsidR="00C61E33" w:rsidRDefault="00C61E33">
      <w:pPr>
        <w:pStyle w:val="ConsPlusNonformat"/>
        <w:jc w:val="both"/>
      </w:pPr>
      <w:r>
        <w:t xml:space="preserve">                                                  на "__" _________ 20__ г.</w:t>
      </w:r>
    </w:p>
    <w:p w:rsidR="00C61E33" w:rsidRDefault="00C61E33">
      <w:pPr>
        <w:pStyle w:val="ConsPlusNonformat"/>
        <w:jc w:val="both"/>
      </w:pPr>
    </w:p>
    <w:p w:rsidR="00C61E33" w:rsidRDefault="00C61E33">
      <w:pPr>
        <w:pStyle w:val="ConsPlusNonformat"/>
        <w:jc w:val="both"/>
      </w:pPr>
      <w:r>
        <w:t xml:space="preserve">              1.2.2. Лимиты бюджетных обязательств в текущем</w:t>
      </w:r>
    </w:p>
    <w:p w:rsidR="00C61E33" w:rsidRDefault="00C61E33">
      <w:pPr>
        <w:pStyle w:val="ConsPlusNonformat"/>
        <w:jc w:val="both"/>
      </w:pPr>
      <w:r>
        <w:t xml:space="preserve">         финансовом году на выплаты за счет связанных иностранных</w:t>
      </w:r>
    </w:p>
    <w:p w:rsidR="00C61E33" w:rsidRDefault="00C61E33">
      <w:pPr>
        <w:pStyle w:val="ConsPlusNonformat"/>
        <w:jc w:val="both"/>
      </w:pPr>
      <w:r>
        <w:t xml:space="preserve">                кредитов и на выплаты в иностранной валюте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587"/>
        <w:gridCol w:w="964"/>
        <w:gridCol w:w="964"/>
        <w:gridCol w:w="510"/>
        <w:gridCol w:w="1810"/>
        <w:gridCol w:w="1474"/>
        <w:gridCol w:w="964"/>
      </w:tblGrid>
      <w:tr w:rsidR="00C61E33">
        <w:tc>
          <w:tcPr>
            <w:tcW w:w="794" w:type="dxa"/>
            <w:vMerge w:val="restart"/>
          </w:tcPr>
          <w:p w:rsidR="00C61E33" w:rsidRDefault="00C61E33">
            <w:pPr>
              <w:pStyle w:val="ConsPlusNormal"/>
              <w:jc w:val="center"/>
            </w:pPr>
            <w:r>
              <w:t>Код по БК</w:t>
            </w:r>
          </w:p>
        </w:tc>
        <w:tc>
          <w:tcPr>
            <w:tcW w:w="1587" w:type="dxa"/>
            <w:vMerge w:val="restart"/>
          </w:tcPr>
          <w:p w:rsidR="00C61E33" w:rsidRDefault="00C61E33">
            <w:pPr>
              <w:pStyle w:val="ConsPlusNormal"/>
              <w:jc w:val="center"/>
            </w:pPr>
            <w:r>
              <w:t xml:space="preserve">Код объекта капитальных </w:t>
            </w:r>
            <w:r>
              <w:lastRenderedPageBreak/>
              <w:t>вложений (мероприятия по информатизации)</w:t>
            </w:r>
          </w:p>
        </w:tc>
        <w:tc>
          <w:tcPr>
            <w:tcW w:w="1928" w:type="dxa"/>
            <w:gridSpan w:val="2"/>
          </w:tcPr>
          <w:p w:rsidR="00C61E33" w:rsidRDefault="00C61E33">
            <w:pPr>
              <w:pStyle w:val="ConsPlusNormal"/>
              <w:jc w:val="center"/>
            </w:pPr>
            <w:r>
              <w:lastRenderedPageBreak/>
              <w:t xml:space="preserve">Сумма за счет связанных </w:t>
            </w:r>
            <w:r>
              <w:lastRenderedPageBreak/>
              <w:t>кредитов</w:t>
            </w:r>
          </w:p>
        </w:tc>
        <w:tc>
          <w:tcPr>
            <w:tcW w:w="2320" w:type="dxa"/>
            <w:gridSpan w:val="2"/>
          </w:tcPr>
          <w:p w:rsidR="00C61E33" w:rsidRDefault="00C61E33">
            <w:pPr>
              <w:pStyle w:val="ConsPlusNormal"/>
              <w:jc w:val="center"/>
            </w:pPr>
            <w:r>
              <w:lastRenderedPageBreak/>
              <w:t xml:space="preserve">Сумма на выплаты в иностранной валюте </w:t>
            </w:r>
            <w:r>
              <w:lastRenderedPageBreak/>
              <w:t>на ____ год (в рублевом эквиваленте)</w:t>
            </w:r>
          </w:p>
        </w:tc>
        <w:tc>
          <w:tcPr>
            <w:tcW w:w="1474" w:type="dxa"/>
            <w:vMerge w:val="restart"/>
          </w:tcPr>
          <w:p w:rsidR="00C61E33" w:rsidRDefault="00C61E33">
            <w:pPr>
              <w:pStyle w:val="ConsPlusNormal"/>
              <w:jc w:val="center"/>
            </w:pPr>
            <w:r>
              <w:lastRenderedPageBreak/>
              <w:t xml:space="preserve">Сумма выплаты в </w:t>
            </w:r>
            <w:r>
              <w:lastRenderedPageBreak/>
              <w:t>иностранной на ____ год (в рублевом эквиваленте)</w:t>
            </w:r>
          </w:p>
        </w:tc>
        <w:tc>
          <w:tcPr>
            <w:tcW w:w="964" w:type="dxa"/>
            <w:vMerge w:val="restart"/>
          </w:tcPr>
          <w:p w:rsidR="00C61E33" w:rsidRDefault="00C61E33">
            <w:pPr>
              <w:pStyle w:val="ConsPlusNormal"/>
              <w:jc w:val="center"/>
            </w:pPr>
            <w:r>
              <w:lastRenderedPageBreak/>
              <w:t>Примечание</w:t>
            </w:r>
          </w:p>
        </w:tc>
      </w:tr>
      <w:tr w:rsidR="00C61E33">
        <w:tc>
          <w:tcPr>
            <w:tcW w:w="794" w:type="dxa"/>
            <w:vMerge/>
          </w:tcPr>
          <w:p w:rsidR="00C61E33" w:rsidRDefault="00C61E33">
            <w:pPr>
              <w:pStyle w:val="ConsPlusNormal"/>
            </w:pPr>
          </w:p>
        </w:tc>
        <w:tc>
          <w:tcPr>
            <w:tcW w:w="1587" w:type="dxa"/>
            <w:vMerge/>
          </w:tcPr>
          <w:p w:rsidR="00C61E33" w:rsidRDefault="00C61E33">
            <w:pPr>
              <w:pStyle w:val="ConsPlusNormal"/>
            </w:pPr>
          </w:p>
        </w:tc>
        <w:tc>
          <w:tcPr>
            <w:tcW w:w="964" w:type="dxa"/>
          </w:tcPr>
          <w:p w:rsidR="00C61E33" w:rsidRDefault="00C61E33">
            <w:pPr>
              <w:pStyle w:val="ConsPlusNormal"/>
              <w:jc w:val="center"/>
            </w:pPr>
            <w:r>
              <w:t>на ____ год</w:t>
            </w:r>
          </w:p>
        </w:tc>
        <w:tc>
          <w:tcPr>
            <w:tcW w:w="964" w:type="dxa"/>
          </w:tcPr>
          <w:p w:rsidR="00C61E33" w:rsidRDefault="00C61E33">
            <w:pPr>
              <w:pStyle w:val="ConsPlusNormal"/>
              <w:jc w:val="center"/>
            </w:pPr>
            <w:r>
              <w:t>на ____ год</w:t>
            </w:r>
          </w:p>
        </w:tc>
        <w:tc>
          <w:tcPr>
            <w:tcW w:w="510" w:type="dxa"/>
          </w:tcPr>
          <w:p w:rsidR="00C61E33" w:rsidRDefault="00C61E33">
            <w:pPr>
              <w:pStyle w:val="ConsPlusNormal"/>
              <w:jc w:val="center"/>
            </w:pPr>
            <w:r>
              <w:t>всего</w:t>
            </w:r>
          </w:p>
        </w:tc>
        <w:tc>
          <w:tcPr>
            <w:tcW w:w="1810" w:type="dxa"/>
          </w:tcPr>
          <w:p w:rsidR="00C61E33" w:rsidRDefault="00C61E33">
            <w:pPr>
              <w:pStyle w:val="ConsPlusNormal"/>
              <w:jc w:val="center"/>
            </w:pPr>
            <w:r>
              <w:t>из них с отложенной датой ввода в действие</w:t>
            </w:r>
          </w:p>
        </w:tc>
        <w:tc>
          <w:tcPr>
            <w:tcW w:w="1474" w:type="dxa"/>
            <w:vMerge/>
          </w:tcPr>
          <w:p w:rsidR="00C61E33" w:rsidRDefault="00C61E33">
            <w:pPr>
              <w:pStyle w:val="ConsPlusNormal"/>
            </w:pPr>
          </w:p>
        </w:tc>
        <w:tc>
          <w:tcPr>
            <w:tcW w:w="964" w:type="dxa"/>
            <w:vMerge/>
          </w:tcPr>
          <w:p w:rsidR="00C61E33" w:rsidRDefault="00C61E33">
            <w:pPr>
              <w:pStyle w:val="ConsPlusNormal"/>
            </w:pPr>
          </w:p>
        </w:tc>
      </w:tr>
      <w:tr w:rsidR="00C61E33">
        <w:tc>
          <w:tcPr>
            <w:tcW w:w="794" w:type="dxa"/>
          </w:tcPr>
          <w:p w:rsidR="00C61E33" w:rsidRDefault="00C61E33">
            <w:pPr>
              <w:pStyle w:val="ConsPlusNormal"/>
              <w:jc w:val="center"/>
            </w:pPr>
            <w:r>
              <w:t>1</w:t>
            </w:r>
          </w:p>
        </w:tc>
        <w:tc>
          <w:tcPr>
            <w:tcW w:w="1587" w:type="dxa"/>
          </w:tcPr>
          <w:p w:rsidR="00C61E33" w:rsidRDefault="00C61E33">
            <w:pPr>
              <w:pStyle w:val="ConsPlusNormal"/>
              <w:jc w:val="center"/>
            </w:pPr>
            <w:r>
              <w:t>2</w:t>
            </w:r>
          </w:p>
        </w:tc>
        <w:tc>
          <w:tcPr>
            <w:tcW w:w="964" w:type="dxa"/>
          </w:tcPr>
          <w:p w:rsidR="00C61E33" w:rsidRDefault="00C61E33">
            <w:pPr>
              <w:pStyle w:val="ConsPlusNormal"/>
              <w:jc w:val="center"/>
            </w:pPr>
            <w:r>
              <w:t>3</w:t>
            </w:r>
          </w:p>
        </w:tc>
        <w:tc>
          <w:tcPr>
            <w:tcW w:w="964" w:type="dxa"/>
          </w:tcPr>
          <w:p w:rsidR="00C61E33" w:rsidRDefault="00C61E33">
            <w:pPr>
              <w:pStyle w:val="ConsPlusNormal"/>
              <w:jc w:val="center"/>
            </w:pPr>
            <w:r>
              <w:t>4</w:t>
            </w:r>
          </w:p>
        </w:tc>
        <w:tc>
          <w:tcPr>
            <w:tcW w:w="510" w:type="dxa"/>
          </w:tcPr>
          <w:p w:rsidR="00C61E33" w:rsidRDefault="00C61E33">
            <w:pPr>
              <w:pStyle w:val="ConsPlusNormal"/>
              <w:jc w:val="center"/>
            </w:pPr>
            <w:r>
              <w:t>5</w:t>
            </w:r>
          </w:p>
        </w:tc>
        <w:tc>
          <w:tcPr>
            <w:tcW w:w="1810" w:type="dxa"/>
          </w:tcPr>
          <w:p w:rsidR="00C61E33" w:rsidRDefault="00C61E33">
            <w:pPr>
              <w:pStyle w:val="ConsPlusNormal"/>
              <w:jc w:val="center"/>
            </w:pPr>
            <w:r>
              <w:t>6</w:t>
            </w:r>
          </w:p>
        </w:tc>
        <w:tc>
          <w:tcPr>
            <w:tcW w:w="1474" w:type="dxa"/>
          </w:tcPr>
          <w:p w:rsidR="00C61E33" w:rsidRDefault="00C61E33">
            <w:pPr>
              <w:pStyle w:val="ConsPlusNormal"/>
              <w:jc w:val="center"/>
            </w:pPr>
            <w:r>
              <w:t>7</w:t>
            </w:r>
          </w:p>
        </w:tc>
        <w:tc>
          <w:tcPr>
            <w:tcW w:w="964" w:type="dxa"/>
          </w:tcPr>
          <w:p w:rsidR="00C61E33" w:rsidRDefault="00C61E33">
            <w:pPr>
              <w:pStyle w:val="ConsPlusNormal"/>
              <w:jc w:val="center"/>
            </w:pPr>
            <w:r>
              <w:t>8</w:t>
            </w:r>
          </w:p>
        </w:tc>
      </w:tr>
      <w:tr w:rsidR="00C61E33">
        <w:tc>
          <w:tcPr>
            <w:tcW w:w="794" w:type="dxa"/>
          </w:tcPr>
          <w:p w:rsidR="00C61E33" w:rsidRDefault="00C61E33">
            <w:pPr>
              <w:pStyle w:val="ConsPlusNormal"/>
            </w:pPr>
          </w:p>
        </w:tc>
        <w:tc>
          <w:tcPr>
            <w:tcW w:w="1587"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510" w:type="dxa"/>
          </w:tcPr>
          <w:p w:rsidR="00C61E33" w:rsidRDefault="00C61E33">
            <w:pPr>
              <w:pStyle w:val="ConsPlusNormal"/>
            </w:pPr>
          </w:p>
        </w:tc>
        <w:tc>
          <w:tcPr>
            <w:tcW w:w="1810" w:type="dxa"/>
          </w:tcPr>
          <w:p w:rsidR="00C61E33" w:rsidRDefault="00C61E33">
            <w:pPr>
              <w:pStyle w:val="ConsPlusNormal"/>
            </w:pPr>
          </w:p>
        </w:tc>
        <w:tc>
          <w:tcPr>
            <w:tcW w:w="1474" w:type="dxa"/>
          </w:tcPr>
          <w:p w:rsidR="00C61E33" w:rsidRDefault="00C61E33">
            <w:pPr>
              <w:pStyle w:val="ConsPlusNormal"/>
            </w:pPr>
          </w:p>
        </w:tc>
        <w:tc>
          <w:tcPr>
            <w:tcW w:w="964" w:type="dxa"/>
          </w:tcPr>
          <w:p w:rsidR="00C61E33" w:rsidRDefault="00C61E33">
            <w:pPr>
              <w:pStyle w:val="ConsPlusNormal"/>
            </w:pPr>
          </w:p>
        </w:tc>
      </w:tr>
      <w:tr w:rsidR="00C61E33">
        <w:tc>
          <w:tcPr>
            <w:tcW w:w="794" w:type="dxa"/>
          </w:tcPr>
          <w:p w:rsidR="00C61E33" w:rsidRDefault="00C61E33">
            <w:pPr>
              <w:pStyle w:val="ConsPlusNormal"/>
            </w:pPr>
          </w:p>
        </w:tc>
        <w:tc>
          <w:tcPr>
            <w:tcW w:w="1587"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510" w:type="dxa"/>
          </w:tcPr>
          <w:p w:rsidR="00C61E33" w:rsidRDefault="00C61E33">
            <w:pPr>
              <w:pStyle w:val="ConsPlusNormal"/>
            </w:pPr>
          </w:p>
        </w:tc>
        <w:tc>
          <w:tcPr>
            <w:tcW w:w="1810" w:type="dxa"/>
          </w:tcPr>
          <w:p w:rsidR="00C61E33" w:rsidRDefault="00C61E33">
            <w:pPr>
              <w:pStyle w:val="ConsPlusNormal"/>
            </w:pPr>
          </w:p>
        </w:tc>
        <w:tc>
          <w:tcPr>
            <w:tcW w:w="1474" w:type="dxa"/>
          </w:tcPr>
          <w:p w:rsidR="00C61E33" w:rsidRDefault="00C61E33">
            <w:pPr>
              <w:pStyle w:val="ConsPlusNormal"/>
            </w:pPr>
          </w:p>
        </w:tc>
        <w:tc>
          <w:tcPr>
            <w:tcW w:w="964" w:type="dxa"/>
          </w:tcPr>
          <w:p w:rsidR="00C61E33" w:rsidRDefault="00C61E33">
            <w:pPr>
              <w:pStyle w:val="ConsPlusNormal"/>
            </w:pPr>
          </w:p>
        </w:tc>
      </w:tr>
      <w:tr w:rsidR="00C61E33">
        <w:tblPrEx>
          <w:tblBorders>
            <w:left w:val="nil"/>
            <w:right w:val="nil"/>
          </w:tblBorders>
        </w:tblPrEx>
        <w:tc>
          <w:tcPr>
            <w:tcW w:w="794" w:type="dxa"/>
            <w:tcBorders>
              <w:left w:val="nil"/>
              <w:bottom w:val="nil"/>
              <w:right w:val="nil"/>
            </w:tcBorders>
          </w:tcPr>
          <w:p w:rsidR="00C61E33" w:rsidRDefault="00C61E33">
            <w:pPr>
              <w:pStyle w:val="ConsPlusNormal"/>
            </w:pPr>
          </w:p>
        </w:tc>
        <w:tc>
          <w:tcPr>
            <w:tcW w:w="1587" w:type="dxa"/>
            <w:tcBorders>
              <w:left w:val="nil"/>
              <w:bottom w:val="nil"/>
            </w:tcBorders>
          </w:tcPr>
          <w:p w:rsidR="00C61E33" w:rsidRDefault="00C61E33">
            <w:pPr>
              <w:pStyle w:val="ConsPlusNormal"/>
              <w:jc w:val="right"/>
            </w:pPr>
            <w:r>
              <w:t>Итого</w:t>
            </w:r>
          </w:p>
        </w:tc>
        <w:tc>
          <w:tcPr>
            <w:tcW w:w="964" w:type="dxa"/>
          </w:tcPr>
          <w:p w:rsidR="00C61E33" w:rsidRDefault="00C61E33">
            <w:pPr>
              <w:pStyle w:val="ConsPlusNormal"/>
            </w:pPr>
          </w:p>
        </w:tc>
        <w:tc>
          <w:tcPr>
            <w:tcW w:w="964" w:type="dxa"/>
          </w:tcPr>
          <w:p w:rsidR="00C61E33" w:rsidRDefault="00C61E33">
            <w:pPr>
              <w:pStyle w:val="ConsPlusNormal"/>
            </w:pPr>
          </w:p>
        </w:tc>
        <w:tc>
          <w:tcPr>
            <w:tcW w:w="510" w:type="dxa"/>
          </w:tcPr>
          <w:p w:rsidR="00C61E33" w:rsidRDefault="00C61E33">
            <w:pPr>
              <w:pStyle w:val="ConsPlusNormal"/>
            </w:pPr>
          </w:p>
        </w:tc>
        <w:tc>
          <w:tcPr>
            <w:tcW w:w="1810" w:type="dxa"/>
          </w:tcPr>
          <w:p w:rsidR="00C61E33" w:rsidRDefault="00C61E33">
            <w:pPr>
              <w:pStyle w:val="ConsPlusNormal"/>
            </w:pPr>
          </w:p>
        </w:tc>
        <w:tc>
          <w:tcPr>
            <w:tcW w:w="1474" w:type="dxa"/>
          </w:tcPr>
          <w:p w:rsidR="00C61E33" w:rsidRDefault="00C61E33">
            <w:pPr>
              <w:pStyle w:val="ConsPlusNormal"/>
            </w:pPr>
          </w:p>
        </w:tc>
        <w:tc>
          <w:tcPr>
            <w:tcW w:w="964"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1.2.3. Предельные объемы финансирования, за исключением</w:t>
      </w:r>
    </w:p>
    <w:p w:rsidR="00C61E33" w:rsidRDefault="00C61E33">
      <w:pPr>
        <w:pStyle w:val="ConsPlusNonformat"/>
        <w:jc w:val="both"/>
      </w:pPr>
      <w:r>
        <w:t xml:space="preserve">                        выплат в иностранной валюте</w:t>
      </w:r>
    </w:p>
    <w:p w:rsidR="00C61E33" w:rsidRDefault="00C61E3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794"/>
        <w:gridCol w:w="2154"/>
        <w:gridCol w:w="850"/>
        <w:gridCol w:w="2477"/>
        <w:gridCol w:w="1417"/>
      </w:tblGrid>
      <w:tr w:rsidR="00C61E33">
        <w:tc>
          <w:tcPr>
            <w:tcW w:w="1361" w:type="dxa"/>
            <w:vMerge w:val="restart"/>
            <w:tcBorders>
              <w:left w:val="nil"/>
            </w:tcBorders>
          </w:tcPr>
          <w:p w:rsidR="00C61E33" w:rsidRDefault="00C61E33">
            <w:pPr>
              <w:pStyle w:val="ConsPlusNormal"/>
              <w:jc w:val="center"/>
            </w:pPr>
            <w:r>
              <w:t>Код по БК</w:t>
            </w:r>
          </w:p>
        </w:tc>
        <w:tc>
          <w:tcPr>
            <w:tcW w:w="2948" w:type="dxa"/>
            <w:gridSpan w:val="2"/>
          </w:tcPr>
          <w:p w:rsidR="00C61E33" w:rsidRDefault="00C61E33">
            <w:pPr>
              <w:pStyle w:val="ConsPlusNormal"/>
              <w:jc w:val="center"/>
            </w:pPr>
            <w:r>
              <w:t>Сумма на ____ год</w:t>
            </w:r>
          </w:p>
        </w:tc>
        <w:tc>
          <w:tcPr>
            <w:tcW w:w="3327" w:type="dxa"/>
            <w:gridSpan w:val="2"/>
          </w:tcPr>
          <w:p w:rsidR="00C61E33" w:rsidRDefault="00C61E33">
            <w:pPr>
              <w:pStyle w:val="ConsPlusNormal"/>
              <w:jc w:val="center"/>
            </w:pPr>
            <w:r>
              <w:t>Сумма на ____ год (в рублевом эквиваленте)</w:t>
            </w:r>
          </w:p>
        </w:tc>
        <w:tc>
          <w:tcPr>
            <w:tcW w:w="1417" w:type="dxa"/>
            <w:vMerge w:val="restart"/>
          </w:tcPr>
          <w:p w:rsidR="00C61E33" w:rsidRDefault="00C61E33">
            <w:pPr>
              <w:pStyle w:val="ConsPlusNormal"/>
              <w:jc w:val="center"/>
            </w:pPr>
            <w:r>
              <w:t>Примечание</w:t>
            </w:r>
          </w:p>
        </w:tc>
      </w:tr>
      <w:tr w:rsidR="00C61E33">
        <w:tc>
          <w:tcPr>
            <w:tcW w:w="1361" w:type="dxa"/>
            <w:vMerge/>
            <w:tcBorders>
              <w:left w:val="nil"/>
            </w:tcBorders>
          </w:tcPr>
          <w:p w:rsidR="00C61E33" w:rsidRDefault="00C61E33">
            <w:pPr>
              <w:pStyle w:val="ConsPlusNormal"/>
            </w:pPr>
          </w:p>
        </w:tc>
        <w:tc>
          <w:tcPr>
            <w:tcW w:w="794" w:type="dxa"/>
          </w:tcPr>
          <w:p w:rsidR="00C61E33" w:rsidRDefault="00C61E33">
            <w:pPr>
              <w:pStyle w:val="ConsPlusNormal"/>
              <w:jc w:val="center"/>
            </w:pPr>
            <w:r>
              <w:t>всего</w:t>
            </w:r>
          </w:p>
        </w:tc>
        <w:tc>
          <w:tcPr>
            <w:tcW w:w="2154" w:type="dxa"/>
          </w:tcPr>
          <w:p w:rsidR="00C61E33" w:rsidRDefault="00C61E33">
            <w:pPr>
              <w:pStyle w:val="ConsPlusNormal"/>
              <w:jc w:val="center"/>
            </w:pPr>
            <w:r>
              <w:t>из них с отложенной датой ввода в действие</w:t>
            </w:r>
          </w:p>
        </w:tc>
        <w:tc>
          <w:tcPr>
            <w:tcW w:w="850" w:type="dxa"/>
          </w:tcPr>
          <w:p w:rsidR="00C61E33" w:rsidRDefault="00C61E33">
            <w:pPr>
              <w:pStyle w:val="ConsPlusNormal"/>
              <w:jc w:val="center"/>
            </w:pPr>
            <w:r>
              <w:t>всего</w:t>
            </w:r>
          </w:p>
        </w:tc>
        <w:tc>
          <w:tcPr>
            <w:tcW w:w="2477" w:type="dxa"/>
          </w:tcPr>
          <w:p w:rsidR="00C61E33" w:rsidRDefault="00C61E33">
            <w:pPr>
              <w:pStyle w:val="ConsPlusNormal"/>
              <w:jc w:val="center"/>
            </w:pPr>
            <w:r>
              <w:t>из них с отложенной датой ввода в действие</w:t>
            </w:r>
          </w:p>
        </w:tc>
        <w:tc>
          <w:tcPr>
            <w:tcW w:w="1417" w:type="dxa"/>
            <w:vMerge/>
          </w:tcPr>
          <w:p w:rsidR="00C61E33" w:rsidRDefault="00C61E33">
            <w:pPr>
              <w:pStyle w:val="ConsPlusNormal"/>
            </w:pPr>
          </w:p>
        </w:tc>
      </w:tr>
      <w:tr w:rsidR="00C61E33">
        <w:tc>
          <w:tcPr>
            <w:tcW w:w="1361" w:type="dxa"/>
            <w:tcBorders>
              <w:left w:val="nil"/>
            </w:tcBorders>
          </w:tcPr>
          <w:p w:rsidR="00C61E33" w:rsidRDefault="00C61E33">
            <w:pPr>
              <w:pStyle w:val="ConsPlusNormal"/>
              <w:jc w:val="center"/>
            </w:pPr>
            <w:r>
              <w:t>1</w:t>
            </w:r>
          </w:p>
        </w:tc>
        <w:tc>
          <w:tcPr>
            <w:tcW w:w="794" w:type="dxa"/>
          </w:tcPr>
          <w:p w:rsidR="00C61E33" w:rsidRDefault="00C61E33">
            <w:pPr>
              <w:pStyle w:val="ConsPlusNormal"/>
              <w:jc w:val="center"/>
            </w:pPr>
            <w:r>
              <w:t>2</w:t>
            </w:r>
          </w:p>
        </w:tc>
        <w:tc>
          <w:tcPr>
            <w:tcW w:w="2154" w:type="dxa"/>
          </w:tcPr>
          <w:p w:rsidR="00C61E33" w:rsidRDefault="00C61E33">
            <w:pPr>
              <w:pStyle w:val="ConsPlusNormal"/>
              <w:jc w:val="center"/>
            </w:pPr>
            <w:r>
              <w:t>3</w:t>
            </w:r>
          </w:p>
        </w:tc>
        <w:tc>
          <w:tcPr>
            <w:tcW w:w="850" w:type="dxa"/>
          </w:tcPr>
          <w:p w:rsidR="00C61E33" w:rsidRDefault="00C61E33">
            <w:pPr>
              <w:pStyle w:val="ConsPlusNormal"/>
              <w:jc w:val="center"/>
            </w:pPr>
            <w:r>
              <w:t>4</w:t>
            </w:r>
          </w:p>
        </w:tc>
        <w:tc>
          <w:tcPr>
            <w:tcW w:w="2477" w:type="dxa"/>
          </w:tcPr>
          <w:p w:rsidR="00C61E33" w:rsidRDefault="00C61E33">
            <w:pPr>
              <w:pStyle w:val="ConsPlusNormal"/>
              <w:jc w:val="center"/>
            </w:pPr>
            <w:r>
              <w:t>5</w:t>
            </w:r>
          </w:p>
        </w:tc>
        <w:tc>
          <w:tcPr>
            <w:tcW w:w="1417" w:type="dxa"/>
          </w:tcPr>
          <w:p w:rsidR="00C61E33" w:rsidRDefault="00C61E33">
            <w:pPr>
              <w:pStyle w:val="ConsPlusNormal"/>
              <w:jc w:val="center"/>
            </w:pPr>
            <w:r>
              <w:t>6</w:t>
            </w:r>
          </w:p>
        </w:tc>
      </w:tr>
      <w:tr w:rsidR="00C61E33">
        <w:tc>
          <w:tcPr>
            <w:tcW w:w="1361" w:type="dxa"/>
            <w:tcBorders>
              <w:left w:val="nil"/>
            </w:tcBorders>
          </w:tcPr>
          <w:p w:rsidR="00C61E33" w:rsidRDefault="00C61E33">
            <w:pPr>
              <w:pStyle w:val="ConsPlusNormal"/>
            </w:pPr>
          </w:p>
        </w:tc>
        <w:tc>
          <w:tcPr>
            <w:tcW w:w="794" w:type="dxa"/>
          </w:tcPr>
          <w:p w:rsidR="00C61E33" w:rsidRDefault="00C61E33">
            <w:pPr>
              <w:pStyle w:val="ConsPlusNormal"/>
            </w:pPr>
          </w:p>
        </w:tc>
        <w:tc>
          <w:tcPr>
            <w:tcW w:w="2154" w:type="dxa"/>
          </w:tcPr>
          <w:p w:rsidR="00C61E33" w:rsidRDefault="00C61E33">
            <w:pPr>
              <w:pStyle w:val="ConsPlusNormal"/>
            </w:pPr>
          </w:p>
        </w:tc>
        <w:tc>
          <w:tcPr>
            <w:tcW w:w="3327" w:type="dxa"/>
            <w:gridSpan w:val="2"/>
          </w:tcPr>
          <w:p w:rsidR="00C61E33" w:rsidRDefault="00C61E33">
            <w:pPr>
              <w:pStyle w:val="ConsPlusNormal"/>
            </w:pPr>
          </w:p>
        </w:tc>
        <w:tc>
          <w:tcPr>
            <w:tcW w:w="1417" w:type="dxa"/>
          </w:tcPr>
          <w:p w:rsidR="00C61E33" w:rsidRDefault="00C61E33">
            <w:pPr>
              <w:pStyle w:val="ConsPlusNormal"/>
            </w:pPr>
          </w:p>
        </w:tc>
      </w:tr>
      <w:tr w:rsidR="00C61E33">
        <w:tc>
          <w:tcPr>
            <w:tcW w:w="1361" w:type="dxa"/>
            <w:tcBorders>
              <w:left w:val="nil"/>
            </w:tcBorders>
          </w:tcPr>
          <w:p w:rsidR="00C61E33" w:rsidRDefault="00C61E33">
            <w:pPr>
              <w:pStyle w:val="ConsPlusNormal"/>
            </w:pPr>
          </w:p>
        </w:tc>
        <w:tc>
          <w:tcPr>
            <w:tcW w:w="794" w:type="dxa"/>
          </w:tcPr>
          <w:p w:rsidR="00C61E33" w:rsidRDefault="00C61E33">
            <w:pPr>
              <w:pStyle w:val="ConsPlusNormal"/>
            </w:pPr>
          </w:p>
        </w:tc>
        <w:tc>
          <w:tcPr>
            <w:tcW w:w="2154" w:type="dxa"/>
          </w:tcPr>
          <w:p w:rsidR="00C61E33" w:rsidRDefault="00C61E33">
            <w:pPr>
              <w:pStyle w:val="ConsPlusNormal"/>
            </w:pPr>
          </w:p>
        </w:tc>
        <w:tc>
          <w:tcPr>
            <w:tcW w:w="3327" w:type="dxa"/>
            <w:gridSpan w:val="2"/>
          </w:tcPr>
          <w:p w:rsidR="00C61E33" w:rsidRDefault="00C61E33">
            <w:pPr>
              <w:pStyle w:val="ConsPlusNormal"/>
            </w:pPr>
          </w:p>
        </w:tc>
        <w:tc>
          <w:tcPr>
            <w:tcW w:w="1417" w:type="dxa"/>
          </w:tcPr>
          <w:p w:rsidR="00C61E33" w:rsidRDefault="00C61E33">
            <w:pPr>
              <w:pStyle w:val="ConsPlusNormal"/>
            </w:pPr>
          </w:p>
        </w:tc>
      </w:tr>
      <w:tr w:rsidR="00C61E33">
        <w:tblPrEx>
          <w:tblBorders>
            <w:right w:val="nil"/>
          </w:tblBorders>
        </w:tblPrEx>
        <w:tc>
          <w:tcPr>
            <w:tcW w:w="1361" w:type="dxa"/>
            <w:tcBorders>
              <w:left w:val="nil"/>
              <w:bottom w:val="nil"/>
            </w:tcBorders>
          </w:tcPr>
          <w:p w:rsidR="00C61E33" w:rsidRDefault="00C61E33">
            <w:pPr>
              <w:pStyle w:val="ConsPlusNormal"/>
              <w:jc w:val="right"/>
            </w:pPr>
            <w:r>
              <w:t>Итого</w:t>
            </w:r>
          </w:p>
        </w:tc>
        <w:tc>
          <w:tcPr>
            <w:tcW w:w="794" w:type="dxa"/>
          </w:tcPr>
          <w:p w:rsidR="00C61E33" w:rsidRDefault="00C61E33">
            <w:pPr>
              <w:pStyle w:val="ConsPlusNormal"/>
            </w:pPr>
          </w:p>
        </w:tc>
        <w:tc>
          <w:tcPr>
            <w:tcW w:w="2154" w:type="dxa"/>
          </w:tcPr>
          <w:p w:rsidR="00C61E33" w:rsidRDefault="00C61E33">
            <w:pPr>
              <w:pStyle w:val="ConsPlusNormal"/>
            </w:pPr>
          </w:p>
        </w:tc>
        <w:tc>
          <w:tcPr>
            <w:tcW w:w="3327" w:type="dxa"/>
            <w:gridSpan w:val="2"/>
          </w:tcPr>
          <w:p w:rsidR="00C61E33" w:rsidRDefault="00C61E33">
            <w:pPr>
              <w:pStyle w:val="ConsPlusNormal"/>
            </w:pPr>
          </w:p>
        </w:tc>
        <w:tc>
          <w:tcPr>
            <w:tcW w:w="1417"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1.3. Детализированные лимиты бюджетных обязательств</w:t>
      </w:r>
    </w:p>
    <w:p w:rsidR="00C61E33" w:rsidRDefault="00C61E33">
      <w:pPr>
        <w:pStyle w:val="ConsPlusNonformat"/>
        <w:jc w:val="both"/>
      </w:pPr>
    </w:p>
    <w:p w:rsidR="00C61E33" w:rsidRDefault="00C61E33">
      <w:pPr>
        <w:pStyle w:val="ConsPlusNonformat"/>
        <w:jc w:val="both"/>
      </w:pPr>
      <w:r>
        <w:t xml:space="preserve">                   1.3.1. Лимиты бюджетных обязательств</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871"/>
        <w:gridCol w:w="737"/>
        <w:gridCol w:w="1987"/>
        <w:gridCol w:w="794"/>
        <w:gridCol w:w="737"/>
        <w:gridCol w:w="737"/>
        <w:gridCol w:w="1474"/>
      </w:tblGrid>
      <w:tr w:rsidR="00C61E33">
        <w:tc>
          <w:tcPr>
            <w:tcW w:w="680" w:type="dxa"/>
            <w:vMerge w:val="restart"/>
          </w:tcPr>
          <w:p w:rsidR="00C61E33" w:rsidRDefault="00C61E33">
            <w:pPr>
              <w:pStyle w:val="ConsPlusNormal"/>
              <w:jc w:val="center"/>
            </w:pPr>
            <w:r>
              <w:t>Код по БК</w:t>
            </w:r>
          </w:p>
        </w:tc>
        <w:tc>
          <w:tcPr>
            <w:tcW w:w="1871" w:type="dxa"/>
            <w:vMerge w:val="restart"/>
          </w:tcPr>
          <w:p w:rsidR="00C61E33" w:rsidRDefault="00C61E33">
            <w:pPr>
              <w:pStyle w:val="ConsPlusNormal"/>
              <w:jc w:val="center"/>
            </w:pPr>
            <w:r>
              <w:t>Код объекта капитальных вложений (мероприятия по информатизации)</w:t>
            </w:r>
          </w:p>
        </w:tc>
        <w:tc>
          <w:tcPr>
            <w:tcW w:w="2724" w:type="dxa"/>
            <w:gridSpan w:val="2"/>
          </w:tcPr>
          <w:p w:rsidR="00C61E33" w:rsidRDefault="00C61E33">
            <w:pPr>
              <w:pStyle w:val="ConsPlusNormal"/>
              <w:jc w:val="center"/>
            </w:pPr>
            <w:r>
              <w:t>Сумма на ____ год</w:t>
            </w:r>
          </w:p>
        </w:tc>
        <w:tc>
          <w:tcPr>
            <w:tcW w:w="794" w:type="dxa"/>
            <w:vMerge w:val="restart"/>
          </w:tcPr>
          <w:p w:rsidR="00C61E33" w:rsidRDefault="00C61E33">
            <w:pPr>
              <w:pStyle w:val="ConsPlusNormal"/>
              <w:jc w:val="center"/>
            </w:pPr>
            <w:r>
              <w:t>Сумма на ____ год</w:t>
            </w:r>
          </w:p>
        </w:tc>
        <w:tc>
          <w:tcPr>
            <w:tcW w:w="737" w:type="dxa"/>
            <w:vMerge w:val="restart"/>
          </w:tcPr>
          <w:p w:rsidR="00C61E33" w:rsidRDefault="00C61E33">
            <w:pPr>
              <w:pStyle w:val="ConsPlusNormal"/>
              <w:jc w:val="center"/>
            </w:pPr>
            <w:r>
              <w:t>Сумма на ____ год</w:t>
            </w:r>
          </w:p>
        </w:tc>
        <w:tc>
          <w:tcPr>
            <w:tcW w:w="737" w:type="dxa"/>
            <w:vMerge w:val="restart"/>
          </w:tcPr>
          <w:p w:rsidR="00C61E33" w:rsidRDefault="00C61E33">
            <w:pPr>
              <w:pStyle w:val="ConsPlusNormal"/>
              <w:jc w:val="center"/>
            </w:pPr>
            <w:r>
              <w:t>Сумма на ____ год</w:t>
            </w:r>
          </w:p>
        </w:tc>
        <w:tc>
          <w:tcPr>
            <w:tcW w:w="1474" w:type="dxa"/>
            <w:vMerge w:val="restart"/>
          </w:tcPr>
          <w:p w:rsidR="00C61E33" w:rsidRDefault="00C61E33">
            <w:pPr>
              <w:pStyle w:val="ConsPlusNormal"/>
              <w:jc w:val="center"/>
            </w:pPr>
            <w:r>
              <w:t>Примечание</w:t>
            </w:r>
          </w:p>
        </w:tc>
      </w:tr>
      <w:tr w:rsidR="00C61E33">
        <w:tc>
          <w:tcPr>
            <w:tcW w:w="680" w:type="dxa"/>
            <w:vMerge/>
          </w:tcPr>
          <w:p w:rsidR="00C61E33" w:rsidRDefault="00C61E33">
            <w:pPr>
              <w:pStyle w:val="ConsPlusNormal"/>
            </w:pPr>
          </w:p>
        </w:tc>
        <w:tc>
          <w:tcPr>
            <w:tcW w:w="1871" w:type="dxa"/>
            <w:vMerge/>
          </w:tcPr>
          <w:p w:rsidR="00C61E33" w:rsidRDefault="00C61E33">
            <w:pPr>
              <w:pStyle w:val="ConsPlusNormal"/>
            </w:pPr>
          </w:p>
        </w:tc>
        <w:tc>
          <w:tcPr>
            <w:tcW w:w="737" w:type="dxa"/>
          </w:tcPr>
          <w:p w:rsidR="00C61E33" w:rsidRDefault="00C61E33">
            <w:pPr>
              <w:pStyle w:val="ConsPlusNormal"/>
              <w:jc w:val="center"/>
            </w:pPr>
            <w:r>
              <w:t>всего</w:t>
            </w:r>
          </w:p>
        </w:tc>
        <w:tc>
          <w:tcPr>
            <w:tcW w:w="1987" w:type="dxa"/>
          </w:tcPr>
          <w:p w:rsidR="00C61E33" w:rsidRDefault="00C61E33">
            <w:pPr>
              <w:pStyle w:val="ConsPlusNormal"/>
              <w:jc w:val="center"/>
            </w:pPr>
            <w:r>
              <w:t>из них с отложенной датой ввода в действие</w:t>
            </w:r>
          </w:p>
        </w:tc>
        <w:tc>
          <w:tcPr>
            <w:tcW w:w="794" w:type="dxa"/>
            <w:vMerge/>
          </w:tcPr>
          <w:p w:rsidR="00C61E33" w:rsidRDefault="00C61E33">
            <w:pPr>
              <w:pStyle w:val="ConsPlusNormal"/>
            </w:pPr>
          </w:p>
        </w:tc>
        <w:tc>
          <w:tcPr>
            <w:tcW w:w="737" w:type="dxa"/>
            <w:vMerge/>
          </w:tcPr>
          <w:p w:rsidR="00C61E33" w:rsidRDefault="00C61E33">
            <w:pPr>
              <w:pStyle w:val="ConsPlusNormal"/>
            </w:pPr>
          </w:p>
        </w:tc>
        <w:tc>
          <w:tcPr>
            <w:tcW w:w="737" w:type="dxa"/>
            <w:vMerge/>
          </w:tcPr>
          <w:p w:rsidR="00C61E33" w:rsidRDefault="00C61E33">
            <w:pPr>
              <w:pStyle w:val="ConsPlusNormal"/>
            </w:pPr>
          </w:p>
        </w:tc>
        <w:tc>
          <w:tcPr>
            <w:tcW w:w="1474" w:type="dxa"/>
            <w:vMerge/>
          </w:tcPr>
          <w:p w:rsidR="00C61E33" w:rsidRDefault="00C61E33">
            <w:pPr>
              <w:pStyle w:val="ConsPlusNormal"/>
            </w:pPr>
          </w:p>
        </w:tc>
      </w:tr>
      <w:tr w:rsidR="00C61E33">
        <w:tc>
          <w:tcPr>
            <w:tcW w:w="680" w:type="dxa"/>
          </w:tcPr>
          <w:p w:rsidR="00C61E33" w:rsidRDefault="00C61E33">
            <w:pPr>
              <w:pStyle w:val="ConsPlusNormal"/>
              <w:jc w:val="center"/>
            </w:pPr>
            <w:r>
              <w:t>1</w:t>
            </w:r>
          </w:p>
        </w:tc>
        <w:tc>
          <w:tcPr>
            <w:tcW w:w="1871" w:type="dxa"/>
          </w:tcPr>
          <w:p w:rsidR="00C61E33" w:rsidRDefault="00C61E33">
            <w:pPr>
              <w:pStyle w:val="ConsPlusNormal"/>
              <w:jc w:val="center"/>
            </w:pPr>
            <w:r>
              <w:t>2</w:t>
            </w:r>
          </w:p>
        </w:tc>
        <w:tc>
          <w:tcPr>
            <w:tcW w:w="737" w:type="dxa"/>
          </w:tcPr>
          <w:p w:rsidR="00C61E33" w:rsidRDefault="00C61E33">
            <w:pPr>
              <w:pStyle w:val="ConsPlusNormal"/>
              <w:jc w:val="center"/>
            </w:pPr>
            <w:r>
              <w:t>3</w:t>
            </w:r>
          </w:p>
        </w:tc>
        <w:tc>
          <w:tcPr>
            <w:tcW w:w="1987" w:type="dxa"/>
          </w:tcPr>
          <w:p w:rsidR="00C61E33" w:rsidRDefault="00C61E33">
            <w:pPr>
              <w:pStyle w:val="ConsPlusNormal"/>
              <w:jc w:val="center"/>
            </w:pPr>
            <w:r>
              <w:t>4</w:t>
            </w:r>
          </w:p>
        </w:tc>
        <w:tc>
          <w:tcPr>
            <w:tcW w:w="794" w:type="dxa"/>
          </w:tcPr>
          <w:p w:rsidR="00C61E33" w:rsidRDefault="00C61E33">
            <w:pPr>
              <w:pStyle w:val="ConsPlusNormal"/>
              <w:jc w:val="center"/>
            </w:pPr>
            <w:r>
              <w:t>5</w:t>
            </w:r>
          </w:p>
        </w:tc>
        <w:tc>
          <w:tcPr>
            <w:tcW w:w="737" w:type="dxa"/>
          </w:tcPr>
          <w:p w:rsidR="00C61E33" w:rsidRDefault="00C61E33">
            <w:pPr>
              <w:pStyle w:val="ConsPlusNormal"/>
              <w:jc w:val="center"/>
            </w:pPr>
            <w:r>
              <w:t>6</w:t>
            </w:r>
          </w:p>
        </w:tc>
        <w:tc>
          <w:tcPr>
            <w:tcW w:w="737" w:type="dxa"/>
          </w:tcPr>
          <w:p w:rsidR="00C61E33" w:rsidRDefault="00C61E33">
            <w:pPr>
              <w:pStyle w:val="ConsPlusNormal"/>
              <w:jc w:val="center"/>
            </w:pPr>
            <w:r>
              <w:t>7</w:t>
            </w:r>
          </w:p>
        </w:tc>
        <w:tc>
          <w:tcPr>
            <w:tcW w:w="1474" w:type="dxa"/>
          </w:tcPr>
          <w:p w:rsidR="00C61E33" w:rsidRDefault="00C61E33">
            <w:pPr>
              <w:pStyle w:val="ConsPlusNormal"/>
              <w:jc w:val="center"/>
            </w:pPr>
            <w:r>
              <w:t>8</w:t>
            </w:r>
          </w:p>
        </w:tc>
      </w:tr>
      <w:tr w:rsidR="00C61E33">
        <w:tc>
          <w:tcPr>
            <w:tcW w:w="680" w:type="dxa"/>
          </w:tcPr>
          <w:p w:rsidR="00C61E33" w:rsidRDefault="00C61E33">
            <w:pPr>
              <w:pStyle w:val="ConsPlusNormal"/>
            </w:pPr>
          </w:p>
        </w:tc>
        <w:tc>
          <w:tcPr>
            <w:tcW w:w="1871" w:type="dxa"/>
          </w:tcPr>
          <w:p w:rsidR="00C61E33" w:rsidRDefault="00C61E33">
            <w:pPr>
              <w:pStyle w:val="ConsPlusNormal"/>
            </w:pPr>
          </w:p>
        </w:tc>
        <w:tc>
          <w:tcPr>
            <w:tcW w:w="737" w:type="dxa"/>
          </w:tcPr>
          <w:p w:rsidR="00C61E33" w:rsidRDefault="00C61E33">
            <w:pPr>
              <w:pStyle w:val="ConsPlusNormal"/>
            </w:pPr>
          </w:p>
        </w:tc>
        <w:tc>
          <w:tcPr>
            <w:tcW w:w="1987"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1474" w:type="dxa"/>
          </w:tcPr>
          <w:p w:rsidR="00C61E33" w:rsidRDefault="00C61E33">
            <w:pPr>
              <w:pStyle w:val="ConsPlusNormal"/>
            </w:pPr>
          </w:p>
        </w:tc>
      </w:tr>
      <w:tr w:rsidR="00C61E33">
        <w:tc>
          <w:tcPr>
            <w:tcW w:w="680" w:type="dxa"/>
          </w:tcPr>
          <w:p w:rsidR="00C61E33" w:rsidRDefault="00C61E33">
            <w:pPr>
              <w:pStyle w:val="ConsPlusNormal"/>
            </w:pPr>
          </w:p>
        </w:tc>
        <w:tc>
          <w:tcPr>
            <w:tcW w:w="1871" w:type="dxa"/>
          </w:tcPr>
          <w:p w:rsidR="00C61E33" w:rsidRDefault="00C61E33">
            <w:pPr>
              <w:pStyle w:val="ConsPlusNormal"/>
            </w:pPr>
          </w:p>
        </w:tc>
        <w:tc>
          <w:tcPr>
            <w:tcW w:w="737" w:type="dxa"/>
          </w:tcPr>
          <w:p w:rsidR="00C61E33" w:rsidRDefault="00C61E33">
            <w:pPr>
              <w:pStyle w:val="ConsPlusNormal"/>
            </w:pPr>
          </w:p>
        </w:tc>
        <w:tc>
          <w:tcPr>
            <w:tcW w:w="1987"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1474" w:type="dxa"/>
          </w:tcPr>
          <w:p w:rsidR="00C61E33" w:rsidRDefault="00C61E33">
            <w:pPr>
              <w:pStyle w:val="ConsPlusNormal"/>
            </w:pPr>
          </w:p>
        </w:tc>
      </w:tr>
      <w:tr w:rsidR="00C61E33">
        <w:tblPrEx>
          <w:tblBorders>
            <w:left w:val="nil"/>
            <w:right w:val="nil"/>
          </w:tblBorders>
        </w:tblPrEx>
        <w:tc>
          <w:tcPr>
            <w:tcW w:w="680" w:type="dxa"/>
            <w:tcBorders>
              <w:left w:val="nil"/>
              <w:bottom w:val="nil"/>
              <w:right w:val="nil"/>
            </w:tcBorders>
          </w:tcPr>
          <w:p w:rsidR="00C61E33" w:rsidRDefault="00C61E33">
            <w:pPr>
              <w:pStyle w:val="ConsPlusNormal"/>
            </w:pPr>
          </w:p>
        </w:tc>
        <w:tc>
          <w:tcPr>
            <w:tcW w:w="1871" w:type="dxa"/>
            <w:tcBorders>
              <w:left w:val="nil"/>
              <w:bottom w:val="nil"/>
            </w:tcBorders>
          </w:tcPr>
          <w:p w:rsidR="00C61E33" w:rsidRDefault="00C61E33">
            <w:pPr>
              <w:pStyle w:val="ConsPlusNormal"/>
              <w:jc w:val="right"/>
            </w:pPr>
            <w:r>
              <w:t>Итого</w:t>
            </w:r>
          </w:p>
        </w:tc>
        <w:tc>
          <w:tcPr>
            <w:tcW w:w="737" w:type="dxa"/>
          </w:tcPr>
          <w:p w:rsidR="00C61E33" w:rsidRDefault="00C61E33">
            <w:pPr>
              <w:pStyle w:val="ConsPlusNormal"/>
            </w:pPr>
          </w:p>
        </w:tc>
        <w:tc>
          <w:tcPr>
            <w:tcW w:w="1987"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1474"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0531794, с. 3</w:t>
      </w:r>
    </w:p>
    <w:p w:rsidR="00C61E33" w:rsidRDefault="00C61E33">
      <w:pPr>
        <w:pStyle w:val="ConsPlusNonformat"/>
        <w:jc w:val="both"/>
      </w:pPr>
    </w:p>
    <w:p w:rsidR="00C61E33" w:rsidRDefault="00C61E33">
      <w:pPr>
        <w:pStyle w:val="ConsPlusNonformat"/>
        <w:jc w:val="both"/>
      </w:pPr>
      <w:r>
        <w:t xml:space="preserve">                                              Номер лицевого счета ________</w:t>
      </w:r>
    </w:p>
    <w:p w:rsidR="00C61E33" w:rsidRDefault="00C61E33">
      <w:pPr>
        <w:pStyle w:val="ConsPlusNonformat"/>
        <w:jc w:val="both"/>
      </w:pPr>
      <w:r>
        <w:t xml:space="preserve">                                                  на "__" _________ 20__ г.</w:t>
      </w:r>
    </w:p>
    <w:p w:rsidR="00C61E33" w:rsidRDefault="00C61E33">
      <w:pPr>
        <w:pStyle w:val="ConsPlusNonformat"/>
        <w:jc w:val="both"/>
      </w:pPr>
    </w:p>
    <w:p w:rsidR="00C61E33" w:rsidRDefault="00C61E33">
      <w:pPr>
        <w:pStyle w:val="ConsPlusNonformat"/>
        <w:jc w:val="both"/>
      </w:pPr>
      <w:r>
        <w:t xml:space="preserve">              1.3.2. Лимиты бюджетных обязательств в текущем</w:t>
      </w:r>
    </w:p>
    <w:p w:rsidR="00C61E33" w:rsidRDefault="00C61E33">
      <w:pPr>
        <w:pStyle w:val="ConsPlusNonformat"/>
        <w:jc w:val="both"/>
      </w:pPr>
      <w:r>
        <w:t xml:space="preserve">         финансовом году на выплаты за счет связанных иностранных</w:t>
      </w:r>
    </w:p>
    <w:p w:rsidR="00C61E33" w:rsidRDefault="00C61E33">
      <w:pPr>
        <w:pStyle w:val="ConsPlusNonformat"/>
        <w:jc w:val="both"/>
      </w:pPr>
      <w:r>
        <w:t xml:space="preserve">                кредитов и на выплаты в иностранной валюте</w:t>
      </w:r>
    </w:p>
    <w:p w:rsidR="00C61E33" w:rsidRDefault="00C61E3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417"/>
        <w:gridCol w:w="850"/>
        <w:gridCol w:w="907"/>
        <w:gridCol w:w="454"/>
        <w:gridCol w:w="1810"/>
        <w:gridCol w:w="1714"/>
        <w:gridCol w:w="1134"/>
      </w:tblGrid>
      <w:tr w:rsidR="00C61E33">
        <w:tc>
          <w:tcPr>
            <w:tcW w:w="737" w:type="dxa"/>
            <w:vMerge w:val="restart"/>
          </w:tcPr>
          <w:p w:rsidR="00C61E33" w:rsidRDefault="00C61E33">
            <w:pPr>
              <w:pStyle w:val="ConsPlusNormal"/>
              <w:jc w:val="center"/>
            </w:pPr>
            <w:r>
              <w:t>Код по БК</w:t>
            </w:r>
          </w:p>
        </w:tc>
        <w:tc>
          <w:tcPr>
            <w:tcW w:w="1417" w:type="dxa"/>
            <w:vMerge w:val="restart"/>
          </w:tcPr>
          <w:p w:rsidR="00C61E33" w:rsidRDefault="00C61E33">
            <w:pPr>
              <w:pStyle w:val="ConsPlusNormal"/>
              <w:jc w:val="center"/>
            </w:pPr>
            <w:r>
              <w:t>Код объекта капитальных вложений (мероприятия по информатизации)</w:t>
            </w:r>
          </w:p>
        </w:tc>
        <w:tc>
          <w:tcPr>
            <w:tcW w:w="1757" w:type="dxa"/>
            <w:gridSpan w:val="2"/>
          </w:tcPr>
          <w:p w:rsidR="00C61E33" w:rsidRDefault="00C61E33">
            <w:pPr>
              <w:pStyle w:val="ConsPlusNormal"/>
              <w:jc w:val="center"/>
            </w:pPr>
            <w:r>
              <w:t>Сумма за счет связанных кредитов</w:t>
            </w:r>
          </w:p>
        </w:tc>
        <w:tc>
          <w:tcPr>
            <w:tcW w:w="2264" w:type="dxa"/>
            <w:gridSpan w:val="2"/>
          </w:tcPr>
          <w:p w:rsidR="00C61E33" w:rsidRDefault="00C61E33">
            <w:pPr>
              <w:pStyle w:val="ConsPlusNormal"/>
              <w:jc w:val="center"/>
            </w:pPr>
            <w:r>
              <w:t>Сумма на выплаты в иностранной валюте на ____ год (в рублевом эквиваленте)</w:t>
            </w:r>
          </w:p>
        </w:tc>
        <w:tc>
          <w:tcPr>
            <w:tcW w:w="1714" w:type="dxa"/>
            <w:vMerge w:val="restart"/>
          </w:tcPr>
          <w:p w:rsidR="00C61E33" w:rsidRDefault="00C61E33">
            <w:pPr>
              <w:pStyle w:val="ConsPlusNormal"/>
              <w:jc w:val="center"/>
            </w:pPr>
            <w:r>
              <w:t>Сумма на выплаты в иностранной валюте на ____ год (в рублевом эквиваленте)</w:t>
            </w:r>
          </w:p>
        </w:tc>
        <w:tc>
          <w:tcPr>
            <w:tcW w:w="1134" w:type="dxa"/>
            <w:vMerge w:val="restart"/>
            <w:tcBorders>
              <w:right w:val="nil"/>
            </w:tcBorders>
          </w:tcPr>
          <w:p w:rsidR="00C61E33" w:rsidRDefault="00C61E33">
            <w:pPr>
              <w:pStyle w:val="ConsPlusNormal"/>
              <w:jc w:val="center"/>
            </w:pPr>
            <w:r>
              <w:t>Примечание</w:t>
            </w:r>
          </w:p>
        </w:tc>
      </w:tr>
      <w:tr w:rsidR="00C61E33">
        <w:tc>
          <w:tcPr>
            <w:tcW w:w="737" w:type="dxa"/>
            <w:vMerge/>
          </w:tcPr>
          <w:p w:rsidR="00C61E33" w:rsidRDefault="00C61E33">
            <w:pPr>
              <w:pStyle w:val="ConsPlusNormal"/>
            </w:pPr>
          </w:p>
        </w:tc>
        <w:tc>
          <w:tcPr>
            <w:tcW w:w="1417" w:type="dxa"/>
            <w:vMerge/>
          </w:tcPr>
          <w:p w:rsidR="00C61E33" w:rsidRDefault="00C61E33">
            <w:pPr>
              <w:pStyle w:val="ConsPlusNormal"/>
            </w:pPr>
          </w:p>
        </w:tc>
        <w:tc>
          <w:tcPr>
            <w:tcW w:w="850" w:type="dxa"/>
          </w:tcPr>
          <w:p w:rsidR="00C61E33" w:rsidRDefault="00C61E33">
            <w:pPr>
              <w:pStyle w:val="ConsPlusNormal"/>
              <w:jc w:val="center"/>
            </w:pPr>
            <w:r>
              <w:t>на ____ год</w:t>
            </w:r>
          </w:p>
        </w:tc>
        <w:tc>
          <w:tcPr>
            <w:tcW w:w="907" w:type="dxa"/>
          </w:tcPr>
          <w:p w:rsidR="00C61E33" w:rsidRDefault="00C61E33">
            <w:pPr>
              <w:pStyle w:val="ConsPlusNormal"/>
              <w:jc w:val="center"/>
            </w:pPr>
            <w:r>
              <w:t>на ____ год</w:t>
            </w:r>
          </w:p>
        </w:tc>
        <w:tc>
          <w:tcPr>
            <w:tcW w:w="454" w:type="dxa"/>
          </w:tcPr>
          <w:p w:rsidR="00C61E33" w:rsidRDefault="00C61E33">
            <w:pPr>
              <w:pStyle w:val="ConsPlusNormal"/>
              <w:jc w:val="center"/>
            </w:pPr>
            <w:r>
              <w:t>всего</w:t>
            </w:r>
          </w:p>
        </w:tc>
        <w:tc>
          <w:tcPr>
            <w:tcW w:w="1810" w:type="dxa"/>
          </w:tcPr>
          <w:p w:rsidR="00C61E33" w:rsidRDefault="00C61E33">
            <w:pPr>
              <w:pStyle w:val="ConsPlusNormal"/>
              <w:jc w:val="center"/>
            </w:pPr>
            <w:r>
              <w:t>из них с отложенной датой ввода в действие</w:t>
            </w:r>
          </w:p>
        </w:tc>
        <w:tc>
          <w:tcPr>
            <w:tcW w:w="1714" w:type="dxa"/>
            <w:vMerge/>
          </w:tcPr>
          <w:p w:rsidR="00C61E33" w:rsidRDefault="00C61E33">
            <w:pPr>
              <w:pStyle w:val="ConsPlusNormal"/>
            </w:pPr>
          </w:p>
        </w:tc>
        <w:tc>
          <w:tcPr>
            <w:tcW w:w="1134" w:type="dxa"/>
            <w:vMerge/>
            <w:tcBorders>
              <w:right w:val="nil"/>
            </w:tcBorders>
          </w:tcPr>
          <w:p w:rsidR="00C61E33" w:rsidRDefault="00C61E33">
            <w:pPr>
              <w:pStyle w:val="ConsPlusNormal"/>
            </w:pPr>
          </w:p>
        </w:tc>
      </w:tr>
      <w:tr w:rsidR="00C61E33">
        <w:tc>
          <w:tcPr>
            <w:tcW w:w="737" w:type="dxa"/>
          </w:tcPr>
          <w:p w:rsidR="00C61E33" w:rsidRDefault="00C61E33">
            <w:pPr>
              <w:pStyle w:val="ConsPlusNormal"/>
              <w:jc w:val="center"/>
            </w:pPr>
            <w:r>
              <w:t>1</w:t>
            </w:r>
          </w:p>
        </w:tc>
        <w:tc>
          <w:tcPr>
            <w:tcW w:w="1417" w:type="dxa"/>
          </w:tcPr>
          <w:p w:rsidR="00C61E33" w:rsidRDefault="00C61E33">
            <w:pPr>
              <w:pStyle w:val="ConsPlusNormal"/>
              <w:jc w:val="center"/>
            </w:pPr>
            <w:r>
              <w:t>2</w:t>
            </w:r>
          </w:p>
        </w:tc>
        <w:tc>
          <w:tcPr>
            <w:tcW w:w="850" w:type="dxa"/>
          </w:tcPr>
          <w:p w:rsidR="00C61E33" w:rsidRDefault="00C61E33">
            <w:pPr>
              <w:pStyle w:val="ConsPlusNormal"/>
              <w:jc w:val="center"/>
            </w:pPr>
            <w:r>
              <w:t>3</w:t>
            </w:r>
          </w:p>
        </w:tc>
        <w:tc>
          <w:tcPr>
            <w:tcW w:w="907" w:type="dxa"/>
          </w:tcPr>
          <w:p w:rsidR="00C61E33" w:rsidRDefault="00C61E33">
            <w:pPr>
              <w:pStyle w:val="ConsPlusNormal"/>
              <w:jc w:val="center"/>
            </w:pPr>
            <w:r>
              <w:t>4</w:t>
            </w:r>
          </w:p>
        </w:tc>
        <w:tc>
          <w:tcPr>
            <w:tcW w:w="454" w:type="dxa"/>
          </w:tcPr>
          <w:p w:rsidR="00C61E33" w:rsidRDefault="00C61E33">
            <w:pPr>
              <w:pStyle w:val="ConsPlusNormal"/>
              <w:jc w:val="center"/>
            </w:pPr>
            <w:r>
              <w:t>5</w:t>
            </w:r>
          </w:p>
        </w:tc>
        <w:tc>
          <w:tcPr>
            <w:tcW w:w="1810" w:type="dxa"/>
          </w:tcPr>
          <w:p w:rsidR="00C61E33" w:rsidRDefault="00C61E33">
            <w:pPr>
              <w:pStyle w:val="ConsPlusNormal"/>
              <w:jc w:val="center"/>
            </w:pPr>
            <w:r>
              <w:t>6</w:t>
            </w:r>
          </w:p>
        </w:tc>
        <w:tc>
          <w:tcPr>
            <w:tcW w:w="1714" w:type="dxa"/>
          </w:tcPr>
          <w:p w:rsidR="00C61E33" w:rsidRDefault="00C61E33">
            <w:pPr>
              <w:pStyle w:val="ConsPlusNormal"/>
              <w:jc w:val="center"/>
            </w:pPr>
            <w:r>
              <w:t>7</w:t>
            </w:r>
          </w:p>
        </w:tc>
        <w:tc>
          <w:tcPr>
            <w:tcW w:w="1134" w:type="dxa"/>
            <w:tcBorders>
              <w:right w:val="nil"/>
            </w:tcBorders>
          </w:tcPr>
          <w:p w:rsidR="00C61E33" w:rsidRDefault="00C61E33">
            <w:pPr>
              <w:pStyle w:val="ConsPlusNormal"/>
              <w:jc w:val="center"/>
            </w:pPr>
            <w:r>
              <w:t>8</w:t>
            </w:r>
          </w:p>
        </w:tc>
      </w:tr>
      <w:tr w:rsidR="00C61E33">
        <w:tc>
          <w:tcPr>
            <w:tcW w:w="737" w:type="dxa"/>
          </w:tcPr>
          <w:p w:rsidR="00C61E33" w:rsidRDefault="00C61E33">
            <w:pPr>
              <w:pStyle w:val="ConsPlusNormal"/>
            </w:pPr>
          </w:p>
        </w:tc>
        <w:tc>
          <w:tcPr>
            <w:tcW w:w="1417" w:type="dxa"/>
          </w:tcPr>
          <w:p w:rsidR="00C61E33" w:rsidRDefault="00C61E33">
            <w:pPr>
              <w:pStyle w:val="ConsPlusNormal"/>
            </w:pPr>
          </w:p>
        </w:tc>
        <w:tc>
          <w:tcPr>
            <w:tcW w:w="850" w:type="dxa"/>
          </w:tcPr>
          <w:p w:rsidR="00C61E33" w:rsidRDefault="00C61E33">
            <w:pPr>
              <w:pStyle w:val="ConsPlusNormal"/>
            </w:pPr>
          </w:p>
        </w:tc>
        <w:tc>
          <w:tcPr>
            <w:tcW w:w="907" w:type="dxa"/>
          </w:tcPr>
          <w:p w:rsidR="00C61E33" w:rsidRDefault="00C61E33">
            <w:pPr>
              <w:pStyle w:val="ConsPlusNormal"/>
            </w:pPr>
          </w:p>
        </w:tc>
        <w:tc>
          <w:tcPr>
            <w:tcW w:w="454" w:type="dxa"/>
          </w:tcPr>
          <w:p w:rsidR="00C61E33" w:rsidRDefault="00C61E33">
            <w:pPr>
              <w:pStyle w:val="ConsPlusNormal"/>
            </w:pPr>
          </w:p>
        </w:tc>
        <w:tc>
          <w:tcPr>
            <w:tcW w:w="1810" w:type="dxa"/>
          </w:tcPr>
          <w:p w:rsidR="00C61E33" w:rsidRDefault="00C61E33">
            <w:pPr>
              <w:pStyle w:val="ConsPlusNormal"/>
            </w:pPr>
          </w:p>
        </w:tc>
        <w:tc>
          <w:tcPr>
            <w:tcW w:w="1714" w:type="dxa"/>
          </w:tcPr>
          <w:p w:rsidR="00C61E33" w:rsidRDefault="00C61E33">
            <w:pPr>
              <w:pStyle w:val="ConsPlusNormal"/>
            </w:pPr>
          </w:p>
        </w:tc>
        <w:tc>
          <w:tcPr>
            <w:tcW w:w="1134" w:type="dxa"/>
            <w:tcBorders>
              <w:right w:val="nil"/>
            </w:tcBorders>
          </w:tcPr>
          <w:p w:rsidR="00C61E33" w:rsidRDefault="00C61E33">
            <w:pPr>
              <w:pStyle w:val="ConsPlusNormal"/>
            </w:pPr>
          </w:p>
        </w:tc>
      </w:tr>
      <w:tr w:rsidR="00C61E33">
        <w:tc>
          <w:tcPr>
            <w:tcW w:w="737" w:type="dxa"/>
          </w:tcPr>
          <w:p w:rsidR="00C61E33" w:rsidRDefault="00C61E33">
            <w:pPr>
              <w:pStyle w:val="ConsPlusNormal"/>
            </w:pPr>
          </w:p>
        </w:tc>
        <w:tc>
          <w:tcPr>
            <w:tcW w:w="1417" w:type="dxa"/>
          </w:tcPr>
          <w:p w:rsidR="00C61E33" w:rsidRDefault="00C61E33">
            <w:pPr>
              <w:pStyle w:val="ConsPlusNormal"/>
            </w:pPr>
          </w:p>
        </w:tc>
        <w:tc>
          <w:tcPr>
            <w:tcW w:w="850" w:type="dxa"/>
          </w:tcPr>
          <w:p w:rsidR="00C61E33" w:rsidRDefault="00C61E33">
            <w:pPr>
              <w:pStyle w:val="ConsPlusNormal"/>
            </w:pPr>
          </w:p>
        </w:tc>
        <w:tc>
          <w:tcPr>
            <w:tcW w:w="907" w:type="dxa"/>
          </w:tcPr>
          <w:p w:rsidR="00C61E33" w:rsidRDefault="00C61E33">
            <w:pPr>
              <w:pStyle w:val="ConsPlusNormal"/>
            </w:pPr>
          </w:p>
        </w:tc>
        <w:tc>
          <w:tcPr>
            <w:tcW w:w="454" w:type="dxa"/>
          </w:tcPr>
          <w:p w:rsidR="00C61E33" w:rsidRDefault="00C61E33">
            <w:pPr>
              <w:pStyle w:val="ConsPlusNormal"/>
            </w:pPr>
          </w:p>
        </w:tc>
        <w:tc>
          <w:tcPr>
            <w:tcW w:w="1810" w:type="dxa"/>
          </w:tcPr>
          <w:p w:rsidR="00C61E33" w:rsidRDefault="00C61E33">
            <w:pPr>
              <w:pStyle w:val="ConsPlusNormal"/>
            </w:pPr>
          </w:p>
        </w:tc>
        <w:tc>
          <w:tcPr>
            <w:tcW w:w="1714" w:type="dxa"/>
          </w:tcPr>
          <w:p w:rsidR="00C61E33" w:rsidRDefault="00C61E33">
            <w:pPr>
              <w:pStyle w:val="ConsPlusNormal"/>
            </w:pPr>
          </w:p>
        </w:tc>
        <w:tc>
          <w:tcPr>
            <w:tcW w:w="1134" w:type="dxa"/>
            <w:tcBorders>
              <w:right w:val="nil"/>
            </w:tcBorders>
          </w:tcPr>
          <w:p w:rsidR="00C61E33" w:rsidRDefault="00C61E33">
            <w:pPr>
              <w:pStyle w:val="ConsPlusNormal"/>
            </w:pPr>
          </w:p>
        </w:tc>
      </w:tr>
      <w:tr w:rsidR="00C61E33">
        <w:tblPrEx>
          <w:tblBorders>
            <w:left w:val="nil"/>
          </w:tblBorders>
        </w:tblPrEx>
        <w:tc>
          <w:tcPr>
            <w:tcW w:w="737" w:type="dxa"/>
            <w:tcBorders>
              <w:left w:val="nil"/>
              <w:bottom w:val="nil"/>
              <w:right w:val="nil"/>
            </w:tcBorders>
          </w:tcPr>
          <w:p w:rsidR="00C61E33" w:rsidRDefault="00C61E33">
            <w:pPr>
              <w:pStyle w:val="ConsPlusNormal"/>
            </w:pPr>
          </w:p>
        </w:tc>
        <w:tc>
          <w:tcPr>
            <w:tcW w:w="1417" w:type="dxa"/>
            <w:tcBorders>
              <w:left w:val="nil"/>
              <w:bottom w:val="nil"/>
            </w:tcBorders>
          </w:tcPr>
          <w:p w:rsidR="00C61E33" w:rsidRDefault="00C61E33">
            <w:pPr>
              <w:pStyle w:val="ConsPlusNormal"/>
              <w:jc w:val="right"/>
            </w:pPr>
            <w:r>
              <w:t>Итого</w:t>
            </w:r>
          </w:p>
        </w:tc>
        <w:tc>
          <w:tcPr>
            <w:tcW w:w="850" w:type="dxa"/>
          </w:tcPr>
          <w:p w:rsidR="00C61E33" w:rsidRDefault="00C61E33">
            <w:pPr>
              <w:pStyle w:val="ConsPlusNormal"/>
            </w:pPr>
          </w:p>
        </w:tc>
        <w:tc>
          <w:tcPr>
            <w:tcW w:w="907" w:type="dxa"/>
          </w:tcPr>
          <w:p w:rsidR="00C61E33" w:rsidRDefault="00C61E33">
            <w:pPr>
              <w:pStyle w:val="ConsPlusNormal"/>
            </w:pPr>
          </w:p>
        </w:tc>
        <w:tc>
          <w:tcPr>
            <w:tcW w:w="454" w:type="dxa"/>
          </w:tcPr>
          <w:p w:rsidR="00C61E33" w:rsidRDefault="00C61E33">
            <w:pPr>
              <w:pStyle w:val="ConsPlusNormal"/>
            </w:pPr>
          </w:p>
        </w:tc>
        <w:tc>
          <w:tcPr>
            <w:tcW w:w="1810" w:type="dxa"/>
          </w:tcPr>
          <w:p w:rsidR="00C61E33" w:rsidRDefault="00C61E33">
            <w:pPr>
              <w:pStyle w:val="ConsPlusNormal"/>
            </w:pPr>
          </w:p>
        </w:tc>
        <w:tc>
          <w:tcPr>
            <w:tcW w:w="1714" w:type="dxa"/>
          </w:tcPr>
          <w:p w:rsidR="00C61E33" w:rsidRDefault="00C61E33">
            <w:pPr>
              <w:pStyle w:val="ConsPlusNormal"/>
            </w:pPr>
          </w:p>
        </w:tc>
        <w:tc>
          <w:tcPr>
            <w:tcW w:w="1134"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1.4. Неиспользованные доведенные бюджетные данные</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964"/>
        <w:gridCol w:w="737"/>
        <w:gridCol w:w="737"/>
        <w:gridCol w:w="794"/>
        <w:gridCol w:w="680"/>
        <w:gridCol w:w="794"/>
        <w:gridCol w:w="794"/>
        <w:gridCol w:w="737"/>
        <w:gridCol w:w="737"/>
        <w:gridCol w:w="794"/>
        <w:gridCol w:w="737"/>
        <w:gridCol w:w="737"/>
        <w:gridCol w:w="794"/>
        <w:gridCol w:w="850"/>
      </w:tblGrid>
      <w:tr w:rsidR="00C61E33">
        <w:tc>
          <w:tcPr>
            <w:tcW w:w="794" w:type="dxa"/>
            <w:vMerge w:val="restart"/>
          </w:tcPr>
          <w:p w:rsidR="00C61E33" w:rsidRDefault="00C61E33">
            <w:pPr>
              <w:pStyle w:val="ConsPlusNormal"/>
              <w:jc w:val="center"/>
            </w:pPr>
            <w:r>
              <w:lastRenderedPageBreak/>
              <w:t>Код по БК</w:t>
            </w:r>
          </w:p>
        </w:tc>
        <w:tc>
          <w:tcPr>
            <w:tcW w:w="964" w:type="dxa"/>
            <w:vMerge w:val="restart"/>
          </w:tcPr>
          <w:p w:rsidR="00C61E33" w:rsidRDefault="00C61E33">
            <w:pPr>
              <w:pStyle w:val="ConsPlusNormal"/>
              <w:jc w:val="center"/>
            </w:pPr>
            <w:r>
              <w:t>Код объекта капитальных вложений (мероприятия по информатизации)</w:t>
            </w:r>
          </w:p>
        </w:tc>
        <w:tc>
          <w:tcPr>
            <w:tcW w:w="2948" w:type="dxa"/>
            <w:gridSpan w:val="4"/>
          </w:tcPr>
          <w:p w:rsidR="00C61E33" w:rsidRDefault="00C61E33">
            <w:pPr>
              <w:pStyle w:val="ConsPlusNormal"/>
              <w:jc w:val="center"/>
            </w:pPr>
            <w:r>
              <w:t>Бюджетные ассигнования</w:t>
            </w:r>
          </w:p>
        </w:tc>
        <w:tc>
          <w:tcPr>
            <w:tcW w:w="3062" w:type="dxa"/>
            <w:gridSpan w:val="4"/>
          </w:tcPr>
          <w:p w:rsidR="00C61E33" w:rsidRDefault="00C61E33">
            <w:pPr>
              <w:pStyle w:val="ConsPlusNormal"/>
              <w:jc w:val="center"/>
            </w:pPr>
            <w:r>
              <w:t>Лимиты бюджетных обязательств</w:t>
            </w:r>
          </w:p>
        </w:tc>
        <w:tc>
          <w:tcPr>
            <w:tcW w:w="3062" w:type="dxa"/>
            <w:gridSpan w:val="4"/>
          </w:tcPr>
          <w:p w:rsidR="00C61E33" w:rsidRDefault="00C61E33">
            <w:pPr>
              <w:pStyle w:val="ConsPlusNormal"/>
              <w:jc w:val="center"/>
            </w:pPr>
            <w:r>
              <w:t>Предельные объемы финансирования</w:t>
            </w:r>
          </w:p>
        </w:tc>
        <w:tc>
          <w:tcPr>
            <w:tcW w:w="850" w:type="dxa"/>
            <w:vMerge w:val="restart"/>
          </w:tcPr>
          <w:p w:rsidR="00C61E33" w:rsidRDefault="00C61E33">
            <w:pPr>
              <w:pStyle w:val="ConsPlusNormal"/>
              <w:jc w:val="center"/>
            </w:pPr>
            <w:r>
              <w:t>Примечание</w:t>
            </w:r>
          </w:p>
        </w:tc>
      </w:tr>
      <w:tr w:rsidR="00C61E33">
        <w:tc>
          <w:tcPr>
            <w:tcW w:w="794" w:type="dxa"/>
            <w:vMerge/>
          </w:tcPr>
          <w:p w:rsidR="00C61E33" w:rsidRDefault="00C61E33">
            <w:pPr>
              <w:pStyle w:val="ConsPlusNormal"/>
            </w:pPr>
          </w:p>
        </w:tc>
        <w:tc>
          <w:tcPr>
            <w:tcW w:w="964" w:type="dxa"/>
            <w:vMerge/>
          </w:tcPr>
          <w:p w:rsidR="00C61E33" w:rsidRDefault="00C61E33">
            <w:pPr>
              <w:pStyle w:val="ConsPlusNormal"/>
            </w:pPr>
          </w:p>
        </w:tc>
        <w:tc>
          <w:tcPr>
            <w:tcW w:w="737" w:type="dxa"/>
            <w:vMerge w:val="restart"/>
          </w:tcPr>
          <w:p w:rsidR="00C61E33" w:rsidRDefault="00C61E33">
            <w:pPr>
              <w:pStyle w:val="ConsPlusNormal"/>
              <w:jc w:val="center"/>
            </w:pPr>
            <w:r>
              <w:t>на ____ год</w:t>
            </w:r>
          </w:p>
        </w:tc>
        <w:tc>
          <w:tcPr>
            <w:tcW w:w="737" w:type="dxa"/>
            <w:vMerge w:val="restart"/>
          </w:tcPr>
          <w:p w:rsidR="00C61E33" w:rsidRDefault="00C61E33">
            <w:pPr>
              <w:pStyle w:val="ConsPlusNormal"/>
              <w:jc w:val="center"/>
            </w:pPr>
            <w:r>
              <w:t>на ____ год</w:t>
            </w:r>
          </w:p>
        </w:tc>
        <w:tc>
          <w:tcPr>
            <w:tcW w:w="794" w:type="dxa"/>
            <w:vMerge w:val="restart"/>
          </w:tcPr>
          <w:p w:rsidR="00C61E33" w:rsidRDefault="00C61E33">
            <w:pPr>
              <w:pStyle w:val="ConsPlusNormal"/>
              <w:jc w:val="center"/>
            </w:pPr>
            <w:r>
              <w:t>на ____ год</w:t>
            </w:r>
          </w:p>
        </w:tc>
        <w:tc>
          <w:tcPr>
            <w:tcW w:w="680" w:type="dxa"/>
            <w:vMerge w:val="restart"/>
          </w:tcPr>
          <w:p w:rsidR="00C61E33" w:rsidRDefault="00C61E33">
            <w:pPr>
              <w:pStyle w:val="ConsPlusNormal"/>
              <w:jc w:val="center"/>
            </w:pPr>
            <w:r>
              <w:t>на ____ год</w:t>
            </w:r>
          </w:p>
        </w:tc>
        <w:tc>
          <w:tcPr>
            <w:tcW w:w="794" w:type="dxa"/>
            <w:vMerge w:val="restart"/>
          </w:tcPr>
          <w:p w:rsidR="00C61E33" w:rsidRDefault="00C61E33">
            <w:pPr>
              <w:pStyle w:val="ConsPlusNormal"/>
              <w:jc w:val="center"/>
            </w:pPr>
            <w:r>
              <w:t>на ____ год</w:t>
            </w:r>
          </w:p>
        </w:tc>
        <w:tc>
          <w:tcPr>
            <w:tcW w:w="794" w:type="dxa"/>
            <w:vMerge w:val="restart"/>
          </w:tcPr>
          <w:p w:rsidR="00C61E33" w:rsidRDefault="00C61E33">
            <w:pPr>
              <w:pStyle w:val="ConsPlusNormal"/>
              <w:jc w:val="center"/>
            </w:pPr>
            <w:r>
              <w:t>на ____ год</w:t>
            </w:r>
          </w:p>
        </w:tc>
        <w:tc>
          <w:tcPr>
            <w:tcW w:w="737" w:type="dxa"/>
            <w:vMerge w:val="restart"/>
          </w:tcPr>
          <w:p w:rsidR="00C61E33" w:rsidRDefault="00C61E33">
            <w:pPr>
              <w:pStyle w:val="ConsPlusNormal"/>
              <w:jc w:val="center"/>
            </w:pPr>
            <w:r>
              <w:t>на ____ год</w:t>
            </w:r>
          </w:p>
        </w:tc>
        <w:tc>
          <w:tcPr>
            <w:tcW w:w="737" w:type="dxa"/>
            <w:vMerge w:val="restart"/>
          </w:tcPr>
          <w:p w:rsidR="00C61E33" w:rsidRDefault="00C61E33">
            <w:pPr>
              <w:pStyle w:val="ConsPlusNormal"/>
              <w:jc w:val="center"/>
            </w:pPr>
            <w:r>
              <w:t>на ____ год</w:t>
            </w:r>
          </w:p>
        </w:tc>
        <w:tc>
          <w:tcPr>
            <w:tcW w:w="1531" w:type="dxa"/>
            <w:gridSpan w:val="2"/>
          </w:tcPr>
          <w:p w:rsidR="00C61E33" w:rsidRDefault="00C61E33">
            <w:pPr>
              <w:pStyle w:val="ConsPlusNormal"/>
              <w:jc w:val="center"/>
            </w:pPr>
            <w:r>
              <w:t>всего</w:t>
            </w:r>
          </w:p>
        </w:tc>
        <w:tc>
          <w:tcPr>
            <w:tcW w:w="1531" w:type="dxa"/>
            <w:gridSpan w:val="2"/>
          </w:tcPr>
          <w:p w:rsidR="00C61E33" w:rsidRDefault="00C61E33">
            <w:pPr>
              <w:pStyle w:val="ConsPlusNormal"/>
              <w:jc w:val="center"/>
            </w:pPr>
            <w:r>
              <w:t>из них с отложенной датой ввода в действие</w:t>
            </w:r>
          </w:p>
        </w:tc>
        <w:tc>
          <w:tcPr>
            <w:tcW w:w="850" w:type="dxa"/>
            <w:vMerge/>
          </w:tcPr>
          <w:p w:rsidR="00C61E33" w:rsidRDefault="00C61E33">
            <w:pPr>
              <w:pStyle w:val="ConsPlusNormal"/>
            </w:pPr>
          </w:p>
        </w:tc>
      </w:tr>
      <w:tr w:rsidR="00C61E33">
        <w:tc>
          <w:tcPr>
            <w:tcW w:w="794" w:type="dxa"/>
            <w:vMerge/>
          </w:tcPr>
          <w:p w:rsidR="00C61E33" w:rsidRDefault="00C61E33">
            <w:pPr>
              <w:pStyle w:val="ConsPlusNormal"/>
            </w:pPr>
          </w:p>
        </w:tc>
        <w:tc>
          <w:tcPr>
            <w:tcW w:w="964" w:type="dxa"/>
            <w:vMerge/>
          </w:tcPr>
          <w:p w:rsidR="00C61E33" w:rsidRDefault="00C61E33">
            <w:pPr>
              <w:pStyle w:val="ConsPlusNormal"/>
            </w:pPr>
          </w:p>
        </w:tc>
        <w:tc>
          <w:tcPr>
            <w:tcW w:w="737" w:type="dxa"/>
            <w:vMerge/>
          </w:tcPr>
          <w:p w:rsidR="00C61E33" w:rsidRDefault="00C61E33">
            <w:pPr>
              <w:pStyle w:val="ConsPlusNormal"/>
            </w:pPr>
          </w:p>
        </w:tc>
        <w:tc>
          <w:tcPr>
            <w:tcW w:w="737" w:type="dxa"/>
            <w:vMerge/>
          </w:tcPr>
          <w:p w:rsidR="00C61E33" w:rsidRDefault="00C61E33">
            <w:pPr>
              <w:pStyle w:val="ConsPlusNormal"/>
            </w:pPr>
          </w:p>
        </w:tc>
        <w:tc>
          <w:tcPr>
            <w:tcW w:w="794" w:type="dxa"/>
            <w:vMerge/>
          </w:tcPr>
          <w:p w:rsidR="00C61E33" w:rsidRDefault="00C61E33">
            <w:pPr>
              <w:pStyle w:val="ConsPlusNormal"/>
            </w:pPr>
          </w:p>
        </w:tc>
        <w:tc>
          <w:tcPr>
            <w:tcW w:w="680" w:type="dxa"/>
            <w:vMerge/>
          </w:tcPr>
          <w:p w:rsidR="00C61E33" w:rsidRDefault="00C61E33">
            <w:pPr>
              <w:pStyle w:val="ConsPlusNormal"/>
            </w:pPr>
          </w:p>
        </w:tc>
        <w:tc>
          <w:tcPr>
            <w:tcW w:w="794" w:type="dxa"/>
            <w:vMerge/>
          </w:tcPr>
          <w:p w:rsidR="00C61E33" w:rsidRDefault="00C61E33">
            <w:pPr>
              <w:pStyle w:val="ConsPlusNormal"/>
            </w:pPr>
          </w:p>
        </w:tc>
        <w:tc>
          <w:tcPr>
            <w:tcW w:w="794" w:type="dxa"/>
            <w:vMerge/>
          </w:tcPr>
          <w:p w:rsidR="00C61E33" w:rsidRDefault="00C61E33">
            <w:pPr>
              <w:pStyle w:val="ConsPlusNormal"/>
            </w:pPr>
          </w:p>
        </w:tc>
        <w:tc>
          <w:tcPr>
            <w:tcW w:w="737" w:type="dxa"/>
            <w:vMerge/>
          </w:tcPr>
          <w:p w:rsidR="00C61E33" w:rsidRDefault="00C61E33">
            <w:pPr>
              <w:pStyle w:val="ConsPlusNormal"/>
            </w:pPr>
          </w:p>
        </w:tc>
        <w:tc>
          <w:tcPr>
            <w:tcW w:w="737" w:type="dxa"/>
            <w:vMerge/>
          </w:tcPr>
          <w:p w:rsidR="00C61E33" w:rsidRDefault="00C61E33">
            <w:pPr>
              <w:pStyle w:val="ConsPlusNormal"/>
            </w:pPr>
          </w:p>
        </w:tc>
        <w:tc>
          <w:tcPr>
            <w:tcW w:w="794" w:type="dxa"/>
          </w:tcPr>
          <w:p w:rsidR="00C61E33" w:rsidRDefault="00C61E33">
            <w:pPr>
              <w:pStyle w:val="ConsPlusNormal"/>
              <w:jc w:val="center"/>
            </w:pPr>
            <w:r>
              <w:t>на ____ год</w:t>
            </w:r>
          </w:p>
        </w:tc>
        <w:tc>
          <w:tcPr>
            <w:tcW w:w="737" w:type="dxa"/>
          </w:tcPr>
          <w:p w:rsidR="00C61E33" w:rsidRDefault="00C61E33">
            <w:pPr>
              <w:pStyle w:val="ConsPlusNormal"/>
              <w:jc w:val="center"/>
            </w:pPr>
            <w:r>
              <w:t>на ____ год</w:t>
            </w:r>
          </w:p>
        </w:tc>
        <w:tc>
          <w:tcPr>
            <w:tcW w:w="737" w:type="dxa"/>
          </w:tcPr>
          <w:p w:rsidR="00C61E33" w:rsidRDefault="00C61E33">
            <w:pPr>
              <w:pStyle w:val="ConsPlusNormal"/>
              <w:jc w:val="center"/>
            </w:pPr>
            <w:r>
              <w:t>на ____ год</w:t>
            </w:r>
          </w:p>
        </w:tc>
        <w:tc>
          <w:tcPr>
            <w:tcW w:w="794" w:type="dxa"/>
          </w:tcPr>
          <w:p w:rsidR="00C61E33" w:rsidRDefault="00C61E33">
            <w:pPr>
              <w:pStyle w:val="ConsPlusNormal"/>
              <w:jc w:val="center"/>
            </w:pPr>
            <w:r>
              <w:t>на ____ год</w:t>
            </w:r>
          </w:p>
        </w:tc>
        <w:tc>
          <w:tcPr>
            <w:tcW w:w="850" w:type="dxa"/>
            <w:vMerge/>
          </w:tcPr>
          <w:p w:rsidR="00C61E33" w:rsidRDefault="00C61E33">
            <w:pPr>
              <w:pStyle w:val="ConsPlusNormal"/>
            </w:pPr>
          </w:p>
        </w:tc>
      </w:tr>
      <w:tr w:rsidR="00C61E33">
        <w:tc>
          <w:tcPr>
            <w:tcW w:w="794" w:type="dxa"/>
          </w:tcPr>
          <w:p w:rsidR="00C61E33" w:rsidRDefault="00C61E33">
            <w:pPr>
              <w:pStyle w:val="ConsPlusNormal"/>
              <w:jc w:val="center"/>
            </w:pPr>
            <w:r>
              <w:t>1</w:t>
            </w:r>
          </w:p>
        </w:tc>
        <w:tc>
          <w:tcPr>
            <w:tcW w:w="964" w:type="dxa"/>
          </w:tcPr>
          <w:p w:rsidR="00C61E33" w:rsidRDefault="00C61E33">
            <w:pPr>
              <w:pStyle w:val="ConsPlusNormal"/>
              <w:jc w:val="center"/>
            </w:pPr>
            <w:r>
              <w:t>2</w:t>
            </w:r>
          </w:p>
        </w:tc>
        <w:tc>
          <w:tcPr>
            <w:tcW w:w="737" w:type="dxa"/>
          </w:tcPr>
          <w:p w:rsidR="00C61E33" w:rsidRDefault="00C61E33">
            <w:pPr>
              <w:pStyle w:val="ConsPlusNormal"/>
              <w:jc w:val="center"/>
            </w:pPr>
            <w:r>
              <w:t>3</w:t>
            </w:r>
          </w:p>
        </w:tc>
        <w:tc>
          <w:tcPr>
            <w:tcW w:w="737" w:type="dxa"/>
          </w:tcPr>
          <w:p w:rsidR="00C61E33" w:rsidRDefault="00C61E33">
            <w:pPr>
              <w:pStyle w:val="ConsPlusNormal"/>
              <w:jc w:val="center"/>
            </w:pPr>
            <w:r>
              <w:t>4</w:t>
            </w:r>
          </w:p>
        </w:tc>
        <w:tc>
          <w:tcPr>
            <w:tcW w:w="794" w:type="dxa"/>
          </w:tcPr>
          <w:p w:rsidR="00C61E33" w:rsidRDefault="00C61E33">
            <w:pPr>
              <w:pStyle w:val="ConsPlusNormal"/>
              <w:jc w:val="center"/>
            </w:pPr>
            <w:r>
              <w:t>5</w:t>
            </w:r>
          </w:p>
        </w:tc>
        <w:tc>
          <w:tcPr>
            <w:tcW w:w="680" w:type="dxa"/>
          </w:tcPr>
          <w:p w:rsidR="00C61E33" w:rsidRDefault="00C61E33">
            <w:pPr>
              <w:pStyle w:val="ConsPlusNormal"/>
              <w:jc w:val="center"/>
            </w:pPr>
            <w:r>
              <w:t>6</w:t>
            </w:r>
          </w:p>
        </w:tc>
        <w:tc>
          <w:tcPr>
            <w:tcW w:w="794" w:type="dxa"/>
          </w:tcPr>
          <w:p w:rsidR="00C61E33" w:rsidRDefault="00C61E33">
            <w:pPr>
              <w:pStyle w:val="ConsPlusNormal"/>
              <w:jc w:val="center"/>
            </w:pPr>
            <w:r>
              <w:t>7</w:t>
            </w:r>
          </w:p>
        </w:tc>
        <w:tc>
          <w:tcPr>
            <w:tcW w:w="794" w:type="dxa"/>
          </w:tcPr>
          <w:p w:rsidR="00C61E33" w:rsidRDefault="00C61E33">
            <w:pPr>
              <w:pStyle w:val="ConsPlusNormal"/>
              <w:jc w:val="center"/>
            </w:pPr>
            <w:r>
              <w:t>8</w:t>
            </w:r>
          </w:p>
        </w:tc>
        <w:tc>
          <w:tcPr>
            <w:tcW w:w="737" w:type="dxa"/>
          </w:tcPr>
          <w:p w:rsidR="00C61E33" w:rsidRDefault="00C61E33">
            <w:pPr>
              <w:pStyle w:val="ConsPlusNormal"/>
              <w:jc w:val="center"/>
            </w:pPr>
            <w:r>
              <w:t>9</w:t>
            </w:r>
          </w:p>
        </w:tc>
        <w:tc>
          <w:tcPr>
            <w:tcW w:w="737" w:type="dxa"/>
          </w:tcPr>
          <w:p w:rsidR="00C61E33" w:rsidRDefault="00C61E33">
            <w:pPr>
              <w:pStyle w:val="ConsPlusNormal"/>
              <w:jc w:val="center"/>
            </w:pPr>
            <w:r>
              <w:t>10</w:t>
            </w:r>
          </w:p>
        </w:tc>
        <w:tc>
          <w:tcPr>
            <w:tcW w:w="794" w:type="dxa"/>
          </w:tcPr>
          <w:p w:rsidR="00C61E33" w:rsidRDefault="00C61E33">
            <w:pPr>
              <w:pStyle w:val="ConsPlusNormal"/>
              <w:jc w:val="center"/>
            </w:pPr>
            <w:r>
              <w:t>11</w:t>
            </w:r>
          </w:p>
        </w:tc>
        <w:tc>
          <w:tcPr>
            <w:tcW w:w="737" w:type="dxa"/>
          </w:tcPr>
          <w:p w:rsidR="00C61E33" w:rsidRDefault="00C61E33">
            <w:pPr>
              <w:pStyle w:val="ConsPlusNormal"/>
              <w:jc w:val="center"/>
            </w:pPr>
            <w:r>
              <w:t>12</w:t>
            </w:r>
          </w:p>
        </w:tc>
        <w:tc>
          <w:tcPr>
            <w:tcW w:w="737" w:type="dxa"/>
          </w:tcPr>
          <w:p w:rsidR="00C61E33" w:rsidRDefault="00C61E33">
            <w:pPr>
              <w:pStyle w:val="ConsPlusNormal"/>
              <w:jc w:val="center"/>
            </w:pPr>
            <w:r>
              <w:t>13</w:t>
            </w:r>
          </w:p>
        </w:tc>
        <w:tc>
          <w:tcPr>
            <w:tcW w:w="794" w:type="dxa"/>
          </w:tcPr>
          <w:p w:rsidR="00C61E33" w:rsidRDefault="00C61E33">
            <w:pPr>
              <w:pStyle w:val="ConsPlusNormal"/>
              <w:jc w:val="center"/>
            </w:pPr>
            <w:r>
              <w:t>14</w:t>
            </w:r>
          </w:p>
        </w:tc>
        <w:tc>
          <w:tcPr>
            <w:tcW w:w="850" w:type="dxa"/>
          </w:tcPr>
          <w:p w:rsidR="00C61E33" w:rsidRDefault="00C61E33">
            <w:pPr>
              <w:pStyle w:val="ConsPlusNormal"/>
              <w:jc w:val="center"/>
            </w:pPr>
            <w:r>
              <w:t>15</w:t>
            </w:r>
          </w:p>
        </w:tc>
      </w:tr>
      <w:tr w:rsidR="00C61E33">
        <w:tc>
          <w:tcPr>
            <w:tcW w:w="794" w:type="dxa"/>
          </w:tcPr>
          <w:p w:rsidR="00C61E33" w:rsidRDefault="00C61E33">
            <w:pPr>
              <w:pStyle w:val="ConsPlusNormal"/>
            </w:pPr>
          </w:p>
        </w:tc>
        <w:tc>
          <w:tcPr>
            <w:tcW w:w="964"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794" w:type="dxa"/>
          </w:tcPr>
          <w:p w:rsidR="00C61E33" w:rsidRDefault="00C61E33">
            <w:pPr>
              <w:pStyle w:val="ConsPlusNormal"/>
            </w:pPr>
          </w:p>
        </w:tc>
        <w:tc>
          <w:tcPr>
            <w:tcW w:w="680"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794" w:type="dxa"/>
          </w:tcPr>
          <w:p w:rsidR="00C61E33" w:rsidRDefault="00C61E33">
            <w:pPr>
              <w:pStyle w:val="ConsPlusNormal"/>
            </w:pPr>
          </w:p>
        </w:tc>
        <w:tc>
          <w:tcPr>
            <w:tcW w:w="850" w:type="dxa"/>
          </w:tcPr>
          <w:p w:rsidR="00C61E33" w:rsidRDefault="00C61E33">
            <w:pPr>
              <w:pStyle w:val="ConsPlusNormal"/>
            </w:pPr>
          </w:p>
        </w:tc>
      </w:tr>
      <w:tr w:rsidR="00C61E33">
        <w:tc>
          <w:tcPr>
            <w:tcW w:w="794" w:type="dxa"/>
          </w:tcPr>
          <w:p w:rsidR="00C61E33" w:rsidRDefault="00C61E33">
            <w:pPr>
              <w:pStyle w:val="ConsPlusNormal"/>
            </w:pPr>
          </w:p>
        </w:tc>
        <w:tc>
          <w:tcPr>
            <w:tcW w:w="964"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794" w:type="dxa"/>
          </w:tcPr>
          <w:p w:rsidR="00C61E33" w:rsidRDefault="00C61E33">
            <w:pPr>
              <w:pStyle w:val="ConsPlusNormal"/>
            </w:pPr>
          </w:p>
        </w:tc>
        <w:tc>
          <w:tcPr>
            <w:tcW w:w="680"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794" w:type="dxa"/>
          </w:tcPr>
          <w:p w:rsidR="00C61E33" w:rsidRDefault="00C61E33">
            <w:pPr>
              <w:pStyle w:val="ConsPlusNormal"/>
            </w:pPr>
          </w:p>
        </w:tc>
        <w:tc>
          <w:tcPr>
            <w:tcW w:w="850" w:type="dxa"/>
          </w:tcPr>
          <w:p w:rsidR="00C61E33" w:rsidRDefault="00C61E33">
            <w:pPr>
              <w:pStyle w:val="ConsPlusNormal"/>
            </w:pPr>
          </w:p>
        </w:tc>
      </w:tr>
      <w:tr w:rsidR="00C61E33">
        <w:tblPrEx>
          <w:tblBorders>
            <w:left w:val="nil"/>
            <w:right w:val="nil"/>
          </w:tblBorders>
        </w:tblPrEx>
        <w:tc>
          <w:tcPr>
            <w:tcW w:w="794" w:type="dxa"/>
            <w:tcBorders>
              <w:left w:val="nil"/>
              <w:bottom w:val="nil"/>
              <w:right w:val="nil"/>
            </w:tcBorders>
          </w:tcPr>
          <w:p w:rsidR="00C61E33" w:rsidRDefault="00C61E33">
            <w:pPr>
              <w:pStyle w:val="ConsPlusNormal"/>
            </w:pPr>
          </w:p>
        </w:tc>
        <w:tc>
          <w:tcPr>
            <w:tcW w:w="964" w:type="dxa"/>
            <w:tcBorders>
              <w:left w:val="nil"/>
              <w:bottom w:val="nil"/>
            </w:tcBorders>
          </w:tcPr>
          <w:p w:rsidR="00C61E33" w:rsidRDefault="00C61E33">
            <w:pPr>
              <w:pStyle w:val="ConsPlusNormal"/>
              <w:jc w:val="right"/>
            </w:pPr>
            <w:r>
              <w:t>Итого</w:t>
            </w:r>
          </w:p>
        </w:tc>
        <w:tc>
          <w:tcPr>
            <w:tcW w:w="737" w:type="dxa"/>
          </w:tcPr>
          <w:p w:rsidR="00C61E33" w:rsidRDefault="00C61E33">
            <w:pPr>
              <w:pStyle w:val="ConsPlusNormal"/>
            </w:pPr>
          </w:p>
        </w:tc>
        <w:tc>
          <w:tcPr>
            <w:tcW w:w="737" w:type="dxa"/>
          </w:tcPr>
          <w:p w:rsidR="00C61E33" w:rsidRDefault="00C61E33">
            <w:pPr>
              <w:pStyle w:val="ConsPlusNormal"/>
            </w:pPr>
          </w:p>
        </w:tc>
        <w:tc>
          <w:tcPr>
            <w:tcW w:w="794" w:type="dxa"/>
          </w:tcPr>
          <w:p w:rsidR="00C61E33" w:rsidRDefault="00C61E33">
            <w:pPr>
              <w:pStyle w:val="ConsPlusNormal"/>
            </w:pPr>
          </w:p>
        </w:tc>
        <w:tc>
          <w:tcPr>
            <w:tcW w:w="680"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794" w:type="dxa"/>
          </w:tcPr>
          <w:p w:rsidR="00C61E33" w:rsidRDefault="00C61E33">
            <w:pPr>
              <w:pStyle w:val="ConsPlusNormal"/>
            </w:pPr>
          </w:p>
        </w:tc>
        <w:tc>
          <w:tcPr>
            <w:tcW w:w="850" w:type="dxa"/>
            <w:tcBorders>
              <w:bottom w:val="nil"/>
              <w:right w:val="nil"/>
            </w:tcBorders>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nformat"/>
        <w:jc w:val="both"/>
      </w:pPr>
      <w:r>
        <w:t xml:space="preserve">               1.5. Неиспользованные детализированные лимиты</w:t>
      </w:r>
    </w:p>
    <w:p w:rsidR="00C61E33" w:rsidRDefault="00C61E33">
      <w:pPr>
        <w:pStyle w:val="ConsPlusNonformat"/>
        <w:jc w:val="both"/>
      </w:pPr>
      <w:r>
        <w:t xml:space="preserve">                          бюджетных обязательств</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275"/>
        <w:gridCol w:w="1077"/>
        <w:gridCol w:w="1134"/>
        <w:gridCol w:w="1077"/>
        <w:gridCol w:w="1134"/>
        <w:gridCol w:w="1587"/>
      </w:tblGrid>
      <w:tr w:rsidR="00C61E33">
        <w:tc>
          <w:tcPr>
            <w:tcW w:w="737" w:type="dxa"/>
          </w:tcPr>
          <w:p w:rsidR="00C61E33" w:rsidRDefault="00C61E33">
            <w:pPr>
              <w:pStyle w:val="ConsPlusNormal"/>
              <w:jc w:val="center"/>
            </w:pPr>
            <w:r>
              <w:t>Код по БК</w:t>
            </w:r>
          </w:p>
        </w:tc>
        <w:tc>
          <w:tcPr>
            <w:tcW w:w="2275" w:type="dxa"/>
          </w:tcPr>
          <w:p w:rsidR="00C61E33" w:rsidRDefault="00C61E33">
            <w:pPr>
              <w:pStyle w:val="ConsPlusNormal"/>
              <w:jc w:val="center"/>
            </w:pPr>
            <w:r>
              <w:t>Код объекта капитальных вложений (мероприятия по информатизации)</w:t>
            </w:r>
          </w:p>
        </w:tc>
        <w:tc>
          <w:tcPr>
            <w:tcW w:w="1077" w:type="dxa"/>
          </w:tcPr>
          <w:p w:rsidR="00C61E33" w:rsidRDefault="00C61E33">
            <w:pPr>
              <w:pStyle w:val="ConsPlusNormal"/>
              <w:jc w:val="center"/>
            </w:pPr>
            <w:r>
              <w:t>Сумма на ____ год</w:t>
            </w:r>
          </w:p>
        </w:tc>
        <w:tc>
          <w:tcPr>
            <w:tcW w:w="1134" w:type="dxa"/>
          </w:tcPr>
          <w:p w:rsidR="00C61E33" w:rsidRDefault="00C61E33">
            <w:pPr>
              <w:pStyle w:val="ConsPlusNormal"/>
              <w:jc w:val="center"/>
            </w:pPr>
            <w:r>
              <w:t>Сумма на ____ год</w:t>
            </w:r>
          </w:p>
        </w:tc>
        <w:tc>
          <w:tcPr>
            <w:tcW w:w="1077" w:type="dxa"/>
          </w:tcPr>
          <w:p w:rsidR="00C61E33" w:rsidRDefault="00C61E33">
            <w:pPr>
              <w:pStyle w:val="ConsPlusNormal"/>
              <w:jc w:val="center"/>
            </w:pPr>
            <w:r>
              <w:t>Сумма на ____ год</w:t>
            </w:r>
          </w:p>
        </w:tc>
        <w:tc>
          <w:tcPr>
            <w:tcW w:w="1134" w:type="dxa"/>
          </w:tcPr>
          <w:p w:rsidR="00C61E33" w:rsidRDefault="00C61E33">
            <w:pPr>
              <w:pStyle w:val="ConsPlusNormal"/>
              <w:jc w:val="center"/>
            </w:pPr>
            <w:r>
              <w:t>Сумма на ____ год</w:t>
            </w:r>
          </w:p>
        </w:tc>
        <w:tc>
          <w:tcPr>
            <w:tcW w:w="1587" w:type="dxa"/>
          </w:tcPr>
          <w:p w:rsidR="00C61E33" w:rsidRDefault="00C61E33">
            <w:pPr>
              <w:pStyle w:val="ConsPlusNormal"/>
              <w:jc w:val="center"/>
            </w:pPr>
            <w:r>
              <w:t>Примечание</w:t>
            </w:r>
          </w:p>
        </w:tc>
      </w:tr>
      <w:tr w:rsidR="00C61E33">
        <w:tc>
          <w:tcPr>
            <w:tcW w:w="737" w:type="dxa"/>
          </w:tcPr>
          <w:p w:rsidR="00C61E33" w:rsidRDefault="00C61E33">
            <w:pPr>
              <w:pStyle w:val="ConsPlusNormal"/>
              <w:jc w:val="center"/>
            </w:pPr>
            <w:r>
              <w:t>1</w:t>
            </w:r>
          </w:p>
        </w:tc>
        <w:tc>
          <w:tcPr>
            <w:tcW w:w="2275" w:type="dxa"/>
          </w:tcPr>
          <w:p w:rsidR="00C61E33" w:rsidRDefault="00C61E33">
            <w:pPr>
              <w:pStyle w:val="ConsPlusNormal"/>
              <w:jc w:val="center"/>
            </w:pPr>
            <w:r>
              <w:t>2</w:t>
            </w:r>
          </w:p>
        </w:tc>
        <w:tc>
          <w:tcPr>
            <w:tcW w:w="1077" w:type="dxa"/>
          </w:tcPr>
          <w:p w:rsidR="00C61E33" w:rsidRDefault="00C61E33">
            <w:pPr>
              <w:pStyle w:val="ConsPlusNormal"/>
              <w:jc w:val="center"/>
            </w:pPr>
            <w:r>
              <w:t>3</w:t>
            </w:r>
          </w:p>
        </w:tc>
        <w:tc>
          <w:tcPr>
            <w:tcW w:w="1134" w:type="dxa"/>
          </w:tcPr>
          <w:p w:rsidR="00C61E33" w:rsidRDefault="00C61E33">
            <w:pPr>
              <w:pStyle w:val="ConsPlusNormal"/>
              <w:jc w:val="center"/>
            </w:pPr>
            <w:r>
              <w:t>4</w:t>
            </w:r>
          </w:p>
        </w:tc>
        <w:tc>
          <w:tcPr>
            <w:tcW w:w="1077" w:type="dxa"/>
          </w:tcPr>
          <w:p w:rsidR="00C61E33" w:rsidRDefault="00C61E33">
            <w:pPr>
              <w:pStyle w:val="ConsPlusNormal"/>
              <w:jc w:val="center"/>
            </w:pPr>
            <w:r>
              <w:t>5</w:t>
            </w:r>
          </w:p>
        </w:tc>
        <w:tc>
          <w:tcPr>
            <w:tcW w:w="1134" w:type="dxa"/>
          </w:tcPr>
          <w:p w:rsidR="00C61E33" w:rsidRDefault="00C61E33">
            <w:pPr>
              <w:pStyle w:val="ConsPlusNormal"/>
              <w:jc w:val="center"/>
            </w:pPr>
            <w:r>
              <w:t>6</w:t>
            </w:r>
          </w:p>
        </w:tc>
        <w:tc>
          <w:tcPr>
            <w:tcW w:w="1587" w:type="dxa"/>
          </w:tcPr>
          <w:p w:rsidR="00C61E33" w:rsidRDefault="00C61E33">
            <w:pPr>
              <w:pStyle w:val="ConsPlusNormal"/>
              <w:jc w:val="center"/>
            </w:pPr>
            <w:r>
              <w:t>7</w:t>
            </w:r>
          </w:p>
        </w:tc>
      </w:tr>
      <w:tr w:rsidR="00C61E33">
        <w:tc>
          <w:tcPr>
            <w:tcW w:w="737" w:type="dxa"/>
          </w:tcPr>
          <w:p w:rsidR="00C61E33" w:rsidRDefault="00C61E33">
            <w:pPr>
              <w:pStyle w:val="ConsPlusNormal"/>
            </w:pPr>
          </w:p>
        </w:tc>
        <w:tc>
          <w:tcPr>
            <w:tcW w:w="2275" w:type="dxa"/>
          </w:tcPr>
          <w:p w:rsidR="00C61E33" w:rsidRDefault="00C61E33">
            <w:pPr>
              <w:pStyle w:val="ConsPlusNormal"/>
            </w:pPr>
          </w:p>
        </w:tc>
        <w:tc>
          <w:tcPr>
            <w:tcW w:w="1077" w:type="dxa"/>
          </w:tcPr>
          <w:p w:rsidR="00C61E33" w:rsidRDefault="00C61E33">
            <w:pPr>
              <w:pStyle w:val="ConsPlusNormal"/>
            </w:pPr>
          </w:p>
        </w:tc>
        <w:tc>
          <w:tcPr>
            <w:tcW w:w="1134" w:type="dxa"/>
          </w:tcPr>
          <w:p w:rsidR="00C61E33" w:rsidRDefault="00C61E33">
            <w:pPr>
              <w:pStyle w:val="ConsPlusNormal"/>
            </w:pPr>
          </w:p>
        </w:tc>
        <w:tc>
          <w:tcPr>
            <w:tcW w:w="1077" w:type="dxa"/>
          </w:tcPr>
          <w:p w:rsidR="00C61E33" w:rsidRDefault="00C61E33">
            <w:pPr>
              <w:pStyle w:val="ConsPlusNormal"/>
            </w:pPr>
          </w:p>
        </w:tc>
        <w:tc>
          <w:tcPr>
            <w:tcW w:w="1134" w:type="dxa"/>
          </w:tcPr>
          <w:p w:rsidR="00C61E33" w:rsidRDefault="00C61E33">
            <w:pPr>
              <w:pStyle w:val="ConsPlusNormal"/>
            </w:pPr>
          </w:p>
        </w:tc>
        <w:tc>
          <w:tcPr>
            <w:tcW w:w="1587" w:type="dxa"/>
          </w:tcPr>
          <w:p w:rsidR="00C61E33" w:rsidRDefault="00C61E33">
            <w:pPr>
              <w:pStyle w:val="ConsPlusNormal"/>
            </w:pPr>
          </w:p>
        </w:tc>
      </w:tr>
      <w:tr w:rsidR="00C61E33">
        <w:tc>
          <w:tcPr>
            <w:tcW w:w="737" w:type="dxa"/>
          </w:tcPr>
          <w:p w:rsidR="00C61E33" w:rsidRDefault="00C61E33">
            <w:pPr>
              <w:pStyle w:val="ConsPlusNormal"/>
            </w:pPr>
          </w:p>
        </w:tc>
        <w:tc>
          <w:tcPr>
            <w:tcW w:w="2275" w:type="dxa"/>
          </w:tcPr>
          <w:p w:rsidR="00C61E33" w:rsidRDefault="00C61E33">
            <w:pPr>
              <w:pStyle w:val="ConsPlusNormal"/>
            </w:pPr>
          </w:p>
        </w:tc>
        <w:tc>
          <w:tcPr>
            <w:tcW w:w="1077" w:type="dxa"/>
          </w:tcPr>
          <w:p w:rsidR="00C61E33" w:rsidRDefault="00C61E33">
            <w:pPr>
              <w:pStyle w:val="ConsPlusNormal"/>
            </w:pPr>
          </w:p>
        </w:tc>
        <w:tc>
          <w:tcPr>
            <w:tcW w:w="1134" w:type="dxa"/>
          </w:tcPr>
          <w:p w:rsidR="00C61E33" w:rsidRDefault="00C61E33">
            <w:pPr>
              <w:pStyle w:val="ConsPlusNormal"/>
            </w:pPr>
          </w:p>
        </w:tc>
        <w:tc>
          <w:tcPr>
            <w:tcW w:w="1077" w:type="dxa"/>
          </w:tcPr>
          <w:p w:rsidR="00C61E33" w:rsidRDefault="00C61E33">
            <w:pPr>
              <w:pStyle w:val="ConsPlusNormal"/>
            </w:pPr>
          </w:p>
        </w:tc>
        <w:tc>
          <w:tcPr>
            <w:tcW w:w="1134" w:type="dxa"/>
          </w:tcPr>
          <w:p w:rsidR="00C61E33" w:rsidRDefault="00C61E33">
            <w:pPr>
              <w:pStyle w:val="ConsPlusNormal"/>
            </w:pPr>
          </w:p>
        </w:tc>
        <w:tc>
          <w:tcPr>
            <w:tcW w:w="1587" w:type="dxa"/>
          </w:tcPr>
          <w:p w:rsidR="00C61E33" w:rsidRDefault="00C61E33">
            <w:pPr>
              <w:pStyle w:val="ConsPlusNormal"/>
            </w:pPr>
          </w:p>
        </w:tc>
      </w:tr>
      <w:tr w:rsidR="00C61E33">
        <w:tblPrEx>
          <w:tblBorders>
            <w:left w:val="nil"/>
            <w:right w:val="nil"/>
          </w:tblBorders>
        </w:tblPrEx>
        <w:tc>
          <w:tcPr>
            <w:tcW w:w="737" w:type="dxa"/>
            <w:tcBorders>
              <w:left w:val="nil"/>
              <w:bottom w:val="nil"/>
              <w:right w:val="nil"/>
            </w:tcBorders>
          </w:tcPr>
          <w:p w:rsidR="00C61E33" w:rsidRDefault="00C61E33">
            <w:pPr>
              <w:pStyle w:val="ConsPlusNormal"/>
            </w:pPr>
          </w:p>
        </w:tc>
        <w:tc>
          <w:tcPr>
            <w:tcW w:w="2275" w:type="dxa"/>
            <w:tcBorders>
              <w:left w:val="nil"/>
              <w:bottom w:val="nil"/>
            </w:tcBorders>
          </w:tcPr>
          <w:p w:rsidR="00C61E33" w:rsidRDefault="00C61E33">
            <w:pPr>
              <w:pStyle w:val="ConsPlusNormal"/>
              <w:jc w:val="right"/>
            </w:pPr>
            <w:r>
              <w:t>Итого</w:t>
            </w:r>
          </w:p>
        </w:tc>
        <w:tc>
          <w:tcPr>
            <w:tcW w:w="1077" w:type="dxa"/>
          </w:tcPr>
          <w:p w:rsidR="00C61E33" w:rsidRDefault="00C61E33">
            <w:pPr>
              <w:pStyle w:val="ConsPlusNormal"/>
            </w:pPr>
          </w:p>
        </w:tc>
        <w:tc>
          <w:tcPr>
            <w:tcW w:w="1134" w:type="dxa"/>
          </w:tcPr>
          <w:p w:rsidR="00C61E33" w:rsidRDefault="00C61E33">
            <w:pPr>
              <w:pStyle w:val="ConsPlusNormal"/>
            </w:pPr>
          </w:p>
        </w:tc>
        <w:tc>
          <w:tcPr>
            <w:tcW w:w="1077" w:type="dxa"/>
          </w:tcPr>
          <w:p w:rsidR="00C61E33" w:rsidRDefault="00C61E33">
            <w:pPr>
              <w:pStyle w:val="ConsPlusNormal"/>
            </w:pPr>
          </w:p>
        </w:tc>
        <w:tc>
          <w:tcPr>
            <w:tcW w:w="1134" w:type="dxa"/>
          </w:tcPr>
          <w:p w:rsidR="00C61E33" w:rsidRDefault="00C61E33">
            <w:pPr>
              <w:pStyle w:val="ConsPlusNormal"/>
            </w:pPr>
          </w:p>
        </w:tc>
        <w:tc>
          <w:tcPr>
            <w:tcW w:w="1587"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0531794, с. 4</w:t>
      </w:r>
    </w:p>
    <w:p w:rsidR="00C61E33" w:rsidRDefault="00C61E33">
      <w:pPr>
        <w:pStyle w:val="ConsPlusNonformat"/>
        <w:jc w:val="both"/>
      </w:pPr>
    </w:p>
    <w:p w:rsidR="00C61E33" w:rsidRDefault="00C61E33">
      <w:pPr>
        <w:pStyle w:val="ConsPlusNonformat"/>
        <w:jc w:val="both"/>
      </w:pPr>
      <w:r>
        <w:t xml:space="preserve">                                              Номер лицевого счета ________</w:t>
      </w:r>
    </w:p>
    <w:p w:rsidR="00C61E33" w:rsidRDefault="00C61E33">
      <w:pPr>
        <w:pStyle w:val="ConsPlusNonformat"/>
        <w:jc w:val="both"/>
      </w:pPr>
      <w:r>
        <w:t xml:space="preserve">                                                  на "__" _________ 20__ г.</w:t>
      </w:r>
    </w:p>
    <w:p w:rsidR="00C61E33" w:rsidRDefault="00C61E33">
      <w:pPr>
        <w:pStyle w:val="ConsPlusNonformat"/>
        <w:jc w:val="both"/>
      </w:pPr>
    </w:p>
    <w:p w:rsidR="00C61E33" w:rsidRDefault="00C61E33">
      <w:pPr>
        <w:pStyle w:val="ConsPlusNonformat"/>
        <w:jc w:val="both"/>
      </w:pPr>
      <w:r>
        <w:t xml:space="preserve">                    2. Операции с бюджетными средствами</w:t>
      </w:r>
    </w:p>
    <w:p w:rsidR="00C61E33" w:rsidRDefault="00C61E33">
      <w:pPr>
        <w:pStyle w:val="ConsPlusNonformat"/>
        <w:jc w:val="both"/>
      </w:pPr>
    </w:p>
    <w:p w:rsidR="00C61E33" w:rsidRDefault="00C61E33">
      <w:pPr>
        <w:pStyle w:val="ConsPlusNonformat"/>
        <w:jc w:val="both"/>
      </w:pPr>
      <w:r>
        <w:t xml:space="preserve">                   2.1. Операции с бюджетными средствами</w:t>
      </w:r>
    </w:p>
    <w:p w:rsidR="00C61E33" w:rsidRDefault="00C61E3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91"/>
        <w:gridCol w:w="964"/>
        <w:gridCol w:w="737"/>
        <w:gridCol w:w="794"/>
        <w:gridCol w:w="737"/>
        <w:gridCol w:w="680"/>
        <w:gridCol w:w="794"/>
        <w:gridCol w:w="794"/>
        <w:gridCol w:w="794"/>
        <w:gridCol w:w="794"/>
      </w:tblGrid>
      <w:tr w:rsidR="00C61E33">
        <w:tc>
          <w:tcPr>
            <w:tcW w:w="737" w:type="dxa"/>
            <w:vMerge w:val="restart"/>
          </w:tcPr>
          <w:p w:rsidR="00C61E33" w:rsidRDefault="00C61E33">
            <w:pPr>
              <w:pStyle w:val="ConsPlusNormal"/>
              <w:jc w:val="center"/>
            </w:pPr>
            <w:r>
              <w:t>Код по БК</w:t>
            </w:r>
          </w:p>
        </w:tc>
        <w:tc>
          <w:tcPr>
            <w:tcW w:w="1191" w:type="dxa"/>
            <w:vMerge w:val="restart"/>
          </w:tcPr>
          <w:p w:rsidR="00C61E33" w:rsidRDefault="00C61E33">
            <w:pPr>
              <w:pStyle w:val="ConsPlusNormal"/>
              <w:jc w:val="center"/>
            </w:pPr>
            <w:r>
              <w:t>Код цели (аналитический код)</w:t>
            </w:r>
          </w:p>
        </w:tc>
        <w:tc>
          <w:tcPr>
            <w:tcW w:w="964" w:type="dxa"/>
            <w:vMerge w:val="restart"/>
          </w:tcPr>
          <w:p w:rsidR="00C61E33" w:rsidRDefault="00C61E33">
            <w:pPr>
              <w:pStyle w:val="ConsPlusNormal"/>
              <w:jc w:val="center"/>
            </w:pPr>
            <w:r>
              <w:t>Код строки</w:t>
            </w:r>
          </w:p>
        </w:tc>
        <w:tc>
          <w:tcPr>
            <w:tcW w:w="2948" w:type="dxa"/>
            <w:gridSpan w:val="4"/>
          </w:tcPr>
          <w:p w:rsidR="00C61E33" w:rsidRDefault="00C61E33">
            <w:pPr>
              <w:pStyle w:val="ConsPlusNormal"/>
              <w:jc w:val="center"/>
            </w:pPr>
            <w:r>
              <w:t>Бюджетные обязательства</w:t>
            </w:r>
          </w:p>
        </w:tc>
        <w:tc>
          <w:tcPr>
            <w:tcW w:w="3176" w:type="dxa"/>
            <w:gridSpan w:val="4"/>
            <w:tcBorders>
              <w:right w:val="nil"/>
            </w:tcBorders>
          </w:tcPr>
          <w:p w:rsidR="00C61E33" w:rsidRDefault="00C61E33">
            <w:pPr>
              <w:pStyle w:val="ConsPlusNormal"/>
              <w:jc w:val="center"/>
            </w:pPr>
            <w:r>
              <w:t>Денежные обязательства</w:t>
            </w:r>
          </w:p>
        </w:tc>
      </w:tr>
      <w:tr w:rsidR="00C61E33">
        <w:tc>
          <w:tcPr>
            <w:tcW w:w="737" w:type="dxa"/>
            <w:vMerge/>
          </w:tcPr>
          <w:p w:rsidR="00C61E33" w:rsidRDefault="00C61E33">
            <w:pPr>
              <w:pStyle w:val="ConsPlusNormal"/>
            </w:pPr>
          </w:p>
        </w:tc>
        <w:tc>
          <w:tcPr>
            <w:tcW w:w="1191" w:type="dxa"/>
            <w:vMerge/>
          </w:tcPr>
          <w:p w:rsidR="00C61E33" w:rsidRDefault="00C61E33">
            <w:pPr>
              <w:pStyle w:val="ConsPlusNormal"/>
            </w:pPr>
          </w:p>
        </w:tc>
        <w:tc>
          <w:tcPr>
            <w:tcW w:w="964" w:type="dxa"/>
            <w:vMerge/>
          </w:tcPr>
          <w:p w:rsidR="00C61E33" w:rsidRDefault="00C61E33">
            <w:pPr>
              <w:pStyle w:val="ConsPlusNormal"/>
            </w:pPr>
          </w:p>
        </w:tc>
        <w:tc>
          <w:tcPr>
            <w:tcW w:w="737" w:type="dxa"/>
          </w:tcPr>
          <w:p w:rsidR="00C61E33" w:rsidRDefault="00C61E33">
            <w:pPr>
              <w:pStyle w:val="ConsPlusNormal"/>
              <w:jc w:val="center"/>
            </w:pPr>
            <w:r>
              <w:t>на ____ год</w:t>
            </w:r>
          </w:p>
        </w:tc>
        <w:tc>
          <w:tcPr>
            <w:tcW w:w="794" w:type="dxa"/>
          </w:tcPr>
          <w:p w:rsidR="00C61E33" w:rsidRDefault="00C61E33">
            <w:pPr>
              <w:pStyle w:val="ConsPlusNormal"/>
              <w:jc w:val="center"/>
            </w:pPr>
            <w:r>
              <w:t>на ____ год</w:t>
            </w:r>
          </w:p>
        </w:tc>
        <w:tc>
          <w:tcPr>
            <w:tcW w:w="737" w:type="dxa"/>
          </w:tcPr>
          <w:p w:rsidR="00C61E33" w:rsidRDefault="00C61E33">
            <w:pPr>
              <w:pStyle w:val="ConsPlusNormal"/>
              <w:jc w:val="center"/>
            </w:pPr>
            <w:r>
              <w:t>на ____ год</w:t>
            </w:r>
          </w:p>
        </w:tc>
        <w:tc>
          <w:tcPr>
            <w:tcW w:w="680" w:type="dxa"/>
          </w:tcPr>
          <w:p w:rsidR="00C61E33" w:rsidRDefault="00C61E33">
            <w:pPr>
              <w:pStyle w:val="ConsPlusNormal"/>
              <w:jc w:val="center"/>
            </w:pPr>
            <w:r>
              <w:t>на ____ год</w:t>
            </w:r>
          </w:p>
        </w:tc>
        <w:tc>
          <w:tcPr>
            <w:tcW w:w="794" w:type="dxa"/>
          </w:tcPr>
          <w:p w:rsidR="00C61E33" w:rsidRDefault="00C61E33">
            <w:pPr>
              <w:pStyle w:val="ConsPlusNormal"/>
              <w:jc w:val="center"/>
            </w:pPr>
            <w:r>
              <w:t>на ____ год</w:t>
            </w:r>
          </w:p>
        </w:tc>
        <w:tc>
          <w:tcPr>
            <w:tcW w:w="794" w:type="dxa"/>
          </w:tcPr>
          <w:p w:rsidR="00C61E33" w:rsidRDefault="00C61E33">
            <w:pPr>
              <w:pStyle w:val="ConsPlusNormal"/>
              <w:jc w:val="center"/>
            </w:pPr>
            <w:r>
              <w:t>на ____ год</w:t>
            </w:r>
          </w:p>
        </w:tc>
        <w:tc>
          <w:tcPr>
            <w:tcW w:w="794" w:type="dxa"/>
          </w:tcPr>
          <w:p w:rsidR="00C61E33" w:rsidRDefault="00C61E33">
            <w:pPr>
              <w:pStyle w:val="ConsPlusNormal"/>
              <w:jc w:val="center"/>
            </w:pPr>
            <w:r>
              <w:t>на ____ год</w:t>
            </w:r>
          </w:p>
        </w:tc>
        <w:tc>
          <w:tcPr>
            <w:tcW w:w="794" w:type="dxa"/>
            <w:tcBorders>
              <w:right w:val="nil"/>
            </w:tcBorders>
          </w:tcPr>
          <w:p w:rsidR="00C61E33" w:rsidRDefault="00C61E33">
            <w:pPr>
              <w:pStyle w:val="ConsPlusNormal"/>
              <w:jc w:val="center"/>
            </w:pPr>
            <w:r>
              <w:t>на ____ год</w:t>
            </w:r>
          </w:p>
        </w:tc>
      </w:tr>
      <w:tr w:rsidR="00C61E33">
        <w:tc>
          <w:tcPr>
            <w:tcW w:w="737" w:type="dxa"/>
          </w:tcPr>
          <w:p w:rsidR="00C61E33" w:rsidRDefault="00C61E33">
            <w:pPr>
              <w:pStyle w:val="ConsPlusNormal"/>
              <w:jc w:val="center"/>
            </w:pPr>
            <w:r>
              <w:t>1</w:t>
            </w:r>
          </w:p>
        </w:tc>
        <w:tc>
          <w:tcPr>
            <w:tcW w:w="1191" w:type="dxa"/>
          </w:tcPr>
          <w:p w:rsidR="00C61E33" w:rsidRDefault="00C61E33">
            <w:pPr>
              <w:pStyle w:val="ConsPlusNormal"/>
              <w:jc w:val="center"/>
            </w:pPr>
            <w:r>
              <w:t>2</w:t>
            </w:r>
          </w:p>
        </w:tc>
        <w:tc>
          <w:tcPr>
            <w:tcW w:w="964" w:type="dxa"/>
          </w:tcPr>
          <w:p w:rsidR="00C61E33" w:rsidRDefault="00C61E33">
            <w:pPr>
              <w:pStyle w:val="ConsPlusNormal"/>
              <w:jc w:val="center"/>
            </w:pPr>
            <w:r>
              <w:t>3</w:t>
            </w:r>
          </w:p>
        </w:tc>
        <w:tc>
          <w:tcPr>
            <w:tcW w:w="737" w:type="dxa"/>
          </w:tcPr>
          <w:p w:rsidR="00C61E33" w:rsidRDefault="00C61E33">
            <w:pPr>
              <w:pStyle w:val="ConsPlusNormal"/>
              <w:jc w:val="center"/>
            </w:pPr>
            <w:r>
              <w:t>4</w:t>
            </w:r>
          </w:p>
        </w:tc>
        <w:tc>
          <w:tcPr>
            <w:tcW w:w="794" w:type="dxa"/>
          </w:tcPr>
          <w:p w:rsidR="00C61E33" w:rsidRDefault="00C61E33">
            <w:pPr>
              <w:pStyle w:val="ConsPlusNormal"/>
              <w:jc w:val="center"/>
            </w:pPr>
            <w:r>
              <w:t>5</w:t>
            </w:r>
          </w:p>
        </w:tc>
        <w:tc>
          <w:tcPr>
            <w:tcW w:w="737" w:type="dxa"/>
          </w:tcPr>
          <w:p w:rsidR="00C61E33" w:rsidRDefault="00C61E33">
            <w:pPr>
              <w:pStyle w:val="ConsPlusNormal"/>
              <w:jc w:val="center"/>
            </w:pPr>
            <w:r>
              <w:t>6</w:t>
            </w:r>
          </w:p>
        </w:tc>
        <w:tc>
          <w:tcPr>
            <w:tcW w:w="680" w:type="dxa"/>
          </w:tcPr>
          <w:p w:rsidR="00C61E33" w:rsidRDefault="00C61E33">
            <w:pPr>
              <w:pStyle w:val="ConsPlusNormal"/>
              <w:jc w:val="center"/>
            </w:pPr>
            <w:r>
              <w:t>7</w:t>
            </w:r>
          </w:p>
        </w:tc>
        <w:tc>
          <w:tcPr>
            <w:tcW w:w="794" w:type="dxa"/>
          </w:tcPr>
          <w:p w:rsidR="00C61E33" w:rsidRDefault="00C61E33">
            <w:pPr>
              <w:pStyle w:val="ConsPlusNormal"/>
              <w:jc w:val="center"/>
            </w:pPr>
            <w:r>
              <w:t>8</w:t>
            </w:r>
          </w:p>
        </w:tc>
        <w:tc>
          <w:tcPr>
            <w:tcW w:w="794" w:type="dxa"/>
          </w:tcPr>
          <w:p w:rsidR="00C61E33" w:rsidRDefault="00C61E33">
            <w:pPr>
              <w:pStyle w:val="ConsPlusNormal"/>
              <w:jc w:val="center"/>
            </w:pPr>
            <w:r>
              <w:t>9</w:t>
            </w:r>
          </w:p>
        </w:tc>
        <w:tc>
          <w:tcPr>
            <w:tcW w:w="794" w:type="dxa"/>
          </w:tcPr>
          <w:p w:rsidR="00C61E33" w:rsidRDefault="00C61E33">
            <w:pPr>
              <w:pStyle w:val="ConsPlusNormal"/>
              <w:jc w:val="center"/>
            </w:pPr>
            <w:r>
              <w:t>10</w:t>
            </w:r>
          </w:p>
        </w:tc>
        <w:tc>
          <w:tcPr>
            <w:tcW w:w="794" w:type="dxa"/>
            <w:tcBorders>
              <w:right w:val="nil"/>
            </w:tcBorders>
          </w:tcPr>
          <w:p w:rsidR="00C61E33" w:rsidRDefault="00C61E33">
            <w:pPr>
              <w:pStyle w:val="ConsPlusNormal"/>
              <w:jc w:val="center"/>
            </w:pPr>
            <w:r>
              <w:t>11</w:t>
            </w:r>
          </w:p>
        </w:tc>
      </w:tr>
      <w:tr w:rsidR="00C61E33">
        <w:tblPrEx>
          <w:tblBorders>
            <w:right w:val="single" w:sz="4" w:space="0" w:color="auto"/>
          </w:tblBorders>
        </w:tblPrEx>
        <w:tc>
          <w:tcPr>
            <w:tcW w:w="737" w:type="dxa"/>
          </w:tcPr>
          <w:p w:rsidR="00C61E33" w:rsidRDefault="00C61E33">
            <w:pPr>
              <w:pStyle w:val="ConsPlusNormal"/>
            </w:pPr>
          </w:p>
        </w:tc>
        <w:tc>
          <w:tcPr>
            <w:tcW w:w="1191" w:type="dxa"/>
          </w:tcPr>
          <w:p w:rsidR="00C61E33" w:rsidRDefault="00C61E33">
            <w:pPr>
              <w:pStyle w:val="ConsPlusNormal"/>
            </w:pPr>
          </w:p>
        </w:tc>
        <w:tc>
          <w:tcPr>
            <w:tcW w:w="964" w:type="dxa"/>
          </w:tcPr>
          <w:p w:rsidR="00C61E33" w:rsidRDefault="00C61E33">
            <w:pPr>
              <w:pStyle w:val="ConsPlusNormal"/>
            </w:pPr>
          </w:p>
        </w:tc>
        <w:tc>
          <w:tcPr>
            <w:tcW w:w="737"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680"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r>
      <w:tr w:rsidR="00C61E33">
        <w:tblPrEx>
          <w:tblBorders>
            <w:right w:val="single" w:sz="4" w:space="0" w:color="auto"/>
          </w:tblBorders>
        </w:tblPrEx>
        <w:tc>
          <w:tcPr>
            <w:tcW w:w="737" w:type="dxa"/>
          </w:tcPr>
          <w:p w:rsidR="00C61E33" w:rsidRDefault="00C61E33">
            <w:pPr>
              <w:pStyle w:val="ConsPlusNormal"/>
            </w:pPr>
          </w:p>
        </w:tc>
        <w:tc>
          <w:tcPr>
            <w:tcW w:w="1191" w:type="dxa"/>
          </w:tcPr>
          <w:p w:rsidR="00C61E33" w:rsidRDefault="00C61E33">
            <w:pPr>
              <w:pStyle w:val="ConsPlusNormal"/>
            </w:pPr>
          </w:p>
        </w:tc>
        <w:tc>
          <w:tcPr>
            <w:tcW w:w="964" w:type="dxa"/>
          </w:tcPr>
          <w:p w:rsidR="00C61E33" w:rsidRDefault="00C61E33">
            <w:pPr>
              <w:pStyle w:val="ConsPlusNormal"/>
            </w:pPr>
          </w:p>
        </w:tc>
        <w:tc>
          <w:tcPr>
            <w:tcW w:w="737"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680"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r>
      <w:tr w:rsidR="00C61E33">
        <w:tblPrEx>
          <w:tblBorders>
            <w:left w:val="nil"/>
            <w:right w:val="single" w:sz="4" w:space="0" w:color="auto"/>
          </w:tblBorders>
        </w:tblPrEx>
        <w:tc>
          <w:tcPr>
            <w:tcW w:w="737" w:type="dxa"/>
            <w:tcBorders>
              <w:left w:val="nil"/>
              <w:bottom w:val="nil"/>
              <w:right w:val="nil"/>
            </w:tcBorders>
          </w:tcPr>
          <w:p w:rsidR="00C61E33" w:rsidRDefault="00C61E33">
            <w:pPr>
              <w:pStyle w:val="ConsPlusNormal"/>
            </w:pPr>
          </w:p>
        </w:tc>
        <w:tc>
          <w:tcPr>
            <w:tcW w:w="1191" w:type="dxa"/>
            <w:tcBorders>
              <w:left w:val="nil"/>
              <w:bottom w:val="nil"/>
              <w:right w:val="nil"/>
            </w:tcBorders>
          </w:tcPr>
          <w:p w:rsidR="00C61E33" w:rsidRDefault="00C61E33">
            <w:pPr>
              <w:pStyle w:val="ConsPlusNormal"/>
            </w:pPr>
          </w:p>
        </w:tc>
        <w:tc>
          <w:tcPr>
            <w:tcW w:w="964" w:type="dxa"/>
            <w:tcBorders>
              <w:left w:val="nil"/>
              <w:bottom w:val="nil"/>
            </w:tcBorders>
          </w:tcPr>
          <w:p w:rsidR="00C61E33" w:rsidRDefault="00C61E33">
            <w:pPr>
              <w:pStyle w:val="ConsPlusNormal"/>
              <w:jc w:val="right"/>
            </w:pPr>
            <w:r>
              <w:t>Итого</w:t>
            </w:r>
          </w:p>
        </w:tc>
        <w:tc>
          <w:tcPr>
            <w:tcW w:w="737"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680"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r>
    </w:tbl>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8"/>
        <w:gridCol w:w="397"/>
        <w:gridCol w:w="1421"/>
        <w:gridCol w:w="454"/>
        <w:gridCol w:w="1421"/>
        <w:gridCol w:w="1077"/>
        <w:gridCol w:w="737"/>
        <w:gridCol w:w="1077"/>
        <w:gridCol w:w="1134"/>
        <w:gridCol w:w="1077"/>
        <w:gridCol w:w="850"/>
      </w:tblGrid>
      <w:tr w:rsidR="00C61E33">
        <w:tc>
          <w:tcPr>
            <w:tcW w:w="768" w:type="dxa"/>
            <w:vMerge w:val="restart"/>
          </w:tcPr>
          <w:p w:rsidR="00C61E33" w:rsidRDefault="00C61E33">
            <w:pPr>
              <w:pStyle w:val="ConsPlusNormal"/>
              <w:jc w:val="center"/>
            </w:pPr>
            <w:r>
              <w:lastRenderedPageBreak/>
              <w:t>Код строки</w:t>
            </w:r>
          </w:p>
        </w:tc>
        <w:tc>
          <w:tcPr>
            <w:tcW w:w="1818" w:type="dxa"/>
            <w:gridSpan w:val="2"/>
            <w:vMerge w:val="restart"/>
          </w:tcPr>
          <w:p w:rsidR="00C61E33" w:rsidRDefault="00C61E33">
            <w:pPr>
              <w:pStyle w:val="ConsPlusNormal"/>
              <w:jc w:val="center"/>
            </w:pPr>
            <w:r>
              <w:t>Поступления в ____ году</w:t>
            </w:r>
          </w:p>
          <w:p w:rsidR="00C61E33" w:rsidRDefault="00C61E33">
            <w:pPr>
              <w:pStyle w:val="ConsPlusNormal"/>
              <w:jc w:val="center"/>
            </w:pPr>
            <w:r>
              <w:t>(текущий финансовый год)</w:t>
            </w:r>
          </w:p>
        </w:tc>
        <w:tc>
          <w:tcPr>
            <w:tcW w:w="1875" w:type="dxa"/>
            <w:gridSpan w:val="2"/>
            <w:vMerge w:val="restart"/>
          </w:tcPr>
          <w:p w:rsidR="00C61E33" w:rsidRDefault="00C61E33">
            <w:pPr>
              <w:pStyle w:val="ConsPlusNormal"/>
              <w:jc w:val="center"/>
            </w:pPr>
            <w:r>
              <w:t>Выплаты в ____ году</w:t>
            </w:r>
          </w:p>
          <w:p w:rsidR="00C61E33" w:rsidRDefault="00C61E33">
            <w:pPr>
              <w:pStyle w:val="ConsPlusNormal"/>
              <w:jc w:val="center"/>
            </w:pPr>
            <w:r>
              <w:t>(текущий финансовый год)</w:t>
            </w:r>
          </w:p>
        </w:tc>
        <w:tc>
          <w:tcPr>
            <w:tcW w:w="2891" w:type="dxa"/>
            <w:gridSpan w:val="3"/>
          </w:tcPr>
          <w:p w:rsidR="00C61E33" w:rsidRDefault="00C61E33">
            <w:pPr>
              <w:pStyle w:val="ConsPlusNormal"/>
              <w:jc w:val="center"/>
            </w:pPr>
            <w:r>
              <w:t>Итого перечислений</w:t>
            </w:r>
          </w:p>
        </w:tc>
        <w:tc>
          <w:tcPr>
            <w:tcW w:w="1134" w:type="dxa"/>
            <w:vMerge w:val="restart"/>
          </w:tcPr>
          <w:p w:rsidR="00C61E33" w:rsidRDefault="00C61E33">
            <w:pPr>
              <w:pStyle w:val="ConsPlusNormal"/>
              <w:jc w:val="center"/>
            </w:pPr>
            <w:r>
              <w:t>Неисполненные бюджетные обязательства на ____ год (текущий финансовый год)</w:t>
            </w:r>
          </w:p>
        </w:tc>
        <w:tc>
          <w:tcPr>
            <w:tcW w:w="1077" w:type="dxa"/>
            <w:vMerge w:val="restart"/>
          </w:tcPr>
          <w:p w:rsidR="00C61E33" w:rsidRDefault="00C61E33">
            <w:pPr>
              <w:pStyle w:val="ConsPlusNormal"/>
              <w:jc w:val="center"/>
            </w:pPr>
            <w:r>
              <w:t>Неисполненные денежные обязательства на ____ год (текущий финансовый год)</w:t>
            </w:r>
          </w:p>
        </w:tc>
        <w:tc>
          <w:tcPr>
            <w:tcW w:w="850" w:type="dxa"/>
            <w:vMerge w:val="restart"/>
            <w:tcBorders>
              <w:right w:val="nil"/>
            </w:tcBorders>
          </w:tcPr>
          <w:p w:rsidR="00C61E33" w:rsidRDefault="00C61E33">
            <w:pPr>
              <w:pStyle w:val="ConsPlusNormal"/>
              <w:jc w:val="center"/>
            </w:pPr>
            <w:r>
              <w:t>Примечание</w:t>
            </w:r>
          </w:p>
        </w:tc>
      </w:tr>
      <w:tr w:rsidR="00C61E33">
        <w:trPr>
          <w:trHeight w:val="269"/>
        </w:trPr>
        <w:tc>
          <w:tcPr>
            <w:tcW w:w="768" w:type="dxa"/>
            <w:vMerge/>
          </w:tcPr>
          <w:p w:rsidR="00C61E33" w:rsidRDefault="00C61E33">
            <w:pPr>
              <w:pStyle w:val="ConsPlusNormal"/>
            </w:pPr>
          </w:p>
        </w:tc>
        <w:tc>
          <w:tcPr>
            <w:tcW w:w="1818" w:type="dxa"/>
            <w:gridSpan w:val="2"/>
            <w:vMerge/>
          </w:tcPr>
          <w:p w:rsidR="00C61E33" w:rsidRDefault="00C61E33">
            <w:pPr>
              <w:pStyle w:val="ConsPlusNormal"/>
            </w:pPr>
          </w:p>
        </w:tc>
        <w:tc>
          <w:tcPr>
            <w:tcW w:w="1875" w:type="dxa"/>
            <w:gridSpan w:val="2"/>
            <w:vMerge/>
          </w:tcPr>
          <w:p w:rsidR="00C61E33" w:rsidRDefault="00C61E33">
            <w:pPr>
              <w:pStyle w:val="ConsPlusNormal"/>
            </w:pPr>
          </w:p>
        </w:tc>
        <w:tc>
          <w:tcPr>
            <w:tcW w:w="1077" w:type="dxa"/>
            <w:vMerge w:val="restart"/>
          </w:tcPr>
          <w:p w:rsidR="00C61E33" w:rsidRDefault="00C61E33">
            <w:pPr>
              <w:pStyle w:val="ConsPlusNormal"/>
              <w:jc w:val="center"/>
            </w:pPr>
            <w:r>
              <w:t>перечисления, за исключением перечислений на банковский счет</w:t>
            </w:r>
          </w:p>
        </w:tc>
        <w:tc>
          <w:tcPr>
            <w:tcW w:w="737" w:type="dxa"/>
            <w:vMerge w:val="restart"/>
          </w:tcPr>
          <w:p w:rsidR="00C61E33" w:rsidRDefault="00C61E33">
            <w:pPr>
              <w:pStyle w:val="ConsPlusNormal"/>
              <w:jc w:val="center"/>
            </w:pPr>
            <w:r>
              <w:t>перечислено на банковский счет</w:t>
            </w:r>
          </w:p>
        </w:tc>
        <w:tc>
          <w:tcPr>
            <w:tcW w:w="1077" w:type="dxa"/>
            <w:vMerge w:val="restart"/>
          </w:tcPr>
          <w:p w:rsidR="00C61E33" w:rsidRDefault="00C61E33">
            <w:pPr>
              <w:pStyle w:val="ConsPlusNormal"/>
              <w:jc w:val="center"/>
            </w:pPr>
            <w:r>
              <w:t>перечисления с учетом перечислений на банковский счет</w:t>
            </w:r>
          </w:p>
        </w:tc>
        <w:tc>
          <w:tcPr>
            <w:tcW w:w="1134" w:type="dxa"/>
            <w:vMerge/>
          </w:tcPr>
          <w:p w:rsidR="00C61E33" w:rsidRDefault="00C61E33">
            <w:pPr>
              <w:pStyle w:val="ConsPlusNormal"/>
            </w:pPr>
          </w:p>
        </w:tc>
        <w:tc>
          <w:tcPr>
            <w:tcW w:w="1077" w:type="dxa"/>
            <w:vMerge/>
          </w:tcPr>
          <w:p w:rsidR="00C61E33" w:rsidRDefault="00C61E33">
            <w:pPr>
              <w:pStyle w:val="ConsPlusNormal"/>
            </w:pPr>
          </w:p>
        </w:tc>
        <w:tc>
          <w:tcPr>
            <w:tcW w:w="850" w:type="dxa"/>
            <w:vMerge/>
            <w:tcBorders>
              <w:right w:val="nil"/>
            </w:tcBorders>
          </w:tcPr>
          <w:p w:rsidR="00C61E33" w:rsidRDefault="00C61E33">
            <w:pPr>
              <w:pStyle w:val="ConsPlusNormal"/>
            </w:pPr>
          </w:p>
        </w:tc>
      </w:tr>
      <w:tr w:rsidR="00C61E33">
        <w:tc>
          <w:tcPr>
            <w:tcW w:w="768" w:type="dxa"/>
            <w:vMerge/>
          </w:tcPr>
          <w:p w:rsidR="00C61E33" w:rsidRDefault="00C61E33">
            <w:pPr>
              <w:pStyle w:val="ConsPlusNormal"/>
            </w:pPr>
          </w:p>
        </w:tc>
        <w:tc>
          <w:tcPr>
            <w:tcW w:w="397" w:type="dxa"/>
          </w:tcPr>
          <w:p w:rsidR="00C61E33" w:rsidRDefault="00C61E33">
            <w:pPr>
              <w:pStyle w:val="ConsPlusNormal"/>
              <w:jc w:val="center"/>
            </w:pPr>
            <w:r>
              <w:t>всего</w:t>
            </w:r>
          </w:p>
        </w:tc>
        <w:tc>
          <w:tcPr>
            <w:tcW w:w="1421" w:type="dxa"/>
          </w:tcPr>
          <w:p w:rsidR="00C61E33" w:rsidRDefault="00C61E33">
            <w:pPr>
              <w:pStyle w:val="ConsPlusNormal"/>
              <w:jc w:val="center"/>
            </w:pPr>
            <w:r>
              <w:t>в том числе с банковского счета получателя бюджетных средств</w:t>
            </w:r>
          </w:p>
        </w:tc>
        <w:tc>
          <w:tcPr>
            <w:tcW w:w="454" w:type="dxa"/>
          </w:tcPr>
          <w:p w:rsidR="00C61E33" w:rsidRDefault="00C61E33">
            <w:pPr>
              <w:pStyle w:val="ConsPlusNormal"/>
              <w:jc w:val="center"/>
            </w:pPr>
            <w:r>
              <w:t>всего</w:t>
            </w:r>
          </w:p>
        </w:tc>
        <w:tc>
          <w:tcPr>
            <w:tcW w:w="1421" w:type="dxa"/>
          </w:tcPr>
          <w:p w:rsidR="00C61E33" w:rsidRDefault="00C61E33">
            <w:pPr>
              <w:pStyle w:val="ConsPlusNormal"/>
              <w:jc w:val="center"/>
            </w:pPr>
            <w:r>
              <w:t>в том числе с банковского счета получателя бюджетных средств</w:t>
            </w:r>
          </w:p>
        </w:tc>
        <w:tc>
          <w:tcPr>
            <w:tcW w:w="1077" w:type="dxa"/>
            <w:vMerge/>
          </w:tcPr>
          <w:p w:rsidR="00C61E33" w:rsidRDefault="00C61E33">
            <w:pPr>
              <w:pStyle w:val="ConsPlusNormal"/>
            </w:pPr>
          </w:p>
        </w:tc>
        <w:tc>
          <w:tcPr>
            <w:tcW w:w="737" w:type="dxa"/>
            <w:vMerge/>
          </w:tcPr>
          <w:p w:rsidR="00C61E33" w:rsidRDefault="00C61E33">
            <w:pPr>
              <w:pStyle w:val="ConsPlusNormal"/>
            </w:pPr>
          </w:p>
        </w:tc>
        <w:tc>
          <w:tcPr>
            <w:tcW w:w="1077" w:type="dxa"/>
            <w:vMerge/>
          </w:tcPr>
          <w:p w:rsidR="00C61E33" w:rsidRDefault="00C61E33">
            <w:pPr>
              <w:pStyle w:val="ConsPlusNormal"/>
            </w:pPr>
          </w:p>
        </w:tc>
        <w:tc>
          <w:tcPr>
            <w:tcW w:w="1134" w:type="dxa"/>
            <w:vMerge/>
          </w:tcPr>
          <w:p w:rsidR="00C61E33" w:rsidRDefault="00C61E33">
            <w:pPr>
              <w:pStyle w:val="ConsPlusNormal"/>
            </w:pPr>
          </w:p>
        </w:tc>
        <w:tc>
          <w:tcPr>
            <w:tcW w:w="1077" w:type="dxa"/>
            <w:vMerge/>
          </w:tcPr>
          <w:p w:rsidR="00C61E33" w:rsidRDefault="00C61E33">
            <w:pPr>
              <w:pStyle w:val="ConsPlusNormal"/>
            </w:pPr>
          </w:p>
        </w:tc>
        <w:tc>
          <w:tcPr>
            <w:tcW w:w="850" w:type="dxa"/>
            <w:vMerge/>
            <w:tcBorders>
              <w:right w:val="nil"/>
            </w:tcBorders>
          </w:tcPr>
          <w:p w:rsidR="00C61E33" w:rsidRDefault="00C61E33">
            <w:pPr>
              <w:pStyle w:val="ConsPlusNormal"/>
            </w:pPr>
          </w:p>
        </w:tc>
      </w:tr>
      <w:tr w:rsidR="00C61E33">
        <w:tc>
          <w:tcPr>
            <w:tcW w:w="768" w:type="dxa"/>
          </w:tcPr>
          <w:p w:rsidR="00C61E33" w:rsidRDefault="00C61E33">
            <w:pPr>
              <w:pStyle w:val="ConsPlusNormal"/>
              <w:jc w:val="center"/>
            </w:pPr>
            <w:r>
              <w:t>3</w:t>
            </w:r>
          </w:p>
        </w:tc>
        <w:tc>
          <w:tcPr>
            <w:tcW w:w="397" w:type="dxa"/>
          </w:tcPr>
          <w:p w:rsidR="00C61E33" w:rsidRDefault="00C61E33">
            <w:pPr>
              <w:pStyle w:val="ConsPlusNormal"/>
              <w:jc w:val="center"/>
            </w:pPr>
            <w:r>
              <w:t>12</w:t>
            </w:r>
          </w:p>
        </w:tc>
        <w:tc>
          <w:tcPr>
            <w:tcW w:w="1421" w:type="dxa"/>
          </w:tcPr>
          <w:p w:rsidR="00C61E33" w:rsidRDefault="00C61E33">
            <w:pPr>
              <w:pStyle w:val="ConsPlusNormal"/>
              <w:jc w:val="center"/>
            </w:pPr>
            <w:r>
              <w:t>13</w:t>
            </w:r>
          </w:p>
        </w:tc>
        <w:tc>
          <w:tcPr>
            <w:tcW w:w="454" w:type="dxa"/>
          </w:tcPr>
          <w:p w:rsidR="00C61E33" w:rsidRDefault="00C61E33">
            <w:pPr>
              <w:pStyle w:val="ConsPlusNormal"/>
              <w:jc w:val="center"/>
            </w:pPr>
            <w:r>
              <w:t>14</w:t>
            </w:r>
          </w:p>
        </w:tc>
        <w:tc>
          <w:tcPr>
            <w:tcW w:w="1421" w:type="dxa"/>
          </w:tcPr>
          <w:p w:rsidR="00C61E33" w:rsidRDefault="00C61E33">
            <w:pPr>
              <w:pStyle w:val="ConsPlusNormal"/>
              <w:jc w:val="center"/>
            </w:pPr>
            <w:r>
              <w:t>15</w:t>
            </w:r>
          </w:p>
        </w:tc>
        <w:tc>
          <w:tcPr>
            <w:tcW w:w="1077" w:type="dxa"/>
          </w:tcPr>
          <w:p w:rsidR="00C61E33" w:rsidRDefault="00C61E33">
            <w:pPr>
              <w:pStyle w:val="ConsPlusNormal"/>
              <w:jc w:val="center"/>
            </w:pPr>
            <w:r>
              <w:t>16</w:t>
            </w:r>
          </w:p>
        </w:tc>
        <w:tc>
          <w:tcPr>
            <w:tcW w:w="737" w:type="dxa"/>
          </w:tcPr>
          <w:p w:rsidR="00C61E33" w:rsidRDefault="00C61E33">
            <w:pPr>
              <w:pStyle w:val="ConsPlusNormal"/>
              <w:jc w:val="center"/>
            </w:pPr>
            <w:r>
              <w:t>17</w:t>
            </w:r>
          </w:p>
        </w:tc>
        <w:tc>
          <w:tcPr>
            <w:tcW w:w="1077" w:type="dxa"/>
          </w:tcPr>
          <w:p w:rsidR="00C61E33" w:rsidRDefault="00C61E33">
            <w:pPr>
              <w:pStyle w:val="ConsPlusNormal"/>
              <w:jc w:val="center"/>
            </w:pPr>
            <w:r>
              <w:t>18</w:t>
            </w:r>
          </w:p>
        </w:tc>
        <w:tc>
          <w:tcPr>
            <w:tcW w:w="1134" w:type="dxa"/>
          </w:tcPr>
          <w:p w:rsidR="00C61E33" w:rsidRDefault="00C61E33">
            <w:pPr>
              <w:pStyle w:val="ConsPlusNormal"/>
              <w:jc w:val="center"/>
            </w:pPr>
            <w:r>
              <w:t>19</w:t>
            </w:r>
          </w:p>
        </w:tc>
        <w:tc>
          <w:tcPr>
            <w:tcW w:w="1077" w:type="dxa"/>
          </w:tcPr>
          <w:p w:rsidR="00C61E33" w:rsidRDefault="00C61E33">
            <w:pPr>
              <w:pStyle w:val="ConsPlusNormal"/>
              <w:jc w:val="center"/>
            </w:pPr>
            <w:r>
              <w:t>20</w:t>
            </w:r>
          </w:p>
        </w:tc>
        <w:tc>
          <w:tcPr>
            <w:tcW w:w="850" w:type="dxa"/>
            <w:tcBorders>
              <w:right w:val="nil"/>
            </w:tcBorders>
          </w:tcPr>
          <w:p w:rsidR="00C61E33" w:rsidRDefault="00C61E33">
            <w:pPr>
              <w:pStyle w:val="ConsPlusNormal"/>
              <w:jc w:val="center"/>
            </w:pPr>
            <w:r>
              <w:t>21</w:t>
            </w:r>
          </w:p>
        </w:tc>
      </w:tr>
      <w:tr w:rsidR="00C61E33">
        <w:tc>
          <w:tcPr>
            <w:tcW w:w="768" w:type="dxa"/>
          </w:tcPr>
          <w:p w:rsidR="00C61E33" w:rsidRDefault="00C61E33">
            <w:pPr>
              <w:pStyle w:val="ConsPlusNormal"/>
            </w:pPr>
          </w:p>
        </w:tc>
        <w:tc>
          <w:tcPr>
            <w:tcW w:w="397" w:type="dxa"/>
          </w:tcPr>
          <w:p w:rsidR="00C61E33" w:rsidRDefault="00C61E33">
            <w:pPr>
              <w:pStyle w:val="ConsPlusNormal"/>
            </w:pPr>
          </w:p>
        </w:tc>
        <w:tc>
          <w:tcPr>
            <w:tcW w:w="1421" w:type="dxa"/>
          </w:tcPr>
          <w:p w:rsidR="00C61E33" w:rsidRDefault="00C61E33">
            <w:pPr>
              <w:pStyle w:val="ConsPlusNormal"/>
            </w:pPr>
          </w:p>
        </w:tc>
        <w:tc>
          <w:tcPr>
            <w:tcW w:w="454" w:type="dxa"/>
          </w:tcPr>
          <w:p w:rsidR="00C61E33" w:rsidRDefault="00C61E33">
            <w:pPr>
              <w:pStyle w:val="ConsPlusNormal"/>
            </w:pPr>
          </w:p>
        </w:tc>
        <w:tc>
          <w:tcPr>
            <w:tcW w:w="1421" w:type="dxa"/>
          </w:tcPr>
          <w:p w:rsidR="00C61E33" w:rsidRDefault="00C61E33">
            <w:pPr>
              <w:pStyle w:val="ConsPlusNormal"/>
            </w:pPr>
          </w:p>
        </w:tc>
        <w:tc>
          <w:tcPr>
            <w:tcW w:w="1077" w:type="dxa"/>
          </w:tcPr>
          <w:p w:rsidR="00C61E33" w:rsidRDefault="00C61E33">
            <w:pPr>
              <w:pStyle w:val="ConsPlusNormal"/>
            </w:pPr>
          </w:p>
        </w:tc>
        <w:tc>
          <w:tcPr>
            <w:tcW w:w="737" w:type="dxa"/>
          </w:tcPr>
          <w:p w:rsidR="00C61E33" w:rsidRDefault="00C61E33">
            <w:pPr>
              <w:pStyle w:val="ConsPlusNormal"/>
            </w:pPr>
          </w:p>
        </w:tc>
        <w:tc>
          <w:tcPr>
            <w:tcW w:w="1077" w:type="dxa"/>
          </w:tcPr>
          <w:p w:rsidR="00C61E33" w:rsidRDefault="00C61E33">
            <w:pPr>
              <w:pStyle w:val="ConsPlusNormal"/>
            </w:pPr>
          </w:p>
        </w:tc>
        <w:tc>
          <w:tcPr>
            <w:tcW w:w="1134" w:type="dxa"/>
          </w:tcPr>
          <w:p w:rsidR="00C61E33" w:rsidRDefault="00C61E33">
            <w:pPr>
              <w:pStyle w:val="ConsPlusNormal"/>
            </w:pPr>
          </w:p>
        </w:tc>
        <w:tc>
          <w:tcPr>
            <w:tcW w:w="1077" w:type="dxa"/>
          </w:tcPr>
          <w:p w:rsidR="00C61E33" w:rsidRDefault="00C61E33">
            <w:pPr>
              <w:pStyle w:val="ConsPlusNormal"/>
            </w:pPr>
          </w:p>
        </w:tc>
        <w:tc>
          <w:tcPr>
            <w:tcW w:w="850" w:type="dxa"/>
            <w:tcBorders>
              <w:right w:val="nil"/>
            </w:tcBorders>
          </w:tcPr>
          <w:p w:rsidR="00C61E33" w:rsidRDefault="00C61E33">
            <w:pPr>
              <w:pStyle w:val="ConsPlusNormal"/>
            </w:pPr>
          </w:p>
        </w:tc>
      </w:tr>
      <w:tr w:rsidR="00C61E33">
        <w:tc>
          <w:tcPr>
            <w:tcW w:w="768" w:type="dxa"/>
          </w:tcPr>
          <w:p w:rsidR="00C61E33" w:rsidRDefault="00C61E33">
            <w:pPr>
              <w:pStyle w:val="ConsPlusNormal"/>
            </w:pPr>
          </w:p>
        </w:tc>
        <w:tc>
          <w:tcPr>
            <w:tcW w:w="397" w:type="dxa"/>
          </w:tcPr>
          <w:p w:rsidR="00C61E33" w:rsidRDefault="00C61E33">
            <w:pPr>
              <w:pStyle w:val="ConsPlusNormal"/>
            </w:pPr>
          </w:p>
        </w:tc>
        <w:tc>
          <w:tcPr>
            <w:tcW w:w="1421" w:type="dxa"/>
          </w:tcPr>
          <w:p w:rsidR="00C61E33" w:rsidRDefault="00C61E33">
            <w:pPr>
              <w:pStyle w:val="ConsPlusNormal"/>
            </w:pPr>
          </w:p>
        </w:tc>
        <w:tc>
          <w:tcPr>
            <w:tcW w:w="454" w:type="dxa"/>
          </w:tcPr>
          <w:p w:rsidR="00C61E33" w:rsidRDefault="00C61E33">
            <w:pPr>
              <w:pStyle w:val="ConsPlusNormal"/>
            </w:pPr>
          </w:p>
        </w:tc>
        <w:tc>
          <w:tcPr>
            <w:tcW w:w="1421" w:type="dxa"/>
          </w:tcPr>
          <w:p w:rsidR="00C61E33" w:rsidRDefault="00C61E33">
            <w:pPr>
              <w:pStyle w:val="ConsPlusNormal"/>
            </w:pPr>
          </w:p>
        </w:tc>
        <w:tc>
          <w:tcPr>
            <w:tcW w:w="1077" w:type="dxa"/>
          </w:tcPr>
          <w:p w:rsidR="00C61E33" w:rsidRDefault="00C61E33">
            <w:pPr>
              <w:pStyle w:val="ConsPlusNormal"/>
            </w:pPr>
          </w:p>
        </w:tc>
        <w:tc>
          <w:tcPr>
            <w:tcW w:w="737" w:type="dxa"/>
          </w:tcPr>
          <w:p w:rsidR="00C61E33" w:rsidRDefault="00C61E33">
            <w:pPr>
              <w:pStyle w:val="ConsPlusNormal"/>
            </w:pPr>
          </w:p>
        </w:tc>
        <w:tc>
          <w:tcPr>
            <w:tcW w:w="1077" w:type="dxa"/>
          </w:tcPr>
          <w:p w:rsidR="00C61E33" w:rsidRDefault="00C61E33">
            <w:pPr>
              <w:pStyle w:val="ConsPlusNormal"/>
            </w:pPr>
          </w:p>
        </w:tc>
        <w:tc>
          <w:tcPr>
            <w:tcW w:w="1134" w:type="dxa"/>
          </w:tcPr>
          <w:p w:rsidR="00C61E33" w:rsidRDefault="00C61E33">
            <w:pPr>
              <w:pStyle w:val="ConsPlusNormal"/>
            </w:pPr>
          </w:p>
        </w:tc>
        <w:tc>
          <w:tcPr>
            <w:tcW w:w="1077" w:type="dxa"/>
          </w:tcPr>
          <w:p w:rsidR="00C61E33" w:rsidRDefault="00C61E33">
            <w:pPr>
              <w:pStyle w:val="ConsPlusNormal"/>
            </w:pPr>
          </w:p>
        </w:tc>
        <w:tc>
          <w:tcPr>
            <w:tcW w:w="850" w:type="dxa"/>
            <w:tcBorders>
              <w:right w:val="nil"/>
            </w:tcBorders>
          </w:tcPr>
          <w:p w:rsidR="00C61E33" w:rsidRDefault="00C61E33">
            <w:pPr>
              <w:pStyle w:val="ConsPlusNormal"/>
            </w:pPr>
          </w:p>
        </w:tc>
      </w:tr>
      <w:tr w:rsidR="00C61E33">
        <w:tblPrEx>
          <w:tblBorders>
            <w:left w:val="nil"/>
          </w:tblBorders>
        </w:tblPrEx>
        <w:tc>
          <w:tcPr>
            <w:tcW w:w="768" w:type="dxa"/>
            <w:tcBorders>
              <w:left w:val="nil"/>
              <w:bottom w:val="nil"/>
            </w:tcBorders>
          </w:tcPr>
          <w:p w:rsidR="00C61E33" w:rsidRDefault="00C61E33">
            <w:pPr>
              <w:pStyle w:val="ConsPlusNormal"/>
            </w:pPr>
          </w:p>
        </w:tc>
        <w:tc>
          <w:tcPr>
            <w:tcW w:w="397" w:type="dxa"/>
          </w:tcPr>
          <w:p w:rsidR="00C61E33" w:rsidRDefault="00C61E33">
            <w:pPr>
              <w:pStyle w:val="ConsPlusNormal"/>
            </w:pPr>
          </w:p>
        </w:tc>
        <w:tc>
          <w:tcPr>
            <w:tcW w:w="1421" w:type="dxa"/>
          </w:tcPr>
          <w:p w:rsidR="00C61E33" w:rsidRDefault="00C61E33">
            <w:pPr>
              <w:pStyle w:val="ConsPlusNormal"/>
            </w:pPr>
          </w:p>
        </w:tc>
        <w:tc>
          <w:tcPr>
            <w:tcW w:w="454" w:type="dxa"/>
          </w:tcPr>
          <w:p w:rsidR="00C61E33" w:rsidRDefault="00C61E33">
            <w:pPr>
              <w:pStyle w:val="ConsPlusNormal"/>
            </w:pPr>
          </w:p>
        </w:tc>
        <w:tc>
          <w:tcPr>
            <w:tcW w:w="1421" w:type="dxa"/>
          </w:tcPr>
          <w:p w:rsidR="00C61E33" w:rsidRDefault="00C61E33">
            <w:pPr>
              <w:pStyle w:val="ConsPlusNormal"/>
            </w:pPr>
          </w:p>
        </w:tc>
        <w:tc>
          <w:tcPr>
            <w:tcW w:w="1077" w:type="dxa"/>
          </w:tcPr>
          <w:p w:rsidR="00C61E33" w:rsidRDefault="00C61E33">
            <w:pPr>
              <w:pStyle w:val="ConsPlusNormal"/>
            </w:pPr>
          </w:p>
        </w:tc>
        <w:tc>
          <w:tcPr>
            <w:tcW w:w="737" w:type="dxa"/>
          </w:tcPr>
          <w:p w:rsidR="00C61E33" w:rsidRDefault="00C61E33">
            <w:pPr>
              <w:pStyle w:val="ConsPlusNormal"/>
            </w:pPr>
          </w:p>
        </w:tc>
        <w:tc>
          <w:tcPr>
            <w:tcW w:w="1077" w:type="dxa"/>
          </w:tcPr>
          <w:p w:rsidR="00C61E33" w:rsidRDefault="00C61E33">
            <w:pPr>
              <w:pStyle w:val="ConsPlusNormal"/>
            </w:pPr>
          </w:p>
        </w:tc>
        <w:tc>
          <w:tcPr>
            <w:tcW w:w="1134" w:type="dxa"/>
          </w:tcPr>
          <w:p w:rsidR="00C61E33" w:rsidRDefault="00C61E33">
            <w:pPr>
              <w:pStyle w:val="ConsPlusNormal"/>
            </w:pPr>
          </w:p>
        </w:tc>
        <w:tc>
          <w:tcPr>
            <w:tcW w:w="1077" w:type="dxa"/>
          </w:tcPr>
          <w:p w:rsidR="00C61E33" w:rsidRDefault="00C61E33">
            <w:pPr>
              <w:pStyle w:val="ConsPlusNormal"/>
            </w:pPr>
          </w:p>
        </w:tc>
        <w:tc>
          <w:tcPr>
            <w:tcW w:w="850" w:type="dxa"/>
            <w:tcBorders>
              <w:bottom w:val="nil"/>
              <w:right w:val="nil"/>
            </w:tcBorders>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nformat"/>
        <w:jc w:val="both"/>
      </w:pPr>
      <w:r>
        <w:t xml:space="preserve">      2.2. Операции с бюджетными средствами по объектам капитального</w:t>
      </w:r>
    </w:p>
    <w:p w:rsidR="00C61E33" w:rsidRDefault="00C61E33">
      <w:pPr>
        <w:pStyle w:val="ConsPlusNonformat"/>
        <w:jc w:val="both"/>
      </w:pPr>
      <w:r>
        <w:t xml:space="preserve">        строительства, объектам недвижимого имущества, финансовое</w:t>
      </w:r>
    </w:p>
    <w:p w:rsidR="00C61E33" w:rsidRDefault="00C61E33">
      <w:pPr>
        <w:pStyle w:val="ConsPlusNonformat"/>
        <w:jc w:val="both"/>
      </w:pPr>
      <w:r>
        <w:t xml:space="preserve">        обеспечение которых осуществляется с привлечением средств</w:t>
      </w:r>
    </w:p>
    <w:p w:rsidR="00C61E33" w:rsidRDefault="00C61E33">
      <w:pPr>
        <w:pStyle w:val="ConsPlusNonformat"/>
        <w:jc w:val="both"/>
      </w:pPr>
      <w:r>
        <w:t xml:space="preserve">          федерального бюджета (мероприятиям по информатизации)</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794"/>
        <w:gridCol w:w="1118"/>
        <w:gridCol w:w="624"/>
        <w:gridCol w:w="669"/>
        <w:gridCol w:w="624"/>
        <w:gridCol w:w="669"/>
        <w:gridCol w:w="669"/>
        <w:gridCol w:w="669"/>
        <w:gridCol w:w="669"/>
        <w:gridCol w:w="669"/>
        <w:gridCol w:w="670"/>
      </w:tblGrid>
      <w:tr w:rsidR="00C61E33">
        <w:tc>
          <w:tcPr>
            <w:tcW w:w="1191" w:type="dxa"/>
            <w:vMerge w:val="restart"/>
          </w:tcPr>
          <w:p w:rsidR="00C61E33" w:rsidRDefault="00C61E33">
            <w:pPr>
              <w:pStyle w:val="ConsPlusNormal"/>
              <w:jc w:val="center"/>
            </w:pPr>
            <w:r>
              <w:t>Код объекта капитальных вложений (код мероприятия по информатизации)</w:t>
            </w:r>
          </w:p>
        </w:tc>
        <w:tc>
          <w:tcPr>
            <w:tcW w:w="794" w:type="dxa"/>
            <w:vMerge w:val="restart"/>
          </w:tcPr>
          <w:p w:rsidR="00C61E33" w:rsidRDefault="00C61E33">
            <w:pPr>
              <w:pStyle w:val="ConsPlusNormal"/>
              <w:jc w:val="center"/>
            </w:pPr>
            <w:r>
              <w:t>Код по БК</w:t>
            </w:r>
          </w:p>
        </w:tc>
        <w:tc>
          <w:tcPr>
            <w:tcW w:w="1118" w:type="dxa"/>
            <w:vMerge w:val="restart"/>
          </w:tcPr>
          <w:p w:rsidR="00C61E33" w:rsidRDefault="00C61E33">
            <w:pPr>
              <w:pStyle w:val="ConsPlusNormal"/>
              <w:jc w:val="center"/>
            </w:pPr>
            <w:r>
              <w:t>Код цели (аналитический код)</w:t>
            </w:r>
          </w:p>
        </w:tc>
        <w:tc>
          <w:tcPr>
            <w:tcW w:w="624" w:type="dxa"/>
            <w:vMerge w:val="restart"/>
          </w:tcPr>
          <w:p w:rsidR="00C61E33" w:rsidRDefault="00C61E33">
            <w:pPr>
              <w:pStyle w:val="ConsPlusNormal"/>
              <w:jc w:val="center"/>
            </w:pPr>
            <w:r>
              <w:t>Код строки</w:t>
            </w:r>
          </w:p>
        </w:tc>
        <w:tc>
          <w:tcPr>
            <w:tcW w:w="2631" w:type="dxa"/>
            <w:gridSpan w:val="4"/>
          </w:tcPr>
          <w:p w:rsidR="00C61E33" w:rsidRDefault="00C61E33">
            <w:pPr>
              <w:pStyle w:val="ConsPlusNormal"/>
              <w:jc w:val="center"/>
            </w:pPr>
            <w:r>
              <w:t>Бюджетные обязательства</w:t>
            </w:r>
          </w:p>
        </w:tc>
        <w:tc>
          <w:tcPr>
            <w:tcW w:w="2677" w:type="dxa"/>
            <w:gridSpan w:val="4"/>
          </w:tcPr>
          <w:p w:rsidR="00C61E33" w:rsidRDefault="00C61E33">
            <w:pPr>
              <w:pStyle w:val="ConsPlusNormal"/>
              <w:jc w:val="center"/>
            </w:pPr>
            <w:r>
              <w:t>Денежные обязательства</w:t>
            </w:r>
          </w:p>
        </w:tc>
      </w:tr>
      <w:tr w:rsidR="00C61E33">
        <w:tc>
          <w:tcPr>
            <w:tcW w:w="1191" w:type="dxa"/>
            <w:vMerge/>
          </w:tcPr>
          <w:p w:rsidR="00C61E33" w:rsidRDefault="00C61E33">
            <w:pPr>
              <w:pStyle w:val="ConsPlusNormal"/>
            </w:pPr>
          </w:p>
        </w:tc>
        <w:tc>
          <w:tcPr>
            <w:tcW w:w="794" w:type="dxa"/>
            <w:vMerge/>
          </w:tcPr>
          <w:p w:rsidR="00C61E33" w:rsidRDefault="00C61E33">
            <w:pPr>
              <w:pStyle w:val="ConsPlusNormal"/>
            </w:pPr>
          </w:p>
        </w:tc>
        <w:tc>
          <w:tcPr>
            <w:tcW w:w="1118" w:type="dxa"/>
            <w:vMerge/>
          </w:tcPr>
          <w:p w:rsidR="00C61E33" w:rsidRDefault="00C61E33">
            <w:pPr>
              <w:pStyle w:val="ConsPlusNormal"/>
            </w:pPr>
          </w:p>
        </w:tc>
        <w:tc>
          <w:tcPr>
            <w:tcW w:w="624" w:type="dxa"/>
            <w:vMerge/>
          </w:tcPr>
          <w:p w:rsidR="00C61E33" w:rsidRDefault="00C61E33">
            <w:pPr>
              <w:pStyle w:val="ConsPlusNormal"/>
            </w:pPr>
          </w:p>
        </w:tc>
        <w:tc>
          <w:tcPr>
            <w:tcW w:w="669" w:type="dxa"/>
          </w:tcPr>
          <w:p w:rsidR="00C61E33" w:rsidRDefault="00C61E33">
            <w:pPr>
              <w:pStyle w:val="ConsPlusNormal"/>
              <w:jc w:val="center"/>
            </w:pPr>
            <w:r>
              <w:t>на ____ год</w:t>
            </w:r>
          </w:p>
        </w:tc>
        <w:tc>
          <w:tcPr>
            <w:tcW w:w="624" w:type="dxa"/>
          </w:tcPr>
          <w:p w:rsidR="00C61E33" w:rsidRDefault="00C61E33">
            <w:pPr>
              <w:pStyle w:val="ConsPlusNormal"/>
              <w:jc w:val="center"/>
            </w:pPr>
            <w:r>
              <w:t>на ____ год</w:t>
            </w:r>
          </w:p>
        </w:tc>
        <w:tc>
          <w:tcPr>
            <w:tcW w:w="669" w:type="dxa"/>
          </w:tcPr>
          <w:p w:rsidR="00C61E33" w:rsidRDefault="00C61E33">
            <w:pPr>
              <w:pStyle w:val="ConsPlusNormal"/>
              <w:jc w:val="center"/>
            </w:pPr>
            <w:r>
              <w:t>на ____ год</w:t>
            </w:r>
          </w:p>
        </w:tc>
        <w:tc>
          <w:tcPr>
            <w:tcW w:w="669" w:type="dxa"/>
          </w:tcPr>
          <w:p w:rsidR="00C61E33" w:rsidRDefault="00C61E33">
            <w:pPr>
              <w:pStyle w:val="ConsPlusNormal"/>
              <w:jc w:val="center"/>
            </w:pPr>
            <w:r>
              <w:t>на ____ год</w:t>
            </w:r>
          </w:p>
        </w:tc>
        <w:tc>
          <w:tcPr>
            <w:tcW w:w="669" w:type="dxa"/>
          </w:tcPr>
          <w:p w:rsidR="00C61E33" w:rsidRDefault="00C61E33">
            <w:pPr>
              <w:pStyle w:val="ConsPlusNormal"/>
              <w:jc w:val="center"/>
            </w:pPr>
            <w:r>
              <w:t>на ____ год</w:t>
            </w:r>
          </w:p>
        </w:tc>
        <w:tc>
          <w:tcPr>
            <w:tcW w:w="669" w:type="dxa"/>
          </w:tcPr>
          <w:p w:rsidR="00C61E33" w:rsidRDefault="00C61E33">
            <w:pPr>
              <w:pStyle w:val="ConsPlusNormal"/>
              <w:jc w:val="center"/>
            </w:pPr>
            <w:r>
              <w:t>на ____ год</w:t>
            </w:r>
          </w:p>
        </w:tc>
        <w:tc>
          <w:tcPr>
            <w:tcW w:w="669" w:type="dxa"/>
          </w:tcPr>
          <w:p w:rsidR="00C61E33" w:rsidRDefault="00C61E33">
            <w:pPr>
              <w:pStyle w:val="ConsPlusNormal"/>
              <w:jc w:val="center"/>
            </w:pPr>
            <w:r>
              <w:t>на ____ год</w:t>
            </w:r>
          </w:p>
        </w:tc>
        <w:tc>
          <w:tcPr>
            <w:tcW w:w="670" w:type="dxa"/>
          </w:tcPr>
          <w:p w:rsidR="00C61E33" w:rsidRDefault="00C61E33">
            <w:pPr>
              <w:pStyle w:val="ConsPlusNormal"/>
              <w:jc w:val="center"/>
            </w:pPr>
            <w:r>
              <w:t>на ____ год</w:t>
            </w:r>
          </w:p>
        </w:tc>
      </w:tr>
      <w:tr w:rsidR="00C61E33">
        <w:tc>
          <w:tcPr>
            <w:tcW w:w="1191" w:type="dxa"/>
          </w:tcPr>
          <w:p w:rsidR="00C61E33" w:rsidRDefault="00C61E33">
            <w:pPr>
              <w:pStyle w:val="ConsPlusNormal"/>
              <w:jc w:val="center"/>
            </w:pPr>
            <w:r>
              <w:t>1</w:t>
            </w:r>
          </w:p>
        </w:tc>
        <w:tc>
          <w:tcPr>
            <w:tcW w:w="794" w:type="dxa"/>
          </w:tcPr>
          <w:p w:rsidR="00C61E33" w:rsidRDefault="00C61E33">
            <w:pPr>
              <w:pStyle w:val="ConsPlusNormal"/>
              <w:jc w:val="center"/>
            </w:pPr>
            <w:r>
              <w:t>2</w:t>
            </w:r>
          </w:p>
        </w:tc>
        <w:tc>
          <w:tcPr>
            <w:tcW w:w="1118" w:type="dxa"/>
          </w:tcPr>
          <w:p w:rsidR="00C61E33" w:rsidRDefault="00C61E33">
            <w:pPr>
              <w:pStyle w:val="ConsPlusNormal"/>
              <w:jc w:val="center"/>
            </w:pPr>
            <w:r>
              <w:t>3</w:t>
            </w:r>
          </w:p>
        </w:tc>
        <w:tc>
          <w:tcPr>
            <w:tcW w:w="624" w:type="dxa"/>
          </w:tcPr>
          <w:p w:rsidR="00C61E33" w:rsidRDefault="00C61E33">
            <w:pPr>
              <w:pStyle w:val="ConsPlusNormal"/>
              <w:jc w:val="center"/>
            </w:pPr>
            <w:r>
              <w:t>4</w:t>
            </w:r>
          </w:p>
        </w:tc>
        <w:tc>
          <w:tcPr>
            <w:tcW w:w="669" w:type="dxa"/>
          </w:tcPr>
          <w:p w:rsidR="00C61E33" w:rsidRDefault="00C61E33">
            <w:pPr>
              <w:pStyle w:val="ConsPlusNormal"/>
              <w:jc w:val="center"/>
            </w:pPr>
            <w:bookmarkStart w:id="131" w:name="P11523"/>
            <w:bookmarkEnd w:id="131"/>
            <w:r>
              <w:t>5</w:t>
            </w:r>
          </w:p>
        </w:tc>
        <w:tc>
          <w:tcPr>
            <w:tcW w:w="624" w:type="dxa"/>
          </w:tcPr>
          <w:p w:rsidR="00C61E33" w:rsidRDefault="00C61E33">
            <w:pPr>
              <w:pStyle w:val="ConsPlusNormal"/>
              <w:jc w:val="center"/>
            </w:pPr>
            <w:r>
              <w:t>6</w:t>
            </w:r>
          </w:p>
        </w:tc>
        <w:tc>
          <w:tcPr>
            <w:tcW w:w="669" w:type="dxa"/>
          </w:tcPr>
          <w:p w:rsidR="00C61E33" w:rsidRDefault="00C61E33">
            <w:pPr>
              <w:pStyle w:val="ConsPlusNormal"/>
              <w:jc w:val="center"/>
            </w:pPr>
            <w:r>
              <w:t>7</w:t>
            </w:r>
          </w:p>
        </w:tc>
        <w:tc>
          <w:tcPr>
            <w:tcW w:w="669" w:type="dxa"/>
          </w:tcPr>
          <w:p w:rsidR="00C61E33" w:rsidRDefault="00C61E33">
            <w:pPr>
              <w:pStyle w:val="ConsPlusNormal"/>
              <w:jc w:val="center"/>
            </w:pPr>
            <w:r>
              <w:t>8</w:t>
            </w:r>
          </w:p>
        </w:tc>
        <w:tc>
          <w:tcPr>
            <w:tcW w:w="669" w:type="dxa"/>
          </w:tcPr>
          <w:p w:rsidR="00C61E33" w:rsidRDefault="00C61E33">
            <w:pPr>
              <w:pStyle w:val="ConsPlusNormal"/>
              <w:jc w:val="center"/>
            </w:pPr>
            <w:bookmarkStart w:id="132" w:name="P11527"/>
            <w:bookmarkEnd w:id="132"/>
            <w:r>
              <w:t>9</w:t>
            </w:r>
          </w:p>
        </w:tc>
        <w:tc>
          <w:tcPr>
            <w:tcW w:w="669" w:type="dxa"/>
          </w:tcPr>
          <w:p w:rsidR="00C61E33" w:rsidRDefault="00C61E33">
            <w:pPr>
              <w:pStyle w:val="ConsPlusNormal"/>
              <w:jc w:val="center"/>
            </w:pPr>
            <w:r>
              <w:t>10</w:t>
            </w:r>
          </w:p>
        </w:tc>
        <w:tc>
          <w:tcPr>
            <w:tcW w:w="669" w:type="dxa"/>
          </w:tcPr>
          <w:p w:rsidR="00C61E33" w:rsidRDefault="00C61E33">
            <w:pPr>
              <w:pStyle w:val="ConsPlusNormal"/>
              <w:jc w:val="center"/>
            </w:pPr>
            <w:r>
              <w:t>11</w:t>
            </w:r>
          </w:p>
        </w:tc>
        <w:tc>
          <w:tcPr>
            <w:tcW w:w="670" w:type="dxa"/>
          </w:tcPr>
          <w:p w:rsidR="00C61E33" w:rsidRDefault="00C61E33">
            <w:pPr>
              <w:pStyle w:val="ConsPlusNormal"/>
              <w:jc w:val="center"/>
            </w:pPr>
            <w:r>
              <w:t>12</w:t>
            </w:r>
          </w:p>
        </w:tc>
      </w:tr>
      <w:tr w:rsidR="00C61E33">
        <w:tc>
          <w:tcPr>
            <w:tcW w:w="1191" w:type="dxa"/>
            <w:vMerge w:val="restart"/>
          </w:tcPr>
          <w:p w:rsidR="00C61E33" w:rsidRDefault="00C61E33">
            <w:pPr>
              <w:pStyle w:val="ConsPlusNormal"/>
            </w:pPr>
          </w:p>
        </w:tc>
        <w:tc>
          <w:tcPr>
            <w:tcW w:w="794" w:type="dxa"/>
          </w:tcPr>
          <w:p w:rsidR="00C61E33" w:rsidRDefault="00C61E33">
            <w:pPr>
              <w:pStyle w:val="ConsPlusNormal"/>
            </w:pPr>
          </w:p>
        </w:tc>
        <w:tc>
          <w:tcPr>
            <w:tcW w:w="1118" w:type="dxa"/>
          </w:tcPr>
          <w:p w:rsidR="00C61E33" w:rsidRDefault="00C61E33">
            <w:pPr>
              <w:pStyle w:val="ConsPlusNormal"/>
            </w:pPr>
          </w:p>
        </w:tc>
        <w:tc>
          <w:tcPr>
            <w:tcW w:w="624" w:type="dxa"/>
          </w:tcPr>
          <w:p w:rsidR="00C61E33" w:rsidRDefault="00C61E33">
            <w:pPr>
              <w:pStyle w:val="ConsPlusNormal"/>
            </w:pPr>
          </w:p>
        </w:tc>
        <w:tc>
          <w:tcPr>
            <w:tcW w:w="669" w:type="dxa"/>
          </w:tcPr>
          <w:p w:rsidR="00C61E33" w:rsidRDefault="00C61E33">
            <w:pPr>
              <w:pStyle w:val="ConsPlusNormal"/>
            </w:pPr>
          </w:p>
        </w:tc>
        <w:tc>
          <w:tcPr>
            <w:tcW w:w="624" w:type="dxa"/>
          </w:tcPr>
          <w:p w:rsidR="00C61E33" w:rsidRDefault="00C61E33">
            <w:pPr>
              <w:pStyle w:val="ConsPlusNormal"/>
            </w:pPr>
          </w:p>
        </w:tc>
        <w:tc>
          <w:tcPr>
            <w:tcW w:w="669" w:type="dxa"/>
          </w:tcPr>
          <w:p w:rsidR="00C61E33" w:rsidRDefault="00C61E33">
            <w:pPr>
              <w:pStyle w:val="ConsPlusNormal"/>
            </w:pPr>
          </w:p>
        </w:tc>
        <w:tc>
          <w:tcPr>
            <w:tcW w:w="669" w:type="dxa"/>
          </w:tcPr>
          <w:p w:rsidR="00C61E33" w:rsidRDefault="00C61E33">
            <w:pPr>
              <w:pStyle w:val="ConsPlusNormal"/>
            </w:pPr>
          </w:p>
        </w:tc>
        <w:tc>
          <w:tcPr>
            <w:tcW w:w="669" w:type="dxa"/>
          </w:tcPr>
          <w:p w:rsidR="00C61E33" w:rsidRDefault="00C61E33">
            <w:pPr>
              <w:pStyle w:val="ConsPlusNormal"/>
            </w:pPr>
          </w:p>
        </w:tc>
        <w:tc>
          <w:tcPr>
            <w:tcW w:w="669" w:type="dxa"/>
          </w:tcPr>
          <w:p w:rsidR="00C61E33" w:rsidRDefault="00C61E33">
            <w:pPr>
              <w:pStyle w:val="ConsPlusNormal"/>
            </w:pPr>
          </w:p>
        </w:tc>
        <w:tc>
          <w:tcPr>
            <w:tcW w:w="669" w:type="dxa"/>
          </w:tcPr>
          <w:p w:rsidR="00C61E33" w:rsidRDefault="00C61E33">
            <w:pPr>
              <w:pStyle w:val="ConsPlusNormal"/>
            </w:pPr>
          </w:p>
        </w:tc>
        <w:tc>
          <w:tcPr>
            <w:tcW w:w="670" w:type="dxa"/>
          </w:tcPr>
          <w:p w:rsidR="00C61E33" w:rsidRDefault="00C61E33">
            <w:pPr>
              <w:pStyle w:val="ConsPlusNormal"/>
            </w:pPr>
          </w:p>
        </w:tc>
      </w:tr>
      <w:tr w:rsidR="00C61E33">
        <w:tc>
          <w:tcPr>
            <w:tcW w:w="1191" w:type="dxa"/>
            <w:vMerge/>
          </w:tcPr>
          <w:p w:rsidR="00C61E33" w:rsidRDefault="00C61E33">
            <w:pPr>
              <w:pStyle w:val="ConsPlusNormal"/>
            </w:pPr>
          </w:p>
        </w:tc>
        <w:tc>
          <w:tcPr>
            <w:tcW w:w="794" w:type="dxa"/>
          </w:tcPr>
          <w:p w:rsidR="00C61E33" w:rsidRDefault="00C61E33">
            <w:pPr>
              <w:pStyle w:val="ConsPlusNormal"/>
            </w:pPr>
          </w:p>
        </w:tc>
        <w:tc>
          <w:tcPr>
            <w:tcW w:w="1118" w:type="dxa"/>
          </w:tcPr>
          <w:p w:rsidR="00C61E33" w:rsidRDefault="00C61E33">
            <w:pPr>
              <w:pStyle w:val="ConsPlusNormal"/>
            </w:pPr>
          </w:p>
        </w:tc>
        <w:tc>
          <w:tcPr>
            <w:tcW w:w="624" w:type="dxa"/>
          </w:tcPr>
          <w:p w:rsidR="00C61E33" w:rsidRDefault="00C61E33">
            <w:pPr>
              <w:pStyle w:val="ConsPlusNormal"/>
            </w:pPr>
          </w:p>
        </w:tc>
        <w:tc>
          <w:tcPr>
            <w:tcW w:w="669" w:type="dxa"/>
          </w:tcPr>
          <w:p w:rsidR="00C61E33" w:rsidRDefault="00C61E33">
            <w:pPr>
              <w:pStyle w:val="ConsPlusNormal"/>
            </w:pPr>
          </w:p>
        </w:tc>
        <w:tc>
          <w:tcPr>
            <w:tcW w:w="624" w:type="dxa"/>
          </w:tcPr>
          <w:p w:rsidR="00C61E33" w:rsidRDefault="00C61E33">
            <w:pPr>
              <w:pStyle w:val="ConsPlusNormal"/>
            </w:pPr>
          </w:p>
        </w:tc>
        <w:tc>
          <w:tcPr>
            <w:tcW w:w="669" w:type="dxa"/>
          </w:tcPr>
          <w:p w:rsidR="00C61E33" w:rsidRDefault="00C61E33">
            <w:pPr>
              <w:pStyle w:val="ConsPlusNormal"/>
            </w:pPr>
          </w:p>
        </w:tc>
        <w:tc>
          <w:tcPr>
            <w:tcW w:w="669" w:type="dxa"/>
          </w:tcPr>
          <w:p w:rsidR="00C61E33" w:rsidRDefault="00C61E33">
            <w:pPr>
              <w:pStyle w:val="ConsPlusNormal"/>
            </w:pPr>
          </w:p>
        </w:tc>
        <w:tc>
          <w:tcPr>
            <w:tcW w:w="669" w:type="dxa"/>
          </w:tcPr>
          <w:p w:rsidR="00C61E33" w:rsidRDefault="00C61E33">
            <w:pPr>
              <w:pStyle w:val="ConsPlusNormal"/>
            </w:pPr>
          </w:p>
        </w:tc>
        <w:tc>
          <w:tcPr>
            <w:tcW w:w="669" w:type="dxa"/>
          </w:tcPr>
          <w:p w:rsidR="00C61E33" w:rsidRDefault="00C61E33">
            <w:pPr>
              <w:pStyle w:val="ConsPlusNormal"/>
            </w:pPr>
          </w:p>
        </w:tc>
        <w:tc>
          <w:tcPr>
            <w:tcW w:w="669" w:type="dxa"/>
          </w:tcPr>
          <w:p w:rsidR="00C61E33" w:rsidRDefault="00C61E33">
            <w:pPr>
              <w:pStyle w:val="ConsPlusNormal"/>
            </w:pPr>
          </w:p>
        </w:tc>
        <w:tc>
          <w:tcPr>
            <w:tcW w:w="670" w:type="dxa"/>
          </w:tcPr>
          <w:p w:rsidR="00C61E33" w:rsidRDefault="00C61E33">
            <w:pPr>
              <w:pStyle w:val="ConsPlusNormal"/>
            </w:pPr>
          </w:p>
        </w:tc>
      </w:tr>
      <w:tr w:rsidR="00C61E33">
        <w:tblPrEx>
          <w:tblBorders>
            <w:left w:val="nil"/>
          </w:tblBorders>
        </w:tblPrEx>
        <w:tc>
          <w:tcPr>
            <w:tcW w:w="3727" w:type="dxa"/>
            <w:gridSpan w:val="4"/>
            <w:tcBorders>
              <w:left w:val="nil"/>
              <w:bottom w:val="nil"/>
            </w:tcBorders>
          </w:tcPr>
          <w:p w:rsidR="00C61E33" w:rsidRDefault="00C61E33">
            <w:pPr>
              <w:pStyle w:val="ConsPlusNormal"/>
              <w:jc w:val="right"/>
            </w:pPr>
            <w:r>
              <w:t>Итого по коду капитальных вложений (коду мероприятия по информатизации)</w:t>
            </w:r>
          </w:p>
        </w:tc>
        <w:tc>
          <w:tcPr>
            <w:tcW w:w="669" w:type="dxa"/>
          </w:tcPr>
          <w:p w:rsidR="00C61E33" w:rsidRDefault="00C61E33">
            <w:pPr>
              <w:pStyle w:val="ConsPlusNormal"/>
            </w:pPr>
          </w:p>
        </w:tc>
        <w:tc>
          <w:tcPr>
            <w:tcW w:w="624" w:type="dxa"/>
          </w:tcPr>
          <w:p w:rsidR="00C61E33" w:rsidRDefault="00C61E33">
            <w:pPr>
              <w:pStyle w:val="ConsPlusNormal"/>
            </w:pPr>
          </w:p>
        </w:tc>
        <w:tc>
          <w:tcPr>
            <w:tcW w:w="669" w:type="dxa"/>
          </w:tcPr>
          <w:p w:rsidR="00C61E33" w:rsidRDefault="00C61E33">
            <w:pPr>
              <w:pStyle w:val="ConsPlusNormal"/>
            </w:pPr>
          </w:p>
        </w:tc>
        <w:tc>
          <w:tcPr>
            <w:tcW w:w="669" w:type="dxa"/>
          </w:tcPr>
          <w:p w:rsidR="00C61E33" w:rsidRDefault="00C61E33">
            <w:pPr>
              <w:pStyle w:val="ConsPlusNormal"/>
            </w:pPr>
          </w:p>
        </w:tc>
        <w:tc>
          <w:tcPr>
            <w:tcW w:w="669" w:type="dxa"/>
          </w:tcPr>
          <w:p w:rsidR="00C61E33" w:rsidRDefault="00C61E33">
            <w:pPr>
              <w:pStyle w:val="ConsPlusNormal"/>
            </w:pPr>
          </w:p>
        </w:tc>
        <w:tc>
          <w:tcPr>
            <w:tcW w:w="669" w:type="dxa"/>
          </w:tcPr>
          <w:p w:rsidR="00C61E33" w:rsidRDefault="00C61E33">
            <w:pPr>
              <w:pStyle w:val="ConsPlusNormal"/>
            </w:pPr>
          </w:p>
        </w:tc>
        <w:tc>
          <w:tcPr>
            <w:tcW w:w="669" w:type="dxa"/>
          </w:tcPr>
          <w:p w:rsidR="00C61E33" w:rsidRDefault="00C61E33">
            <w:pPr>
              <w:pStyle w:val="ConsPlusNormal"/>
            </w:pPr>
          </w:p>
        </w:tc>
        <w:tc>
          <w:tcPr>
            <w:tcW w:w="670" w:type="dxa"/>
          </w:tcPr>
          <w:p w:rsidR="00C61E33" w:rsidRDefault="00C61E33">
            <w:pPr>
              <w:pStyle w:val="ConsPlusNormal"/>
            </w:pPr>
          </w:p>
        </w:tc>
      </w:tr>
      <w:tr w:rsidR="00C61E33">
        <w:tblPrEx>
          <w:tblBorders>
            <w:left w:val="nil"/>
          </w:tblBorders>
        </w:tblPrEx>
        <w:tc>
          <w:tcPr>
            <w:tcW w:w="3727" w:type="dxa"/>
            <w:gridSpan w:val="4"/>
            <w:tcBorders>
              <w:top w:val="nil"/>
              <w:left w:val="nil"/>
              <w:bottom w:val="nil"/>
            </w:tcBorders>
          </w:tcPr>
          <w:p w:rsidR="00C61E33" w:rsidRDefault="00C61E33">
            <w:pPr>
              <w:pStyle w:val="ConsPlusNormal"/>
              <w:jc w:val="right"/>
            </w:pPr>
            <w:r>
              <w:t>Итого</w:t>
            </w:r>
          </w:p>
        </w:tc>
        <w:tc>
          <w:tcPr>
            <w:tcW w:w="669" w:type="dxa"/>
          </w:tcPr>
          <w:p w:rsidR="00C61E33" w:rsidRDefault="00C61E33">
            <w:pPr>
              <w:pStyle w:val="ConsPlusNormal"/>
            </w:pPr>
          </w:p>
        </w:tc>
        <w:tc>
          <w:tcPr>
            <w:tcW w:w="624" w:type="dxa"/>
          </w:tcPr>
          <w:p w:rsidR="00C61E33" w:rsidRDefault="00C61E33">
            <w:pPr>
              <w:pStyle w:val="ConsPlusNormal"/>
            </w:pPr>
          </w:p>
        </w:tc>
        <w:tc>
          <w:tcPr>
            <w:tcW w:w="669" w:type="dxa"/>
          </w:tcPr>
          <w:p w:rsidR="00C61E33" w:rsidRDefault="00C61E33">
            <w:pPr>
              <w:pStyle w:val="ConsPlusNormal"/>
            </w:pPr>
          </w:p>
        </w:tc>
        <w:tc>
          <w:tcPr>
            <w:tcW w:w="669" w:type="dxa"/>
          </w:tcPr>
          <w:p w:rsidR="00C61E33" w:rsidRDefault="00C61E33">
            <w:pPr>
              <w:pStyle w:val="ConsPlusNormal"/>
            </w:pPr>
          </w:p>
        </w:tc>
        <w:tc>
          <w:tcPr>
            <w:tcW w:w="669" w:type="dxa"/>
          </w:tcPr>
          <w:p w:rsidR="00C61E33" w:rsidRDefault="00C61E33">
            <w:pPr>
              <w:pStyle w:val="ConsPlusNormal"/>
            </w:pPr>
          </w:p>
        </w:tc>
        <w:tc>
          <w:tcPr>
            <w:tcW w:w="669" w:type="dxa"/>
          </w:tcPr>
          <w:p w:rsidR="00C61E33" w:rsidRDefault="00C61E33">
            <w:pPr>
              <w:pStyle w:val="ConsPlusNormal"/>
            </w:pPr>
          </w:p>
        </w:tc>
        <w:tc>
          <w:tcPr>
            <w:tcW w:w="669" w:type="dxa"/>
          </w:tcPr>
          <w:p w:rsidR="00C61E33" w:rsidRDefault="00C61E33">
            <w:pPr>
              <w:pStyle w:val="ConsPlusNormal"/>
            </w:pPr>
          </w:p>
        </w:tc>
        <w:tc>
          <w:tcPr>
            <w:tcW w:w="670"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0531794, с. 5</w:t>
      </w:r>
    </w:p>
    <w:p w:rsidR="00C61E33" w:rsidRDefault="00C61E33">
      <w:pPr>
        <w:pStyle w:val="ConsPlusNonformat"/>
        <w:jc w:val="both"/>
      </w:pPr>
    </w:p>
    <w:p w:rsidR="00C61E33" w:rsidRDefault="00C61E33">
      <w:pPr>
        <w:pStyle w:val="ConsPlusNonformat"/>
        <w:jc w:val="both"/>
      </w:pPr>
      <w:r>
        <w:t xml:space="preserve">                                                Номер лицевого счета ______</w:t>
      </w:r>
    </w:p>
    <w:p w:rsidR="00C61E33" w:rsidRDefault="00C61E33">
      <w:pPr>
        <w:pStyle w:val="ConsPlusNonformat"/>
        <w:jc w:val="both"/>
      </w:pPr>
      <w:r>
        <w:t xml:space="preserve">                                                  на "__" _________ 20__ г.</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850"/>
        <w:gridCol w:w="794"/>
        <w:gridCol w:w="1247"/>
        <w:gridCol w:w="2154"/>
        <w:gridCol w:w="2098"/>
        <w:gridCol w:w="1134"/>
      </w:tblGrid>
      <w:tr w:rsidR="00C61E33">
        <w:tc>
          <w:tcPr>
            <w:tcW w:w="794" w:type="dxa"/>
          </w:tcPr>
          <w:p w:rsidR="00C61E33" w:rsidRDefault="00C61E33">
            <w:pPr>
              <w:pStyle w:val="ConsPlusNormal"/>
              <w:jc w:val="center"/>
            </w:pPr>
            <w:r>
              <w:t>Код строки</w:t>
            </w:r>
          </w:p>
        </w:tc>
        <w:tc>
          <w:tcPr>
            <w:tcW w:w="850" w:type="dxa"/>
          </w:tcPr>
          <w:p w:rsidR="00C61E33" w:rsidRDefault="00C61E33">
            <w:pPr>
              <w:pStyle w:val="ConsPlusNormal"/>
              <w:jc w:val="center"/>
            </w:pPr>
            <w:r>
              <w:t>Поступления</w:t>
            </w:r>
          </w:p>
        </w:tc>
        <w:tc>
          <w:tcPr>
            <w:tcW w:w="794" w:type="dxa"/>
          </w:tcPr>
          <w:p w:rsidR="00C61E33" w:rsidRDefault="00C61E33">
            <w:pPr>
              <w:pStyle w:val="ConsPlusNormal"/>
              <w:jc w:val="center"/>
            </w:pPr>
            <w:r>
              <w:t>Выплаты</w:t>
            </w:r>
          </w:p>
        </w:tc>
        <w:tc>
          <w:tcPr>
            <w:tcW w:w="1247" w:type="dxa"/>
          </w:tcPr>
          <w:p w:rsidR="00C61E33" w:rsidRDefault="00C61E33">
            <w:pPr>
              <w:pStyle w:val="ConsPlusNormal"/>
              <w:jc w:val="center"/>
            </w:pPr>
            <w:r>
              <w:t>Итого перечислений (</w:t>
            </w:r>
            <w:hyperlink w:anchor="P11590">
              <w:r>
                <w:rPr>
                  <w:color w:val="0000FF"/>
                </w:rPr>
                <w:t>гр. 14</w:t>
              </w:r>
            </w:hyperlink>
            <w:r>
              <w:t xml:space="preserve"> - </w:t>
            </w:r>
            <w:hyperlink w:anchor="P11589">
              <w:r>
                <w:rPr>
                  <w:color w:val="0000FF"/>
                </w:rPr>
                <w:t>13</w:t>
              </w:r>
            </w:hyperlink>
            <w:r>
              <w:t>)</w:t>
            </w:r>
          </w:p>
        </w:tc>
        <w:tc>
          <w:tcPr>
            <w:tcW w:w="2154" w:type="dxa"/>
          </w:tcPr>
          <w:p w:rsidR="00C61E33" w:rsidRDefault="00C61E33">
            <w:pPr>
              <w:pStyle w:val="ConsPlusNormal"/>
              <w:jc w:val="center"/>
            </w:pPr>
            <w:r>
              <w:t>Неисполненные бюджетные обязательства в ____ году (текущий финансовый год) (</w:t>
            </w:r>
            <w:hyperlink w:anchor="P11523">
              <w:r>
                <w:rPr>
                  <w:color w:val="0000FF"/>
                </w:rPr>
                <w:t>гр. 5</w:t>
              </w:r>
            </w:hyperlink>
            <w:r>
              <w:t xml:space="preserve"> - </w:t>
            </w:r>
            <w:hyperlink w:anchor="P11591">
              <w:r>
                <w:rPr>
                  <w:color w:val="0000FF"/>
                </w:rPr>
                <w:t>гр. 15</w:t>
              </w:r>
            </w:hyperlink>
            <w:r>
              <w:t>)</w:t>
            </w:r>
          </w:p>
        </w:tc>
        <w:tc>
          <w:tcPr>
            <w:tcW w:w="2098" w:type="dxa"/>
          </w:tcPr>
          <w:p w:rsidR="00C61E33" w:rsidRDefault="00C61E33">
            <w:pPr>
              <w:pStyle w:val="ConsPlusNormal"/>
              <w:jc w:val="center"/>
            </w:pPr>
            <w:r>
              <w:t>Неисполненные денежные обязательства в ____ году (текущий финансовый год) (</w:t>
            </w:r>
            <w:hyperlink w:anchor="P11527">
              <w:r>
                <w:rPr>
                  <w:color w:val="0000FF"/>
                </w:rPr>
                <w:t>гр. 9</w:t>
              </w:r>
            </w:hyperlink>
            <w:r>
              <w:t xml:space="preserve"> - </w:t>
            </w:r>
            <w:hyperlink w:anchor="P11591">
              <w:r>
                <w:rPr>
                  <w:color w:val="0000FF"/>
                </w:rPr>
                <w:t>гр. 15</w:t>
              </w:r>
            </w:hyperlink>
            <w:r>
              <w:t>)</w:t>
            </w:r>
          </w:p>
        </w:tc>
        <w:tc>
          <w:tcPr>
            <w:tcW w:w="1134" w:type="dxa"/>
          </w:tcPr>
          <w:p w:rsidR="00C61E33" w:rsidRDefault="00C61E33">
            <w:pPr>
              <w:pStyle w:val="ConsPlusNormal"/>
              <w:jc w:val="center"/>
            </w:pPr>
            <w:r>
              <w:t>Примечание</w:t>
            </w:r>
          </w:p>
        </w:tc>
      </w:tr>
      <w:tr w:rsidR="00C61E33">
        <w:tc>
          <w:tcPr>
            <w:tcW w:w="794" w:type="dxa"/>
          </w:tcPr>
          <w:p w:rsidR="00C61E33" w:rsidRDefault="00C61E33">
            <w:pPr>
              <w:pStyle w:val="ConsPlusNormal"/>
              <w:jc w:val="center"/>
            </w:pPr>
            <w:r>
              <w:t>4</w:t>
            </w:r>
          </w:p>
        </w:tc>
        <w:tc>
          <w:tcPr>
            <w:tcW w:w="850" w:type="dxa"/>
          </w:tcPr>
          <w:p w:rsidR="00C61E33" w:rsidRDefault="00C61E33">
            <w:pPr>
              <w:pStyle w:val="ConsPlusNormal"/>
              <w:jc w:val="center"/>
            </w:pPr>
            <w:bookmarkStart w:id="133" w:name="P11589"/>
            <w:bookmarkEnd w:id="133"/>
            <w:r>
              <w:t>13</w:t>
            </w:r>
          </w:p>
        </w:tc>
        <w:tc>
          <w:tcPr>
            <w:tcW w:w="794" w:type="dxa"/>
          </w:tcPr>
          <w:p w:rsidR="00C61E33" w:rsidRDefault="00C61E33">
            <w:pPr>
              <w:pStyle w:val="ConsPlusNormal"/>
              <w:jc w:val="center"/>
            </w:pPr>
            <w:bookmarkStart w:id="134" w:name="P11590"/>
            <w:bookmarkEnd w:id="134"/>
            <w:r>
              <w:t>14</w:t>
            </w:r>
          </w:p>
        </w:tc>
        <w:tc>
          <w:tcPr>
            <w:tcW w:w="1247" w:type="dxa"/>
          </w:tcPr>
          <w:p w:rsidR="00C61E33" w:rsidRDefault="00C61E33">
            <w:pPr>
              <w:pStyle w:val="ConsPlusNormal"/>
              <w:jc w:val="center"/>
            </w:pPr>
            <w:bookmarkStart w:id="135" w:name="P11591"/>
            <w:bookmarkEnd w:id="135"/>
            <w:r>
              <w:t>15</w:t>
            </w:r>
          </w:p>
        </w:tc>
        <w:tc>
          <w:tcPr>
            <w:tcW w:w="2154" w:type="dxa"/>
          </w:tcPr>
          <w:p w:rsidR="00C61E33" w:rsidRDefault="00C61E33">
            <w:pPr>
              <w:pStyle w:val="ConsPlusNormal"/>
              <w:jc w:val="center"/>
            </w:pPr>
            <w:r>
              <w:t>16</w:t>
            </w:r>
          </w:p>
        </w:tc>
        <w:tc>
          <w:tcPr>
            <w:tcW w:w="2098" w:type="dxa"/>
          </w:tcPr>
          <w:p w:rsidR="00C61E33" w:rsidRDefault="00C61E33">
            <w:pPr>
              <w:pStyle w:val="ConsPlusNormal"/>
              <w:jc w:val="center"/>
            </w:pPr>
            <w:r>
              <w:t>17</w:t>
            </w:r>
          </w:p>
        </w:tc>
        <w:tc>
          <w:tcPr>
            <w:tcW w:w="1134" w:type="dxa"/>
          </w:tcPr>
          <w:p w:rsidR="00C61E33" w:rsidRDefault="00C61E33">
            <w:pPr>
              <w:pStyle w:val="ConsPlusNormal"/>
              <w:jc w:val="center"/>
            </w:pPr>
            <w:r>
              <w:t>18</w:t>
            </w:r>
          </w:p>
        </w:tc>
      </w:tr>
      <w:tr w:rsidR="00C61E33">
        <w:tc>
          <w:tcPr>
            <w:tcW w:w="794"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1247" w:type="dxa"/>
          </w:tcPr>
          <w:p w:rsidR="00C61E33" w:rsidRDefault="00C61E33">
            <w:pPr>
              <w:pStyle w:val="ConsPlusNormal"/>
            </w:pPr>
          </w:p>
        </w:tc>
        <w:tc>
          <w:tcPr>
            <w:tcW w:w="2154" w:type="dxa"/>
          </w:tcPr>
          <w:p w:rsidR="00C61E33" w:rsidRDefault="00C61E33">
            <w:pPr>
              <w:pStyle w:val="ConsPlusNormal"/>
            </w:pPr>
          </w:p>
        </w:tc>
        <w:tc>
          <w:tcPr>
            <w:tcW w:w="2098" w:type="dxa"/>
          </w:tcPr>
          <w:p w:rsidR="00C61E33" w:rsidRDefault="00C61E33">
            <w:pPr>
              <w:pStyle w:val="ConsPlusNormal"/>
            </w:pPr>
          </w:p>
        </w:tc>
        <w:tc>
          <w:tcPr>
            <w:tcW w:w="1134" w:type="dxa"/>
          </w:tcPr>
          <w:p w:rsidR="00C61E33" w:rsidRDefault="00C61E33">
            <w:pPr>
              <w:pStyle w:val="ConsPlusNormal"/>
            </w:pPr>
          </w:p>
        </w:tc>
      </w:tr>
      <w:tr w:rsidR="00C61E33">
        <w:tc>
          <w:tcPr>
            <w:tcW w:w="794"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1247" w:type="dxa"/>
          </w:tcPr>
          <w:p w:rsidR="00C61E33" w:rsidRDefault="00C61E33">
            <w:pPr>
              <w:pStyle w:val="ConsPlusNormal"/>
            </w:pPr>
          </w:p>
        </w:tc>
        <w:tc>
          <w:tcPr>
            <w:tcW w:w="2154" w:type="dxa"/>
          </w:tcPr>
          <w:p w:rsidR="00C61E33" w:rsidRDefault="00C61E33">
            <w:pPr>
              <w:pStyle w:val="ConsPlusNormal"/>
            </w:pPr>
          </w:p>
        </w:tc>
        <w:tc>
          <w:tcPr>
            <w:tcW w:w="2098" w:type="dxa"/>
          </w:tcPr>
          <w:p w:rsidR="00C61E33" w:rsidRDefault="00C61E33">
            <w:pPr>
              <w:pStyle w:val="ConsPlusNormal"/>
            </w:pPr>
          </w:p>
        </w:tc>
        <w:tc>
          <w:tcPr>
            <w:tcW w:w="1134" w:type="dxa"/>
          </w:tcPr>
          <w:p w:rsidR="00C61E33" w:rsidRDefault="00C61E33">
            <w:pPr>
              <w:pStyle w:val="ConsPlusNormal"/>
            </w:pPr>
          </w:p>
        </w:tc>
      </w:tr>
      <w:tr w:rsidR="00C61E33">
        <w:tblPrEx>
          <w:tblBorders>
            <w:left w:val="nil"/>
            <w:right w:val="nil"/>
          </w:tblBorders>
        </w:tblPrEx>
        <w:tc>
          <w:tcPr>
            <w:tcW w:w="794" w:type="dxa"/>
            <w:tcBorders>
              <w:left w:val="nil"/>
              <w:bottom w:val="nil"/>
            </w:tcBorders>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1247" w:type="dxa"/>
          </w:tcPr>
          <w:p w:rsidR="00C61E33" w:rsidRDefault="00C61E33">
            <w:pPr>
              <w:pStyle w:val="ConsPlusNormal"/>
            </w:pPr>
          </w:p>
        </w:tc>
        <w:tc>
          <w:tcPr>
            <w:tcW w:w="2154" w:type="dxa"/>
          </w:tcPr>
          <w:p w:rsidR="00C61E33" w:rsidRDefault="00C61E33">
            <w:pPr>
              <w:pStyle w:val="ConsPlusNormal"/>
            </w:pPr>
          </w:p>
        </w:tc>
        <w:tc>
          <w:tcPr>
            <w:tcW w:w="2098" w:type="dxa"/>
          </w:tcPr>
          <w:p w:rsidR="00C61E33" w:rsidRDefault="00C61E33">
            <w:pPr>
              <w:pStyle w:val="ConsPlusNormal"/>
            </w:pPr>
          </w:p>
        </w:tc>
        <w:tc>
          <w:tcPr>
            <w:tcW w:w="1134" w:type="dxa"/>
            <w:tcBorders>
              <w:bottom w:val="nil"/>
              <w:right w:val="nil"/>
            </w:tcBorders>
          </w:tcPr>
          <w:p w:rsidR="00C61E33" w:rsidRDefault="00C61E33">
            <w:pPr>
              <w:pStyle w:val="ConsPlusNormal"/>
            </w:pPr>
          </w:p>
        </w:tc>
      </w:tr>
      <w:tr w:rsidR="00C61E33">
        <w:tblPrEx>
          <w:tblBorders>
            <w:left w:val="nil"/>
            <w:right w:val="nil"/>
          </w:tblBorders>
        </w:tblPrEx>
        <w:tc>
          <w:tcPr>
            <w:tcW w:w="794" w:type="dxa"/>
            <w:tcBorders>
              <w:top w:val="nil"/>
              <w:left w:val="nil"/>
              <w:bottom w:val="nil"/>
            </w:tcBorders>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1247" w:type="dxa"/>
          </w:tcPr>
          <w:p w:rsidR="00C61E33" w:rsidRDefault="00C61E33">
            <w:pPr>
              <w:pStyle w:val="ConsPlusNormal"/>
            </w:pPr>
          </w:p>
        </w:tc>
        <w:tc>
          <w:tcPr>
            <w:tcW w:w="2154" w:type="dxa"/>
          </w:tcPr>
          <w:p w:rsidR="00C61E33" w:rsidRDefault="00C61E33">
            <w:pPr>
              <w:pStyle w:val="ConsPlusNormal"/>
            </w:pPr>
          </w:p>
        </w:tc>
        <w:tc>
          <w:tcPr>
            <w:tcW w:w="2098" w:type="dxa"/>
          </w:tcPr>
          <w:p w:rsidR="00C61E33" w:rsidRDefault="00C61E33">
            <w:pPr>
              <w:pStyle w:val="ConsPlusNormal"/>
            </w:pPr>
          </w:p>
        </w:tc>
        <w:tc>
          <w:tcPr>
            <w:tcW w:w="1134" w:type="dxa"/>
            <w:tcBorders>
              <w:top w:val="nil"/>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 Операции за счет дополнительного</w:t>
      </w:r>
    </w:p>
    <w:p w:rsidR="00C61E33" w:rsidRDefault="00C61E33">
      <w:pPr>
        <w:pStyle w:val="ConsPlusNonformat"/>
        <w:jc w:val="both"/>
      </w:pPr>
      <w:r>
        <w:t xml:space="preserve">                         бюджетного финансирования</w:t>
      </w:r>
    </w:p>
    <w:p w:rsidR="00C61E33" w:rsidRDefault="00C61E33">
      <w:pPr>
        <w:pStyle w:val="ConsPlusNonformat"/>
        <w:jc w:val="both"/>
      </w:pPr>
    </w:p>
    <w:p w:rsidR="00C61E33" w:rsidRDefault="00C61E33">
      <w:pPr>
        <w:pStyle w:val="ConsPlusNonformat"/>
        <w:jc w:val="both"/>
      </w:pPr>
      <w:r>
        <w:t xml:space="preserve">                       3.1. Остатки на лицевом счете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4"/>
        <w:gridCol w:w="4535"/>
      </w:tblGrid>
      <w:tr w:rsidR="00C61E33">
        <w:tc>
          <w:tcPr>
            <w:tcW w:w="4534" w:type="dxa"/>
          </w:tcPr>
          <w:p w:rsidR="00C61E33" w:rsidRDefault="00C61E33">
            <w:pPr>
              <w:pStyle w:val="ConsPlusNormal"/>
              <w:jc w:val="center"/>
            </w:pPr>
            <w:r>
              <w:t>Наименование показателя</w:t>
            </w:r>
          </w:p>
        </w:tc>
        <w:tc>
          <w:tcPr>
            <w:tcW w:w="4535" w:type="dxa"/>
          </w:tcPr>
          <w:p w:rsidR="00C61E33" w:rsidRDefault="00C61E33">
            <w:pPr>
              <w:pStyle w:val="ConsPlusNormal"/>
              <w:jc w:val="center"/>
            </w:pPr>
            <w:r>
              <w:t>Источник дополнительного бюджетного финансирования</w:t>
            </w:r>
          </w:p>
        </w:tc>
      </w:tr>
      <w:tr w:rsidR="00C61E33">
        <w:tc>
          <w:tcPr>
            <w:tcW w:w="4534" w:type="dxa"/>
          </w:tcPr>
          <w:p w:rsidR="00C61E33" w:rsidRDefault="00C61E33">
            <w:pPr>
              <w:pStyle w:val="ConsPlusNormal"/>
              <w:jc w:val="center"/>
            </w:pPr>
            <w:r>
              <w:t>1</w:t>
            </w:r>
          </w:p>
        </w:tc>
        <w:tc>
          <w:tcPr>
            <w:tcW w:w="4535" w:type="dxa"/>
          </w:tcPr>
          <w:p w:rsidR="00C61E33" w:rsidRDefault="00C61E33">
            <w:pPr>
              <w:pStyle w:val="ConsPlusNormal"/>
              <w:jc w:val="center"/>
            </w:pPr>
            <w:r>
              <w:t>2</w:t>
            </w:r>
          </w:p>
        </w:tc>
      </w:tr>
      <w:tr w:rsidR="00C61E33">
        <w:tc>
          <w:tcPr>
            <w:tcW w:w="4534" w:type="dxa"/>
          </w:tcPr>
          <w:p w:rsidR="00C61E33" w:rsidRDefault="00C61E33">
            <w:pPr>
              <w:pStyle w:val="ConsPlusNormal"/>
            </w:pPr>
            <w:r>
              <w:t>Остаток на начало года</w:t>
            </w:r>
          </w:p>
        </w:tc>
        <w:tc>
          <w:tcPr>
            <w:tcW w:w="4535" w:type="dxa"/>
          </w:tcPr>
          <w:p w:rsidR="00C61E33" w:rsidRDefault="00C61E33">
            <w:pPr>
              <w:pStyle w:val="ConsPlusNormal"/>
            </w:pPr>
          </w:p>
        </w:tc>
      </w:tr>
      <w:tr w:rsidR="00C61E33">
        <w:tc>
          <w:tcPr>
            <w:tcW w:w="4534" w:type="dxa"/>
          </w:tcPr>
          <w:p w:rsidR="00C61E33" w:rsidRDefault="00C61E33">
            <w:pPr>
              <w:pStyle w:val="ConsPlusNormal"/>
            </w:pPr>
            <w:r>
              <w:t>Остаток на отчетную дату</w:t>
            </w:r>
          </w:p>
        </w:tc>
        <w:tc>
          <w:tcPr>
            <w:tcW w:w="4535"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3.2. Операции со средствами за счет дополнительного</w:t>
      </w:r>
    </w:p>
    <w:p w:rsidR="00C61E33" w:rsidRDefault="00C61E33">
      <w:pPr>
        <w:pStyle w:val="ConsPlusNonformat"/>
        <w:jc w:val="both"/>
      </w:pPr>
      <w:r>
        <w:t xml:space="preserve">                         бюджетного финансирования</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34"/>
        <w:gridCol w:w="1247"/>
        <w:gridCol w:w="1247"/>
        <w:gridCol w:w="1020"/>
        <w:gridCol w:w="1077"/>
        <w:gridCol w:w="1134"/>
        <w:gridCol w:w="1191"/>
      </w:tblGrid>
      <w:tr w:rsidR="00C61E33">
        <w:tc>
          <w:tcPr>
            <w:tcW w:w="1020" w:type="dxa"/>
          </w:tcPr>
          <w:p w:rsidR="00C61E33" w:rsidRDefault="00C61E33">
            <w:pPr>
              <w:pStyle w:val="ConsPlusNormal"/>
              <w:jc w:val="center"/>
            </w:pPr>
            <w:r>
              <w:t>Код по БК</w:t>
            </w:r>
          </w:p>
        </w:tc>
        <w:tc>
          <w:tcPr>
            <w:tcW w:w="1134" w:type="dxa"/>
          </w:tcPr>
          <w:p w:rsidR="00C61E33" w:rsidRDefault="00C61E33">
            <w:pPr>
              <w:pStyle w:val="ConsPlusNormal"/>
              <w:jc w:val="center"/>
            </w:pPr>
            <w:r>
              <w:t>Лимиты бюджетных обязательств на ____ год</w:t>
            </w:r>
          </w:p>
        </w:tc>
        <w:tc>
          <w:tcPr>
            <w:tcW w:w="1247" w:type="dxa"/>
          </w:tcPr>
          <w:p w:rsidR="00C61E33" w:rsidRDefault="00C61E33">
            <w:pPr>
              <w:pStyle w:val="ConsPlusNormal"/>
              <w:jc w:val="center"/>
            </w:pPr>
            <w:r>
              <w:t>Предельные объемы финансирования расходов на ____ год</w:t>
            </w:r>
          </w:p>
        </w:tc>
        <w:tc>
          <w:tcPr>
            <w:tcW w:w="1247" w:type="dxa"/>
          </w:tcPr>
          <w:p w:rsidR="00C61E33" w:rsidRDefault="00C61E33">
            <w:pPr>
              <w:pStyle w:val="ConsPlusNormal"/>
              <w:jc w:val="center"/>
            </w:pPr>
            <w:r>
              <w:t>Бюджетные обязательства на ____ год</w:t>
            </w:r>
          </w:p>
        </w:tc>
        <w:tc>
          <w:tcPr>
            <w:tcW w:w="1020" w:type="dxa"/>
          </w:tcPr>
          <w:p w:rsidR="00C61E33" w:rsidRDefault="00C61E33">
            <w:pPr>
              <w:pStyle w:val="ConsPlusNormal"/>
              <w:jc w:val="center"/>
            </w:pPr>
            <w:r>
              <w:t>Денежные обязательства на ____ год</w:t>
            </w:r>
          </w:p>
        </w:tc>
        <w:tc>
          <w:tcPr>
            <w:tcW w:w="1077" w:type="dxa"/>
          </w:tcPr>
          <w:p w:rsidR="00C61E33" w:rsidRDefault="00C61E33">
            <w:pPr>
              <w:pStyle w:val="ConsPlusNormal"/>
              <w:jc w:val="center"/>
            </w:pPr>
            <w:r>
              <w:t>Поступления в ____ году (текущий финансовый год)</w:t>
            </w:r>
          </w:p>
        </w:tc>
        <w:tc>
          <w:tcPr>
            <w:tcW w:w="1134" w:type="dxa"/>
          </w:tcPr>
          <w:p w:rsidR="00C61E33" w:rsidRDefault="00C61E33">
            <w:pPr>
              <w:pStyle w:val="ConsPlusNormal"/>
              <w:jc w:val="center"/>
            </w:pPr>
            <w:r>
              <w:t>Выплаты в ____ году (текущий финансовый год)</w:t>
            </w:r>
          </w:p>
        </w:tc>
        <w:tc>
          <w:tcPr>
            <w:tcW w:w="1191" w:type="dxa"/>
          </w:tcPr>
          <w:p w:rsidR="00C61E33" w:rsidRDefault="00C61E33">
            <w:pPr>
              <w:pStyle w:val="ConsPlusNormal"/>
              <w:jc w:val="center"/>
            </w:pPr>
            <w:r>
              <w:t>Итого в ____ году (текущий финансовый год)</w:t>
            </w:r>
          </w:p>
          <w:p w:rsidR="00C61E33" w:rsidRDefault="00C61E33">
            <w:pPr>
              <w:pStyle w:val="ConsPlusNormal"/>
              <w:jc w:val="center"/>
            </w:pPr>
            <w:r>
              <w:t>(</w:t>
            </w:r>
            <w:hyperlink w:anchor="P11656">
              <w:r>
                <w:rPr>
                  <w:color w:val="0000FF"/>
                </w:rPr>
                <w:t>гр. 7</w:t>
              </w:r>
            </w:hyperlink>
            <w:r>
              <w:t xml:space="preserve"> - </w:t>
            </w:r>
            <w:hyperlink w:anchor="P11655">
              <w:r>
                <w:rPr>
                  <w:color w:val="0000FF"/>
                </w:rPr>
                <w:t>гр. 6</w:t>
              </w:r>
            </w:hyperlink>
            <w:r>
              <w:t>)</w:t>
            </w:r>
          </w:p>
        </w:tc>
      </w:tr>
      <w:tr w:rsidR="00C61E33">
        <w:tc>
          <w:tcPr>
            <w:tcW w:w="1020" w:type="dxa"/>
          </w:tcPr>
          <w:p w:rsidR="00C61E33" w:rsidRDefault="00C61E33">
            <w:pPr>
              <w:pStyle w:val="ConsPlusNormal"/>
              <w:jc w:val="center"/>
            </w:pPr>
            <w:r>
              <w:t>1</w:t>
            </w:r>
          </w:p>
        </w:tc>
        <w:tc>
          <w:tcPr>
            <w:tcW w:w="1134" w:type="dxa"/>
          </w:tcPr>
          <w:p w:rsidR="00C61E33" w:rsidRDefault="00C61E33">
            <w:pPr>
              <w:pStyle w:val="ConsPlusNormal"/>
              <w:jc w:val="center"/>
            </w:pPr>
            <w:r>
              <w:t>2</w:t>
            </w:r>
          </w:p>
        </w:tc>
        <w:tc>
          <w:tcPr>
            <w:tcW w:w="1247" w:type="dxa"/>
          </w:tcPr>
          <w:p w:rsidR="00C61E33" w:rsidRDefault="00C61E33">
            <w:pPr>
              <w:pStyle w:val="ConsPlusNormal"/>
              <w:jc w:val="center"/>
            </w:pPr>
            <w:r>
              <w:t>3</w:t>
            </w:r>
          </w:p>
        </w:tc>
        <w:tc>
          <w:tcPr>
            <w:tcW w:w="1247" w:type="dxa"/>
          </w:tcPr>
          <w:p w:rsidR="00C61E33" w:rsidRDefault="00C61E33">
            <w:pPr>
              <w:pStyle w:val="ConsPlusNormal"/>
              <w:jc w:val="center"/>
            </w:pPr>
            <w:r>
              <w:t>4</w:t>
            </w:r>
          </w:p>
        </w:tc>
        <w:tc>
          <w:tcPr>
            <w:tcW w:w="1020" w:type="dxa"/>
          </w:tcPr>
          <w:p w:rsidR="00C61E33" w:rsidRDefault="00C61E33">
            <w:pPr>
              <w:pStyle w:val="ConsPlusNormal"/>
              <w:jc w:val="center"/>
            </w:pPr>
            <w:r>
              <w:t>5</w:t>
            </w:r>
          </w:p>
        </w:tc>
        <w:tc>
          <w:tcPr>
            <w:tcW w:w="1077" w:type="dxa"/>
          </w:tcPr>
          <w:p w:rsidR="00C61E33" w:rsidRDefault="00C61E33">
            <w:pPr>
              <w:pStyle w:val="ConsPlusNormal"/>
              <w:jc w:val="center"/>
            </w:pPr>
            <w:bookmarkStart w:id="136" w:name="P11655"/>
            <w:bookmarkEnd w:id="136"/>
            <w:r>
              <w:t>6</w:t>
            </w:r>
          </w:p>
        </w:tc>
        <w:tc>
          <w:tcPr>
            <w:tcW w:w="1134" w:type="dxa"/>
          </w:tcPr>
          <w:p w:rsidR="00C61E33" w:rsidRDefault="00C61E33">
            <w:pPr>
              <w:pStyle w:val="ConsPlusNormal"/>
              <w:jc w:val="center"/>
            </w:pPr>
            <w:bookmarkStart w:id="137" w:name="P11656"/>
            <w:bookmarkEnd w:id="137"/>
            <w:r>
              <w:t>7</w:t>
            </w:r>
          </w:p>
        </w:tc>
        <w:tc>
          <w:tcPr>
            <w:tcW w:w="1191" w:type="dxa"/>
          </w:tcPr>
          <w:p w:rsidR="00C61E33" w:rsidRDefault="00C61E33">
            <w:pPr>
              <w:pStyle w:val="ConsPlusNormal"/>
              <w:jc w:val="center"/>
            </w:pPr>
            <w:r>
              <w:t>8</w:t>
            </w:r>
          </w:p>
        </w:tc>
      </w:tr>
      <w:tr w:rsidR="00C61E33">
        <w:tc>
          <w:tcPr>
            <w:tcW w:w="1020" w:type="dxa"/>
          </w:tcPr>
          <w:p w:rsidR="00C61E33" w:rsidRDefault="00C61E33">
            <w:pPr>
              <w:pStyle w:val="ConsPlusNormal"/>
            </w:pPr>
          </w:p>
        </w:tc>
        <w:tc>
          <w:tcPr>
            <w:tcW w:w="1134" w:type="dxa"/>
          </w:tcPr>
          <w:p w:rsidR="00C61E33" w:rsidRDefault="00C61E33">
            <w:pPr>
              <w:pStyle w:val="ConsPlusNormal"/>
            </w:pPr>
          </w:p>
        </w:tc>
        <w:tc>
          <w:tcPr>
            <w:tcW w:w="1247" w:type="dxa"/>
          </w:tcPr>
          <w:p w:rsidR="00C61E33" w:rsidRDefault="00C61E33">
            <w:pPr>
              <w:pStyle w:val="ConsPlusNormal"/>
            </w:pPr>
          </w:p>
        </w:tc>
        <w:tc>
          <w:tcPr>
            <w:tcW w:w="1247" w:type="dxa"/>
          </w:tcPr>
          <w:p w:rsidR="00C61E33" w:rsidRDefault="00C61E33">
            <w:pPr>
              <w:pStyle w:val="ConsPlusNormal"/>
            </w:pPr>
          </w:p>
        </w:tc>
        <w:tc>
          <w:tcPr>
            <w:tcW w:w="1020" w:type="dxa"/>
          </w:tcPr>
          <w:p w:rsidR="00C61E33" w:rsidRDefault="00C61E33">
            <w:pPr>
              <w:pStyle w:val="ConsPlusNormal"/>
            </w:pPr>
          </w:p>
        </w:tc>
        <w:tc>
          <w:tcPr>
            <w:tcW w:w="1077" w:type="dxa"/>
          </w:tcPr>
          <w:p w:rsidR="00C61E33" w:rsidRDefault="00C61E33">
            <w:pPr>
              <w:pStyle w:val="ConsPlusNormal"/>
            </w:pPr>
          </w:p>
        </w:tc>
        <w:tc>
          <w:tcPr>
            <w:tcW w:w="1134" w:type="dxa"/>
          </w:tcPr>
          <w:p w:rsidR="00C61E33" w:rsidRDefault="00C61E33">
            <w:pPr>
              <w:pStyle w:val="ConsPlusNormal"/>
            </w:pPr>
          </w:p>
        </w:tc>
        <w:tc>
          <w:tcPr>
            <w:tcW w:w="1191" w:type="dxa"/>
          </w:tcPr>
          <w:p w:rsidR="00C61E33" w:rsidRDefault="00C61E33">
            <w:pPr>
              <w:pStyle w:val="ConsPlusNormal"/>
            </w:pPr>
          </w:p>
        </w:tc>
      </w:tr>
      <w:tr w:rsidR="00C61E33">
        <w:tc>
          <w:tcPr>
            <w:tcW w:w="1020" w:type="dxa"/>
          </w:tcPr>
          <w:p w:rsidR="00C61E33" w:rsidRDefault="00C61E33">
            <w:pPr>
              <w:pStyle w:val="ConsPlusNormal"/>
            </w:pPr>
          </w:p>
        </w:tc>
        <w:tc>
          <w:tcPr>
            <w:tcW w:w="1134" w:type="dxa"/>
          </w:tcPr>
          <w:p w:rsidR="00C61E33" w:rsidRDefault="00C61E33">
            <w:pPr>
              <w:pStyle w:val="ConsPlusNormal"/>
            </w:pPr>
          </w:p>
        </w:tc>
        <w:tc>
          <w:tcPr>
            <w:tcW w:w="1247" w:type="dxa"/>
          </w:tcPr>
          <w:p w:rsidR="00C61E33" w:rsidRDefault="00C61E33">
            <w:pPr>
              <w:pStyle w:val="ConsPlusNormal"/>
            </w:pPr>
          </w:p>
        </w:tc>
        <w:tc>
          <w:tcPr>
            <w:tcW w:w="1247" w:type="dxa"/>
          </w:tcPr>
          <w:p w:rsidR="00C61E33" w:rsidRDefault="00C61E33">
            <w:pPr>
              <w:pStyle w:val="ConsPlusNormal"/>
            </w:pPr>
          </w:p>
        </w:tc>
        <w:tc>
          <w:tcPr>
            <w:tcW w:w="1020" w:type="dxa"/>
          </w:tcPr>
          <w:p w:rsidR="00C61E33" w:rsidRDefault="00C61E33">
            <w:pPr>
              <w:pStyle w:val="ConsPlusNormal"/>
            </w:pPr>
          </w:p>
        </w:tc>
        <w:tc>
          <w:tcPr>
            <w:tcW w:w="1077" w:type="dxa"/>
          </w:tcPr>
          <w:p w:rsidR="00C61E33" w:rsidRDefault="00C61E33">
            <w:pPr>
              <w:pStyle w:val="ConsPlusNormal"/>
            </w:pPr>
          </w:p>
        </w:tc>
        <w:tc>
          <w:tcPr>
            <w:tcW w:w="1134" w:type="dxa"/>
          </w:tcPr>
          <w:p w:rsidR="00C61E33" w:rsidRDefault="00C61E33">
            <w:pPr>
              <w:pStyle w:val="ConsPlusNormal"/>
            </w:pPr>
          </w:p>
        </w:tc>
        <w:tc>
          <w:tcPr>
            <w:tcW w:w="1191" w:type="dxa"/>
          </w:tcPr>
          <w:p w:rsidR="00C61E33" w:rsidRDefault="00C61E33">
            <w:pPr>
              <w:pStyle w:val="ConsPlusNormal"/>
            </w:pPr>
          </w:p>
        </w:tc>
      </w:tr>
      <w:tr w:rsidR="00C61E33">
        <w:tblPrEx>
          <w:tblBorders>
            <w:left w:val="nil"/>
          </w:tblBorders>
        </w:tblPrEx>
        <w:tc>
          <w:tcPr>
            <w:tcW w:w="1020" w:type="dxa"/>
            <w:tcBorders>
              <w:left w:val="nil"/>
              <w:bottom w:val="nil"/>
            </w:tcBorders>
          </w:tcPr>
          <w:p w:rsidR="00C61E33" w:rsidRDefault="00C61E33">
            <w:pPr>
              <w:pStyle w:val="ConsPlusNormal"/>
              <w:jc w:val="right"/>
            </w:pPr>
            <w:r>
              <w:t>Итого</w:t>
            </w:r>
          </w:p>
        </w:tc>
        <w:tc>
          <w:tcPr>
            <w:tcW w:w="1134" w:type="dxa"/>
          </w:tcPr>
          <w:p w:rsidR="00C61E33" w:rsidRDefault="00C61E33">
            <w:pPr>
              <w:pStyle w:val="ConsPlusNormal"/>
            </w:pPr>
          </w:p>
        </w:tc>
        <w:tc>
          <w:tcPr>
            <w:tcW w:w="1247" w:type="dxa"/>
          </w:tcPr>
          <w:p w:rsidR="00C61E33" w:rsidRDefault="00C61E33">
            <w:pPr>
              <w:pStyle w:val="ConsPlusNormal"/>
            </w:pPr>
          </w:p>
        </w:tc>
        <w:tc>
          <w:tcPr>
            <w:tcW w:w="1247" w:type="dxa"/>
          </w:tcPr>
          <w:p w:rsidR="00C61E33" w:rsidRDefault="00C61E33">
            <w:pPr>
              <w:pStyle w:val="ConsPlusNormal"/>
            </w:pPr>
          </w:p>
        </w:tc>
        <w:tc>
          <w:tcPr>
            <w:tcW w:w="1020" w:type="dxa"/>
          </w:tcPr>
          <w:p w:rsidR="00C61E33" w:rsidRDefault="00C61E33">
            <w:pPr>
              <w:pStyle w:val="ConsPlusNormal"/>
            </w:pPr>
          </w:p>
        </w:tc>
        <w:tc>
          <w:tcPr>
            <w:tcW w:w="1077" w:type="dxa"/>
          </w:tcPr>
          <w:p w:rsidR="00C61E33" w:rsidRDefault="00C61E33">
            <w:pPr>
              <w:pStyle w:val="ConsPlusNormal"/>
            </w:pPr>
          </w:p>
        </w:tc>
        <w:tc>
          <w:tcPr>
            <w:tcW w:w="1134" w:type="dxa"/>
          </w:tcPr>
          <w:p w:rsidR="00C61E33" w:rsidRDefault="00C61E33">
            <w:pPr>
              <w:pStyle w:val="ConsPlusNormal"/>
            </w:pPr>
          </w:p>
        </w:tc>
        <w:tc>
          <w:tcPr>
            <w:tcW w:w="1191"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0531794, с. 6</w:t>
      </w:r>
    </w:p>
    <w:p w:rsidR="00C61E33" w:rsidRDefault="00C61E33">
      <w:pPr>
        <w:pStyle w:val="ConsPlusNonformat"/>
        <w:jc w:val="both"/>
      </w:pPr>
    </w:p>
    <w:p w:rsidR="00C61E33" w:rsidRDefault="00C61E33">
      <w:pPr>
        <w:pStyle w:val="ConsPlusNonformat"/>
        <w:jc w:val="both"/>
      </w:pPr>
      <w:r>
        <w:t xml:space="preserve">                                              Номер лицевого счета ________</w:t>
      </w:r>
    </w:p>
    <w:p w:rsidR="00C61E33" w:rsidRDefault="00C61E33">
      <w:pPr>
        <w:pStyle w:val="ConsPlusNonformat"/>
        <w:jc w:val="both"/>
      </w:pPr>
      <w:r>
        <w:t xml:space="preserve">                                                  на "__" _________ 20__ г.</w:t>
      </w:r>
    </w:p>
    <w:p w:rsidR="00C61E33" w:rsidRDefault="00C61E33">
      <w:pPr>
        <w:pStyle w:val="ConsPlusNonformat"/>
        <w:jc w:val="both"/>
      </w:pPr>
    </w:p>
    <w:p w:rsidR="00C61E33" w:rsidRDefault="00C61E33">
      <w:pPr>
        <w:pStyle w:val="ConsPlusNonformat"/>
        <w:jc w:val="both"/>
      </w:pPr>
      <w:r>
        <w:t xml:space="preserve">                 3.3. Источники дополнительного бюджетного</w:t>
      </w:r>
    </w:p>
    <w:p w:rsidR="00C61E33" w:rsidRDefault="00C61E33">
      <w:pPr>
        <w:pStyle w:val="ConsPlusNonformat"/>
        <w:jc w:val="both"/>
      </w:pPr>
      <w:r>
        <w:t xml:space="preserve">                        финансирования (СПРАВОЧНО)</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2381"/>
        <w:gridCol w:w="2381"/>
        <w:gridCol w:w="2324"/>
      </w:tblGrid>
      <w:tr w:rsidR="00C61E33">
        <w:tc>
          <w:tcPr>
            <w:tcW w:w="1984" w:type="dxa"/>
          </w:tcPr>
          <w:p w:rsidR="00C61E33" w:rsidRDefault="00C61E33">
            <w:pPr>
              <w:pStyle w:val="ConsPlusNormal"/>
              <w:jc w:val="center"/>
            </w:pPr>
            <w:r>
              <w:t>Код по БК</w:t>
            </w:r>
          </w:p>
        </w:tc>
        <w:tc>
          <w:tcPr>
            <w:tcW w:w="2381" w:type="dxa"/>
          </w:tcPr>
          <w:p w:rsidR="00C61E33" w:rsidRDefault="00C61E33">
            <w:pPr>
              <w:pStyle w:val="ConsPlusNormal"/>
              <w:jc w:val="center"/>
            </w:pPr>
            <w:r>
              <w:t>Поступления в ____ году (текущий финансовый год)</w:t>
            </w:r>
          </w:p>
        </w:tc>
        <w:tc>
          <w:tcPr>
            <w:tcW w:w="2381" w:type="dxa"/>
          </w:tcPr>
          <w:p w:rsidR="00C61E33" w:rsidRDefault="00C61E33">
            <w:pPr>
              <w:pStyle w:val="ConsPlusNormal"/>
              <w:jc w:val="center"/>
            </w:pPr>
            <w:r>
              <w:t>Возвраты в ____ году (текущий финансовый год)</w:t>
            </w:r>
          </w:p>
        </w:tc>
        <w:tc>
          <w:tcPr>
            <w:tcW w:w="2324" w:type="dxa"/>
            <w:tcBorders>
              <w:right w:val="nil"/>
            </w:tcBorders>
          </w:tcPr>
          <w:p w:rsidR="00C61E33" w:rsidRDefault="00C61E33">
            <w:pPr>
              <w:pStyle w:val="ConsPlusNormal"/>
              <w:jc w:val="center"/>
            </w:pPr>
            <w:r>
              <w:t>Итого в ____ году (текущий финансовый год)</w:t>
            </w:r>
          </w:p>
          <w:p w:rsidR="00C61E33" w:rsidRDefault="00C61E33">
            <w:pPr>
              <w:pStyle w:val="ConsPlusNormal"/>
              <w:jc w:val="center"/>
            </w:pPr>
            <w:r>
              <w:t>(</w:t>
            </w:r>
            <w:hyperlink w:anchor="P11700">
              <w:r>
                <w:rPr>
                  <w:color w:val="0000FF"/>
                </w:rPr>
                <w:t>гр. 2</w:t>
              </w:r>
            </w:hyperlink>
            <w:r>
              <w:t xml:space="preserve"> - </w:t>
            </w:r>
            <w:hyperlink w:anchor="P11701">
              <w:r>
                <w:rPr>
                  <w:color w:val="0000FF"/>
                </w:rPr>
                <w:t>гр. 3</w:t>
              </w:r>
            </w:hyperlink>
            <w:r>
              <w:t>)</w:t>
            </w:r>
          </w:p>
        </w:tc>
      </w:tr>
      <w:tr w:rsidR="00C61E33">
        <w:tc>
          <w:tcPr>
            <w:tcW w:w="1984" w:type="dxa"/>
          </w:tcPr>
          <w:p w:rsidR="00C61E33" w:rsidRDefault="00C61E33">
            <w:pPr>
              <w:pStyle w:val="ConsPlusNormal"/>
              <w:jc w:val="center"/>
            </w:pPr>
            <w:r>
              <w:t>1</w:t>
            </w:r>
          </w:p>
        </w:tc>
        <w:tc>
          <w:tcPr>
            <w:tcW w:w="2381" w:type="dxa"/>
          </w:tcPr>
          <w:p w:rsidR="00C61E33" w:rsidRDefault="00C61E33">
            <w:pPr>
              <w:pStyle w:val="ConsPlusNormal"/>
              <w:jc w:val="center"/>
            </w:pPr>
            <w:bookmarkStart w:id="138" w:name="P11700"/>
            <w:bookmarkEnd w:id="138"/>
            <w:r>
              <w:t>2</w:t>
            </w:r>
          </w:p>
        </w:tc>
        <w:tc>
          <w:tcPr>
            <w:tcW w:w="2381" w:type="dxa"/>
          </w:tcPr>
          <w:p w:rsidR="00C61E33" w:rsidRDefault="00C61E33">
            <w:pPr>
              <w:pStyle w:val="ConsPlusNormal"/>
              <w:jc w:val="center"/>
            </w:pPr>
            <w:bookmarkStart w:id="139" w:name="P11701"/>
            <w:bookmarkEnd w:id="139"/>
            <w:r>
              <w:t>3</w:t>
            </w:r>
          </w:p>
        </w:tc>
        <w:tc>
          <w:tcPr>
            <w:tcW w:w="2324" w:type="dxa"/>
            <w:tcBorders>
              <w:right w:val="nil"/>
            </w:tcBorders>
          </w:tcPr>
          <w:p w:rsidR="00C61E33" w:rsidRDefault="00C61E33">
            <w:pPr>
              <w:pStyle w:val="ConsPlusNormal"/>
              <w:jc w:val="center"/>
            </w:pPr>
            <w:r>
              <w:t>4</w:t>
            </w:r>
          </w:p>
        </w:tc>
      </w:tr>
      <w:tr w:rsidR="00C61E33">
        <w:tblPrEx>
          <w:tblBorders>
            <w:right w:val="single" w:sz="4" w:space="0" w:color="auto"/>
          </w:tblBorders>
        </w:tblPrEx>
        <w:tc>
          <w:tcPr>
            <w:tcW w:w="1984" w:type="dxa"/>
          </w:tcPr>
          <w:p w:rsidR="00C61E33" w:rsidRDefault="00C61E33">
            <w:pPr>
              <w:pStyle w:val="ConsPlusNormal"/>
            </w:pPr>
          </w:p>
        </w:tc>
        <w:tc>
          <w:tcPr>
            <w:tcW w:w="2381" w:type="dxa"/>
          </w:tcPr>
          <w:p w:rsidR="00C61E33" w:rsidRDefault="00C61E33">
            <w:pPr>
              <w:pStyle w:val="ConsPlusNormal"/>
            </w:pPr>
          </w:p>
        </w:tc>
        <w:tc>
          <w:tcPr>
            <w:tcW w:w="2381" w:type="dxa"/>
          </w:tcPr>
          <w:p w:rsidR="00C61E33" w:rsidRDefault="00C61E33">
            <w:pPr>
              <w:pStyle w:val="ConsPlusNormal"/>
            </w:pPr>
          </w:p>
        </w:tc>
        <w:tc>
          <w:tcPr>
            <w:tcW w:w="2324" w:type="dxa"/>
          </w:tcPr>
          <w:p w:rsidR="00C61E33" w:rsidRDefault="00C61E33">
            <w:pPr>
              <w:pStyle w:val="ConsPlusNormal"/>
            </w:pPr>
          </w:p>
        </w:tc>
      </w:tr>
      <w:tr w:rsidR="00C61E33">
        <w:tblPrEx>
          <w:tblBorders>
            <w:right w:val="single" w:sz="4" w:space="0" w:color="auto"/>
          </w:tblBorders>
        </w:tblPrEx>
        <w:tc>
          <w:tcPr>
            <w:tcW w:w="1984" w:type="dxa"/>
          </w:tcPr>
          <w:p w:rsidR="00C61E33" w:rsidRDefault="00C61E33">
            <w:pPr>
              <w:pStyle w:val="ConsPlusNormal"/>
            </w:pPr>
          </w:p>
        </w:tc>
        <w:tc>
          <w:tcPr>
            <w:tcW w:w="2381" w:type="dxa"/>
          </w:tcPr>
          <w:p w:rsidR="00C61E33" w:rsidRDefault="00C61E33">
            <w:pPr>
              <w:pStyle w:val="ConsPlusNormal"/>
            </w:pPr>
          </w:p>
        </w:tc>
        <w:tc>
          <w:tcPr>
            <w:tcW w:w="2381" w:type="dxa"/>
          </w:tcPr>
          <w:p w:rsidR="00C61E33" w:rsidRDefault="00C61E33">
            <w:pPr>
              <w:pStyle w:val="ConsPlusNormal"/>
            </w:pPr>
          </w:p>
        </w:tc>
        <w:tc>
          <w:tcPr>
            <w:tcW w:w="2324" w:type="dxa"/>
          </w:tcPr>
          <w:p w:rsidR="00C61E33" w:rsidRDefault="00C61E33">
            <w:pPr>
              <w:pStyle w:val="ConsPlusNormal"/>
            </w:pPr>
          </w:p>
        </w:tc>
      </w:tr>
      <w:tr w:rsidR="00C61E33">
        <w:tblPrEx>
          <w:tblBorders>
            <w:left w:val="nil"/>
            <w:right w:val="single" w:sz="4" w:space="0" w:color="auto"/>
          </w:tblBorders>
        </w:tblPrEx>
        <w:tc>
          <w:tcPr>
            <w:tcW w:w="1984" w:type="dxa"/>
            <w:tcBorders>
              <w:left w:val="nil"/>
              <w:bottom w:val="nil"/>
            </w:tcBorders>
          </w:tcPr>
          <w:p w:rsidR="00C61E33" w:rsidRDefault="00C61E33">
            <w:pPr>
              <w:pStyle w:val="ConsPlusNormal"/>
              <w:jc w:val="right"/>
            </w:pPr>
            <w:r>
              <w:t>Итого</w:t>
            </w:r>
          </w:p>
        </w:tc>
        <w:tc>
          <w:tcPr>
            <w:tcW w:w="2381" w:type="dxa"/>
          </w:tcPr>
          <w:p w:rsidR="00C61E33" w:rsidRDefault="00C61E33">
            <w:pPr>
              <w:pStyle w:val="ConsPlusNormal"/>
            </w:pPr>
          </w:p>
        </w:tc>
        <w:tc>
          <w:tcPr>
            <w:tcW w:w="2381" w:type="dxa"/>
          </w:tcPr>
          <w:p w:rsidR="00C61E33" w:rsidRDefault="00C61E33">
            <w:pPr>
              <w:pStyle w:val="ConsPlusNormal"/>
            </w:pPr>
          </w:p>
        </w:tc>
        <w:tc>
          <w:tcPr>
            <w:tcW w:w="2324"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4. Операции по казначейскому обеспечению обязательств</w:t>
      </w:r>
    </w:p>
    <w:p w:rsidR="00C61E33" w:rsidRDefault="00C61E33">
      <w:pPr>
        <w:pStyle w:val="ConsPlusNonformat"/>
        <w:jc w:val="both"/>
      </w:pPr>
    </w:p>
    <w:p w:rsidR="00C61E33" w:rsidRDefault="00C61E33">
      <w:pPr>
        <w:pStyle w:val="ConsPlusNonformat"/>
        <w:jc w:val="both"/>
      </w:pPr>
      <w:r>
        <w:t xml:space="preserve">          4.1. Операции по казначейскому обеспечению обязательств</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37"/>
        <w:gridCol w:w="1247"/>
        <w:gridCol w:w="1417"/>
        <w:gridCol w:w="1474"/>
        <w:gridCol w:w="1361"/>
        <w:gridCol w:w="2835"/>
        <w:gridCol w:w="737"/>
      </w:tblGrid>
      <w:tr w:rsidR="00C61E33">
        <w:tc>
          <w:tcPr>
            <w:tcW w:w="1871" w:type="dxa"/>
          </w:tcPr>
          <w:p w:rsidR="00C61E33" w:rsidRDefault="00C61E33">
            <w:pPr>
              <w:pStyle w:val="ConsPlusNormal"/>
              <w:jc w:val="center"/>
            </w:pPr>
            <w:r>
              <w:lastRenderedPageBreak/>
              <w:t>Код объекта капитальных вложений (код мероприятия по информатизации)</w:t>
            </w:r>
          </w:p>
        </w:tc>
        <w:tc>
          <w:tcPr>
            <w:tcW w:w="737" w:type="dxa"/>
          </w:tcPr>
          <w:p w:rsidR="00C61E33" w:rsidRDefault="00C61E33">
            <w:pPr>
              <w:pStyle w:val="ConsPlusNormal"/>
              <w:jc w:val="center"/>
            </w:pPr>
            <w:r>
              <w:t>Код по БК</w:t>
            </w:r>
          </w:p>
        </w:tc>
        <w:tc>
          <w:tcPr>
            <w:tcW w:w="1247" w:type="dxa"/>
          </w:tcPr>
          <w:p w:rsidR="00C61E33" w:rsidRDefault="00C61E33">
            <w:pPr>
              <w:pStyle w:val="ConsPlusNormal"/>
              <w:jc w:val="center"/>
            </w:pPr>
            <w:r>
              <w:t>Бюджетные обязательства на ____ год</w:t>
            </w:r>
          </w:p>
        </w:tc>
        <w:tc>
          <w:tcPr>
            <w:tcW w:w="1417" w:type="dxa"/>
          </w:tcPr>
          <w:p w:rsidR="00C61E33" w:rsidRDefault="00C61E33">
            <w:pPr>
              <w:pStyle w:val="ConsPlusNormal"/>
              <w:jc w:val="center"/>
            </w:pPr>
            <w:r>
              <w:t>Выдано на ____ год (текущий финансовый год)</w:t>
            </w:r>
          </w:p>
        </w:tc>
        <w:tc>
          <w:tcPr>
            <w:tcW w:w="1474" w:type="dxa"/>
          </w:tcPr>
          <w:p w:rsidR="00C61E33" w:rsidRDefault="00C61E33">
            <w:pPr>
              <w:pStyle w:val="ConsPlusNormal"/>
              <w:jc w:val="center"/>
            </w:pPr>
            <w:r>
              <w:t>Переведено в ____ году (текущий финансовый год)</w:t>
            </w:r>
          </w:p>
        </w:tc>
        <w:tc>
          <w:tcPr>
            <w:tcW w:w="1361" w:type="dxa"/>
          </w:tcPr>
          <w:p w:rsidR="00C61E33" w:rsidRDefault="00C61E33">
            <w:pPr>
              <w:pStyle w:val="ConsPlusNormal"/>
              <w:jc w:val="center"/>
            </w:pPr>
            <w:r>
              <w:t>Исполнено в ____ году (текущий финансовый год)</w:t>
            </w:r>
          </w:p>
        </w:tc>
        <w:tc>
          <w:tcPr>
            <w:tcW w:w="2835" w:type="dxa"/>
          </w:tcPr>
          <w:p w:rsidR="00C61E33" w:rsidRDefault="00C61E33">
            <w:pPr>
              <w:pStyle w:val="ConsPlusNormal"/>
              <w:jc w:val="center"/>
            </w:pPr>
            <w:r>
              <w:t>Остаток бюджетных обязательств, не связанных казначейским обеспечением обязательств, в ____ году</w:t>
            </w:r>
          </w:p>
          <w:p w:rsidR="00C61E33" w:rsidRDefault="00C61E33">
            <w:pPr>
              <w:pStyle w:val="ConsPlusNormal"/>
              <w:jc w:val="center"/>
            </w:pPr>
            <w:r>
              <w:t>(</w:t>
            </w:r>
            <w:hyperlink w:anchor="P11731">
              <w:r>
                <w:rPr>
                  <w:color w:val="0000FF"/>
                </w:rPr>
                <w:t>гр. 3</w:t>
              </w:r>
            </w:hyperlink>
            <w:r>
              <w:t xml:space="preserve"> - </w:t>
            </w:r>
            <w:hyperlink w:anchor="P11732">
              <w:r>
                <w:rPr>
                  <w:color w:val="0000FF"/>
                </w:rPr>
                <w:t>гр. 4</w:t>
              </w:r>
            </w:hyperlink>
            <w:r>
              <w:t>)</w:t>
            </w:r>
          </w:p>
        </w:tc>
        <w:tc>
          <w:tcPr>
            <w:tcW w:w="737" w:type="dxa"/>
          </w:tcPr>
          <w:p w:rsidR="00C61E33" w:rsidRDefault="00C61E33">
            <w:pPr>
              <w:pStyle w:val="ConsPlusNormal"/>
              <w:jc w:val="center"/>
            </w:pPr>
            <w:r>
              <w:t>Примечание</w:t>
            </w:r>
          </w:p>
        </w:tc>
      </w:tr>
      <w:tr w:rsidR="00C61E33">
        <w:tc>
          <w:tcPr>
            <w:tcW w:w="1871" w:type="dxa"/>
          </w:tcPr>
          <w:p w:rsidR="00C61E33" w:rsidRDefault="00C61E33">
            <w:pPr>
              <w:pStyle w:val="ConsPlusNormal"/>
              <w:jc w:val="center"/>
            </w:pPr>
            <w:r>
              <w:t>1</w:t>
            </w:r>
          </w:p>
        </w:tc>
        <w:tc>
          <w:tcPr>
            <w:tcW w:w="737" w:type="dxa"/>
          </w:tcPr>
          <w:p w:rsidR="00C61E33" w:rsidRDefault="00C61E33">
            <w:pPr>
              <w:pStyle w:val="ConsPlusNormal"/>
              <w:jc w:val="center"/>
            </w:pPr>
            <w:r>
              <w:t>2</w:t>
            </w:r>
          </w:p>
        </w:tc>
        <w:tc>
          <w:tcPr>
            <w:tcW w:w="1247" w:type="dxa"/>
          </w:tcPr>
          <w:p w:rsidR="00C61E33" w:rsidRDefault="00C61E33">
            <w:pPr>
              <w:pStyle w:val="ConsPlusNormal"/>
              <w:jc w:val="center"/>
            </w:pPr>
            <w:bookmarkStart w:id="140" w:name="P11731"/>
            <w:bookmarkEnd w:id="140"/>
            <w:r>
              <w:t>3</w:t>
            </w:r>
          </w:p>
        </w:tc>
        <w:tc>
          <w:tcPr>
            <w:tcW w:w="1417" w:type="dxa"/>
          </w:tcPr>
          <w:p w:rsidR="00C61E33" w:rsidRDefault="00C61E33">
            <w:pPr>
              <w:pStyle w:val="ConsPlusNormal"/>
              <w:jc w:val="center"/>
            </w:pPr>
            <w:bookmarkStart w:id="141" w:name="P11732"/>
            <w:bookmarkEnd w:id="141"/>
            <w:r>
              <w:t>4</w:t>
            </w:r>
          </w:p>
        </w:tc>
        <w:tc>
          <w:tcPr>
            <w:tcW w:w="1474" w:type="dxa"/>
          </w:tcPr>
          <w:p w:rsidR="00C61E33" w:rsidRDefault="00C61E33">
            <w:pPr>
              <w:pStyle w:val="ConsPlusNormal"/>
              <w:jc w:val="center"/>
            </w:pPr>
            <w:r>
              <w:t>5</w:t>
            </w:r>
          </w:p>
        </w:tc>
        <w:tc>
          <w:tcPr>
            <w:tcW w:w="1361" w:type="dxa"/>
          </w:tcPr>
          <w:p w:rsidR="00C61E33" w:rsidRDefault="00C61E33">
            <w:pPr>
              <w:pStyle w:val="ConsPlusNormal"/>
              <w:jc w:val="center"/>
            </w:pPr>
            <w:r>
              <w:t>6</w:t>
            </w:r>
          </w:p>
        </w:tc>
        <w:tc>
          <w:tcPr>
            <w:tcW w:w="2835" w:type="dxa"/>
          </w:tcPr>
          <w:p w:rsidR="00C61E33" w:rsidRDefault="00C61E33">
            <w:pPr>
              <w:pStyle w:val="ConsPlusNormal"/>
              <w:jc w:val="center"/>
            </w:pPr>
            <w:r>
              <w:t>7</w:t>
            </w:r>
          </w:p>
        </w:tc>
        <w:tc>
          <w:tcPr>
            <w:tcW w:w="737" w:type="dxa"/>
          </w:tcPr>
          <w:p w:rsidR="00C61E33" w:rsidRDefault="00C61E33">
            <w:pPr>
              <w:pStyle w:val="ConsPlusNormal"/>
              <w:jc w:val="center"/>
            </w:pPr>
            <w:r>
              <w:t>8</w:t>
            </w:r>
          </w:p>
        </w:tc>
      </w:tr>
      <w:tr w:rsidR="00C61E33">
        <w:tc>
          <w:tcPr>
            <w:tcW w:w="1871" w:type="dxa"/>
            <w:vMerge w:val="restart"/>
          </w:tcPr>
          <w:p w:rsidR="00C61E33" w:rsidRDefault="00C61E33">
            <w:pPr>
              <w:pStyle w:val="ConsPlusNormal"/>
            </w:pPr>
          </w:p>
        </w:tc>
        <w:tc>
          <w:tcPr>
            <w:tcW w:w="737" w:type="dxa"/>
            <w:vMerge w:val="restart"/>
          </w:tcPr>
          <w:p w:rsidR="00C61E33" w:rsidRDefault="00C61E33">
            <w:pPr>
              <w:pStyle w:val="ConsPlusNormal"/>
            </w:pPr>
          </w:p>
        </w:tc>
        <w:tc>
          <w:tcPr>
            <w:tcW w:w="1247" w:type="dxa"/>
          </w:tcPr>
          <w:p w:rsidR="00C61E33" w:rsidRDefault="00C61E33">
            <w:pPr>
              <w:pStyle w:val="ConsPlusNormal"/>
            </w:pPr>
          </w:p>
        </w:tc>
        <w:tc>
          <w:tcPr>
            <w:tcW w:w="1417" w:type="dxa"/>
          </w:tcPr>
          <w:p w:rsidR="00C61E33" w:rsidRDefault="00C61E33">
            <w:pPr>
              <w:pStyle w:val="ConsPlusNormal"/>
            </w:pPr>
          </w:p>
        </w:tc>
        <w:tc>
          <w:tcPr>
            <w:tcW w:w="1474" w:type="dxa"/>
          </w:tcPr>
          <w:p w:rsidR="00C61E33" w:rsidRDefault="00C61E33">
            <w:pPr>
              <w:pStyle w:val="ConsPlusNormal"/>
            </w:pPr>
          </w:p>
        </w:tc>
        <w:tc>
          <w:tcPr>
            <w:tcW w:w="1361" w:type="dxa"/>
          </w:tcPr>
          <w:p w:rsidR="00C61E33" w:rsidRDefault="00C61E33">
            <w:pPr>
              <w:pStyle w:val="ConsPlusNormal"/>
            </w:pPr>
          </w:p>
        </w:tc>
        <w:tc>
          <w:tcPr>
            <w:tcW w:w="2835" w:type="dxa"/>
          </w:tcPr>
          <w:p w:rsidR="00C61E33" w:rsidRDefault="00C61E33">
            <w:pPr>
              <w:pStyle w:val="ConsPlusNormal"/>
            </w:pPr>
          </w:p>
        </w:tc>
        <w:tc>
          <w:tcPr>
            <w:tcW w:w="737" w:type="dxa"/>
          </w:tcPr>
          <w:p w:rsidR="00C61E33" w:rsidRDefault="00C61E33">
            <w:pPr>
              <w:pStyle w:val="ConsPlusNormal"/>
            </w:pPr>
          </w:p>
        </w:tc>
      </w:tr>
      <w:tr w:rsidR="00C61E33">
        <w:tc>
          <w:tcPr>
            <w:tcW w:w="1871" w:type="dxa"/>
            <w:vMerge/>
          </w:tcPr>
          <w:p w:rsidR="00C61E33" w:rsidRDefault="00C61E33">
            <w:pPr>
              <w:pStyle w:val="ConsPlusNormal"/>
            </w:pPr>
          </w:p>
        </w:tc>
        <w:tc>
          <w:tcPr>
            <w:tcW w:w="737" w:type="dxa"/>
            <w:vMerge/>
          </w:tcPr>
          <w:p w:rsidR="00C61E33" w:rsidRDefault="00C61E33">
            <w:pPr>
              <w:pStyle w:val="ConsPlusNormal"/>
            </w:pPr>
          </w:p>
        </w:tc>
        <w:tc>
          <w:tcPr>
            <w:tcW w:w="1247" w:type="dxa"/>
          </w:tcPr>
          <w:p w:rsidR="00C61E33" w:rsidRDefault="00C61E33">
            <w:pPr>
              <w:pStyle w:val="ConsPlusNormal"/>
            </w:pPr>
          </w:p>
        </w:tc>
        <w:tc>
          <w:tcPr>
            <w:tcW w:w="1417" w:type="dxa"/>
          </w:tcPr>
          <w:p w:rsidR="00C61E33" w:rsidRDefault="00C61E33">
            <w:pPr>
              <w:pStyle w:val="ConsPlusNormal"/>
            </w:pPr>
          </w:p>
        </w:tc>
        <w:tc>
          <w:tcPr>
            <w:tcW w:w="1474" w:type="dxa"/>
          </w:tcPr>
          <w:p w:rsidR="00C61E33" w:rsidRDefault="00C61E33">
            <w:pPr>
              <w:pStyle w:val="ConsPlusNormal"/>
            </w:pPr>
          </w:p>
        </w:tc>
        <w:tc>
          <w:tcPr>
            <w:tcW w:w="1361" w:type="dxa"/>
          </w:tcPr>
          <w:p w:rsidR="00C61E33" w:rsidRDefault="00C61E33">
            <w:pPr>
              <w:pStyle w:val="ConsPlusNormal"/>
            </w:pPr>
          </w:p>
        </w:tc>
        <w:tc>
          <w:tcPr>
            <w:tcW w:w="2835" w:type="dxa"/>
          </w:tcPr>
          <w:p w:rsidR="00C61E33" w:rsidRDefault="00C61E33">
            <w:pPr>
              <w:pStyle w:val="ConsPlusNormal"/>
            </w:pPr>
          </w:p>
        </w:tc>
        <w:tc>
          <w:tcPr>
            <w:tcW w:w="737" w:type="dxa"/>
          </w:tcPr>
          <w:p w:rsidR="00C61E33" w:rsidRDefault="00C61E33">
            <w:pPr>
              <w:pStyle w:val="ConsPlusNormal"/>
            </w:pPr>
          </w:p>
        </w:tc>
      </w:tr>
      <w:tr w:rsidR="00C61E33">
        <w:tblPrEx>
          <w:tblBorders>
            <w:left w:val="nil"/>
          </w:tblBorders>
        </w:tblPrEx>
        <w:tc>
          <w:tcPr>
            <w:tcW w:w="2608" w:type="dxa"/>
            <w:gridSpan w:val="2"/>
            <w:tcBorders>
              <w:left w:val="nil"/>
              <w:bottom w:val="nil"/>
            </w:tcBorders>
          </w:tcPr>
          <w:p w:rsidR="00C61E33" w:rsidRDefault="00C61E33">
            <w:pPr>
              <w:pStyle w:val="ConsPlusNormal"/>
              <w:jc w:val="right"/>
            </w:pPr>
            <w:r>
              <w:t>Итого по коду капитальных вложений (коду мероприятия по информатизации)</w:t>
            </w:r>
          </w:p>
        </w:tc>
        <w:tc>
          <w:tcPr>
            <w:tcW w:w="1247" w:type="dxa"/>
          </w:tcPr>
          <w:p w:rsidR="00C61E33" w:rsidRDefault="00C61E33">
            <w:pPr>
              <w:pStyle w:val="ConsPlusNormal"/>
            </w:pPr>
          </w:p>
        </w:tc>
        <w:tc>
          <w:tcPr>
            <w:tcW w:w="1417" w:type="dxa"/>
          </w:tcPr>
          <w:p w:rsidR="00C61E33" w:rsidRDefault="00C61E33">
            <w:pPr>
              <w:pStyle w:val="ConsPlusNormal"/>
            </w:pPr>
          </w:p>
        </w:tc>
        <w:tc>
          <w:tcPr>
            <w:tcW w:w="1474" w:type="dxa"/>
          </w:tcPr>
          <w:p w:rsidR="00C61E33" w:rsidRDefault="00C61E33">
            <w:pPr>
              <w:pStyle w:val="ConsPlusNormal"/>
            </w:pPr>
          </w:p>
        </w:tc>
        <w:tc>
          <w:tcPr>
            <w:tcW w:w="1361" w:type="dxa"/>
          </w:tcPr>
          <w:p w:rsidR="00C61E33" w:rsidRDefault="00C61E33">
            <w:pPr>
              <w:pStyle w:val="ConsPlusNormal"/>
            </w:pPr>
          </w:p>
        </w:tc>
        <w:tc>
          <w:tcPr>
            <w:tcW w:w="2835" w:type="dxa"/>
          </w:tcPr>
          <w:p w:rsidR="00C61E33" w:rsidRDefault="00C61E33">
            <w:pPr>
              <w:pStyle w:val="ConsPlusNormal"/>
            </w:pPr>
          </w:p>
        </w:tc>
        <w:tc>
          <w:tcPr>
            <w:tcW w:w="737" w:type="dxa"/>
          </w:tcPr>
          <w:p w:rsidR="00C61E33" w:rsidRDefault="00C61E33">
            <w:pPr>
              <w:pStyle w:val="ConsPlusNormal"/>
            </w:pPr>
          </w:p>
        </w:tc>
      </w:tr>
      <w:tr w:rsidR="00C61E33">
        <w:tblPrEx>
          <w:tblBorders>
            <w:left w:val="nil"/>
            <w:right w:val="nil"/>
          </w:tblBorders>
        </w:tblPrEx>
        <w:tc>
          <w:tcPr>
            <w:tcW w:w="2608" w:type="dxa"/>
            <w:gridSpan w:val="2"/>
            <w:tcBorders>
              <w:top w:val="nil"/>
              <w:left w:val="nil"/>
              <w:bottom w:val="nil"/>
            </w:tcBorders>
          </w:tcPr>
          <w:p w:rsidR="00C61E33" w:rsidRDefault="00C61E33">
            <w:pPr>
              <w:pStyle w:val="ConsPlusNormal"/>
              <w:jc w:val="right"/>
            </w:pPr>
            <w:r>
              <w:t>Итого</w:t>
            </w:r>
          </w:p>
        </w:tc>
        <w:tc>
          <w:tcPr>
            <w:tcW w:w="1247" w:type="dxa"/>
          </w:tcPr>
          <w:p w:rsidR="00C61E33" w:rsidRDefault="00C61E33">
            <w:pPr>
              <w:pStyle w:val="ConsPlusNormal"/>
            </w:pPr>
          </w:p>
        </w:tc>
        <w:tc>
          <w:tcPr>
            <w:tcW w:w="1417" w:type="dxa"/>
          </w:tcPr>
          <w:p w:rsidR="00C61E33" w:rsidRDefault="00C61E33">
            <w:pPr>
              <w:pStyle w:val="ConsPlusNormal"/>
            </w:pPr>
          </w:p>
        </w:tc>
        <w:tc>
          <w:tcPr>
            <w:tcW w:w="1474" w:type="dxa"/>
          </w:tcPr>
          <w:p w:rsidR="00C61E33" w:rsidRDefault="00C61E33">
            <w:pPr>
              <w:pStyle w:val="ConsPlusNormal"/>
            </w:pPr>
          </w:p>
        </w:tc>
        <w:tc>
          <w:tcPr>
            <w:tcW w:w="1361" w:type="dxa"/>
          </w:tcPr>
          <w:p w:rsidR="00C61E33" w:rsidRDefault="00C61E33">
            <w:pPr>
              <w:pStyle w:val="ConsPlusNormal"/>
            </w:pPr>
          </w:p>
        </w:tc>
        <w:tc>
          <w:tcPr>
            <w:tcW w:w="2835" w:type="dxa"/>
          </w:tcPr>
          <w:p w:rsidR="00C61E33" w:rsidRDefault="00C61E33">
            <w:pPr>
              <w:pStyle w:val="ConsPlusNormal"/>
            </w:pPr>
          </w:p>
        </w:tc>
        <w:tc>
          <w:tcPr>
            <w:tcW w:w="737"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29</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both"/>
      </w:pPr>
    </w:p>
    <w:p w:rsidR="00C61E33" w:rsidRDefault="00C61E33">
      <w:pPr>
        <w:pStyle w:val="ConsPlusNonformat"/>
        <w:jc w:val="both"/>
      </w:pPr>
      <w:bookmarkStart w:id="142" w:name="P11787"/>
      <w:bookmarkEnd w:id="142"/>
      <w:r>
        <w:t xml:space="preserve">                             ОТЧЕТ О СОСТОЯНИИ</w:t>
      </w:r>
    </w:p>
    <w:p w:rsidR="00C61E33" w:rsidRDefault="00C61E33">
      <w:pPr>
        <w:pStyle w:val="ConsPlusNonformat"/>
        <w:jc w:val="both"/>
      </w:pPr>
      <w:r>
        <w:t xml:space="preserve">                                                       ┌───────────┐</w:t>
      </w:r>
    </w:p>
    <w:p w:rsidR="00C61E33" w:rsidRDefault="00C61E33">
      <w:pPr>
        <w:pStyle w:val="ConsPlusNonformat"/>
        <w:jc w:val="both"/>
      </w:pPr>
      <w:r>
        <w:t xml:space="preserve">       лицевого счета администратора доходов бюджета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75"/>
        <w:gridCol w:w="1757"/>
        <w:gridCol w:w="1134"/>
      </w:tblGrid>
      <w:tr w:rsidR="00C61E33">
        <w:tc>
          <w:tcPr>
            <w:tcW w:w="3005" w:type="dxa"/>
            <w:tcBorders>
              <w:top w:val="nil"/>
              <w:left w:val="nil"/>
              <w:bottom w:val="nil"/>
              <w:right w:val="nil"/>
            </w:tcBorders>
          </w:tcPr>
          <w:p w:rsidR="00C61E33" w:rsidRDefault="00C61E33">
            <w:pPr>
              <w:pStyle w:val="ConsPlusNormal"/>
            </w:pPr>
          </w:p>
        </w:tc>
        <w:tc>
          <w:tcPr>
            <w:tcW w:w="4932" w:type="dxa"/>
            <w:gridSpan w:val="2"/>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Коды</w:t>
            </w:r>
          </w:p>
        </w:tc>
      </w:tr>
      <w:tr w:rsidR="00C61E33">
        <w:tc>
          <w:tcPr>
            <w:tcW w:w="3005" w:type="dxa"/>
            <w:tcBorders>
              <w:top w:val="nil"/>
              <w:left w:val="nil"/>
              <w:bottom w:val="nil"/>
              <w:right w:val="nil"/>
            </w:tcBorders>
          </w:tcPr>
          <w:p w:rsidR="00C61E33" w:rsidRDefault="00C61E33">
            <w:pPr>
              <w:pStyle w:val="ConsPlusNormal"/>
            </w:pPr>
          </w:p>
        </w:tc>
        <w:tc>
          <w:tcPr>
            <w:tcW w:w="3175"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0531787</w:t>
            </w:r>
          </w:p>
        </w:tc>
      </w:tr>
      <w:tr w:rsidR="00C61E33">
        <w:tc>
          <w:tcPr>
            <w:tcW w:w="3005" w:type="dxa"/>
            <w:tcBorders>
              <w:top w:val="nil"/>
              <w:left w:val="nil"/>
              <w:bottom w:val="nil"/>
              <w:right w:val="nil"/>
            </w:tcBorders>
          </w:tcPr>
          <w:p w:rsidR="00C61E33" w:rsidRDefault="00C61E33">
            <w:pPr>
              <w:pStyle w:val="ConsPlusNormal"/>
            </w:pPr>
          </w:p>
        </w:tc>
        <w:tc>
          <w:tcPr>
            <w:tcW w:w="3175" w:type="dxa"/>
            <w:tcBorders>
              <w:top w:val="nil"/>
              <w:left w:val="nil"/>
              <w:bottom w:val="nil"/>
              <w:right w:val="nil"/>
            </w:tcBorders>
          </w:tcPr>
          <w:p w:rsidR="00C61E33" w:rsidRDefault="00C61E33">
            <w:pPr>
              <w:pStyle w:val="ConsPlusNormal"/>
              <w:jc w:val="center"/>
            </w:pPr>
            <w:r>
              <w:t>на "__" 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Орган Федерального казначейства</w:t>
            </w:r>
          </w:p>
        </w:tc>
        <w:tc>
          <w:tcPr>
            <w:tcW w:w="3175"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Администратор доходов бюджета</w:t>
            </w:r>
          </w:p>
        </w:tc>
        <w:tc>
          <w:tcPr>
            <w:tcW w:w="3175"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Главный администратор доходов бюджета</w:t>
            </w:r>
          </w:p>
        </w:tc>
        <w:tc>
          <w:tcPr>
            <w:tcW w:w="3175"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Наименование бюджета</w:t>
            </w:r>
          </w:p>
        </w:tc>
        <w:tc>
          <w:tcPr>
            <w:tcW w:w="3175"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41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Финансовый орган</w:t>
            </w:r>
          </w:p>
        </w:tc>
        <w:tc>
          <w:tcPr>
            <w:tcW w:w="3175"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Периодичность: месячная</w:t>
            </w:r>
          </w:p>
        </w:tc>
        <w:tc>
          <w:tcPr>
            <w:tcW w:w="3175"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tcPr>
          <w:p w:rsidR="00C61E33" w:rsidRDefault="00C61E33">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Единица измерения: руб</w:t>
            </w:r>
          </w:p>
        </w:tc>
        <w:tc>
          <w:tcPr>
            <w:tcW w:w="3175"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415">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Операции со средствами</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63"/>
        <w:gridCol w:w="1263"/>
        <w:gridCol w:w="1263"/>
        <w:gridCol w:w="1263"/>
        <w:gridCol w:w="1263"/>
        <w:gridCol w:w="1266"/>
        <w:gridCol w:w="1531"/>
      </w:tblGrid>
      <w:tr w:rsidR="00C61E33">
        <w:tc>
          <w:tcPr>
            <w:tcW w:w="1263" w:type="dxa"/>
            <w:tcBorders>
              <w:left w:val="nil"/>
            </w:tcBorders>
          </w:tcPr>
          <w:p w:rsidR="00C61E33" w:rsidRDefault="00C61E33">
            <w:pPr>
              <w:pStyle w:val="ConsPlusNormal"/>
              <w:jc w:val="center"/>
            </w:pPr>
            <w:r>
              <w:t>Код по БК</w:t>
            </w:r>
          </w:p>
        </w:tc>
        <w:tc>
          <w:tcPr>
            <w:tcW w:w="1263" w:type="dxa"/>
          </w:tcPr>
          <w:p w:rsidR="00C61E33" w:rsidRDefault="00C61E33">
            <w:pPr>
              <w:pStyle w:val="ConsPlusNormal"/>
              <w:jc w:val="center"/>
            </w:pPr>
            <w:r>
              <w:t xml:space="preserve">Код по </w:t>
            </w:r>
            <w:hyperlink r:id="rId416">
              <w:r>
                <w:rPr>
                  <w:color w:val="0000FF"/>
                </w:rPr>
                <w:t>ОКТМО</w:t>
              </w:r>
            </w:hyperlink>
          </w:p>
        </w:tc>
        <w:tc>
          <w:tcPr>
            <w:tcW w:w="1263" w:type="dxa"/>
          </w:tcPr>
          <w:p w:rsidR="00C61E33" w:rsidRDefault="00C61E33">
            <w:pPr>
              <w:pStyle w:val="ConsPlusNormal"/>
              <w:jc w:val="center"/>
            </w:pPr>
            <w:r>
              <w:t>Поступления</w:t>
            </w:r>
          </w:p>
        </w:tc>
        <w:tc>
          <w:tcPr>
            <w:tcW w:w="1263" w:type="dxa"/>
          </w:tcPr>
          <w:p w:rsidR="00C61E33" w:rsidRDefault="00C61E33">
            <w:pPr>
              <w:pStyle w:val="ConsPlusNormal"/>
              <w:jc w:val="center"/>
            </w:pPr>
            <w:r>
              <w:t>Возвраты</w:t>
            </w:r>
          </w:p>
        </w:tc>
        <w:tc>
          <w:tcPr>
            <w:tcW w:w="1263" w:type="dxa"/>
          </w:tcPr>
          <w:p w:rsidR="00C61E33" w:rsidRDefault="00C61E33">
            <w:pPr>
              <w:pStyle w:val="ConsPlusNormal"/>
              <w:jc w:val="center"/>
            </w:pPr>
            <w:r>
              <w:t>Зачеты</w:t>
            </w:r>
          </w:p>
        </w:tc>
        <w:tc>
          <w:tcPr>
            <w:tcW w:w="1266" w:type="dxa"/>
          </w:tcPr>
          <w:p w:rsidR="00C61E33" w:rsidRDefault="00C61E33">
            <w:pPr>
              <w:pStyle w:val="ConsPlusNormal"/>
              <w:jc w:val="center"/>
            </w:pPr>
            <w:r>
              <w:t>Итого (</w:t>
            </w:r>
            <w:hyperlink w:anchor="P11843">
              <w:r>
                <w:rPr>
                  <w:color w:val="0000FF"/>
                </w:rPr>
                <w:t>гр. 3</w:t>
              </w:r>
            </w:hyperlink>
            <w:r>
              <w:t xml:space="preserve"> - </w:t>
            </w:r>
            <w:hyperlink w:anchor="P11844">
              <w:r>
                <w:rPr>
                  <w:color w:val="0000FF"/>
                </w:rPr>
                <w:t>гр. 4</w:t>
              </w:r>
            </w:hyperlink>
            <w:r>
              <w:t xml:space="preserve"> + </w:t>
            </w:r>
            <w:hyperlink w:anchor="P11845">
              <w:r>
                <w:rPr>
                  <w:color w:val="0000FF"/>
                </w:rPr>
                <w:t>гр. 5</w:t>
              </w:r>
            </w:hyperlink>
            <w:r>
              <w:t>)</w:t>
            </w:r>
          </w:p>
        </w:tc>
        <w:tc>
          <w:tcPr>
            <w:tcW w:w="1531" w:type="dxa"/>
            <w:tcBorders>
              <w:right w:val="nil"/>
            </w:tcBorders>
          </w:tcPr>
          <w:p w:rsidR="00C61E33" w:rsidRDefault="00C61E33">
            <w:pPr>
              <w:pStyle w:val="ConsPlusNormal"/>
              <w:jc w:val="center"/>
            </w:pPr>
            <w:r>
              <w:t>Примечание</w:t>
            </w:r>
          </w:p>
        </w:tc>
      </w:tr>
      <w:tr w:rsidR="00C61E33">
        <w:tc>
          <w:tcPr>
            <w:tcW w:w="1263" w:type="dxa"/>
            <w:tcBorders>
              <w:left w:val="nil"/>
            </w:tcBorders>
          </w:tcPr>
          <w:p w:rsidR="00C61E33" w:rsidRDefault="00C61E33">
            <w:pPr>
              <w:pStyle w:val="ConsPlusNormal"/>
              <w:jc w:val="center"/>
            </w:pPr>
            <w:r>
              <w:t>1</w:t>
            </w:r>
          </w:p>
        </w:tc>
        <w:tc>
          <w:tcPr>
            <w:tcW w:w="1263" w:type="dxa"/>
          </w:tcPr>
          <w:p w:rsidR="00C61E33" w:rsidRDefault="00C61E33">
            <w:pPr>
              <w:pStyle w:val="ConsPlusNormal"/>
              <w:jc w:val="center"/>
            </w:pPr>
            <w:r>
              <w:t>2</w:t>
            </w:r>
          </w:p>
        </w:tc>
        <w:tc>
          <w:tcPr>
            <w:tcW w:w="1263" w:type="dxa"/>
          </w:tcPr>
          <w:p w:rsidR="00C61E33" w:rsidRDefault="00C61E33">
            <w:pPr>
              <w:pStyle w:val="ConsPlusNormal"/>
              <w:jc w:val="center"/>
            </w:pPr>
            <w:bookmarkStart w:id="143" w:name="P11843"/>
            <w:bookmarkEnd w:id="143"/>
            <w:r>
              <w:t>3</w:t>
            </w:r>
          </w:p>
        </w:tc>
        <w:tc>
          <w:tcPr>
            <w:tcW w:w="1263" w:type="dxa"/>
          </w:tcPr>
          <w:p w:rsidR="00C61E33" w:rsidRDefault="00C61E33">
            <w:pPr>
              <w:pStyle w:val="ConsPlusNormal"/>
              <w:jc w:val="center"/>
            </w:pPr>
            <w:bookmarkStart w:id="144" w:name="P11844"/>
            <w:bookmarkEnd w:id="144"/>
            <w:r>
              <w:t>4</w:t>
            </w:r>
          </w:p>
        </w:tc>
        <w:tc>
          <w:tcPr>
            <w:tcW w:w="1263" w:type="dxa"/>
          </w:tcPr>
          <w:p w:rsidR="00C61E33" w:rsidRDefault="00C61E33">
            <w:pPr>
              <w:pStyle w:val="ConsPlusNormal"/>
              <w:jc w:val="center"/>
            </w:pPr>
            <w:bookmarkStart w:id="145" w:name="P11845"/>
            <w:bookmarkEnd w:id="145"/>
            <w:r>
              <w:t>5</w:t>
            </w:r>
          </w:p>
        </w:tc>
        <w:tc>
          <w:tcPr>
            <w:tcW w:w="1266" w:type="dxa"/>
          </w:tcPr>
          <w:p w:rsidR="00C61E33" w:rsidRDefault="00C61E33">
            <w:pPr>
              <w:pStyle w:val="ConsPlusNormal"/>
              <w:jc w:val="center"/>
            </w:pPr>
            <w:r>
              <w:t>6</w:t>
            </w:r>
          </w:p>
        </w:tc>
        <w:tc>
          <w:tcPr>
            <w:tcW w:w="1531" w:type="dxa"/>
            <w:tcBorders>
              <w:right w:val="nil"/>
            </w:tcBorders>
          </w:tcPr>
          <w:p w:rsidR="00C61E33" w:rsidRDefault="00C61E33">
            <w:pPr>
              <w:pStyle w:val="ConsPlusNormal"/>
              <w:jc w:val="center"/>
            </w:pPr>
            <w:r>
              <w:t>7</w:t>
            </w:r>
          </w:p>
        </w:tc>
      </w:tr>
      <w:tr w:rsidR="00C61E33">
        <w:tblPrEx>
          <w:tblBorders>
            <w:left w:val="single" w:sz="4" w:space="0" w:color="auto"/>
          </w:tblBorders>
        </w:tblPrEx>
        <w:tc>
          <w:tcPr>
            <w:tcW w:w="1263" w:type="dxa"/>
          </w:tcPr>
          <w:p w:rsidR="00C61E33" w:rsidRDefault="00C61E33">
            <w:pPr>
              <w:pStyle w:val="ConsPlusNormal"/>
            </w:pPr>
          </w:p>
        </w:tc>
        <w:tc>
          <w:tcPr>
            <w:tcW w:w="1263" w:type="dxa"/>
          </w:tcPr>
          <w:p w:rsidR="00C61E33" w:rsidRDefault="00C61E33">
            <w:pPr>
              <w:pStyle w:val="ConsPlusNormal"/>
            </w:pPr>
          </w:p>
        </w:tc>
        <w:tc>
          <w:tcPr>
            <w:tcW w:w="1263" w:type="dxa"/>
          </w:tcPr>
          <w:p w:rsidR="00C61E33" w:rsidRDefault="00C61E33">
            <w:pPr>
              <w:pStyle w:val="ConsPlusNormal"/>
            </w:pPr>
          </w:p>
        </w:tc>
        <w:tc>
          <w:tcPr>
            <w:tcW w:w="1263" w:type="dxa"/>
          </w:tcPr>
          <w:p w:rsidR="00C61E33" w:rsidRDefault="00C61E33">
            <w:pPr>
              <w:pStyle w:val="ConsPlusNormal"/>
            </w:pPr>
          </w:p>
        </w:tc>
        <w:tc>
          <w:tcPr>
            <w:tcW w:w="1263" w:type="dxa"/>
          </w:tcPr>
          <w:p w:rsidR="00C61E33" w:rsidRDefault="00C61E33">
            <w:pPr>
              <w:pStyle w:val="ConsPlusNormal"/>
            </w:pPr>
          </w:p>
        </w:tc>
        <w:tc>
          <w:tcPr>
            <w:tcW w:w="1266" w:type="dxa"/>
          </w:tcPr>
          <w:p w:rsidR="00C61E33" w:rsidRDefault="00C61E33">
            <w:pPr>
              <w:pStyle w:val="ConsPlusNormal"/>
            </w:pPr>
          </w:p>
        </w:tc>
        <w:tc>
          <w:tcPr>
            <w:tcW w:w="1531" w:type="dxa"/>
            <w:tcBorders>
              <w:right w:val="nil"/>
            </w:tcBorders>
          </w:tcPr>
          <w:p w:rsidR="00C61E33" w:rsidRDefault="00C61E33">
            <w:pPr>
              <w:pStyle w:val="ConsPlusNormal"/>
            </w:pPr>
          </w:p>
        </w:tc>
      </w:tr>
      <w:tr w:rsidR="00C61E33">
        <w:tblPrEx>
          <w:tblBorders>
            <w:left w:val="single" w:sz="4" w:space="0" w:color="auto"/>
          </w:tblBorders>
        </w:tblPrEx>
        <w:tc>
          <w:tcPr>
            <w:tcW w:w="1263" w:type="dxa"/>
          </w:tcPr>
          <w:p w:rsidR="00C61E33" w:rsidRDefault="00C61E33">
            <w:pPr>
              <w:pStyle w:val="ConsPlusNormal"/>
            </w:pPr>
          </w:p>
        </w:tc>
        <w:tc>
          <w:tcPr>
            <w:tcW w:w="1263" w:type="dxa"/>
          </w:tcPr>
          <w:p w:rsidR="00C61E33" w:rsidRDefault="00C61E33">
            <w:pPr>
              <w:pStyle w:val="ConsPlusNormal"/>
            </w:pPr>
          </w:p>
        </w:tc>
        <w:tc>
          <w:tcPr>
            <w:tcW w:w="1263" w:type="dxa"/>
          </w:tcPr>
          <w:p w:rsidR="00C61E33" w:rsidRDefault="00C61E33">
            <w:pPr>
              <w:pStyle w:val="ConsPlusNormal"/>
            </w:pPr>
          </w:p>
        </w:tc>
        <w:tc>
          <w:tcPr>
            <w:tcW w:w="1263" w:type="dxa"/>
          </w:tcPr>
          <w:p w:rsidR="00C61E33" w:rsidRDefault="00C61E33">
            <w:pPr>
              <w:pStyle w:val="ConsPlusNormal"/>
            </w:pPr>
          </w:p>
        </w:tc>
        <w:tc>
          <w:tcPr>
            <w:tcW w:w="1263" w:type="dxa"/>
          </w:tcPr>
          <w:p w:rsidR="00C61E33" w:rsidRDefault="00C61E33">
            <w:pPr>
              <w:pStyle w:val="ConsPlusNormal"/>
            </w:pPr>
          </w:p>
        </w:tc>
        <w:tc>
          <w:tcPr>
            <w:tcW w:w="1266" w:type="dxa"/>
          </w:tcPr>
          <w:p w:rsidR="00C61E33" w:rsidRDefault="00C61E33">
            <w:pPr>
              <w:pStyle w:val="ConsPlusNormal"/>
            </w:pPr>
          </w:p>
        </w:tc>
        <w:tc>
          <w:tcPr>
            <w:tcW w:w="1531" w:type="dxa"/>
            <w:tcBorders>
              <w:right w:val="nil"/>
            </w:tcBorders>
          </w:tcPr>
          <w:p w:rsidR="00C61E33" w:rsidRDefault="00C61E33">
            <w:pPr>
              <w:pStyle w:val="ConsPlusNormal"/>
            </w:pPr>
          </w:p>
        </w:tc>
      </w:tr>
      <w:tr w:rsidR="00C61E33">
        <w:tc>
          <w:tcPr>
            <w:tcW w:w="2526" w:type="dxa"/>
            <w:gridSpan w:val="2"/>
            <w:tcBorders>
              <w:left w:val="nil"/>
              <w:bottom w:val="nil"/>
            </w:tcBorders>
          </w:tcPr>
          <w:p w:rsidR="00C61E33" w:rsidRDefault="00C61E33">
            <w:pPr>
              <w:pStyle w:val="ConsPlusNormal"/>
              <w:jc w:val="right"/>
            </w:pPr>
            <w:r>
              <w:t>Итого</w:t>
            </w:r>
          </w:p>
        </w:tc>
        <w:tc>
          <w:tcPr>
            <w:tcW w:w="1263" w:type="dxa"/>
          </w:tcPr>
          <w:p w:rsidR="00C61E33" w:rsidRDefault="00C61E33">
            <w:pPr>
              <w:pStyle w:val="ConsPlusNormal"/>
            </w:pPr>
          </w:p>
        </w:tc>
        <w:tc>
          <w:tcPr>
            <w:tcW w:w="1263" w:type="dxa"/>
          </w:tcPr>
          <w:p w:rsidR="00C61E33" w:rsidRDefault="00C61E33">
            <w:pPr>
              <w:pStyle w:val="ConsPlusNormal"/>
            </w:pPr>
          </w:p>
        </w:tc>
        <w:tc>
          <w:tcPr>
            <w:tcW w:w="1263" w:type="dxa"/>
          </w:tcPr>
          <w:p w:rsidR="00C61E33" w:rsidRDefault="00C61E33">
            <w:pPr>
              <w:pStyle w:val="ConsPlusNormal"/>
            </w:pPr>
          </w:p>
        </w:tc>
        <w:tc>
          <w:tcPr>
            <w:tcW w:w="1266" w:type="dxa"/>
          </w:tcPr>
          <w:p w:rsidR="00C61E33" w:rsidRDefault="00C61E33">
            <w:pPr>
              <w:pStyle w:val="ConsPlusNormal"/>
            </w:pPr>
          </w:p>
        </w:tc>
        <w:tc>
          <w:tcPr>
            <w:tcW w:w="1531"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 Неисполненные поручения администратора доходов</w:t>
      </w:r>
    </w:p>
    <w:p w:rsidR="00C61E33" w:rsidRDefault="00C61E3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24"/>
        <w:gridCol w:w="1824"/>
        <w:gridCol w:w="1824"/>
        <w:gridCol w:w="1824"/>
        <w:gridCol w:w="1827"/>
      </w:tblGrid>
      <w:tr w:rsidR="00C61E33">
        <w:tc>
          <w:tcPr>
            <w:tcW w:w="1824" w:type="dxa"/>
            <w:tcBorders>
              <w:left w:val="nil"/>
            </w:tcBorders>
          </w:tcPr>
          <w:p w:rsidR="00C61E33" w:rsidRDefault="00C61E33">
            <w:pPr>
              <w:pStyle w:val="ConsPlusNormal"/>
              <w:jc w:val="center"/>
            </w:pPr>
            <w:r>
              <w:t>Код по БК</w:t>
            </w:r>
          </w:p>
        </w:tc>
        <w:tc>
          <w:tcPr>
            <w:tcW w:w="1824" w:type="dxa"/>
          </w:tcPr>
          <w:p w:rsidR="00C61E33" w:rsidRDefault="00C61E33">
            <w:pPr>
              <w:pStyle w:val="ConsPlusNormal"/>
              <w:jc w:val="center"/>
            </w:pPr>
            <w:r>
              <w:t xml:space="preserve">Код по </w:t>
            </w:r>
            <w:hyperlink r:id="rId417">
              <w:r>
                <w:rPr>
                  <w:color w:val="0000FF"/>
                </w:rPr>
                <w:t>ОКТМО</w:t>
              </w:r>
            </w:hyperlink>
          </w:p>
        </w:tc>
        <w:tc>
          <w:tcPr>
            <w:tcW w:w="1824" w:type="dxa"/>
          </w:tcPr>
          <w:p w:rsidR="00C61E33" w:rsidRDefault="00C61E33">
            <w:pPr>
              <w:pStyle w:val="ConsPlusNormal"/>
              <w:jc w:val="center"/>
            </w:pPr>
            <w:r>
              <w:t>Неисполненные возвраты</w:t>
            </w:r>
          </w:p>
        </w:tc>
        <w:tc>
          <w:tcPr>
            <w:tcW w:w="1824" w:type="dxa"/>
          </w:tcPr>
          <w:p w:rsidR="00C61E33" w:rsidRDefault="00C61E33">
            <w:pPr>
              <w:pStyle w:val="ConsPlusNormal"/>
              <w:jc w:val="center"/>
            </w:pPr>
            <w:r>
              <w:t>Неисполненные зачеты</w:t>
            </w:r>
          </w:p>
        </w:tc>
        <w:tc>
          <w:tcPr>
            <w:tcW w:w="1827" w:type="dxa"/>
            <w:tcBorders>
              <w:right w:val="nil"/>
            </w:tcBorders>
          </w:tcPr>
          <w:p w:rsidR="00C61E33" w:rsidRDefault="00C61E33">
            <w:pPr>
              <w:pStyle w:val="ConsPlusNormal"/>
              <w:jc w:val="center"/>
            </w:pPr>
            <w:r>
              <w:t>Примечание</w:t>
            </w:r>
          </w:p>
        </w:tc>
      </w:tr>
      <w:tr w:rsidR="00C61E33">
        <w:tc>
          <w:tcPr>
            <w:tcW w:w="1824" w:type="dxa"/>
            <w:tcBorders>
              <w:left w:val="nil"/>
            </w:tcBorders>
          </w:tcPr>
          <w:p w:rsidR="00C61E33" w:rsidRDefault="00C61E33">
            <w:pPr>
              <w:pStyle w:val="ConsPlusNormal"/>
              <w:jc w:val="center"/>
            </w:pPr>
            <w:r>
              <w:t>1</w:t>
            </w:r>
          </w:p>
        </w:tc>
        <w:tc>
          <w:tcPr>
            <w:tcW w:w="1824" w:type="dxa"/>
          </w:tcPr>
          <w:p w:rsidR="00C61E33" w:rsidRDefault="00C61E33">
            <w:pPr>
              <w:pStyle w:val="ConsPlusNormal"/>
              <w:jc w:val="center"/>
            </w:pPr>
            <w:r>
              <w:t>2</w:t>
            </w:r>
          </w:p>
        </w:tc>
        <w:tc>
          <w:tcPr>
            <w:tcW w:w="1824" w:type="dxa"/>
          </w:tcPr>
          <w:p w:rsidR="00C61E33" w:rsidRDefault="00C61E33">
            <w:pPr>
              <w:pStyle w:val="ConsPlusNormal"/>
              <w:jc w:val="center"/>
            </w:pPr>
            <w:r>
              <w:t>3</w:t>
            </w:r>
          </w:p>
        </w:tc>
        <w:tc>
          <w:tcPr>
            <w:tcW w:w="1824" w:type="dxa"/>
          </w:tcPr>
          <w:p w:rsidR="00C61E33" w:rsidRDefault="00C61E33">
            <w:pPr>
              <w:pStyle w:val="ConsPlusNormal"/>
              <w:jc w:val="center"/>
            </w:pPr>
            <w:r>
              <w:t>4</w:t>
            </w:r>
          </w:p>
        </w:tc>
        <w:tc>
          <w:tcPr>
            <w:tcW w:w="1827" w:type="dxa"/>
            <w:tcBorders>
              <w:right w:val="nil"/>
            </w:tcBorders>
          </w:tcPr>
          <w:p w:rsidR="00C61E33" w:rsidRDefault="00C61E33">
            <w:pPr>
              <w:pStyle w:val="ConsPlusNormal"/>
              <w:jc w:val="center"/>
            </w:pPr>
            <w:r>
              <w:t>5</w:t>
            </w:r>
          </w:p>
        </w:tc>
      </w:tr>
      <w:tr w:rsidR="00C61E33">
        <w:tblPrEx>
          <w:tblBorders>
            <w:left w:val="single" w:sz="4" w:space="0" w:color="auto"/>
          </w:tblBorders>
        </w:tblPrEx>
        <w:tc>
          <w:tcPr>
            <w:tcW w:w="1824" w:type="dxa"/>
          </w:tcPr>
          <w:p w:rsidR="00C61E33" w:rsidRDefault="00C61E33">
            <w:pPr>
              <w:pStyle w:val="ConsPlusNormal"/>
            </w:pPr>
          </w:p>
        </w:tc>
        <w:tc>
          <w:tcPr>
            <w:tcW w:w="1824" w:type="dxa"/>
          </w:tcPr>
          <w:p w:rsidR="00C61E33" w:rsidRDefault="00C61E33">
            <w:pPr>
              <w:pStyle w:val="ConsPlusNormal"/>
            </w:pPr>
          </w:p>
        </w:tc>
        <w:tc>
          <w:tcPr>
            <w:tcW w:w="1824" w:type="dxa"/>
          </w:tcPr>
          <w:p w:rsidR="00C61E33" w:rsidRDefault="00C61E33">
            <w:pPr>
              <w:pStyle w:val="ConsPlusNormal"/>
            </w:pPr>
          </w:p>
        </w:tc>
        <w:tc>
          <w:tcPr>
            <w:tcW w:w="1824" w:type="dxa"/>
          </w:tcPr>
          <w:p w:rsidR="00C61E33" w:rsidRDefault="00C61E33">
            <w:pPr>
              <w:pStyle w:val="ConsPlusNormal"/>
            </w:pPr>
          </w:p>
        </w:tc>
        <w:tc>
          <w:tcPr>
            <w:tcW w:w="1827" w:type="dxa"/>
            <w:tcBorders>
              <w:right w:val="nil"/>
            </w:tcBorders>
          </w:tcPr>
          <w:p w:rsidR="00C61E33" w:rsidRDefault="00C61E33">
            <w:pPr>
              <w:pStyle w:val="ConsPlusNormal"/>
            </w:pPr>
          </w:p>
        </w:tc>
      </w:tr>
      <w:tr w:rsidR="00C61E33">
        <w:tblPrEx>
          <w:tblBorders>
            <w:left w:val="single" w:sz="4" w:space="0" w:color="auto"/>
          </w:tblBorders>
        </w:tblPrEx>
        <w:tc>
          <w:tcPr>
            <w:tcW w:w="1824" w:type="dxa"/>
          </w:tcPr>
          <w:p w:rsidR="00C61E33" w:rsidRDefault="00C61E33">
            <w:pPr>
              <w:pStyle w:val="ConsPlusNormal"/>
            </w:pPr>
          </w:p>
        </w:tc>
        <w:tc>
          <w:tcPr>
            <w:tcW w:w="1824" w:type="dxa"/>
          </w:tcPr>
          <w:p w:rsidR="00C61E33" w:rsidRDefault="00C61E33">
            <w:pPr>
              <w:pStyle w:val="ConsPlusNormal"/>
            </w:pPr>
          </w:p>
        </w:tc>
        <w:tc>
          <w:tcPr>
            <w:tcW w:w="1824" w:type="dxa"/>
          </w:tcPr>
          <w:p w:rsidR="00C61E33" w:rsidRDefault="00C61E33">
            <w:pPr>
              <w:pStyle w:val="ConsPlusNormal"/>
            </w:pPr>
          </w:p>
        </w:tc>
        <w:tc>
          <w:tcPr>
            <w:tcW w:w="1824" w:type="dxa"/>
          </w:tcPr>
          <w:p w:rsidR="00C61E33" w:rsidRDefault="00C61E33">
            <w:pPr>
              <w:pStyle w:val="ConsPlusNormal"/>
            </w:pPr>
          </w:p>
        </w:tc>
        <w:tc>
          <w:tcPr>
            <w:tcW w:w="1827" w:type="dxa"/>
            <w:tcBorders>
              <w:right w:val="nil"/>
            </w:tcBorders>
          </w:tcPr>
          <w:p w:rsidR="00C61E33" w:rsidRDefault="00C61E33">
            <w:pPr>
              <w:pStyle w:val="ConsPlusNormal"/>
            </w:pPr>
          </w:p>
        </w:tc>
      </w:tr>
      <w:tr w:rsidR="00C61E33">
        <w:tc>
          <w:tcPr>
            <w:tcW w:w="3648" w:type="dxa"/>
            <w:gridSpan w:val="2"/>
            <w:tcBorders>
              <w:left w:val="nil"/>
              <w:bottom w:val="nil"/>
            </w:tcBorders>
          </w:tcPr>
          <w:p w:rsidR="00C61E33" w:rsidRDefault="00C61E33">
            <w:pPr>
              <w:pStyle w:val="ConsPlusNormal"/>
              <w:jc w:val="right"/>
            </w:pPr>
            <w:r>
              <w:t>Итого</w:t>
            </w:r>
          </w:p>
        </w:tc>
        <w:tc>
          <w:tcPr>
            <w:tcW w:w="1824" w:type="dxa"/>
          </w:tcPr>
          <w:p w:rsidR="00C61E33" w:rsidRDefault="00C61E33">
            <w:pPr>
              <w:pStyle w:val="ConsPlusNormal"/>
            </w:pPr>
          </w:p>
        </w:tc>
        <w:tc>
          <w:tcPr>
            <w:tcW w:w="1824" w:type="dxa"/>
          </w:tcPr>
          <w:p w:rsidR="00C61E33" w:rsidRDefault="00C61E33">
            <w:pPr>
              <w:pStyle w:val="ConsPlusNormal"/>
            </w:pPr>
          </w:p>
        </w:tc>
        <w:tc>
          <w:tcPr>
            <w:tcW w:w="1827"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30</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w:t>
            </w:r>
            <w:hyperlink r:id="rId418">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both"/>
            </w:pPr>
            <w:r>
              <w:rPr>
                <w:color w:val="392C69"/>
              </w:rPr>
              <w:t>КонсультантПлюс: примечание.</w:t>
            </w:r>
          </w:p>
          <w:p w:rsidR="00C61E33" w:rsidRDefault="00C61E33">
            <w:pPr>
              <w:pStyle w:val="ConsPlusNormal"/>
              <w:jc w:val="both"/>
            </w:pPr>
            <w:r>
              <w:rPr>
                <w:color w:val="392C69"/>
              </w:rPr>
              <w:t xml:space="preserve">О заполнении приложения N 30 см. </w:t>
            </w:r>
            <w:hyperlink r:id="rId419">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nformat"/>
        <w:spacing w:before="260"/>
        <w:jc w:val="both"/>
      </w:pPr>
      <w:bookmarkStart w:id="146" w:name="P11921"/>
      <w:bookmarkEnd w:id="146"/>
      <w:r>
        <w:t xml:space="preserve">                             ОТЧЕТ О СОСТОЯНИИ</w:t>
      </w:r>
    </w:p>
    <w:p w:rsidR="00C61E33" w:rsidRDefault="00C61E33">
      <w:pPr>
        <w:pStyle w:val="ConsPlusNonformat"/>
        <w:jc w:val="both"/>
      </w:pPr>
      <w:r>
        <w:t xml:space="preserve">             лицевого счета для учета операций со средствами,</w:t>
      </w:r>
    </w:p>
    <w:p w:rsidR="00C61E33" w:rsidRDefault="00C61E33">
      <w:pPr>
        <w:pStyle w:val="ConsPlusNonformat"/>
        <w:jc w:val="both"/>
      </w:pPr>
      <w:r>
        <w:t xml:space="preserve">             поступающими во временное распоряжение получателя</w:t>
      </w:r>
    </w:p>
    <w:p w:rsidR="00C61E33" w:rsidRDefault="00C61E33">
      <w:pPr>
        <w:pStyle w:val="ConsPlusNonformat"/>
        <w:jc w:val="both"/>
      </w:pPr>
      <w:r>
        <w:t xml:space="preserve">                                         ┌───────────┐</w:t>
      </w:r>
    </w:p>
    <w:p w:rsidR="00C61E33" w:rsidRDefault="00C61E33">
      <w:pPr>
        <w:pStyle w:val="ConsPlusNonformat"/>
        <w:jc w:val="both"/>
      </w:pPr>
      <w:r>
        <w:t xml:space="preserve">                     бюджетных средств N │           │</w:t>
      </w:r>
    </w:p>
    <w:p w:rsidR="00C61E33" w:rsidRDefault="00C61E33">
      <w:pPr>
        <w:pStyle w:val="ConsPlusNonformat"/>
        <w:jc w:val="both"/>
      </w:pPr>
      <w:r>
        <w:t xml:space="preserve">                                         └───────────┘</w:t>
      </w:r>
    </w:p>
    <w:p w:rsidR="00C61E33" w:rsidRDefault="00C61E33">
      <w:pPr>
        <w:pStyle w:val="ConsPlusNonformat"/>
        <w:jc w:val="both"/>
      </w:pPr>
      <w:r>
        <w:t xml:space="preserve">                          на "__" ______ 20__ г.</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757"/>
        <w:gridCol w:w="1134"/>
      </w:tblGrid>
      <w:tr w:rsidR="00C61E33">
        <w:tc>
          <w:tcPr>
            <w:tcW w:w="6123" w:type="dxa"/>
            <w:gridSpan w:val="2"/>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Коды</w:t>
            </w:r>
          </w:p>
        </w:tc>
      </w:tr>
      <w:tr w:rsidR="00C61E33">
        <w:tc>
          <w:tcPr>
            <w:tcW w:w="6123" w:type="dxa"/>
            <w:gridSpan w:val="2"/>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0531788</w:t>
            </w:r>
          </w:p>
        </w:tc>
      </w:tr>
      <w:tr w:rsidR="00C61E33">
        <w:tc>
          <w:tcPr>
            <w:tcW w:w="3005" w:type="dxa"/>
            <w:tcBorders>
              <w:top w:val="nil"/>
              <w:left w:val="nil"/>
              <w:bottom w:val="nil"/>
              <w:right w:val="nil"/>
            </w:tcBorders>
          </w:tcPr>
          <w:p w:rsidR="00C61E33" w:rsidRDefault="00C61E33">
            <w:pPr>
              <w:pStyle w:val="ConsPlusNormal"/>
            </w:pPr>
          </w:p>
        </w:tc>
        <w:tc>
          <w:tcPr>
            <w:tcW w:w="3118" w:type="dxa"/>
            <w:tcBorders>
              <w:top w:val="nil"/>
              <w:left w:val="nil"/>
              <w:bottom w:val="nil"/>
              <w:right w:val="nil"/>
            </w:tcBorders>
          </w:tcPr>
          <w:p w:rsidR="00C61E33" w:rsidRDefault="00C61E33">
            <w:pPr>
              <w:pStyle w:val="ConsPlusNormal"/>
              <w:jc w:val="center"/>
            </w:pP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lastRenderedPageBreak/>
              <w:t>Орган Федерального казначейства</w:t>
            </w:r>
          </w:p>
        </w:tc>
        <w:tc>
          <w:tcPr>
            <w:tcW w:w="3118"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Получатель бюджетных средств</w:t>
            </w:r>
          </w:p>
        </w:tc>
        <w:tc>
          <w:tcPr>
            <w:tcW w:w="3118"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Главный распорядитель бюджетных средств</w:t>
            </w:r>
          </w:p>
        </w:tc>
        <w:tc>
          <w:tcPr>
            <w:tcW w:w="3118"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Наименование бюджета</w:t>
            </w:r>
          </w:p>
        </w:tc>
        <w:tc>
          <w:tcPr>
            <w:tcW w:w="3118"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42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Финансовый орган</w:t>
            </w:r>
          </w:p>
        </w:tc>
        <w:tc>
          <w:tcPr>
            <w:tcW w:w="3118"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Периодичность: месячная</w:t>
            </w:r>
          </w:p>
        </w:tc>
        <w:tc>
          <w:tcPr>
            <w:tcW w:w="3118"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Единица измерения: руб.</w:t>
            </w:r>
          </w:p>
        </w:tc>
        <w:tc>
          <w:tcPr>
            <w:tcW w:w="3118"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421">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Операции со средствами, поступающими во временное</w:t>
      </w:r>
    </w:p>
    <w:p w:rsidR="00C61E33" w:rsidRDefault="00C61E33">
      <w:pPr>
        <w:pStyle w:val="ConsPlusNonformat"/>
        <w:jc w:val="both"/>
      </w:pPr>
      <w:r>
        <w:t xml:space="preserve">            распоряжение получателя бюджетных средств, в валюте</w:t>
      </w:r>
    </w:p>
    <w:p w:rsidR="00C61E33" w:rsidRDefault="00C61E33">
      <w:pPr>
        <w:pStyle w:val="ConsPlusNonformat"/>
        <w:jc w:val="both"/>
      </w:pPr>
      <w:r>
        <w:t xml:space="preserve">                           Российской Федерации</w:t>
      </w:r>
    </w:p>
    <w:p w:rsidR="00C61E33" w:rsidRDefault="00C61E3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1474"/>
        <w:gridCol w:w="1077"/>
        <w:gridCol w:w="4592"/>
      </w:tblGrid>
      <w:tr w:rsidR="00C61E33">
        <w:tc>
          <w:tcPr>
            <w:tcW w:w="1871" w:type="dxa"/>
            <w:tcBorders>
              <w:left w:val="nil"/>
            </w:tcBorders>
          </w:tcPr>
          <w:p w:rsidR="00C61E33" w:rsidRDefault="00C61E33">
            <w:pPr>
              <w:pStyle w:val="ConsPlusNormal"/>
              <w:jc w:val="center"/>
            </w:pPr>
            <w:r>
              <w:t>Остаток средств на начало года</w:t>
            </w:r>
          </w:p>
        </w:tc>
        <w:tc>
          <w:tcPr>
            <w:tcW w:w="1474" w:type="dxa"/>
          </w:tcPr>
          <w:p w:rsidR="00C61E33" w:rsidRDefault="00C61E33">
            <w:pPr>
              <w:pStyle w:val="ConsPlusNormal"/>
              <w:jc w:val="center"/>
            </w:pPr>
            <w:r>
              <w:t>Поступления</w:t>
            </w:r>
          </w:p>
        </w:tc>
        <w:tc>
          <w:tcPr>
            <w:tcW w:w="1077" w:type="dxa"/>
          </w:tcPr>
          <w:p w:rsidR="00C61E33" w:rsidRDefault="00C61E33">
            <w:pPr>
              <w:pStyle w:val="ConsPlusNormal"/>
              <w:jc w:val="center"/>
            </w:pPr>
            <w:r>
              <w:t>Выплаты</w:t>
            </w:r>
          </w:p>
        </w:tc>
        <w:tc>
          <w:tcPr>
            <w:tcW w:w="4592" w:type="dxa"/>
          </w:tcPr>
          <w:p w:rsidR="00C61E33" w:rsidRDefault="00C61E33">
            <w:pPr>
              <w:pStyle w:val="ConsPlusNormal"/>
              <w:jc w:val="center"/>
            </w:pPr>
            <w:r>
              <w:t>Остаток средств на дату составления отчета</w:t>
            </w:r>
          </w:p>
        </w:tc>
      </w:tr>
      <w:tr w:rsidR="00C61E33">
        <w:tc>
          <w:tcPr>
            <w:tcW w:w="1871" w:type="dxa"/>
            <w:tcBorders>
              <w:left w:val="nil"/>
            </w:tcBorders>
          </w:tcPr>
          <w:p w:rsidR="00C61E33" w:rsidRDefault="00C61E33">
            <w:pPr>
              <w:pStyle w:val="ConsPlusNormal"/>
              <w:jc w:val="center"/>
            </w:pPr>
            <w:r>
              <w:t>1</w:t>
            </w:r>
          </w:p>
        </w:tc>
        <w:tc>
          <w:tcPr>
            <w:tcW w:w="1474" w:type="dxa"/>
          </w:tcPr>
          <w:p w:rsidR="00C61E33" w:rsidRDefault="00C61E33">
            <w:pPr>
              <w:pStyle w:val="ConsPlusNormal"/>
              <w:jc w:val="center"/>
            </w:pPr>
            <w:r>
              <w:t>2</w:t>
            </w:r>
          </w:p>
        </w:tc>
        <w:tc>
          <w:tcPr>
            <w:tcW w:w="1077" w:type="dxa"/>
          </w:tcPr>
          <w:p w:rsidR="00C61E33" w:rsidRDefault="00C61E33">
            <w:pPr>
              <w:pStyle w:val="ConsPlusNormal"/>
              <w:jc w:val="center"/>
            </w:pPr>
            <w:r>
              <w:t>3</w:t>
            </w:r>
          </w:p>
        </w:tc>
        <w:tc>
          <w:tcPr>
            <w:tcW w:w="4592" w:type="dxa"/>
          </w:tcPr>
          <w:p w:rsidR="00C61E33" w:rsidRDefault="00C61E33">
            <w:pPr>
              <w:pStyle w:val="ConsPlusNormal"/>
              <w:jc w:val="center"/>
            </w:pPr>
            <w:r>
              <w:t>4</w:t>
            </w:r>
          </w:p>
        </w:tc>
      </w:tr>
      <w:tr w:rsidR="00C61E33">
        <w:tblPrEx>
          <w:tblBorders>
            <w:left w:val="single" w:sz="4" w:space="0" w:color="auto"/>
          </w:tblBorders>
        </w:tblPrEx>
        <w:tc>
          <w:tcPr>
            <w:tcW w:w="1871" w:type="dxa"/>
          </w:tcPr>
          <w:p w:rsidR="00C61E33" w:rsidRDefault="00C61E33">
            <w:pPr>
              <w:pStyle w:val="ConsPlusNormal"/>
            </w:pPr>
          </w:p>
        </w:tc>
        <w:tc>
          <w:tcPr>
            <w:tcW w:w="1474" w:type="dxa"/>
          </w:tcPr>
          <w:p w:rsidR="00C61E33" w:rsidRDefault="00C61E33">
            <w:pPr>
              <w:pStyle w:val="ConsPlusNormal"/>
            </w:pPr>
          </w:p>
        </w:tc>
        <w:tc>
          <w:tcPr>
            <w:tcW w:w="1077" w:type="dxa"/>
          </w:tcPr>
          <w:p w:rsidR="00C61E33" w:rsidRDefault="00C61E33">
            <w:pPr>
              <w:pStyle w:val="ConsPlusNormal"/>
            </w:pPr>
          </w:p>
        </w:tc>
        <w:tc>
          <w:tcPr>
            <w:tcW w:w="4592" w:type="dxa"/>
          </w:tcPr>
          <w:p w:rsidR="00C61E33" w:rsidRDefault="00C61E33">
            <w:pPr>
              <w:pStyle w:val="ConsPlusNormal"/>
            </w:pPr>
          </w:p>
        </w:tc>
      </w:tr>
      <w:tr w:rsidR="00C61E33">
        <w:tblPrEx>
          <w:tblBorders>
            <w:left w:val="single" w:sz="4" w:space="0" w:color="auto"/>
          </w:tblBorders>
        </w:tblPrEx>
        <w:tc>
          <w:tcPr>
            <w:tcW w:w="1871" w:type="dxa"/>
          </w:tcPr>
          <w:p w:rsidR="00C61E33" w:rsidRDefault="00C61E33">
            <w:pPr>
              <w:pStyle w:val="ConsPlusNormal"/>
            </w:pPr>
          </w:p>
        </w:tc>
        <w:tc>
          <w:tcPr>
            <w:tcW w:w="1474" w:type="dxa"/>
          </w:tcPr>
          <w:p w:rsidR="00C61E33" w:rsidRDefault="00C61E33">
            <w:pPr>
              <w:pStyle w:val="ConsPlusNormal"/>
            </w:pPr>
          </w:p>
        </w:tc>
        <w:tc>
          <w:tcPr>
            <w:tcW w:w="1077" w:type="dxa"/>
          </w:tcPr>
          <w:p w:rsidR="00C61E33" w:rsidRDefault="00C61E33">
            <w:pPr>
              <w:pStyle w:val="ConsPlusNormal"/>
            </w:pPr>
          </w:p>
        </w:tc>
        <w:tc>
          <w:tcPr>
            <w:tcW w:w="4592" w:type="dxa"/>
          </w:tcPr>
          <w:p w:rsidR="00C61E33" w:rsidRDefault="00C61E33">
            <w:pPr>
              <w:pStyle w:val="ConsPlusNormal"/>
            </w:pPr>
          </w:p>
        </w:tc>
      </w:tr>
      <w:tr w:rsidR="00C61E33">
        <w:tc>
          <w:tcPr>
            <w:tcW w:w="1871" w:type="dxa"/>
            <w:tcBorders>
              <w:left w:val="nil"/>
              <w:bottom w:val="nil"/>
            </w:tcBorders>
          </w:tcPr>
          <w:p w:rsidR="00C61E33" w:rsidRDefault="00C61E33">
            <w:pPr>
              <w:pStyle w:val="ConsPlusNormal"/>
              <w:jc w:val="right"/>
            </w:pPr>
            <w:r>
              <w:t>Всего</w:t>
            </w:r>
          </w:p>
        </w:tc>
        <w:tc>
          <w:tcPr>
            <w:tcW w:w="1474" w:type="dxa"/>
          </w:tcPr>
          <w:p w:rsidR="00C61E33" w:rsidRDefault="00C61E33">
            <w:pPr>
              <w:pStyle w:val="ConsPlusNormal"/>
            </w:pPr>
          </w:p>
        </w:tc>
        <w:tc>
          <w:tcPr>
            <w:tcW w:w="1077" w:type="dxa"/>
          </w:tcPr>
          <w:p w:rsidR="00C61E33" w:rsidRDefault="00C61E33">
            <w:pPr>
              <w:pStyle w:val="ConsPlusNormal"/>
            </w:pPr>
          </w:p>
        </w:tc>
        <w:tc>
          <w:tcPr>
            <w:tcW w:w="4592" w:type="dxa"/>
          </w:tcPr>
          <w:p w:rsidR="00C61E33" w:rsidRDefault="00C61E33">
            <w:pPr>
              <w:pStyle w:val="ConsPlusNormal"/>
            </w:pPr>
          </w:p>
        </w:tc>
      </w:tr>
    </w:tbl>
    <w:p w:rsidR="00C61E33" w:rsidRDefault="00C61E33">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C61E33">
        <w:tc>
          <w:tcPr>
            <w:tcW w:w="6406" w:type="dxa"/>
            <w:tcBorders>
              <w:top w:val="nil"/>
              <w:left w:val="nil"/>
              <w:bottom w:val="nil"/>
              <w:right w:val="nil"/>
            </w:tcBorders>
          </w:tcPr>
          <w:p w:rsidR="00C61E33" w:rsidRDefault="00C61E33">
            <w:pPr>
              <w:pStyle w:val="ConsPlusNormal"/>
            </w:pPr>
          </w:p>
        </w:tc>
        <w:tc>
          <w:tcPr>
            <w:tcW w:w="1928" w:type="dxa"/>
            <w:tcBorders>
              <w:top w:val="nil"/>
              <w:left w:val="nil"/>
              <w:bottom w:val="nil"/>
              <w:right w:val="nil"/>
            </w:tcBorders>
            <w:vAlign w:val="bottom"/>
          </w:tcPr>
          <w:p w:rsidR="00C61E33" w:rsidRDefault="00C61E33">
            <w:pPr>
              <w:pStyle w:val="ConsPlusNormal"/>
              <w:jc w:val="right"/>
            </w:pPr>
            <w:r>
              <w:t>Номер страницы</w:t>
            </w:r>
          </w:p>
        </w:tc>
        <w:tc>
          <w:tcPr>
            <w:tcW w:w="737" w:type="dxa"/>
            <w:tcBorders>
              <w:top w:val="nil"/>
              <w:left w:val="nil"/>
              <w:bottom w:val="single" w:sz="4" w:space="0" w:color="auto"/>
              <w:right w:val="nil"/>
            </w:tcBorders>
            <w:vAlign w:val="bottom"/>
          </w:tcPr>
          <w:p w:rsidR="00C61E33" w:rsidRDefault="00C61E33">
            <w:pPr>
              <w:pStyle w:val="ConsPlusNormal"/>
            </w:pPr>
          </w:p>
        </w:tc>
      </w:tr>
      <w:tr w:rsidR="00C61E33">
        <w:tc>
          <w:tcPr>
            <w:tcW w:w="6406" w:type="dxa"/>
            <w:tcBorders>
              <w:top w:val="nil"/>
              <w:left w:val="nil"/>
              <w:bottom w:val="nil"/>
              <w:right w:val="nil"/>
            </w:tcBorders>
          </w:tcPr>
          <w:p w:rsidR="00C61E33" w:rsidRDefault="00C61E33">
            <w:pPr>
              <w:pStyle w:val="ConsPlusNormal"/>
            </w:pPr>
          </w:p>
        </w:tc>
        <w:tc>
          <w:tcPr>
            <w:tcW w:w="1928" w:type="dxa"/>
            <w:tcBorders>
              <w:top w:val="nil"/>
              <w:left w:val="nil"/>
              <w:bottom w:val="nil"/>
              <w:right w:val="nil"/>
            </w:tcBorders>
          </w:tcPr>
          <w:p w:rsidR="00C61E33" w:rsidRDefault="00C61E33">
            <w:pPr>
              <w:pStyle w:val="ConsPlusNormal"/>
              <w:jc w:val="right"/>
            </w:pPr>
            <w:r>
              <w:t>Всего страниц</w:t>
            </w:r>
          </w:p>
        </w:tc>
        <w:tc>
          <w:tcPr>
            <w:tcW w:w="737" w:type="dxa"/>
            <w:tcBorders>
              <w:top w:val="single" w:sz="4" w:space="0" w:color="auto"/>
              <w:left w:val="nil"/>
              <w:bottom w:val="single" w:sz="4" w:space="0" w:color="auto"/>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Форма 0531788, с. 2</w:t>
      </w:r>
    </w:p>
    <w:p w:rsidR="00C61E33" w:rsidRDefault="00C61E33">
      <w:pPr>
        <w:pStyle w:val="ConsPlusNonformat"/>
        <w:jc w:val="both"/>
      </w:pPr>
      <w:r>
        <w:t xml:space="preserve">                                                 Номер лицевого счета _____</w:t>
      </w:r>
    </w:p>
    <w:p w:rsidR="00C61E33" w:rsidRDefault="00C61E33">
      <w:pPr>
        <w:pStyle w:val="ConsPlusNonformat"/>
        <w:jc w:val="both"/>
      </w:pPr>
      <w:r>
        <w:t xml:space="preserve">                                                   на "__" ________ 20__ г.</w:t>
      </w:r>
    </w:p>
    <w:p w:rsidR="00C61E33" w:rsidRDefault="00C61E33">
      <w:pPr>
        <w:pStyle w:val="ConsPlusNonformat"/>
        <w:jc w:val="both"/>
      </w:pPr>
    </w:p>
    <w:p w:rsidR="00C61E33" w:rsidRDefault="00C61E33">
      <w:pPr>
        <w:pStyle w:val="ConsPlusNonformat"/>
        <w:jc w:val="both"/>
      </w:pPr>
      <w:r>
        <w:t xml:space="preserve">                  2. Операции со средствами, поступающими</w:t>
      </w:r>
    </w:p>
    <w:p w:rsidR="00C61E33" w:rsidRDefault="00C61E33">
      <w:pPr>
        <w:pStyle w:val="ConsPlusNonformat"/>
        <w:jc w:val="both"/>
      </w:pPr>
      <w:r>
        <w:t xml:space="preserve">          во временное распоряжение получателя бюджетных средств,</w:t>
      </w:r>
    </w:p>
    <w:p w:rsidR="00C61E33" w:rsidRDefault="00C61E33">
      <w:pPr>
        <w:pStyle w:val="ConsPlusNonformat"/>
        <w:jc w:val="both"/>
      </w:pPr>
      <w:r>
        <w:t xml:space="preserve">                           в иностранных валютах</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49"/>
        <w:gridCol w:w="949"/>
        <w:gridCol w:w="949"/>
        <w:gridCol w:w="949"/>
        <w:gridCol w:w="949"/>
        <w:gridCol w:w="949"/>
        <w:gridCol w:w="949"/>
        <w:gridCol w:w="952"/>
      </w:tblGrid>
      <w:tr w:rsidR="00C61E33">
        <w:tc>
          <w:tcPr>
            <w:tcW w:w="1474" w:type="dxa"/>
            <w:vMerge w:val="restart"/>
          </w:tcPr>
          <w:p w:rsidR="00C61E33" w:rsidRDefault="00C61E33">
            <w:pPr>
              <w:pStyle w:val="ConsPlusNormal"/>
              <w:jc w:val="center"/>
            </w:pPr>
            <w:r>
              <w:t xml:space="preserve">Код валюты по </w:t>
            </w:r>
            <w:hyperlink r:id="rId422">
              <w:r>
                <w:rPr>
                  <w:color w:val="0000FF"/>
                </w:rPr>
                <w:t>ОКВ</w:t>
              </w:r>
            </w:hyperlink>
          </w:p>
        </w:tc>
        <w:tc>
          <w:tcPr>
            <w:tcW w:w="1898" w:type="dxa"/>
            <w:gridSpan w:val="2"/>
          </w:tcPr>
          <w:p w:rsidR="00C61E33" w:rsidRDefault="00C61E33">
            <w:pPr>
              <w:pStyle w:val="ConsPlusNormal"/>
              <w:jc w:val="center"/>
            </w:pPr>
            <w:r>
              <w:t>Остаток средств на начало дня</w:t>
            </w:r>
          </w:p>
        </w:tc>
        <w:tc>
          <w:tcPr>
            <w:tcW w:w="1898" w:type="dxa"/>
            <w:gridSpan w:val="2"/>
          </w:tcPr>
          <w:p w:rsidR="00C61E33" w:rsidRDefault="00C61E33">
            <w:pPr>
              <w:pStyle w:val="ConsPlusNormal"/>
              <w:jc w:val="center"/>
            </w:pPr>
            <w:r>
              <w:t>Поступления</w:t>
            </w:r>
          </w:p>
        </w:tc>
        <w:tc>
          <w:tcPr>
            <w:tcW w:w="1898" w:type="dxa"/>
            <w:gridSpan w:val="2"/>
          </w:tcPr>
          <w:p w:rsidR="00C61E33" w:rsidRDefault="00C61E33">
            <w:pPr>
              <w:pStyle w:val="ConsPlusNormal"/>
              <w:jc w:val="center"/>
            </w:pPr>
            <w:r>
              <w:t>Выплаты</w:t>
            </w:r>
          </w:p>
        </w:tc>
        <w:tc>
          <w:tcPr>
            <w:tcW w:w="1901" w:type="dxa"/>
            <w:gridSpan w:val="2"/>
          </w:tcPr>
          <w:p w:rsidR="00C61E33" w:rsidRDefault="00C61E33">
            <w:pPr>
              <w:pStyle w:val="ConsPlusNormal"/>
              <w:jc w:val="center"/>
            </w:pPr>
            <w:r>
              <w:t>Остаток средств на дату составления отчета</w:t>
            </w:r>
          </w:p>
        </w:tc>
      </w:tr>
      <w:tr w:rsidR="00C61E33">
        <w:tc>
          <w:tcPr>
            <w:tcW w:w="1474" w:type="dxa"/>
            <w:vMerge/>
          </w:tcPr>
          <w:p w:rsidR="00C61E33" w:rsidRDefault="00C61E33">
            <w:pPr>
              <w:pStyle w:val="ConsPlusNormal"/>
            </w:pPr>
          </w:p>
        </w:tc>
        <w:tc>
          <w:tcPr>
            <w:tcW w:w="949" w:type="dxa"/>
          </w:tcPr>
          <w:p w:rsidR="00C61E33" w:rsidRDefault="00C61E33">
            <w:pPr>
              <w:pStyle w:val="ConsPlusNormal"/>
              <w:jc w:val="center"/>
            </w:pPr>
            <w:r>
              <w:t>Сумма в иностранной валюте</w:t>
            </w:r>
          </w:p>
        </w:tc>
        <w:tc>
          <w:tcPr>
            <w:tcW w:w="949" w:type="dxa"/>
          </w:tcPr>
          <w:p w:rsidR="00C61E33" w:rsidRDefault="00C61E33">
            <w:pPr>
              <w:pStyle w:val="ConsPlusNormal"/>
              <w:jc w:val="center"/>
            </w:pPr>
            <w:r>
              <w:t>Сумма в рублевом эквиваленте</w:t>
            </w:r>
          </w:p>
        </w:tc>
        <w:tc>
          <w:tcPr>
            <w:tcW w:w="949" w:type="dxa"/>
          </w:tcPr>
          <w:p w:rsidR="00C61E33" w:rsidRDefault="00C61E33">
            <w:pPr>
              <w:pStyle w:val="ConsPlusNormal"/>
              <w:jc w:val="center"/>
            </w:pPr>
            <w:r>
              <w:t>Сумма в иностранной валюте</w:t>
            </w:r>
          </w:p>
        </w:tc>
        <w:tc>
          <w:tcPr>
            <w:tcW w:w="949" w:type="dxa"/>
          </w:tcPr>
          <w:p w:rsidR="00C61E33" w:rsidRDefault="00C61E33">
            <w:pPr>
              <w:pStyle w:val="ConsPlusNormal"/>
              <w:jc w:val="center"/>
            </w:pPr>
            <w:r>
              <w:t>Сумма в рублевом эквиваленте</w:t>
            </w:r>
          </w:p>
        </w:tc>
        <w:tc>
          <w:tcPr>
            <w:tcW w:w="949" w:type="dxa"/>
          </w:tcPr>
          <w:p w:rsidR="00C61E33" w:rsidRDefault="00C61E33">
            <w:pPr>
              <w:pStyle w:val="ConsPlusNormal"/>
              <w:jc w:val="center"/>
            </w:pPr>
            <w:r>
              <w:t>Сумма в иностранной валюте</w:t>
            </w:r>
          </w:p>
        </w:tc>
        <w:tc>
          <w:tcPr>
            <w:tcW w:w="949" w:type="dxa"/>
          </w:tcPr>
          <w:p w:rsidR="00C61E33" w:rsidRDefault="00C61E33">
            <w:pPr>
              <w:pStyle w:val="ConsPlusNormal"/>
              <w:jc w:val="center"/>
            </w:pPr>
            <w:r>
              <w:t>Сумма в рублевом эквиваленте</w:t>
            </w:r>
          </w:p>
        </w:tc>
        <w:tc>
          <w:tcPr>
            <w:tcW w:w="949" w:type="dxa"/>
          </w:tcPr>
          <w:p w:rsidR="00C61E33" w:rsidRDefault="00C61E33">
            <w:pPr>
              <w:pStyle w:val="ConsPlusNormal"/>
              <w:jc w:val="center"/>
            </w:pPr>
            <w:r>
              <w:t>Сумма в иностранной валюте</w:t>
            </w:r>
          </w:p>
        </w:tc>
        <w:tc>
          <w:tcPr>
            <w:tcW w:w="952" w:type="dxa"/>
          </w:tcPr>
          <w:p w:rsidR="00C61E33" w:rsidRDefault="00C61E33">
            <w:pPr>
              <w:pStyle w:val="ConsPlusNormal"/>
              <w:jc w:val="center"/>
            </w:pPr>
            <w:r>
              <w:t>Сумма в рублевом эквиваленте</w:t>
            </w:r>
          </w:p>
        </w:tc>
      </w:tr>
      <w:tr w:rsidR="00C61E33">
        <w:tc>
          <w:tcPr>
            <w:tcW w:w="1474" w:type="dxa"/>
          </w:tcPr>
          <w:p w:rsidR="00C61E33" w:rsidRDefault="00C61E33">
            <w:pPr>
              <w:pStyle w:val="ConsPlusNormal"/>
              <w:jc w:val="center"/>
            </w:pPr>
            <w:r>
              <w:lastRenderedPageBreak/>
              <w:t>1</w:t>
            </w:r>
          </w:p>
        </w:tc>
        <w:tc>
          <w:tcPr>
            <w:tcW w:w="949" w:type="dxa"/>
          </w:tcPr>
          <w:p w:rsidR="00C61E33" w:rsidRDefault="00C61E33">
            <w:pPr>
              <w:pStyle w:val="ConsPlusNormal"/>
              <w:jc w:val="center"/>
            </w:pPr>
            <w:r>
              <w:t>2</w:t>
            </w:r>
          </w:p>
        </w:tc>
        <w:tc>
          <w:tcPr>
            <w:tcW w:w="949" w:type="dxa"/>
          </w:tcPr>
          <w:p w:rsidR="00C61E33" w:rsidRDefault="00C61E33">
            <w:pPr>
              <w:pStyle w:val="ConsPlusNormal"/>
              <w:jc w:val="center"/>
            </w:pPr>
            <w:r>
              <w:t>3</w:t>
            </w:r>
          </w:p>
        </w:tc>
        <w:tc>
          <w:tcPr>
            <w:tcW w:w="949" w:type="dxa"/>
          </w:tcPr>
          <w:p w:rsidR="00C61E33" w:rsidRDefault="00C61E33">
            <w:pPr>
              <w:pStyle w:val="ConsPlusNormal"/>
              <w:jc w:val="center"/>
            </w:pPr>
            <w:r>
              <w:t>4</w:t>
            </w:r>
          </w:p>
        </w:tc>
        <w:tc>
          <w:tcPr>
            <w:tcW w:w="949" w:type="dxa"/>
          </w:tcPr>
          <w:p w:rsidR="00C61E33" w:rsidRDefault="00C61E33">
            <w:pPr>
              <w:pStyle w:val="ConsPlusNormal"/>
              <w:jc w:val="center"/>
            </w:pPr>
            <w:r>
              <w:t>5</w:t>
            </w:r>
          </w:p>
        </w:tc>
        <w:tc>
          <w:tcPr>
            <w:tcW w:w="949" w:type="dxa"/>
          </w:tcPr>
          <w:p w:rsidR="00C61E33" w:rsidRDefault="00C61E33">
            <w:pPr>
              <w:pStyle w:val="ConsPlusNormal"/>
              <w:jc w:val="center"/>
            </w:pPr>
            <w:r>
              <w:t>6</w:t>
            </w:r>
          </w:p>
        </w:tc>
        <w:tc>
          <w:tcPr>
            <w:tcW w:w="949" w:type="dxa"/>
          </w:tcPr>
          <w:p w:rsidR="00C61E33" w:rsidRDefault="00C61E33">
            <w:pPr>
              <w:pStyle w:val="ConsPlusNormal"/>
              <w:jc w:val="center"/>
            </w:pPr>
            <w:r>
              <w:t>7</w:t>
            </w:r>
          </w:p>
        </w:tc>
        <w:tc>
          <w:tcPr>
            <w:tcW w:w="949" w:type="dxa"/>
          </w:tcPr>
          <w:p w:rsidR="00C61E33" w:rsidRDefault="00C61E33">
            <w:pPr>
              <w:pStyle w:val="ConsPlusNormal"/>
              <w:jc w:val="center"/>
            </w:pPr>
            <w:r>
              <w:t>8</w:t>
            </w:r>
          </w:p>
        </w:tc>
        <w:tc>
          <w:tcPr>
            <w:tcW w:w="952" w:type="dxa"/>
          </w:tcPr>
          <w:p w:rsidR="00C61E33" w:rsidRDefault="00C61E33">
            <w:pPr>
              <w:pStyle w:val="ConsPlusNormal"/>
              <w:jc w:val="center"/>
            </w:pPr>
            <w:r>
              <w:t>9</w:t>
            </w:r>
          </w:p>
        </w:tc>
      </w:tr>
      <w:tr w:rsidR="00C61E33">
        <w:tc>
          <w:tcPr>
            <w:tcW w:w="1474" w:type="dxa"/>
          </w:tcPr>
          <w:p w:rsidR="00C61E33" w:rsidRDefault="00C61E33">
            <w:pPr>
              <w:pStyle w:val="ConsPlusNormal"/>
            </w:pPr>
          </w:p>
        </w:tc>
        <w:tc>
          <w:tcPr>
            <w:tcW w:w="949" w:type="dxa"/>
          </w:tcPr>
          <w:p w:rsidR="00C61E33" w:rsidRDefault="00C61E33">
            <w:pPr>
              <w:pStyle w:val="ConsPlusNormal"/>
            </w:pPr>
          </w:p>
        </w:tc>
        <w:tc>
          <w:tcPr>
            <w:tcW w:w="949" w:type="dxa"/>
          </w:tcPr>
          <w:p w:rsidR="00C61E33" w:rsidRDefault="00C61E33">
            <w:pPr>
              <w:pStyle w:val="ConsPlusNormal"/>
            </w:pPr>
          </w:p>
        </w:tc>
        <w:tc>
          <w:tcPr>
            <w:tcW w:w="949" w:type="dxa"/>
          </w:tcPr>
          <w:p w:rsidR="00C61E33" w:rsidRDefault="00C61E33">
            <w:pPr>
              <w:pStyle w:val="ConsPlusNormal"/>
            </w:pPr>
          </w:p>
        </w:tc>
        <w:tc>
          <w:tcPr>
            <w:tcW w:w="949" w:type="dxa"/>
          </w:tcPr>
          <w:p w:rsidR="00C61E33" w:rsidRDefault="00C61E33">
            <w:pPr>
              <w:pStyle w:val="ConsPlusNormal"/>
            </w:pPr>
          </w:p>
        </w:tc>
        <w:tc>
          <w:tcPr>
            <w:tcW w:w="949" w:type="dxa"/>
          </w:tcPr>
          <w:p w:rsidR="00C61E33" w:rsidRDefault="00C61E33">
            <w:pPr>
              <w:pStyle w:val="ConsPlusNormal"/>
            </w:pPr>
          </w:p>
        </w:tc>
        <w:tc>
          <w:tcPr>
            <w:tcW w:w="949" w:type="dxa"/>
          </w:tcPr>
          <w:p w:rsidR="00C61E33" w:rsidRDefault="00C61E33">
            <w:pPr>
              <w:pStyle w:val="ConsPlusNormal"/>
            </w:pPr>
          </w:p>
        </w:tc>
        <w:tc>
          <w:tcPr>
            <w:tcW w:w="949" w:type="dxa"/>
          </w:tcPr>
          <w:p w:rsidR="00C61E33" w:rsidRDefault="00C61E33">
            <w:pPr>
              <w:pStyle w:val="ConsPlusNormal"/>
            </w:pPr>
          </w:p>
        </w:tc>
        <w:tc>
          <w:tcPr>
            <w:tcW w:w="952" w:type="dxa"/>
          </w:tcPr>
          <w:p w:rsidR="00C61E33" w:rsidRDefault="00C61E33">
            <w:pPr>
              <w:pStyle w:val="ConsPlusNormal"/>
            </w:pPr>
          </w:p>
        </w:tc>
      </w:tr>
      <w:tr w:rsidR="00C61E33">
        <w:tblPrEx>
          <w:tblBorders>
            <w:left w:val="nil"/>
          </w:tblBorders>
        </w:tblPrEx>
        <w:tc>
          <w:tcPr>
            <w:tcW w:w="1474" w:type="dxa"/>
            <w:tcBorders>
              <w:left w:val="nil"/>
              <w:bottom w:val="nil"/>
            </w:tcBorders>
          </w:tcPr>
          <w:p w:rsidR="00C61E33" w:rsidRDefault="00C61E33">
            <w:pPr>
              <w:pStyle w:val="ConsPlusNormal"/>
              <w:jc w:val="right"/>
            </w:pPr>
            <w:r>
              <w:t>Всего</w:t>
            </w:r>
          </w:p>
        </w:tc>
        <w:tc>
          <w:tcPr>
            <w:tcW w:w="949" w:type="dxa"/>
          </w:tcPr>
          <w:p w:rsidR="00C61E33" w:rsidRDefault="00C61E33">
            <w:pPr>
              <w:pStyle w:val="ConsPlusNormal"/>
              <w:jc w:val="center"/>
            </w:pPr>
            <w:r>
              <w:t>x</w:t>
            </w:r>
          </w:p>
        </w:tc>
        <w:tc>
          <w:tcPr>
            <w:tcW w:w="949" w:type="dxa"/>
          </w:tcPr>
          <w:p w:rsidR="00C61E33" w:rsidRDefault="00C61E33">
            <w:pPr>
              <w:pStyle w:val="ConsPlusNormal"/>
            </w:pPr>
          </w:p>
        </w:tc>
        <w:tc>
          <w:tcPr>
            <w:tcW w:w="949" w:type="dxa"/>
          </w:tcPr>
          <w:p w:rsidR="00C61E33" w:rsidRDefault="00C61E33">
            <w:pPr>
              <w:pStyle w:val="ConsPlusNormal"/>
              <w:jc w:val="center"/>
            </w:pPr>
            <w:r>
              <w:t>x</w:t>
            </w:r>
          </w:p>
        </w:tc>
        <w:tc>
          <w:tcPr>
            <w:tcW w:w="949" w:type="dxa"/>
          </w:tcPr>
          <w:p w:rsidR="00C61E33" w:rsidRDefault="00C61E33">
            <w:pPr>
              <w:pStyle w:val="ConsPlusNormal"/>
            </w:pPr>
          </w:p>
        </w:tc>
        <w:tc>
          <w:tcPr>
            <w:tcW w:w="949" w:type="dxa"/>
          </w:tcPr>
          <w:p w:rsidR="00C61E33" w:rsidRDefault="00C61E33">
            <w:pPr>
              <w:pStyle w:val="ConsPlusNormal"/>
              <w:jc w:val="center"/>
            </w:pPr>
            <w:r>
              <w:t>x</w:t>
            </w:r>
          </w:p>
        </w:tc>
        <w:tc>
          <w:tcPr>
            <w:tcW w:w="949" w:type="dxa"/>
          </w:tcPr>
          <w:p w:rsidR="00C61E33" w:rsidRDefault="00C61E33">
            <w:pPr>
              <w:pStyle w:val="ConsPlusNormal"/>
            </w:pPr>
          </w:p>
        </w:tc>
        <w:tc>
          <w:tcPr>
            <w:tcW w:w="949" w:type="dxa"/>
          </w:tcPr>
          <w:p w:rsidR="00C61E33" w:rsidRDefault="00C61E33">
            <w:pPr>
              <w:pStyle w:val="ConsPlusNormal"/>
              <w:jc w:val="center"/>
            </w:pPr>
            <w:r>
              <w:t>x</w:t>
            </w:r>
          </w:p>
        </w:tc>
        <w:tc>
          <w:tcPr>
            <w:tcW w:w="952" w:type="dxa"/>
          </w:tcPr>
          <w:p w:rsidR="00C61E33" w:rsidRDefault="00C61E33">
            <w:pPr>
              <w:pStyle w:val="ConsPlusNormal"/>
            </w:pPr>
          </w:p>
        </w:tc>
      </w:tr>
    </w:tbl>
    <w:p w:rsidR="00C61E33" w:rsidRDefault="00C61E33">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340"/>
        <w:gridCol w:w="1757"/>
        <w:gridCol w:w="340"/>
        <w:gridCol w:w="1191"/>
        <w:gridCol w:w="340"/>
        <w:gridCol w:w="1644"/>
        <w:gridCol w:w="340"/>
        <w:gridCol w:w="1247"/>
      </w:tblGrid>
      <w:tr w:rsidR="00C61E33">
        <w:tc>
          <w:tcPr>
            <w:tcW w:w="1871" w:type="dxa"/>
            <w:tcBorders>
              <w:top w:val="nil"/>
              <w:left w:val="nil"/>
              <w:bottom w:val="nil"/>
              <w:right w:val="nil"/>
            </w:tcBorders>
          </w:tcPr>
          <w:p w:rsidR="00C61E33" w:rsidRDefault="00C61E33">
            <w:pPr>
              <w:pStyle w:val="ConsPlusNormal"/>
            </w:pPr>
            <w:r>
              <w:t>Ответственный исполнитель</w:t>
            </w:r>
          </w:p>
        </w:tc>
        <w:tc>
          <w:tcPr>
            <w:tcW w:w="340" w:type="dxa"/>
            <w:tcBorders>
              <w:top w:val="nil"/>
              <w:left w:val="nil"/>
              <w:bottom w:val="nil"/>
              <w:right w:val="nil"/>
            </w:tcBorders>
          </w:tcPr>
          <w:p w:rsidR="00C61E33" w:rsidRDefault="00C61E33">
            <w:pPr>
              <w:pStyle w:val="ConsPlusNormal"/>
            </w:pPr>
          </w:p>
        </w:tc>
        <w:tc>
          <w:tcPr>
            <w:tcW w:w="1757" w:type="dxa"/>
            <w:tcBorders>
              <w:top w:val="nil"/>
              <w:left w:val="nil"/>
              <w:bottom w:val="single" w:sz="4" w:space="0" w:color="auto"/>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191" w:type="dxa"/>
            <w:tcBorders>
              <w:top w:val="nil"/>
              <w:left w:val="nil"/>
              <w:bottom w:val="single" w:sz="4" w:space="0" w:color="auto"/>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644" w:type="dxa"/>
            <w:tcBorders>
              <w:top w:val="nil"/>
              <w:left w:val="nil"/>
              <w:bottom w:val="single" w:sz="4" w:space="0" w:color="auto"/>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247" w:type="dxa"/>
            <w:tcBorders>
              <w:top w:val="nil"/>
              <w:left w:val="nil"/>
              <w:bottom w:val="single" w:sz="4" w:space="0" w:color="auto"/>
              <w:right w:val="nil"/>
            </w:tcBorders>
          </w:tcPr>
          <w:p w:rsidR="00C61E33" w:rsidRDefault="00C61E33">
            <w:pPr>
              <w:pStyle w:val="ConsPlusNormal"/>
            </w:pPr>
          </w:p>
        </w:tc>
      </w:tr>
      <w:tr w:rsidR="00C61E33">
        <w:tc>
          <w:tcPr>
            <w:tcW w:w="1871"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757" w:type="dxa"/>
            <w:tcBorders>
              <w:top w:val="single" w:sz="4" w:space="0" w:color="auto"/>
              <w:left w:val="nil"/>
              <w:bottom w:val="nil"/>
              <w:right w:val="nil"/>
            </w:tcBorders>
          </w:tcPr>
          <w:p w:rsidR="00C61E33" w:rsidRDefault="00C61E33">
            <w:pPr>
              <w:pStyle w:val="ConsPlusNormal"/>
              <w:jc w:val="center"/>
            </w:pPr>
            <w:r>
              <w:t>(должность)</w:t>
            </w:r>
          </w:p>
        </w:tc>
        <w:tc>
          <w:tcPr>
            <w:tcW w:w="340" w:type="dxa"/>
            <w:tcBorders>
              <w:top w:val="nil"/>
              <w:left w:val="nil"/>
              <w:bottom w:val="nil"/>
              <w:right w:val="nil"/>
            </w:tcBorders>
          </w:tcPr>
          <w:p w:rsidR="00C61E33" w:rsidRDefault="00C61E33">
            <w:pPr>
              <w:pStyle w:val="ConsPlusNormal"/>
            </w:pPr>
          </w:p>
        </w:tc>
        <w:tc>
          <w:tcPr>
            <w:tcW w:w="1191" w:type="dxa"/>
            <w:tcBorders>
              <w:top w:val="single" w:sz="4" w:space="0" w:color="auto"/>
              <w:left w:val="nil"/>
              <w:bottom w:val="nil"/>
              <w:right w:val="nil"/>
            </w:tcBorders>
          </w:tcPr>
          <w:p w:rsidR="00C61E33" w:rsidRDefault="00C61E33">
            <w:pPr>
              <w:pStyle w:val="ConsPlusNormal"/>
              <w:jc w:val="center"/>
            </w:pPr>
            <w:r>
              <w:t>(подпись)</w:t>
            </w:r>
          </w:p>
        </w:tc>
        <w:tc>
          <w:tcPr>
            <w:tcW w:w="340" w:type="dxa"/>
            <w:tcBorders>
              <w:top w:val="nil"/>
              <w:left w:val="nil"/>
              <w:bottom w:val="nil"/>
              <w:right w:val="nil"/>
            </w:tcBorders>
          </w:tcPr>
          <w:p w:rsidR="00C61E33" w:rsidRDefault="00C61E33">
            <w:pPr>
              <w:pStyle w:val="ConsPlusNormal"/>
            </w:pPr>
          </w:p>
        </w:tc>
        <w:tc>
          <w:tcPr>
            <w:tcW w:w="1644" w:type="dxa"/>
            <w:tcBorders>
              <w:top w:val="single" w:sz="4" w:space="0" w:color="auto"/>
              <w:left w:val="nil"/>
              <w:bottom w:val="nil"/>
              <w:right w:val="nil"/>
            </w:tcBorders>
          </w:tcPr>
          <w:p w:rsidR="00C61E33" w:rsidRDefault="00C61E33">
            <w:pPr>
              <w:pStyle w:val="ConsPlusNormal"/>
              <w:jc w:val="center"/>
            </w:pPr>
            <w:r>
              <w:t>(расшифровка подписи)</w:t>
            </w:r>
          </w:p>
        </w:tc>
        <w:tc>
          <w:tcPr>
            <w:tcW w:w="340" w:type="dxa"/>
            <w:tcBorders>
              <w:top w:val="nil"/>
              <w:left w:val="nil"/>
              <w:bottom w:val="nil"/>
              <w:right w:val="nil"/>
            </w:tcBorders>
          </w:tcPr>
          <w:p w:rsidR="00C61E33" w:rsidRDefault="00C61E33">
            <w:pPr>
              <w:pStyle w:val="ConsPlusNormal"/>
            </w:pPr>
          </w:p>
        </w:tc>
        <w:tc>
          <w:tcPr>
            <w:tcW w:w="1247" w:type="dxa"/>
            <w:tcBorders>
              <w:top w:val="single" w:sz="4" w:space="0" w:color="auto"/>
              <w:left w:val="nil"/>
              <w:bottom w:val="nil"/>
              <w:right w:val="nil"/>
            </w:tcBorders>
          </w:tcPr>
          <w:p w:rsidR="00C61E33" w:rsidRDefault="00C61E33">
            <w:pPr>
              <w:pStyle w:val="ConsPlusNormal"/>
              <w:jc w:val="center"/>
            </w:pPr>
            <w:r>
              <w:t>(телефон)</w:t>
            </w:r>
          </w:p>
        </w:tc>
      </w:tr>
      <w:tr w:rsidR="00C61E33">
        <w:tc>
          <w:tcPr>
            <w:tcW w:w="3968" w:type="dxa"/>
            <w:gridSpan w:val="3"/>
            <w:tcBorders>
              <w:top w:val="nil"/>
              <w:left w:val="nil"/>
              <w:bottom w:val="nil"/>
              <w:right w:val="nil"/>
            </w:tcBorders>
          </w:tcPr>
          <w:p w:rsidR="00C61E33" w:rsidRDefault="00C61E33">
            <w:pPr>
              <w:pStyle w:val="ConsPlusNormal"/>
            </w:pPr>
            <w:r>
              <w:t>"__" _________ 20__ г.</w:t>
            </w:r>
          </w:p>
        </w:tc>
        <w:tc>
          <w:tcPr>
            <w:tcW w:w="340" w:type="dxa"/>
            <w:tcBorders>
              <w:top w:val="nil"/>
              <w:left w:val="nil"/>
              <w:bottom w:val="nil"/>
              <w:right w:val="nil"/>
            </w:tcBorders>
          </w:tcPr>
          <w:p w:rsidR="00C61E33" w:rsidRDefault="00C61E33">
            <w:pPr>
              <w:pStyle w:val="ConsPlusNormal"/>
            </w:pPr>
          </w:p>
        </w:tc>
        <w:tc>
          <w:tcPr>
            <w:tcW w:w="1191"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644"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247" w:type="dxa"/>
            <w:tcBorders>
              <w:top w:val="nil"/>
              <w:left w:val="nil"/>
              <w:bottom w:val="nil"/>
              <w:right w:val="nil"/>
            </w:tcBorders>
          </w:tcPr>
          <w:p w:rsidR="00C61E33" w:rsidRDefault="00C61E33">
            <w:pPr>
              <w:pStyle w:val="ConsPlusNormal"/>
            </w:pPr>
          </w:p>
        </w:tc>
      </w:tr>
    </w:tbl>
    <w:p w:rsidR="00C61E33" w:rsidRDefault="00C61E33">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C61E33">
        <w:tc>
          <w:tcPr>
            <w:tcW w:w="6406" w:type="dxa"/>
            <w:tcBorders>
              <w:top w:val="nil"/>
              <w:left w:val="nil"/>
              <w:bottom w:val="nil"/>
              <w:right w:val="nil"/>
            </w:tcBorders>
          </w:tcPr>
          <w:p w:rsidR="00C61E33" w:rsidRDefault="00C61E33">
            <w:pPr>
              <w:pStyle w:val="ConsPlusNormal"/>
            </w:pPr>
          </w:p>
        </w:tc>
        <w:tc>
          <w:tcPr>
            <w:tcW w:w="1928" w:type="dxa"/>
            <w:tcBorders>
              <w:top w:val="nil"/>
              <w:left w:val="nil"/>
              <w:bottom w:val="nil"/>
              <w:right w:val="nil"/>
            </w:tcBorders>
            <w:vAlign w:val="bottom"/>
          </w:tcPr>
          <w:p w:rsidR="00C61E33" w:rsidRDefault="00C61E33">
            <w:pPr>
              <w:pStyle w:val="ConsPlusNormal"/>
              <w:jc w:val="right"/>
            </w:pPr>
            <w:r>
              <w:t>Номер страницы</w:t>
            </w:r>
          </w:p>
        </w:tc>
        <w:tc>
          <w:tcPr>
            <w:tcW w:w="737" w:type="dxa"/>
            <w:tcBorders>
              <w:top w:val="nil"/>
              <w:left w:val="nil"/>
              <w:bottom w:val="single" w:sz="4" w:space="0" w:color="auto"/>
              <w:right w:val="nil"/>
            </w:tcBorders>
            <w:vAlign w:val="bottom"/>
          </w:tcPr>
          <w:p w:rsidR="00C61E33" w:rsidRDefault="00C61E33">
            <w:pPr>
              <w:pStyle w:val="ConsPlusNormal"/>
            </w:pPr>
          </w:p>
        </w:tc>
      </w:tr>
      <w:tr w:rsidR="00C61E33">
        <w:tc>
          <w:tcPr>
            <w:tcW w:w="6406" w:type="dxa"/>
            <w:tcBorders>
              <w:top w:val="nil"/>
              <w:left w:val="nil"/>
              <w:bottom w:val="nil"/>
              <w:right w:val="nil"/>
            </w:tcBorders>
          </w:tcPr>
          <w:p w:rsidR="00C61E33" w:rsidRDefault="00C61E33">
            <w:pPr>
              <w:pStyle w:val="ConsPlusNormal"/>
            </w:pPr>
          </w:p>
        </w:tc>
        <w:tc>
          <w:tcPr>
            <w:tcW w:w="1928" w:type="dxa"/>
            <w:tcBorders>
              <w:top w:val="nil"/>
              <w:left w:val="nil"/>
              <w:bottom w:val="nil"/>
              <w:right w:val="nil"/>
            </w:tcBorders>
          </w:tcPr>
          <w:p w:rsidR="00C61E33" w:rsidRDefault="00C61E33">
            <w:pPr>
              <w:pStyle w:val="ConsPlusNormal"/>
              <w:jc w:val="right"/>
            </w:pPr>
            <w:r>
              <w:t>Всего страниц</w:t>
            </w:r>
          </w:p>
        </w:tc>
        <w:tc>
          <w:tcPr>
            <w:tcW w:w="737" w:type="dxa"/>
            <w:tcBorders>
              <w:top w:val="single" w:sz="4" w:space="0" w:color="auto"/>
              <w:left w:val="nil"/>
              <w:bottom w:val="single" w:sz="4" w:space="0" w:color="auto"/>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31</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both"/>
      </w:pPr>
    </w:p>
    <w:p w:rsidR="00C61E33" w:rsidRDefault="00C61E33">
      <w:pPr>
        <w:pStyle w:val="ConsPlusNonformat"/>
        <w:jc w:val="both"/>
      </w:pPr>
      <w:bookmarkStart w:id="147" w:name="P12094"/>
      <w:bookmarkEnd w:id="147"/>
      <w:r>
        <w:t xml:space="preserve">                             ОТЧЕТ О СОСТОЯНИИ</w:t>
      </w:r>
    </w:p>
    <w:p w:rsidR="00C61E33" w:rsidRDefault="00C61E33">
      <w:pPr>
        <w:pStyle w:val="ConsPlusNonformat"/>
        <w:jc w:val="both"/>
      </w:pPr>
      <w:r>
        <w:t xml:space="preserve">     лицевого счета главного администратора источников финансирования</w:t>
      </w:r>
    </w:p>
    <w:p w:rsidR="00C61E33" w:rsidRDefault="00C61E33">
      <w:pPr>
        <w:pStyle w:val="ConsPlusNonformat"/>
        <w:jc w:val="both"/>
      </w:pPr>
      <w:r>
        <w:t xml:space="preserve">    дефицита бюджета (администратора источников финансирования дефицита</w:t>
      </w:r>
    </w:p>
    <w:p w:rsidR="00C61E33" w:rsidRDefault="00C61E33">
      <w:pPr>
        <w:pStyle w:val="ConsPlusNonformat"/>
        <w:jc w:val="both"/>
      </w:pPr>
      <w:r>
        <w:t xml:space="preserve">                                                           ┌──────┐</w:t>
      </w:r>
    </w:p>
    <w:p w:rsidR="00C61E33" w:rsidRDefault="00C61E33">
      <w:pPr>
        <w:pStyle w:val="ConsPlusNonformat"/>
        <w:jc w:val="both"/>
      </w:pPr>
      <w:r>
        <w:t xml:space="preserve">         бюджета с полномочиями главного администратора)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Коды</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0531789</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jc w:val="center"/>
            </w:pPr>
            <w:r>
              <w:t>на "__" 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Орган Федерального казначейства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lastRenderedPageBreak/>
              <w:t>Наименование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42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Финансовый орган</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Периодичность: месячная</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Единица измерения: руб</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424">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Бюджетные ассигнования</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64"/>
        <w:gridCol w:w="907"/>
        <w:gridCol w:w="850"/>
        <w:gridCol w:w="964"/>
        <w:gridCol w:w="850"/>
        <w:gridCol w:w="850"/>
        <w:gridCol w:w="964"/>
        <w:gridCol w:w="850"/>
        <w:gridCol w:w="850"/>
      </w:tblGrid>
      <w:tr w:rsidR="00C61E33">
        <w:tc>
          <w:tcPr>
            <w:tcW w:w="1020" w:type="dxa"/>
            <w:vMerge w:val="restart"/>
            <w:tcBorders>
              <w:left w:val="nil"/>
            </w:tcBorders>
          </w:tcPr>
          <w:p w:rsidR="00C61E33" w:rsidRDefault="00C61E33">
            <w:pPr>
              <w:pStyle w:val="ConsPlusNormal"/>
              <w:jc w:val="center"/>
            </w:pPr>
            <w:r>
              <w:t>Код по БК</w:t>
            </w:r>
          </w:p>
        </w:tc>
        <w:tc>
          <w:tcPr>
            <w:tcW w:w="2721" w:type="dxa"/>
            <w:gridSpan w:val="3"/>
          </w:tcPr>
          <w:p w:rsidR="00C61E33" w:rsidRDefault="00C61E33">
            <w:pPr>
              <w:pStyle w:val="ConsPlusNormal"/>
              <w:jc w:val="center"/>
            </w:pPr>
            <w:r>
              <w:t>Получено</w:t>
            </w:r>
          </w:p>
        </w:tc>
        <w:tc>
          <w:tcPr>
            <w:tcW w:w="2664" w:type="dxa"/>
            <w:gridSpan w:val="3"/>
          </w:tcPr>
          <w:p w:rsidR="00C61E33" w:rsidRDefault="00C61E33">
            <w:pPr>
              <w:pStyle w:val="ConsPlusNormal"/>
              <w:jc w:val="center"/>
            </w:pPr>
            <w:r>
              <w:t>Распределено</w:t>
            </w:r>
          </w:p>
        </w:tc>
        <w:tc>
          <w:tcPr>
            <w:tcW w:w="2664" w:type="dxa"/>
            <w:gridSpan w:val="3"/>
            <w:tcBorders>
              <w:right w:val="nil"/>
            </w:tcBorders>
          </w:tcPr>
          <w:p w:rsidR="00C61E33" w:rsidRDefault="00C61E33">
            <w:pPr>
              <w:pStyle w:val="ConsPlusNormal"/>
              <w:jc w:val="center"/>
            </w:pPr>
            <w:r>
              <w:t>Подлежит распределению</w:t>
            </w:r>
          </w:p>
        </w:tc>
      </w:tr>
      <w:tr w:rsidR="00C61E33">
        <w:tc>
          <w:tcPr>
            <w:tcW w:w="1020" w:type="dxa"/>
            <w:vMerge/>
            <w:tcBorders>
              <w:left w:val="nil"/>
            </w:tcBorders>
          </w:tcPr>
          <w:p w:rsidR="00C61E33" w:rsidRDefault="00C61E33">
            <w:pPr>
              <w:pStyle w:val="ConsPlusNormal"/>
            </w:pPr>
          </w:p>
        </w:tc>
        <w:tc>
          <w:tcPr>
            <w:tcW w:w="964" w:type="dxa"/>
            <w:vMerge w:val="restart"/>
          </w:tcPr>
          <w:p w:rsidR="00C61E33" w:rsidRDefault="00C61E33">
            <w:pPr>
              <w:pStyle w:val="ConsPlusNormal"/>
              <w:jc w:val="center"/>
            </w:pPr>
            <w:r>
              <w:t>на ____ текущий финансовый год</w:t>
            </w:r>
          </w:p>
        </w:tc>
        <w:tc>
          <w:tcPr>
            <w:tcW w:w="1757" w:type="dxa"/>
            <w:gridSpan w:val="2"/>
          </w:tcPr>
          <w:p w:rsidR="00C61E33" w:rsidRDefault="00C61E33">
            <w:pPr>
              <w:pStyle w:val="ConsPlusNormal"/>
              <w:jc w:val="center"/>
            </w:pPr>
            <w:r>
              <w:t>на плановый период ____ - ____ годов</w:t>
            </w:r>
          </w:p>
        </w:tc>
        <w:tc>
          <w:tcPr>
            <w:tcW w:w="964" w:type="dxa"/>
            <w:vMerge w:val="restart"/>
          </w:tcPr>
          <w:p w:rsidR="00C61E33" w:rsidRDefault="00C61E33">
            <w:pPr>
              <w:pStyle w:val="ConsPlusNormal"/>
              <w:jc w:val="center"/>
            </w:pPr>
            <w:r>
              <w:t>на ____ текущий финансовый год</w:t>
            </w:r>
          </w:p>
        </w:tc>
        <w:tc>
          <w:tcPr>
            <w:tcW w:w="1700" w:type="dxa"/>
            <w:gridSpan w:val="2"/>
          </w:tcPr>
          <w:p w:rsidR="00C61E33" w:rsidRDefault="00C61E33">
            <w:pPr>
              <w:pStyle w:val="ConsPlusNormal"/>
              <w:jc w:val="center"/>
            </w:pPr>
            <w:r>
              <w:t>на плановый период ____ - ____ годов</w:t>
            </w:r>
          </w:p>
        </w:tc>
        <w:tc>
          <w:tcPr>
            <w:tcW w:w="964" w:type="dxa"/>
            <w:vMerge w:val="restart"/>
          </w:tcPr>
          <w:p w:rsidR="00C61E33" w:rsidRDefault="00C61E33">
            <w:pPr>
              <w:pStyle w:val="ConsPlusNormal"/>
              <w:jc w:val="center"/>
            </w:pPr>
            <w:r>
              <w:t>на ____ текущий финансовый год</w:t>
            </w:r>
          </w:p>
        </w:tc>
        <w:tc>
          <w:tcPr>
            <w:tcW w:w="1700" w:type="dxa"/>
            <w:gridSpan w:val="2"/>
            <w:tcBorders>
              <w:right w:val="nil"/>
            </w:tcBorders>
          </w:tcPr>
          <w:p w:rsidR="00C61E33" w:rsidRDefault="00C61E33">
            <w:pPr>
              <w:pStyle w:val="ConsPlusNormal"/>
              <w:jc w:val="center"/>
            </w:pPr>
            <w:r>
              <w:t>на плановый период ____ - ____ годов</w:t>
            </w:r>
          </w:p>
        </w:tc>
      </w:tr>
      <w:tr w:rsidR="00C61E33">
        <w:tc>
          <w:tcPr>
            <w:tcW w:w="1020" w:type="dxa"/>
            <w:vMerge/>
            <w:tcBorders>
              <w:left w:val="nil"/>
            </w:tcBorders>
          </w:tcPr>
          <w:p w:rsidR="00C61E33" w:rsidRDefault="00C61E33">
            <w:pPr>
              <w:pStyle w:val="ConsPlusNormal"/>
            </w:pPr>
          </w:p>
        </w:tc>
        <w:tc>
          <w:tcPr>
            <w:tcW w:w="964" w:type="dxa"/>
            <w:vMerge/>
          </w:tcPr>
          <w:p w:rsidR="00C61E33" w:rsidRDefault="00C61E33">
            <w:pPr>
              <w:pStyle w:val="ConsPlusNormal"/>
            </w:pPr>
          </w:p>
        </w:tc>
        <w:tc>
          <w:tcPr>
            <w:tcW w:w="907" w:type="dxa"/>
          </w:tcPr>
          <w:p w:rsidR="00C61E33" w:rsidRDefault="00C61E33">
            <w:pPr>
              <w:pStyle w:val="ConsPlusNormal"/>
              <w:jc w:val="center"/>
            </w:pPr>
            <w:r>
              <w:t>первый год</w:t>
            </w:r>
          </w:p>
        </w:tc>
        <w:tc>
          <w:tcPr>
            <w:tcW w:w="850" w:type="dxa"/>
          </w:tcPr>
          <w:p w:rsidR="00C61E33" w:rsidRDefault="00C61E33">
            <w:pPr>
              <w:pStyle w:val="ConsPlusNormal"/>
              <w:jc w:val="center"/>
            </w:pPr>
            <w:r>
              <w:t>второй год</w:t>
            </w:r>
          </w:p>
        </w:tc>
        <w:tc>
          <w:tcPr>
            <w:tcW w:w="964" w:type="dxa"/>
            <w:vMerge/>
          </w:tcPr>
          <w:p w:rsidR="00C61E33" w:rsidRDefault="00C61E33">
            <w:pPr>
              <w:pStyle w:val="ConsPlusNormal"/>
            </w:pPr>
          </w:p>
        </w:tc>
        <w:tc>
          <w:tcPr>
            <w:tcW w:w="850" w:type="dxa"/>
          </w:tcPr>
          <w:p w:rsidR="00C61E33" w:rsidRDefault="00C61E33">
            <w:pPr>
              <w:pStyle w:val="ConsPlusNormal"/>
              <w:jc w:val="center"/>
            </w:pPr>
            <w:r>
              <w:t>первый год</w:t>
            </w:r>
          </w:p>
        </w:tc>
        <w:tc>
          <w:tcPr>
            <w:tcW w:w="850" w:type="dxa"/>
          </w:tcPr>
          <w:p w:rsidR="00C61E33" w:rsidRDefault="00C61E33">
            <w:pPr>
              <w:pStyle w:val="ConsPlusNormal"/>
              <w:jc w:val="center"/>
            </w:pPr>
            <w:r>
              <w:t>второй год</w:t>
            </w:r>
          </w:p>
        </w:tc>
        <w:tc>
          <w:tcPr>
            <w:tcW w:w="964" w:type="dxa"/>
            <w:vMerge/>
          </w:tcPr>
          <w:p w:rsidR="00C61E33" w:rsidRDefault="00C61E33">
            <w:pPr>
              <w:pStyle w:val="ConsPlusNormal"/>
            </w:pPr>
          </w:p>
        </w:tc>
        <w:tc>
          <w:tcPr>
            <w:tcW w:w="850" w:type="dxa"/>
          </w:tcPr>
          <w:p w:rsidR="00C61E33" w:rsidRDefault="00C61E33">
            <w:pPr>
              <w:pStyle w:val="ConsPlusNormal"/>
              <w:jc w:val="center"/>
            </w:pPr>
            <w:r>
              <w:t>первый год</w:t>
            </w:r>
          </w:p>
        </w:tc>
        <w:tc>
          <w:tcPr>
            <w:tcW w:w="850" w:type="dxa"/>
            <w:tcBorders>
              <w:right w:val="nil"/>
            </w:tcBorders>
          </w:tcPr>
          <w:p w:rsidR="00C61E33" w:rsidRDefault="00C61E33">
            <w:pPr>
              <w:pStyle w:val="ConsPlusNormal"/>
              <w:jc w:val="center"/>
            </w:pPr>
            <w:r>
              <w:t>второй год</w:t>
            </w:r>
          </w:p>
        </w:tc>
      </w:tr>
      <w:tr w:rsidR="00C61E33">
        <w:tc>
          <w:tcPr>
            <w:tcW w:w="1020" w:type="dxa"/>
            <w:tcBorders>
              <w:left w:val="nil"/>
            </w:tcBorders>
          </w:tcPr>
          <w:p w:rsidR="00C61E33" w:rsidRDefault="00C61E33">
            <w:pPr>
              <w:pStyle w:val="ConsPlusNormal"/>
              <w:jc w:val="center"/>
            </w:pPr>
            <w:r>
              <w:t>1</w:t>
            </w:r>
          </w:p>
        </w:tc>
        <w:tc>
          <w:tcPr>
            <w:tcW w:w="964" w:type="dxa"/>
          </w:tcPr>
          <w:p w:rsidR="00C61E33" w:rsidRDefault="00C61E33">
            <w:pPr>
              <w:pStyle w:val="ConsPlusNormal"/>
              <w:jc w:val="center"/>
            </w:pPr>
            <w:r>
              <w:t>2</w:t>
            </w:r>
          </w:p>
        </w:tc>
        <w:tc>
          <w:tcPr>
            <w:tcW w:w="907" w:type="dxa"/>
          </w:tcPr>
          <w:p w:rsidR="00C61E33" w:rsidRDefault="00C61E33">
            <w:pPr>
              <w:pStyle w:val="ConsPlusNormal"/>
              <w:jc w:val="center"/>
            </w:pPr>
            <w:r>
              <w:t>3</w:t>
            </w:r>
          </w:p>
        </w:tc>
        <w:tc>
          <w:tcPr>
            <w:tcW w:w="850" w:type="dxa"/>
          </w:tcPr>
          <w:p w:rsidR="00C61E33" w:rsidRDefault="00C61E33">
            <w:pPr>
              <w:pStyle w:val="ConsPlusNormal"/>
              <w:jc w:val="center"/>
            </w:pPr>
            <w:r>
              <w:t>4</w:t>
            </w:r>
          </w:p>
        </w:tc>
        <w:tc>
          <w:tcPr>
            <w:tcW w:w="964" w:type="dxa"/>
          </w:tcPr>
          <w:p w:rsidR="00C61E33" w:rsidRDefault="00C61E33">
            <w:pPr>
              <w:pStyle w:val="ConsPlusNormal"/>
              <w:jc w:val="center"/>
            </w:pPr>
            <w:r>
              <w:t>5</w:t>
            </w:r>
          </w:p>
        </w:tc>
        <w:tc>
          <w:tcPr>
            <w:tcW w:w="850" w:type="dxa"/>
          </w:tcPr>
          <w:p w:rsidR="00C61E33" w:rsidRDefault="00C61E33">
            <w:pPr>
              <w:pStyle w:val="ConsPlusNormal"/>
              <w:jc w:val="center"/>
            </w:pPr>
            <w:r>
              <w:t>6</w:t>
            </w:r>
          </w:p>
        </w:tc>
        <w:tc>
          <w:tcPr>
            <w:tcW w:w="850" w:type="dxa"/>
          </w:tcPr>
          <w:p w:rsidR="00C61E33" w:rsidRDefault="00C61E33">
            <w:pPr>
              <w:pStyle w:val="ConsPlusNormal"/>
              <w:jc w:val="center"/>
            </w:pPr>
            <w:r>
              <w:t>7</w:t>
            </w:r>
          </w:p>
        </w:tc>
        <w:tc>
          <w:tcPr>
            <w:tcW w:w="964" w:type="dxa"/>
          </w:tcPr>
          <w:p w:rsidR="00C61E33" w:rsidRDefault="00C61E33">
            <w:pPr>
              <w:pStyle w:val="ConsPlusNormal"/>
              <w:jc w:val="center"/>
            </w:pPr>
            <w:r>
              <w:t>8</w:t>
            </w:r>
          </w:p>
        </w:tc>
        <w:tc>
          <w:tcPr>
            <w:tcW w:w="850" w:type="dxa"/>
          </w:tcPr>
          <w:p w:rsidR="00C61E33" w:rsidRDefault="00C61E33">
            <w:pPr>
              <w:pStyle w:val="ConsPlusNormal"/>
              <w:jc w:val="center"/>
            </w:pPr>
            <w:r>
              <w:t>9</w:t>
            </w:r>
          </w:p>
        </w:tc>
        <w:tc>
          <w:tcPr>
            <w:tcW w:w="850" w:type="dxa"/>
            <w:tcBorders>
              <w:right w:val="nil"/>
            </w:tcBorders>
          </w:tcPr>
          <w:p w:rsidR="00C61E33" w:rsidRDefault="00C61E33">
            <w:pPr>
              <w:pStyle w:val="ConsPlusNormal"/>
              <w:jc w:val="center"/>
            </w:pPr>
            <w:r>
              <w:t>10</w:t>
            </w:r>
          </w:p>
        </w:tc>
      </w:tr>
      <w:tr w:rsidR="00C61E33">
        <w:tblPrEx>
          <w:tblBorders>
            <w:left w:val="single" w:sz="4" w:space="0" w:color="auto"/>
            <w:right w:val="single" w:sz="4" w:space="0" w:color="auto"/>
          </w:tblBorders>
        </w:tblPrEx>
        <w:tc>
          <w:tcPr>
            <w:tcW w:w="1020" w:type="dxa"/>
          </w:tcPr>
          <w:p w:rsidR="00C61E33" w:rsidRDefault="00C61E33">
            <w:pPr>
              <w:pStyle w:val="ConsPlusNormal"/>
            </w:pPr>
          </w:p>
        </w:tc>
        <w:tc>
          <w:tcPr>
            <w:tcW w:w="964"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964"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964"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r>
      <w:tr w:rsidR="00C61E33">
        <w:tblPrEx>
          <w:tblBorders>
            <w:left w:val="single" w:sz="4" w:space="0" w:color="auto"/>
            <w:right w:val="single" w:sz="4" w:space="0" w:color="auto"/>
          </w:tblBorders>
        </w:tblPrEx>
        <w:tc>
          <w:tcPr>
            <w:tcW w:w="1020" w:type="dxa"/>
          </w:tcPr>
          <w:p w:rsidR="00C61E33" w:rsidRDefault="00C61E33">
            <w:pPr>
              <w:pStyle w:val="ConsPlusNormal"/>
            </w:pPr>
          </w:p>
        </w:tc>
        <w:tc>
          <w:tcPr>
            <w:tcW w:w="964"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964"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964"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r>
      <w:tr w:rsidR="00C61E33">
        <w:tblPrEx>
          <w:tblBorders>
            <w:right w:val="single" w:sz="4" w:space="0" w:color="auto"/>
          </w:tblBorders>
        </w:tblPrEx>
        <w:tc>
          <w:tcPr>
            <w:tcW w:w="1020" w:type="dxa"/>
            <w:tcBorders>
              <w:left w:val="nil"/>
              <w:bottom w:val="nil"/>
            </w:tcBorders>
          </w:tcPr>
          <w:p w:rsidR="00C61E33" w:rsidRDefault="00C61E33">
            <w:pPr>
              <w:pStyle w:val="ConsPlusNormal"/>
              <w:jc w:val="right"/>
            </w:pPr>
            <w:r>
              <w:t>Итого</w:t>
            </w:r>
          </w:p>
        </w:tc>
        <w:tc>
          <w:tcPr>
            <w:tcW w:w="964"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964"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964"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 Бюджетные ассигнования на выплаты за счет связанных</w:t>
      </w:r>
    </w:p>
    <w:p w:rsidR="00C61E33" w:rsidRDefault="00C61E33">
      <w:pPr>
        <w:pStyle w:val="ConsPlusNonformat"/>
        <w:jc w:val="both"/>
      </w:pPr>
      <w:r>
        <w:t xml:space="preserve">              иностранных кредитов в текущем финансовом году</w:t>
      </w:r>
    </w:p>
    <w:p w:rsidR="00C61E33" w:rsidRDefault="00C61E3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7"/>
        <w:gridCol w:w="2277"/>
        <w:gridCol w:w="2277"/>
        <w:gridCol w:w="2280"/>
      </w:tblGrid>
      <w:tr w:rsidR="00C61E33">
        <w:tc>
          <w:tcPr>
            <w:tcW w:w="2277" w:type="dxa"/>
            <w:tcBorders>
              <w:left w:val="nil"/>
            </w:tcBorders>
          </w:tcPr>
          <w:p w:rsidR="00C61E33" w:rsidRDefault="00C61E33">
            <w:pPr>
              <w:pStyle w:val="ConsPlusNormal"/>
              <w:jc w:val="center"/>
            </w:pPr>
            <w:r>
              <w:t>Код по БК</w:t>
            </w:r>
          </w:p>
        </w:tc>
        <w:tc>
          <w:tcPr>
            <w:tcW w:w="2277" w:type="dxa"/>
          </w:tcPr>
          <w:p w:rsidR="00C61E33" w:rsidRDefault="00C61E33">
            <w:pPr>
              <w:pStyle w:val="ConsPlusNormal"/>
              <w:jc w:val="center"/>
            </w:pPr>
            <w:r>
              <w:t>Получено</w:t>
            </w:r>
          </w:p>
        </w:tc>
        <w:tc>
          <w:tcPr>
            <w:tcW w:w="2277" w:type="dxa"/>
          </w:tcPr>
          <w:p w:rsidR="00C61E33" w:rsidRDefault="00C61E33">
            <w:pPr>
              <w:pStyle w:val="ConsPlusNormal"/>
              <w:jc w:val="center"/>
            </w:pPr>
            <w:r>
              <w:t>Распределено</w:t>
            </w:r>
          </w:p>
        </w:tc>
        <w:tc>
          <w:tcPr>
            <w:tcW w:w="2280" w:type="dxa"/>
            <w:tcBorders>
              <w:right w:val="nil"/>
            </w:tcBorders>
          </w:tcPr>
          <w:p w:rsidR="00C61E33" w:rsidRDefault="00C61E33">
            <w:pPr>
              <w:pStyle w:val="ConsPlusNormal"/>
              <w:jc w:val="center"/>
            </w:pPr>
            <w:r>
              <w:t>Подлежит распределению</w:t>
            </w:r>
          </w:p>
        </w:tc>
      </w:tr>
      <w:tr w:rsidR="00C61E33">
        <w:tc>
          <w:tcPr>
            <w:tcW w:w="2277" w:type="dxa"/>
            <w:tcBorders>
              <w:left w:val="nil"/>
            </w:tcBorders>
          </w:tcPr>
          <w:p w:rsidR="00C61E33" w:rsidRDefault="00C61E33">
            <w:pPr>
              <w:pStyle w:val="ConsPlusNormal"/>
              <w:jc w:val="center"/>
            </w:pPr>
            <w:r>
              <w:t>1</w:t>
            </w:r>
          </w:p>
        </w:tc>
        <w:tc>
          <w:tcPr>
            <w:tcW w:w="2277" w:type="dxa"/>
          </w:tcPr>
          <w:p w:rsidR="00C61E33" w:rsidRDefault="00C61E33">
            <w:pPr>
              <w:pStyle w:val="ConsPlusNormal"/>
              <w:jc w:val="center"/>
            </w:pPr>
            <w:r>
              <w:t>2</w:t>
            </w:r>
          </w:p>
        </w:tc>
        <w:tc>
          <w:tcPr>
            <w:tcW w:w="2277" w:type="dxa"/>
          </w:tcPr>
          <w:p w:rsidR="00C61E33" w:rsidRDefault="00C61E33">
            <w:pPr>
              <w:pStyle w:val="ConsPlusNormal"/>
              <w:jc w:val="center"/>
            </w:pPr>
            <w:r>
              <w:t>3</w:t>
            </w:r>
          </w:p>
        </w:tc>
        <w:tc>
          <w:tcPr>
            <w:tcW w:w="2280" w:type="dxa"/>
            <w:tcBorders>
              <w:right w:val="nil"/>
            </w:tcBorders>
          </w:tcPr>
          <w:p w:rsidR="00C61E33" w:rsidRDefault="00C61E33">
            <w:pPr>
              <w:pStyle w:val="ConsPlusNormal"/>
              <w:jc w:val="center"/>
            </w:pPr>
            <w:r>
              <w:t>4</w:t>
            </w:r>
          </w:p>
        </w:tc>
      </w:tr>
      <w:tr w:rsidR="00C61E33">
        <w:tblPrEx>
          <w:tblBorders>
            <w:left w:val="single" w:sz="4" w:space="0" w:color="auto"/>
            <w:right w:val="single" w:sz="4" w:space="0" w:color="auto"/>
          </w:tblBorders>
        </w:tblPrEx>
        <w:tc>
          <w:tcPr>
            <w:tcW w:w="2277" w:type="dxa"/>
          </w:tcPr>
          <w:p w:rsidR="00C61E33" w:rsidRDefault="00C61E33">
            <w:pPr>
              <w:pStyle w:val="ConsPlusNormal"/>
            </w:pPr>
          </w:p>
        </w:tc>
        <w:tc>
          <w:tcPr>
            <w:tcW w:w="2277" w:type="dxa"/>
          </w:tcPr>
          <w:p w:rsidR="00C61E33" w:rsidRDefault="00C61E33">
            <w:pPr>
              <w:pStyle w:val="ConsPlusNormal"/>
            </w:pPr>
          </w:p>
        </w:tc>
        <w:tc>
          <w:tcPr>
            <w:tcW w:w="2277" w:type="dxa"/>
          </w:tcPr>
          <w:p w:rsidR="00C61E33" w:rsidRDefault="00C61E33">
            <w:pPr>
              <w:pStyle w:val="ConsPlusNormal"/>
            </w:pPr>
          </w:p>
        </w:tc>
        <w:tc>
          <w:tcPr>
            <w:tcW w:w="2280" w:type="dxa"/>
          </w:tcPr>
          <w:p w:rsidR="00C61E33" w:rsidRDefault="00C61E33">
            <w:pPr>
              <w:pStyle w:val="ConsPlusNormal"/>
            </w:pPr>
          </w:p>
        </w:tc>
      </w:tr>
      <w:tr w:rsidR="00C61E33">
        <w:tblPrEx>
          <w:tblBorders>
            <w:left w:val="single" w:sz="4" w:space="0" w:color="auto"/>
            <w:right w:val="single" w:sz="4" w:space="0" w:color="auto"/>
          </w:tblBorders>
        </w:tblPrEx>
        <w:tc>
          <w:tcPr>
            <w:tcW w:w="2277" w:type="dxa"/>
          </w:tcPr>
          <w:p w:rsidR="00C61E33" w:rsidRDefault="00C61E33">
            <w:pPr>
              <w:pStyle w:val="ConsPlusNormal"/>
            </w:pPr>
          </w:p>
        </w:tc>
        <w:tc>
          <w:tcPr>
            <w:tcW w:w="2277" w:type="dxa"/>
          </w:tcPr>
          <w:p w:rsidR="00C61E33" w:rsidRDefault="00C61E33">
            <w:pPr>
              <w:pStyle w:val="ConsPlusNormal"/>
            </w:pPr>
          </w:p>
        </w:tc>
        <w:tc>
          <w:tcPr>
            <w:tcW w:w="2277" w:type="dxa"/>
          </w:tcPr>
          <w:p w:rsidR="00C61E33" w:rsidRDefault="00C61E33">
            <w:pPr>
              <w:pStyle w:val="ConsPlusNormal"/>
            </w:pPr>
          </w:p>
        </w:tc>
        <w:tc>
          <w:tcPr>
            <w:tcW w:w="2280" w:type="dxa"/>
          </w:tcPr>
          <w:p w:rsidR="00C61E33" w:rsidRDefault="00C61E33">
            <w:pPr>
              <w:pStyle w:val="ConsPlusNormal"/>
            </w:pPr>
          </w:p>
        </w:tc>
      </w:tr>
      <w:tr w:rsidR="00C61E33">
        <w:tblPrEx>
          <w:tblBorders>
            <w:right w:val="single" w:sz="4" w:space="0" w:color="auto"/>
          </w:tblBorders>
        </w:tblPrEx>
        <w:tc>
          <w:tcPr>
            <w:tcW w:w="2277" w:type="dxa"/>
            <w:tcBorders>
              <w:left w:val="nil"/>
              <w:bottom w:val="nil"/>
            </w:tcBorders>
          </w:tcPr>
          <w:p w:rsidR="00C61E33" w:rsidRDefault="00C61E33">
            <w:pPr>
              <w:pStyle w:val="ConsPlusNormal"/>
              <w:jc w:val="right"/>
            </w:pPr>
            <w:r>
              <w:t>Итого</w:t>
            </w:r>
          </w:p>
        </w:tc>
        <w:tc>
          <w:tcPr>
            <w:tcW w:w="2277" w:type="dxa"/>
          </w:tcPr>
          <w:p w:rsidR="00C61E33" w:rsidRDefault="00C61E33">
            <w:pPr>
              <w:pStyle w:val="ConsPlusNormal"/>
            </w:pPr>
          </w:p>
        </w:tc>
        <w:tc>
          <w:tcPr>
            <w:tcW w:w="2277" w:type="dxa"/>
          </w:tcPr>
          <w:p w:rsidR="00C61E33" w:rsidRDefault="00C61E33">
            <w:pPr>
              <w:pStyle w:val="ConsPlusNormal"/>
            </w:pPr>
          </w:p>
        </w:tc>
        <w:tc>
          <w:tcPr>
            <w:tcW w:w="2280"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32</w:t>
      </w:r>
    </w:p>
    <w:p w:rsidR="00C61E33" w:rsidRDefault="00C61E33">
      <w:pPr>
        <w:pStyle w:val="ConsPlusNormal"/>
        <w:jc w:val="right"/>
      </w:pPr>
      <w:r>
        <w:t>к Порядку открытия и ведения</w:t>
      </w:r>
    </w:p>
    <w:p w:rsidR="00C61E33" w:rsidRDefault="00C61E33">
      <w:pPr>
        <w:pStyle w:val="ConsPlusNormal"/>
        <w:jc w:val="right"/>
      </w:pPr>
      <w:r>
        <w:lastRenderedPageBreak/>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both"/>
      </w:pPr>
    </w:p>
    <w:p w:rsidR="00C61E33" w:rsidRDefault="00C61E33">
      <w:pPr>
        <w:pStyle w:val="ConsPlusNonformat"/>
        <w:jc w:val="both"/>
      </w:pPr>
      <w:bookmarkStart w:id="148" w:name="P12246"/>
      <w:bookmarkEnd w:id="148"/>
      <w:r>
        <w:t xml:space="preserve">                             ОТЧЕТ О СОСТОЯНИИ</w:t>
      </w:r>
    </w:p>
    <w:p w:rsidR="00C61E33" w:rsidRDefault="00C61E33">
      <w:pPr>
        <w:pStyle w:val="ConsPlusNonformat"/>
        <w:jc w:val="both"/>
      </w:pPr>
      <w:r>
        <w:t xml:space="preserve">     лицевого счета главного администратора источников финансирования</w:t>
      </w:r>
    </w:p>
    <w:p w:rsidR="00C61E33" w:rsidRDefault="00C61E33">
      <w:pPr>
        <w:pStyle w:val="ConsPlusNonformat"/>
        <w:jc w:val="both"/>
      </w:pPr>
      <w:r>
        <w:t xml:space="preserve">    дефицита бюджета (администратора источников финансирования дефицита</w:t>
      </w:r>
    </w:p>
    <w:p w:rsidR="00C61E33" w:rsidRDefault="00C61E33">
      <w:pPr>
        <w:pStyle w:val="ConsPlusNonformat"/>
        <w:jc w:val="both"/>
      </w:pPr>
      <w:r>
        <w:t xml:space="preserve">                                                           ┌──────┐</w:t>
      </w:r>
    </w:p>
    <w:p w:rsidR="00C61E33" w:rsidRDefault="00C61E33">
      <w:pPr>
        <w:pStyle w:val="ConsPlusNonformat"/>
        <w:jc w:val="both"/>
      </w:pPr>
      <w:r>
        <w:t xml:space="preserve">         бюджета с полномочиями главного администратора) N │      │</w:t>
      </w:r>
    </w:p>
    <w:p w:rsidR="00C61E33" w:rsidRDefault="00C61E33">
      <w:pPr>
        <w:pStyle w:val="ConsPlusNonformat"/>
        <w:jc w:val="both"/>
      </w:pPr>
      <w:r>
        <w:t xml:space="preserve">                                                           └──────┘</w:t>
      </w:r>
    </w:p>
    <w:p w:rsidR="00C61E33" w:rsidRDefault="00C61E33">
      <w:pPr>
        <w:pStyle w:val="ConsPlusNonformat"/>
        <w:jc w:val="both"/>
      </w:pPr>
      <w:r>
        <w:t xml:space="preserve">               (для отражения операций за ____ - ____ годы)</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Коды</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0531795</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jc w:val="center"/>
            </w:pPr>
            <w:r>
              <w:t>на "__" 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Орган Федерального казначейства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Наименование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42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Финансовый орган</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Периодичность: месячная</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Единица измерения: руб</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426">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Бюджетные ассигнования</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68"/>
        <w:gridCol w:w="668"/>
        <w:gridCol w:w="668"/>
        <w:gridCol w:w="668"/>
        <w:gridCol w:w="668"/>
        <w:gridCol w:w="668"/>
        <w:gridCol w:w="668"/>
        <w:gridCol w:w="668"/>
        <w:gridCol w:w="668"/>
        <w:gridCol w:w="668"/>
        <w:gridCol w:w="668"/>
        <w:gridCol w:w="670"/>
      </w:tblGrid>
      <w:tr w:rsidR="00C61E33">
        <w:tc>
          <w:tcPr>
            <w:tcW w:w="1077" w:type="dxa"/>
            <w:vMerge w:val="restart"/>
            <w:tcBorders>
              <w:left w:val="nil"/>
            </w:tcBorders>
          </w:tcPr>
          <w:p w:rsidR="00C61E33" w:rsidRDefault="00C61E33">
            <w:pPr>
              <w:pStyle w:val="ConsPlusNormal"/>
              <w:jc w:val="center"/>
            </w:pPr>
            <w:r>
              <w:t>Код по БК</w:t>
            </w:r>
          </w:p>
        </w:tc>
        <w:tc>
          <w:tcPr>
            <w:tcW w:w="2672" w:type="dxa"/>
            <w:gridSpan w:val="4"/>
          </w:tcPr>
          <w:p w:rsidR="00C61E33" w:rsidRDefault="00C61E33">
            <w:pPr>
              <w:pStyle w:val="ConsPlusNormal"/>
              <w:jc w:val="center"/>
            </w:pPr>
            <w:r>
              <w:t>Получено</w:t>
            </w:r>
          </w:p>
        </w:tc>
        <w:tc>
          <w:tcPr>
            <w:tcW w:w="2672" w:type="dxa"/>
            <w:gridSpan w:val="4"/>
          </w:tcPr>
          <w:p w:rsidR="00C61E33" w:rsidRDefault="00C61E33">
            <w:pPr>
              <w:pStyle w:val="ConsPlusNormal"/>
              <w:jc w:val="center"/>
            </w:pPr>
            <w:r>
              <w:t>Распределено</w:t>
            </w:r>
          </w:p>
        </w:tc>
        <w:tc>
          <w:tcPr>
            <w:tcW w:w="2674" w:type="dxa"/>
            <w:gridSpan w:val="4"/>
            <w:tcBorders>
              <w:right w:val="nil"/>
            </w:tcBorders>
          </w:tcPr>
          <w:p w:rsidR="00C61E33" w:rsidRDefault="00C61E33">
            <w:pPr>
              <w:pStyle w:val="ConsPlusNormal"/>
              <w:jc w:val="center"/>
            </w:pPr>
            <w:r>
              <w:t>Подлежит распределению</w:t>
            </w:r>
          </w:p>
        </w:tc>
      </w:tr>
      <w:tr w:rsidR="00C61E33">
        <w:tc>
          <w:tcPr>
            <w:tcW w:w="1077" w:type="dxa"/>
            <w:vMerge/>
            <w:tcBorders>
              <w:left w:val="nil"/>
            </w:tcBorders>
          </w:tcPr>
          <w:p w:rsidR="00C61E33" w:rsidRDefault="00C61E33">
            <w:pPr>
              <w:pStyle w:val="ConsPlusNormal"/>
            </w:pPr>
          </w:p>
        </w:tc>
        <w:tc>
          <w:tcPr>
            <w:tcW w:w="668" w:type="dxa"/>
          </w:tcPr>
          <w:p w:rsidR="00C61E33" w:rsidRDefault="00C61E33">
            <w:pPr>
              <w:pStyle w:val="ConsPlusNormal"/>
              <w:jc w:val="center"/>
            </w:pPr>
            <w:r>
              <w:t>на ____ год</w:t>
            </w:r>
          </w:p>
        </w:tc>
        <w:tc>
          <w:tcPr>
            <w:tcW w:w="668" w:type="dxa"/>
          </w:tcPr>
          <w:p w:rsidR="00C61E33" w:rsidRDefault="00C61E33">
            <w:pPr>
              <w:pStyle w:val="ConsPlusNormal"/>
              <w:jc w:val="center"/>
            </w:pPr>
            <w:r>
              <w:t>на ____ год</w:t>
            </w:r>
          </w:p>
        </w:tc>
        <w:tc>
          <w:tcPr>
            <w:tcW w:w="668" w:type="dxa"/>
          </w:tcPr>
          <w:p w:rsidR="00C61E33" w:rsidRDefault="00C61E33">
            <w:pPr>
              <w:pStyle w:val="ConsPlusNormal"/>
              <w:jc w:val="center"/>
            </w:pPr>
            <w:r>
              <w:t>на ____ год</w:t>
            </w:r>
          </w:p>
        </w:tc>
        <w:tc>
          <w:tcPr>
            <w:tcW w:w="668" w:type="dxa"/>
          </w:tcPr>
          <w:p w:rsidR="00C61E33" w:rsidRDefault="00C61E33">
            <w:pPr>
              <w:pStyle w:val="ConsPlusNormal"/>
              <w:jc w:val="center"/>
            </w:pPr>
            <w:r>
              <w:t>на ____ год</w:t>
            </w:r>
          </w:p>
        </w:tc>
        <w:tc>
          <w:tcPr>
            <w:tcW w:w="668" w:type="dxa"/>
          </w:tcPr>
          <w:p w:rsidR="00C61E33" w:rsidRDefault="00C61E33">
            <w:pPr>
              <w:pStyle w:val="ConsPlusNormal"/>
              <w:jc w:val="center"/>
            </w:pPr>
            <w:r>
              <w:t>на ____ год</w:t>
            </w:r>
          </w:p>
        </w:tc>
        <w:tc>
          <w:tcPr>
            <w:tcW w:w="668" w:type="dxa"/>
          </w:tcPr>
          <w:p w:rsidR="00C61E33" w:rsidRDefault="00C61E33">
            <w:pPr>
              <w:pStyle w:val="ConsPlusNormal"/>
              <w:jc w:val="center"/>
            </w:pPr>
            <w:r>
              <w:t>на ____ год</w:t>
            </w:r>
          </w:p>
        </w:tc>
        <w:tc>
          <w:tcPr>
            <w:tcW w:w="668" w:type="dxa"/>
          </w:tcPr>
          <w:p w:rsidR="00C61E33" w:rsidRDefault="00C61E33">
            <w:pPr>
              <w:pStyle w:val="ConsPlusNormal"/>
              <w:jc w:val="center"/>
            </w:pPr>
            <w:r>
              <w:t>на ____ год</w:t>
            </w:r>
          </w:p>
        </w:tc>
        <w:tc>
          <w:tcPr>
            <w:tcW w:w="668" w:type="dxa"/>
          </w:tcPr>
          <w:p w:rsidR="00C61E33" w:rsidRDefault="00C61E33">
            <w:pPr>
              <w:pStyle w:val="ConsPlusNormal"/>
              <w:jc w:val="center"/>
            </w:pPr>
            <w:r>
              <w:t>на ____ год</w:t>
            </w:r>
          </w:p>
        </w:tc>
        <w:tc>
          <w:tcPr>
            <w:tcW w:w="668" w:type="dxa"/>
          </w:tcPr>
          <w:p w:rsidR="00C61E33" w:rsidRDefault="00C61E33">
            <w:pPr>
              <w:pStyle w:val="ConsPlusNormal"/>
              <w:jc w:val="center"/>
            </w:pPr>
            <w:r>
              <w:t>на ____ год</w:t>
            </w:r>
          </w:p>
        </w:tc>
        <w:tc>
          <w:tcPr>
            <w:tcW w:w="668" w:type="dxa"/>
          </w:tcPr>
          <w:p w:rsidR="00C61E33" w:rsidRDefault="00C61E33">
            <w:pPr>
              <w:pStyle w:val="ConsPlusNormal"/>
              <w:jc w:val="center"/>
            </w:pPr>
            <w:r>
              <w:t>на ____ год</w:t>
            </w:r>
          </w:p>
        </w:tc>
        <w:tc>
          <w:tcPr>
            <w:tcW w:w="668" w:type="dxa"/>
          </w:tcPr>
          <w:p w:rsidR="00C61E33" w:rsidRDefault="00C61E33">
            <w:pPr>
              <w:pStyle w:val="ConsPlusNormal"/>
              <w:jc w:val="center"/>
            </w:pPr>
            <w:r>
              <w:t>на ____ год</w:t>
            </w:r>
          </w:p>
        </w:tc>
        <w:tc>
          <w:tcPr>
            <w:tcW w:w="670" w:type="dxa"/>
            <w:tcBorders>
              <w:right w:val="nil"/>
            </w:tcBorders>
          </w:tcPr>
          <w:p w:rsidR="00C61E33" w:rsidRDefault="00C61E33">
            <w:pPr>
              <w:pStyle w:val="ConsPlusNormal"/>
              <w:jc w:val="center"/>
            </w:pPr>
            <w:r>
              <w:t>на ____ год</w:t>
            </w:r>
          </w:p>
        </w:tc>
      </w:tr>
      <w:tr w:rsidR="00C61E33">
        <w:tc>
          <w:tcPr>
            <w:tcW w:w="1077" w:type="dxa"/>
            <w:tcBorders>
              <w:left w:val="nil"/>
            </w:tcBorders>
          </w:tcPr>
          <w:p w:rsidR="00C61E33" w:rsidRDefault="00C61E33">
            <w:pPr>
              <w:pStyle w:val="ConsPlusNormal"/>
              <w:jc w:val="center"/>
            </w:pPr>
            <w:r>
              <w:t>1</w:t>
            </w:r>
          </w:p>
        </w:tc>
        <w:tc>
          <w:tcPr>
            <w:tcW w:w="668" w:type="dxa"/>
          </w:tcPr>
          <w:p w:rsidR="00C61E33" w:rsidRDefault="00C61E33">
            <w:pPr>
              <w:pStyle w:val="ConsPlusNormal"/>
              <w:jc w:val="center"/>
            </w:pPr>
            <w:r>
              <w:t>2</w:t>
            </w:r>
          </w:p>
        </w:tc>
        <w:tc>
          <w:tcPr>
            <w:tcW w:w="668" w:type="dxa"/>
          </w:tcPr>
          <w:p w:rsidR="00C61E33" w:rsidRDefault="00C61E33">
            <w:pPr>
              <w:pStyle w:val="ConsPlusNormal"/>
              <w:jc w:val="center"/>
            </w:pPr>
            <w:r>
              <w:t>3</w:t>
            </w:r>
          </w:p>
        </w:tc>
        <w:tc>
          <w:tcPr>
            <w:tcW w:w="668" w:type="dxa"/>
          </w:tcPr>
          <w:p w:rsidR="00C61E33" w:rsidRDefault="00C61E33">
            <w:pPr>
              <w:pStyle w:val="ConsPlusNormal"/>
              <w:jc w:val="center"/>
            </w:pPr>
            <w:r>
              <w:t>4</w:t>
            </w:r>
          </w:p>
        </w:tc>
        <w:tc>
          <w:tcPr>
            <w:tcW w:w="668" w:type="dxa"/>
          </w:tcPr>
          <w:p w:rsidR="00C61E33" w:rsidRDefault="00C61E33">
            <w:pPr>
              <w:pStyle w:val="ConsPlusNormal"/>
              <w:jc w:val="center"/>
            </w:pPr>
            <w:r>
              <w:t>5</w:t>
            </w:r>
          </w:p>
        </w:tc>
        <w:tc>
          <w:tcPr>
            <w:tcW w:w="668" w:type="dxa"/>
          </w:tcPr>
          <w:p w:rsidR="00C61E33" w:rsidRDefault="00C61E33">
            <w:pPr>
              <w:pStyle w:val="ConsPlusNormal"/>
              <w:jc w:val="center"/>
            </w:pPr>
            <w:r>
              <w:t>6</w:t>
            </w:r>
          </w:p>
        </w:tc>
        <w:tc>
          <w:tcPr>
            <w:tcW w:w="668" w:type="dxa"/>
          </w:tcPr>
          <w:p w:rsidR="00C61E33" w:rsidRDefault="00C61E33">
            <w:pPr>
              <w:pStyle w:val="ConsPlusNormal"/>
              <w:jc w:val="center"/>
            </w:pPr>
            <w:r>
              <w:t>7</w:t>
            </w:r>
          </w:p>
        </w:tc>
        <w:tc>
          <w:tcPr>
            <w:tcW w:w="668" w:type="dxa"/>
          </w:tcPr>
          <w:p w:rsidR="00C61E33" w:rsidRDefault="00C61E33">
            <w:pPr>
              <w:pStyle w:val="ConsPlusNormal"/>
              <w:jc w:val="center"/>
            </w:pPr>
            <w:r>
              <w:t>8</w:t>
            </w:r>
          </w:p>
        </w:tc>
        <w:tc>
          <w:tcPr>
            <w:tcW w:w="668" w:type="dxa"/>
          </w:tcPr>
          <w:p w:rsidR="00C61E33" w:rsidRDefault="00C61E33">
            <w:pPr>
              <w:pStyle w:val="ConsPlusNormal"/>
              <w:jc w:val="center"/>
            </w:pPr>
            <w:r>
              <w:t>9</w:t>
            </w:r>
          </w:p>
        </w:tc>
        <w:tc>
          <w:tcPr>
            <w:tcW w:w="668" w:type="dxa"/>
          </w:tcPr>
          <w:p w:rsidR="00C61E33" w:rsidRDefault="00C61E33">
            <w:pPr>
              <w:pStyle w:val="ConsPlusNormal"/>
              <w:jc w:val="center"/>
            </w:pPr>
            <w:r>
              <w:t>10</w:t>
            </w:r>
          </w:p>
        </w:tc>
        <w:tc>
          <w:tcPr>
            <w:tcW w:w="668" w:type="dxa"/>
          </w:tcPr>
          <w:p w:rsidR="00C61E33" w:rsidRDefault="00C61E33">
            <w:pPr>
              <w:pStyle w:val="ConsPlusNormal"/>
              <w:jc w:val="center"/>
            </w:pPr>
            <w:r>
              <w:t>11</w:t>
            </w:r>
          </w:p>
        </w:tc>
        <w:tc>
          <w:tcPr>
            <w:tcW w:w="668" w:type="dxa"/>
          </w:tcPr>
          <w:p w:rsidR="00C61E33" w:rsidRDefault="00C61E33">
            <w:pPr>
              <w:pStyle w:val="ConsPlusNormal"/>
              <w:jc w:val="center"/>
            </w:pPr>
            <w:r>
              <w:t>12</w:t>
            </w:r>
          </w:p>
        </w:tc>
        <w:tc>
          <w:tcPr>
            <w:tcW w:w="670" w:type="dxa"/>
            <w:tcBorders>
              <w:right w:val="nil"/>
            </w:tcBorders>
          </w:tcPr>
          <w:p w:rsidR="00C61E33" w:rsidRDefault="00C61E33">
            <w:pPr>
              <w:pStyle w:val="ConsPlusNormal"/>
              <w:jc w:val="center"/>
            </w:pPr>
            <w:r>
              <w:t>13</w:t>
            </w:r>
          </w:p>
        </w:tc>
      </w:tr>
      <w:tr w:rsidR="00C61E33">
        <w:tblPrEx>
          <w:tblBorders>
            <w:left w:val="single" w:sz="4" w:space="0" w:color="auto"/>
            <w:right w:val="single" w:sz="4" w:space="0" w:color="auto"/>
          </w:tblBorders>
        </w:tblPrEx>
        <w:tc>
          <w:tcPr>
            <w:tcW w:w="1077" w:type="dxa"/>
          </w:tcPr>
          <w:p w:rsidR="00C61E33" w:rsidRDefault="00C61E33">
            <w:pPr>
              <w:pStyle w:val="ConsPlusNormal"/>
            </w:pPr>
          </w:p>
        </w:tc>
        <w:tc>
          <w:tcPr>
            <w:tcW w:w="668" w:type="dxa"/>
          </w:tcPr>
          <w:p w:rsidR="00C61E33" w:rsidRDefault="00C61E33">
            <w:pPr>
              <w:pStyle w:val="ConsPlusNormal"/>
            </w:pPr>
          </w:p>
        </w:tc>
        <w:tc>
          <w:tcPr>
            <w:tcW w:w="668" w:type="dxa"/>
          </w:tcPr>
          <w:p w:rsidR="00C61E33" w:rsidRDefault="00C61E33">
            <w:pPr>
              <w:pStyle w:val="ConsPlusNormal"/>
            </w:pPr>
          </w:p>
        </w:tc>
        <w:tc>
          <w:tcPr>
            <w:tcW w:w="668" w:type="dxa"/>
          </w:tcPr>
          <w:p w:rsidR="00C61E33" w:rsidRDefault="00C61E33">
            <w:pPr>
              <w:pStyle w:val="ConsPlusNormal"/>
            </w:pPr>
          </w:p>
        </w:tc>
        <w:tc>
          <w:tcPr>
            <w:tcW w:w="668" w:type="dxa"/>
          </w:tcPr>
          <w:p w:rsidR="00C61E33" w:rsidRDefault="00C61E33">
            <w:pPr>
              <w:pStyle w:val="ConsPlusNormal"/>
            </w:pPr>
          </w:p>
        </w:tc>
        <w:tc>
          <w:tcPr>
            <w:tcW w:w="668" w:type="dxa"/>
          </w:tcPr>
          <w:p w:rsidR="00C61E33" w:rsidRDefault="00C61E33">
            <w:pPr>
              <w:pStyle w:val="ConsPlusNormal"/>
            </w:pPr>
          </w:p>
        </w:tc>
        <w:tc>
          <w:tcPr>
            <w:tcW w:w="668" w:type="dxa"/>
          </w:tcPr>
          <w:p w:rsidR="00C61E33" w:rsidRDefault="00C61E33">
            <w:pPr>
              <w:pStyle w:val="ConsPlusNormal"/>
            </w:pPr>
          </w:p>
        </w:tc>
        <w:tc>
          <w:tcPr>
            <w:tcW w:w="668" w:type="dxa"/>
          </w:tcPr>
          <w:p w:rsidR="00C61E33" w:rsidRDefault="00C61E33">
            <w:pPr>
              <w:pStyle w:val="ConsPlusNormal"/>
            </w:pPr>
          </w:p>
        </w:tc>
        <w:tc>
          <w:tcPr>
            <w:tcW w:w="668" w:type="dxa"/>
          </w:tcPr>
          <w:p w:rsidR="00C61E33" w:rsidRDefault="00C61E33">
            <w:pPr>
              <w:pStyle w:val="ConsPlusNormal"/>
            </w:pPr>
          </w:p>
        </w:tc>
        <w:tc>
          <w:tcPr>
            <w:tcW w:w="668" w:type="dxa"/>
          </w:tcPr>
          <w:p w:rsidR="00C61E33" w:rsidRDefault="00C61E33">
            <w:pPr>
              <w:pStyle w:val="ConsPlusNormal"/>
            </w:pPr>
          </w:p>
        </w:tc>
        <w:tc>
          <w:tcPr>
            <w:tcW w:w="668" w:type="dxa"/>
          </w:tcPr>
          <w:p w:rsidR="00C61E33" w:rsidRDefault="00C61E33">
            <w:pPr>
              <w:pStyle w:val="ConsPlusNormal"/>
            </w:pPr>
          </w:p>
        </w:tc>
        <w:tc>
          <w:tcPr>
            <w:tcW w:w="668" w:type="dxa"/>
          </w:tcPr>
          <w:p w:rsidR="00C61E33" w:rsidRDefault="00C61E33">
            <w:pPr>
              <w:pStyle w:val="ConsPlusNormal"/>
            </w:pPr>
          </w:p>
        </w:tc>
        <w:tc>
          <w:tcPr>
            <w:tcW w:w="670" w:type="dxa"/>
          </w:tcPr>
          <w:p w:rsidR="00C61E33" w:rsidRDefault="00C61E33">
            <w:pPr>
              <w:pStyle w:val="ConsPlusNormal"/>
            </w:pPr>
          </w:p>
        </w:tc>
      </w:tr>
      <w:tr w:rsidR="00C61E33">
        <w:tblPrEx>
          <w:tblBorders>
            <w:left w:val="single" w:sz="4" w:space="0" w:color="auto"/>
            <w:right w:val="single" w:sz="4" w:space="0" w:color="auto"/>
          </w:tblBorders>
        </w:tblPrEx>
        <w:tc>
          <w:tcPr>
            <w:tcW w:w="1077" w:type="dxa"/>
          </w:tcPr>
          <w:p w:rsidR="00C61E33" w:rsidRDefault="00C61E33">
            <w:pPr>
              <w:pStyle w:val="ConsPlusNormal"/>
            </w:pPr>
          </w:p>
        </w:tc>
        <w:tc>
          <w:tcPr>
            <w:tcW w:w="668" w:type="dxa"/>
          </w:tcPr>
          <w:p w:rsidR="00C61E33" w:rsidRDefault="00C61E33">
            <w:pPr>
              <w:pStyle w:val="ConsPlusNormal"/>
            </w:pPr>
          </w:p>
        </w:tc>
        <w:tc>
          <w:tcPr>
            <w:tcW w:w="668" w:type="dxa"/>
          </w:tcPr>
          <w:p w:rsidR="00C61E33" w:rsidRDefault="00C61E33">
            <w:pPr>
              <w:pStyle w:val="ConsPlusNormal"/>
            </w:pPr>
          </w:p>
        </w:tc>
        <w:tc>
          <w:tcPr>
            <w:tcW w:w="668" w:type="dxa"/>
          </w:tcPr>
          <w:p w:rsidR="00C61E33" w:rsidRDefault="00C61E33">
            <w:pPr>
              <w:pStyle w:val="ConsPlusNormal"/>
            </w:pPr>
          </w:p>
        </w:tc>
        <w:tc>
          <w:tcPr>
            <w:tcW w:w="668" w:type="dxa"/>
          </w:tcPr>
          <w:p w:rsidR="00C61E33" w:rsidRDefault="00C61E33">
            <w:pPr>
              <w:pStyle w:val="ConsPlusNormal"/>
            </w:pPr>
          </w:p>
        </w:tc>
        <w:tc>
          <w:tcPr>
            <w:tcW w:w="668" w:type="dxa"/>
          </w:tcPr>
          <w:p w:rsidR="00C61E33" w:rsidRDefault="00C61E33">
            <w:pPr>
              <w:pStyle w:val="ConsPlusNormal"/>
            </w:pPr>
          </w:p>
        </w:tc>
        <w:tc>
          <w:tcPr>
            <w:tcW w:w="668" w:type="dxa"/>
          </w:tcPr>
          <w:p w:rsidR="00C61E33" w:rsidRDefault="00C61E33">
            <w:pPr>
              <w:pStyle w:val="ConsPlusNormal"/>
            </w:pPr>
          </w:p>
        </w:tc>
        <w:tc>
          <w:tcPr>
            <w:tcW w:w="668" w:type="dxa"/>
          </w:tcPr>
          <w:p w:rsidR="00C61E33" w:rsidRDefault="00C61E33">
            <w:pPr>
              <w:pStyle w:val="ConsPlusNormal"/>
            </w:pPr>
          </w:p>
        </w:tc>
        <w:tc>
          <w:tcPr>
            <w:tcW w:w="668" w:type="dxa"/>
          </w:tcPr>
          <w:p w:rsidR="00C61E33" w:rsidRDefault="00C61E33">
            <w:pPr>
              <w:pStyle w:val="ConsPlusNormal"/>
            </w:pPr>
          </w:p>
        </w:tc>
        <w:tc>
          <w:tcPr>
            <w:tcW w:w="668" w:type="dxa"/>
          </w:tcPr>
          <w:p w:rsidR="00C61E33" w:rsidRDefault="00C61E33">
            <w:pPr>
              <w:pStyle w:val="ConsPlusNormal"/>
            </w:pPr>
          </w:p>
        </w:tc>
        <w:tc>
          <w:tcPr>
            <w:tcW w:w="668" w:type="dxa"/>
          </w:tcPr>
          <w:p w:rsidR="00C61E33" w:rsidRDefault="00C61E33">
            <w:pPr>
              <w:pStyle w:val="ConsPlusNormal"/>
            </w:pPr>
          </w:p>
        </w:tc>
        <w:tc>
          <w:tcPr>
            <w:tcW w:w="668" w:type="dxa"/>
          </w:tcPr>
          <w:p w:rsidR="00C61E33" w:rsidRDefault="00C61E33">
            <w:pPr>
              <w:pStyle w:val="ConsPlusNormal"/>
            </w:pPr>
          </w:p>
        </w:tc>
        <w:tc>
          <w:tcPr>
            <w:tcW w:w="670" w:type="dxa"/>
          </w:tcPr>
          <w:p w:rsidR="00C61E33" w:rsidRDefault="00C61E33">
            <w:pPr>
              <w:pStyle w:val="ConsPlusNormal"/>
            </w:pPr>
          </w:p>
        </w:tc>
      </w:tr>
      <w:tr w:rsidR="00C61E33">
        <w:tblPrEx>
          <w:tblBorders>
            <w:right w:val="single" w:sz="4" w:space="0" w:color="auto"/>
          </w:tblBorders>
        </w:tblPrEx>
        <w:tc>
          <w:tcPr>
            <w:tcW w:w="1077" w:type="dxa"/>
            <w:tcBorders>
              <w:left w:val="nil"/>
              <w:bottom w:val="nil"/>
            </w:tcBorders>
          </w:tcPr>
          <w:p w:rsidR="00C61E33" w:rsidRDefault="00C61E33">
            <w:pPr>
              <w:pStyle w:val="ConsPlusNormal"/>
              <w:jc w:val="right"/>
            </w:pPr>
            <w:r>
              <w:t>Итого</w:t>
            </w:r>
          </w:p>
        </w:tc>
        <w:tc>
          <w:tcPr>
            <w:tcW w:w="668" w:type="dxa"/>
          </w:tcPr>
          <w:p w:rsidR="00C61E33" w:rsidRDefault="00C61E33">
            <w:pPr>
              <w:pStyle w:val="ConsPlusNormal"/>
            </w:pPr>
          </w:p>
        </w:tc>
        <w:tc>
          <w:tcPr>
            <w:tcW w:w="668" w:type="dxa"/>
          </w:tcPr>
          <w:p w:rsidR="00C61E33" w:rsidRDefault="00C61E33">
            <w:pPr>
              <w:pStyle w:val="ConsPlusNormal"/>
            </w:pPr>
          </w:p>
        </w:tc>
        <w:tc>
          <w:tcPr>
            <w:tcW w:w="668" w:type="dxa"/>
          </w:tcPr>
          <w:p w:rsidR="00C61E33" w:rsidRDefault="00C61E33">
            <w:pPr>
              <w:pStyle w:val="ConsPlusNormal"/>
            </w:pPr>
          </w:p>
        </w:tc>
        <w:tc>
          <w:tcPr>
            <w:tcW w:w="668" w:type="dxa"/>
          </w:tcPr>
          <w:p w:rsidR="00C61E33" w:rsidRDefault="00C61E33">
            <w:pPr>
              <w:pStyle w:val="ConsPlusNormal"/>
            </w:pPr>
          </w:p>
        </w:tc>
        <w:tc>
          <w:tcPr>
            <w:tcW w:w="668" w:type="dxa"/>
          </w:tcPr>
          <w:p w:rsidR="00C61E33" w:rsidRDefault="00C61E33">
            <w:pPr>
              <w:pStyle w:val="ConsPlusNormal"/>
            </w:pPr>
          </w:p>
        </w:tc>
        <w:tc>
          <w:tcPr>
            <w:tcW w:w="668" w:type="dxa"/>
          </w:tcPr>
          <w:p w:rsidR="00C61E33" w:rsidRDefault="00C61E33">
            <w:pPr>
              <w:pStyle w:val="ConsPlusNormal"/>
            </w:pPr>
          </w:p>
        </w:tc>
        <w:tc>
          <w:tcPr>
            <w:tcW w:w="668" w:type="dxa"/>
          </w:tcPr>
          <w:p w:rsidR="00C61E33" w:rsidRDefault="00C61E33">
            <w:pPr>
              <w:pStyle w:val="ConsPlusNormal"/>
            </w:pPr>
          </w:p>
        </w:tc>
        <w:tc>
          <w:tcPr>
            <w:tcW w:w="668" w:type="dxa"/>
          </w:tcPr>
          <w:p w:rsidR="00C61E33" w:rsidRDefault="00C61E33">
            <w:pPr>
              <w:pStyle w:val="ConsPlusNormal"/>
            </w:pPr>
          </w:p>
        </w:tc>
        <w:tc>
          <w:tcPr>
            <w:tcW w:w="668" w:type="dxa"/>
          </w:tcPr>
          <w:p w:rsidR="00C61E33" w:rsidRDefault="00C61E33">
            <w:pPr>
              <w:pStyle w:val="ConsPlusNormal"/>
            </w:pPr>
          </w:p>
        </w:tc>
        <w:tc>
          <w:tcPr>
            <w:tcW w:w="668" w:type="dxa"/>
          </w:tcPr>
          <w:p w:rsidR="00C61E33" w:rsidRDefault="00C61E33">
            <w:pPr>
              <w:pStyle w:val="ConsPlusNormal"/>
            </w:pPr>
          </w:p>
        </w:tc>
        <w:tc>
          <w:tcPr>
            <w:tcW w:w="668" w:type="dxa"/>
          </w:tcPr>
          <w:p w:rsidR="00C61E33" w:rsidRDefault="00C61E33">
            <w:pPr>
              <w:pStyle w:val="ConsPlusNormal"/>
            </w:pPr>
          </w:p>
        </w:tc>
        <w:tc>
          <w:tcPr>
            <w:tcW w:w="670"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lastRenderedPageBreak/>
        <w:t xml:space="preserve">          2. Бюджетные ассигнования на выплаты за счет связанных</w:t>
      </w:r>
    </w:p>
    <w:p w:rsidR="00C61E33" w:rsidRDefault="00C61E33">
      <w:pPr>
        <w:pStyle w:val="ConsPlusNonformat"/>
        <w:jc w:val="both"/>
      </w:pPr>
      <w:r>
        <w:t xml:space="preserve">              иностранных кредитов в текущем финансовом году</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1261"/>
        <w:gridCol w:w="1261"/>
        <w:gridCol w:w="1261"/>
        <w:gridCol w:w="1261"/>
        <w:gridCol w:w="1261"/>
        <w:gridCol w:w="1266"/>
      </w:tblGrid>
      <w:tr w:rsidR="00C61E33">
        <w:tc>
          <w:tcPr>
            <w:tcW w:w="1531" w:type="dxa"/>
            <w:vMerge w:val="restart"/>
            <w:tcBorders>
              <w:left w:val="nil"/>
            </w:tcBorders>
          </w:tcPr>
          <w:p w:rsidR="00C61E33" w:rsidRDefault="00C61E33">
            <w:pPr>
              <w:pStyle w:val="ConsPlusNormal"/>
              <w:jc w:val="center"/>
            </w:pPr>
            <w:r>
              <w:t>Код по БК</w:t>
            </w:r>
          </w:p>
        </w:tc>
        <w:tc>
          <w:tcPr>
            <w:tcW w:w="2522" w:type="dxa"/>
            <w:gridSpan w:val="2"/>
          </w:tcPr>
          <w:p w:rsidR="00C61E33" w:rsidRDefault="00C61E33">
            <w:pPr>
              <w:pStyle w:val="ConsPlusNormal"/>
              <w:jc w:val="center"/>
            </w:pPr>
            <w:r>
              <w:t>Получено</w:t>
            </w:r>
          </w:p>
        </w:tc>
        <w:tc>
          <w:tcPr>
            <w:tcW w:w="2522" w:type="dxa"/>
            <w:gridSpan w:val="2"/>
          </w:tcPr>
          <w:p w:rsidR="00C61E33" w:rsidRDefault="00C61E33">
            <w:pPr>
              <w:pStyle w:val="ConsPlusNormal"/>
              <w:jc w:val="center"/>
            </w:pPr>
            <w:r>
              <w:t>Распределено</w:t>
            </w:r>
          </w:p>
        </w:tc>
        <w:tc>
          <w:tcPr>
            <w:tcW w:w="2527" w:type="dxa"/>
            <w:gridSpan w:val="2"/>
            <w:tcBorders>
              <w:right w:val="nil"/>
            </w:tcBorders>
          </w:tcPr>
          <w:p w:rsidR="00C61E33" w:rsidRDefault="00C61E33">
            <w:pPr>
              <w:pStyle w:val="ConsPlusNormal"/>
              <w:jc w:val="center"/>
            </w:pPr>
            <w:r>
              <w:t>Подлежит распределению</w:t>
            </w:r>
          </w:p>
        </w:tc>
      </w:tr>
      <w:tr w:rsidR="00C61E33">
        <w:tc>
          <w:tcPr>
            <w:tcW w:w="1531" w:type="dxa"/>
            <w:vMerge/>
            <w:tcBorders>
              <w:left w:val="nil"/>
            </w:tcBorders>
          </w:tcPr>
          <w:p w:rsidR="00C61E33" w:rsidRDefault="00C61E33">
            <w:pPr>
              <w:pStyle w:val="ConsPlusNormal"/>
            </w:pPr>
          </w:p>
        </w:tc>
        <w:tc>
          <w:tcPr>
            <w:tcW w:w="1261" w:type="dxa"/>
          </w:tcPr>
          <w:p w:rsidR="00C61E33" w:rsidRDefault="00C61E33">
            <w:pPr>
              <w:pStyle w:val="ConsPlusNormal"/>
              <w:jc w:val="center"/>
            </w:pPr>
            <w:r>
              <w:t>на ____ год</w:t>
            </w:r>
          </w:p>
        </w:tc>
        <w:tc>
          <w:tcPr>
            <w:tcW w:w="1261" w:type="dxa"/>
          </w:tcPr>
          <w:p w:rsidR="00C61E33" w:rsidRDefault="00C61E33">
            <w:pPr>
              <w:pStyle w:val="ConsPlusNormal"/>
              <w:jc w:val="center"/>
            </w:pPr>
            <w:r>
              <w:t>на ____ год</w:t>
            </w:r>
          </w:p>
        </w:tc>
        <w:tc>
          <w:tcPr>
            <w:tcW w:w="1261" w:type="dxa"/>
          </w:tcPr>
          <w:p w:rsidR="00C61E33" w:rsidRDefault="00C61E33">
            <w:pPr>
              <w:pStyle w:val="ConsPlusNormal"/>
              <w:jc w:val="center"/>
            </w:pPr>
            <w:r>
              <w:t>на ____ год</w:t>
            </w:r>
          </w:p>
        </w:tc>
        <w:tc>
          <w:tcPr>
            <w:tcW w:w="1261" w:type="dxa"/>
          </w:tcPr>
          <w:p w:rsidR="00C61E33" w:rsidRDefault="00C61E33">
            <w:pPr>
              <w:pStyle w:val="ConsPlusNormal"/>
              <w:jc w:val="center"/>
            </w:pPr>
            <w:r>
              <w:t>на ____ год</w:t>
            </w:r>
          </w:p>
        </w:tc>
        <w:tc>
          <w:tcPr>
            <w:tcW w:w="1261" w:type="dxa"/>
          </w:tcPr>
          <w:p w:rsidR="00C61E33" w:rsidRDefault="00C61E33">
            <w:pPr>
              <w:pStyle w:val="ConsPlusNormal"/>
              <w:jc w:val="center"/>
            </w:pPr>
            <w:r>
              <w:t>на ____ год</w:t>
            </w:r>
          </w:p>
        </w:tc>
        <w:tc>
          <w:tcPr>
            <w:tcW w:w="1266" w:type="dxa"/>
            <w:tcBorders>
              <w:right w:val="nil"/>
            </w:tcBorders>
          </w:tcPr>
          <w:p w:rsidR="00C61E33" w:rsidRDefault="00C61E33">
            <w:pPr>
              <w:pStyle w:val="ConsPlusNormal"/>
              <w:jc w:val="center"/>
            </w:pPr>
            <w:r>
              <w:t>на ____ год</w:t>
            </w:r>
          </w:p>
        </w:tc>
      </w:tr>
      <w:tr w:rsidR="00C61E33">
        <w:tc>
          <w:tcPr>
            <w:tcW w:w="1531" w:type="dxa"/>
            <w:tcBorders>
              <w:left w:val="nil"/>
            </w:tcBorders>
          </w:tcPr>
          <w:p w:rsidR="00C61E33" w:rsidRDefault="00C61E33">
            <w:pPr>
              <w:pStyle w:val="ConsPlusNormal"/>
              <w:jc w:val="center"/>
            </w:pPr>
            <w:r>
              <w:t>1</w:t>
            </w:r>
          </w:p>
        </w:tc>
        <w:tc>
          <w:tcPr>
            <w:tcW w:w="1261" w:type="dxa"/>
          </w:tcPr>
          <w:p w:rsidR="00C61E33" w:rsidRDefault="00C61E33">
            <w:pPr>
              <w:pStyle w:val="ConsPlusNormal"/>
              <w:jc w:val="center"/>
            </w:pPr>
            <w:r>
              <w:t>2</w:t>
            </w:r>
          </w:p>
        </w:tc>
        <w:tc>
          <w:tcPr>
            <w:tcW w:w="1261" w:type="dxa"/>
          </w:tcPr>
          <w:p w:rsidR="00C61E33" w:rsidRDefault="00C61E33">
            <w:pPr>
              <w:pStyle w:val="ConsPlusNormal"/>
              <w:jc w:val="center"/>
            </w:pPr>
            <w:r>
              <w:t>3</w:t>
            </w:r>
          </w:p>
        </w:tc>
        <w:tc>
          <w:tcPr>
            <w:tcW w:w="1261" w:type="dxa"/>
          </w:tcPr>
          <w:p w:rsidR="00C61E33" w:rsidRDefault="00C61E33">
            <w:pPr>
              <w:pStyle w:val="ConsPlusNormal"/>
              <w:jc w:val="center"/>
            </w:pPr>
            <w:r>
              <w:t>4</w:t>
            </w:r>
          </w:p>
        </w:tc>
        <w:tc>
          <w:tcPr>
            <w:tcW w:w="1261" w:type="dxa"/>
          </w:tcPr>
          <w:p w:rsidR="00C61E33" w:rsidRDefault="00C61E33">
            <w:pPr>
              <w:pStyle w:val="ConsPlusNormal"/>
              <w:jc w:val="center"/>
            </w:pPr>
            <w:r>
              <w:t>5</w:t>
            </w:r>
          </w:p>
        </w:tc>
        <w:tc>
          <w:tcPr>
            <w:tcW w:w="1261" w:type="dxa"/>
          </w:tcPr>
          <w:p w:rsidR="00C61E33" w:rsidRDefault="00C61E33">
            <w:pPr>
              <w:pStyle w:val="ConsPlusNormal"/>
              <w:jc w:val="center"/>
            </w:pPr>
            <w:r>
              <w:t>6</w:t>
            </w:r>
          </w:p>
        </w:tc>
        <w:tc>
          <w:tcPr>
            <w:tcW w:w="1266" w:type="dxa"/>
            <w:tcBorders>
              <w:right w:val="nil"/>
            </w:tcBorders>
          </w:tcPr>
          <w:p w:rsidR="00C61E33" w:rsidRDefault="00C61E33">
            <w:pPr>
              <w:pStyle w:val="ConsPlusNormal"/>
              <w:jc w:val="center"/>
            </w:pPr>
            <w:r>
              <w:t>7</w:t>
            </w:r>
          </w:p>
        </w:tc>
      </w:tr>
      <w:tr w:rsidR="00C61E33">
        <w:tblPrEx>
          <w:tblBorders>
            <w:left w:val="single" w:sz="4" w:space="0" w:color="auto"/>
            <w:right w:val="single" w:sz="4" w:space="0" w:color="auto"/>
          </w:tblBorders>
        </w:tblPrEx>
        <w:tc>
          <w:tcPr>
            <w:tcW w:w="1531" w:type="dxa"/>
          </w:tcPr>
          <w:p w:rsidR="00C61E33" w:rsidRDefault="00C61E33">
            <w:pPr>
              <w:pStyle w:val="ConsPlusNormal"/>
            </w:pPr>
          </w:p>
        </w:tc>
        <w:tc>
          <w:tcPr>
            <w:tcW w:w="1261" w:type="dxa"/>
          </w:tcPr>
          <w:p w:rsidR="00C61E33" w:rsidRDefault="00C61E33">
            <w:pPr>
              <w:pStyle w:val="ConsPlusNormal"/>
            </w:pPr>
          </w:p>
        </w:tc>
        <w:tc>
          <w:tcPr>
            <w:tcW w:w="1261" w:type="dxa"/>
          </w:tcPr>
          <w:p w:rsidR="00C61E33" w:rsidRDefault="00C61E33">
            <w:pPr>
              <w:pStyle w:val="ConsPlusNormal"/>
            </w:pPr>
          </w:p>
        </w:tc>
        <w:tc>
          <w:tcPr>
            <w:tcW w:w="1261" w:type="dxa"/>
          </w:tcPr>
          <w:p w:rsidR="00C61E33" w:rsidRDefault="00C61E33">
            <w:pPr>
              <w:pStyle w:val="ConsPlusNormal"/>
            </w:pPr>
          </w:p>
        </w:tc>
        <w:tc>
          <w:tcPr>
            <w:tcW w:w="1261" w:type="dxa"/>
          </w:tcPr>
          <w:p w:rsidR="00C61E33" w:rsidRDefault="00C61E33">
            <w:pPr>
              <w:pStyle w:val="ConsPlusNormal"/>
            </w:pPr>
          </w:p>
        </w:tc>
        <w:tc>
          <w:tcPr>
            <w:tcW w:w="1261" w:type="dxa"/>
          </w:tcPr>
          <w:p w:rsidR="00C61E33" w:rsidRDefault="00C61E33">
            <w:pPr>
              <w:pStyle w:val="ConsPlusNormal"/>
            </w:pPr>
          </w:p>
        </w:tc>
        <w:tc>
          <w:tcPr>
            <w:tcW w:w="1266" w:type="dxa"/>
          </w:tcPr>
          <w:p w:rsidR="00C61E33" w:rsidRDefault="00C61E33">
            <w:pPr>
              <w:pStyle w:val="ConsPlusNormal"/>
            </w:pPr>
          </w:p>
        </w:tc>
      </w:tr>
      <w:tr w:rsidR="00C61E33">
        <w:tblPrEx>
          <w:tblBorders>
            <w:left w:val="single" w:sz="4" w:space="0" w:color="auto"/>
            <w:right w:val="single" w:sz="4" w:space="0" w:color="auto"/>
          </w:tblBorders>
        </w:tblPrEx>
        <w:tc>
          <w:tcPr>
            <w:tcW w:w="1531" w:type="dxa"/>
          </w:tcPr>
          <w:p w:rsidR="00C61E33" w:rsidRDefault="00C61E33">
            <w:pPr>
              <w:pStyle w:val="ConsPlusNormal"/>
            </w:pPr>
          </w:p>
        </w:tc>
        <w:tc>
          <w:tcPr>
            <w:tcW w:w="1261" w:type="dxa"/>
          </w:tcPr>
          <w:p w:rsidR="00C61E33" w:rsidRDefault="00C61E33">
            <w:pPr>
              <w:pStyle w:val="ConsPlusNormal"/>
            </w:pPr>
          </w:p>
        </w:tc>
        <w:tc>
          <w:tcPr>
            <w:tcW w:w="1261" w:type="dxa"/>
          </w:tcPr>
          <w:p w:rsidR="00C61E33" w:rsidRDefault="00C61E33">
            <w:pPr>
              <w:pStyle w:val="ConsPlusNormal"/>
            </w:pPr>
          </w:p>
        </w:tc>
        <w:tc>
          <w:tcPr>
            <w:tcW w:w="1261" w:type="dxa"/>
          </w:tcPr>
          <w:p w:rsidR="00C61E33" w:rsidRDefault="00C61E33">
            <w:pPr>
              <w:pStyle w:val="ConsPlusNormal"/>
            </w:pPr>
          </w:p>
        </w:tc>
        <w:tc>
          <w:tcPr>
            <w:tcW w:w="1261" w:type="dxa"/>
          </w:tcPr>
          <w:p w:rsidR="00C61E33" w:rsidRDefault="00C61E33">
            <w:pPr>
              <w:pStyle w:val="ConsPlusNormal"/>
            </w:pPr>
          </w:p>
        </w:tc>
        <w:tc>
          <w:tcPr>
            <w:tcW w:w="1261" w:type="dxa"/>
          </w:tcPr>
          <w:p w:rsidR="00C61E33" w:rsidRDefault="00C61E33">
            <w:pPr>
              <w:pStyle w:val="ConsPlusNormal"/>
            </w:pPr>
          </w:p>
        </w:tc>
        <w:tc>
          <w:tcPr>
            <w:tcW w:w="1266" w:type="dxa"/>
          </w:tcPr>
          <w:p w:rsidR="00C61E33" w:rsidRDefault="00C61E33">
            <w:pPr>
              <w:pStyle w:val="ConsPlusNormal"/>
            </w:pPr>
          </w:p>
        </w:tc>
      </w:tr>
      <w:tr w:rsidR="00C61E33">
        <w:tblPrEx>
          <w:tblBorders>
            <w:right w:val="single" w:sz="4" w:space="0" w:color="auto"/>
          </w:tblBorders>
        </w:tblPrEx>
        <w:tc>
          <w:tcPr>
            <w:tcW w:w="1531" w:type="dxa"/>
            <w:tcBorders>
              <w:left w:val="nil"/>
              <w:bottom w:val="nil"/>
            </w:tcBorders>
          </w:tcPr>
          <w:p w:rsidR="00C61E33" w:rsidRDefault="00C61E33">
            <w:pPr>
              <w:pStyle w:val="ConsPlusNormal"/>
              <w:jc w:val="right"/>
            </w:pPr>
            <w:r>
              <w:t>Итого</w:t>
            </w:r>
          </w:p>
        </w:tc>
        <w:tc>
          <w:tcPr>
            <w:tcW w:w="1261" w:type="dxa"/>
          </w:tcPr>
          <w:p w:rsidR="00C61E33" w:rsidRDefault="00C61E33">
            <w:pPr>
              <w:pStyle w:val="ConsPlusNormal"/>
            </w:pPr>
          </w:p>
        </w:tc>
        <w:tc>
          <w:tcPr>
            <w:tcW w:w="1261" w:type="dxa"/>
          </w:tcPr>
          <w:p w:rsidR="00C61E33" w:rsidRDefault="00C61E33">
            <w:pPr>
              <w:pStyle w:val="ConsPlusNormal"/>
            </w:pPr>
          </w:p>
        </w:tc>
        <w:tc>
          <w:tcPr>
            <w:tcW w:w="1261" w:type="dxa"/>
          </w:tcPr>
          <w:p w:rsidR="00C61E33" w:rsidRDefault="00C61E33">
            <w:pPr>
              <w:pStyle w:val="ConsPlusNormal"/>
            </w:pPr>
          </w:p>
        </w:tc>
        <w:tc>
          <w:tcPr>
            <w:tcW w:w="1261" w:type="dxa"/>
          </w:tcPr>
          <w:p w:rsidR="00C61E33" w:rsidRDefault="00C61E33">
            <w:pPr>
              <w:pStyle w:val="ConsPlusNormal"/>
            </w:pPr>
          </w:p>
        </w:tc>
        <w:tc>
          <w:tcPr>
            <w:tcW w:w="1261" w:type="dxa"/>
          </w:tcPr>
          <w:p w:rsidR="00C61E33" w:rsidRDefault="00C61E33">
            <w:pPr>
              <w:pStyle w:val="ConsPlusNormal"/>
            </w:pPr>
          </w:p>
        </w:tc>
        <w:tc>
          <w:tcPr>
            <w:tcW w:w="1266"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33</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right"/>
      </w:pPr>
    </w:p>
    <w:p w:rsidR="00C61E33" w:rsidRDefault="00C61E33">
      <w:pPr>
        <w:pStyle w:val="ConsPlusNonformat"/>
        <w:jc w:val="both"/>
      </w:pPr>
      <w:bookmarkStart w:id="149" w:name="P12429"/>
      <w:bookmarkEnd w:id="149"/>
      <w:r>
        <w:t xml:space="preserve">                             ОТЧЕТ О СОСТОЯНИИ</w:t>
      </w:r>
    </w:p>
    <w:p w:rsidR="00C61E33" w:rsidRDefault="00C61E33">
      <w:pPr>
        <w:pStyle w:val="ConsPlusNonformat"/>
        <w:jc w:val="both"/>
      </w:pPr>
      <w:r>
        <w:t xml:space="preserve">          лицевого счета администратора источников финансирования</w:t>
      </w:r>
    </w:p>
    <w:p w:rsidR="00C61E33" w:rsidRDefault="00C61E33">
      <w:pPr>
        <w:pStyle w:val="ConsPlusNonformat"/>
        <w:jc w:val="both"/>
      </w:pPr>
      <w:r>
        <w:t xml:space="preserve">                                      ┌───────────────┐</w:t>
      </w:r>
    </w:p>
    <w:p w:rsidR="00C61E33" w:rsidRDefault="00C61E33">
      <w:pPr>
        <w:pStyle w:val="ConsPlusNonformat"/>
        <w:jc w:val="both"/>
      </w:pPr>
      <w:r>
        <w:t xml:space="preserve">                   дефицита бюджета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Коды</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0531791</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jc w:val="center"/>
            </w:pPr>
            <w:r>
              <w:t>на "__" __________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Орган Федерального казначейства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Наименование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42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Финансовый орган</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Периодичность: месячная</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Единица изменения: руб</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428">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Операции с бюджетными ассигнованиями</w:t>
      </w:r>
    </w:p>
    <w:p w:rsidR="00C61E33" w:rsidRDefault="00C61E33">
      <w:pPr>
        <w:pStyle w:val="ConsPlusNonformat"/>
        <w:jc w:val="both"/>
      </w:pPr>
    </w:p>
    <w:p w:rsidR="00C61E33" w:rsidRDefault="00C61E33">
      <w:pPr>
        <w:pStyle w:val="ConsPlusNonformat"/>
        <w:jc w:val="both"/>
      </w:pPr>
      <w:r>
        <w:t xml:space="preserve">                    1.1. Остатки бюджетных ассигнований</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015"/>
        <w:gridCol w:w="2015"/>
        <w:gridCol w:w="2015"/>
      </w:tblGrid>
      <w:tr w:rsidR="00C61E33">
        <w:tc>
          <w:tcPr>
            <w:tcW w:w="3061" w:type="dxa"/>
            <w:vMerge w:val="restart"/>
            <w:tcBorders>
              <w:left w:val="nil"/>
            </w:tcBorders>
          </w:tcPr>
          <w:p w:rsidR="00C61E33" w:rsidRDefault="00C61E33">
            <w:pPr>
              <w:pStyle w:val="ConsPlusNormal"/>
            </w:pPr>
          </w:p>
        </w:tc>
        <w:tc>
          <w:tcPr>
            <w:tcW w:w="2015" w:type="dxa"/>
            <w:vMerge w:val="restart"/>
          </w:tcPr>
          <w:p w:rsidR="00C61E33" w:rsidRDefault="00C61E33">
            <w:pPr>
              <w:pStyle w:val="ConsPlusNormal"/>
              <w:jc w:val="center"/>
            </w:pPr>
            <w:r>
              <w:t>Сумма на ____ текущий финансовый год</w:t>
            </w:r>
          </w:p>
        </w:tc>
        <w:tc>
          <w:tcPr>
            <w:tcW w:w="4030" w:type="dxa"/>
            <w:gridSpan w:val="2"/>
            <w:tcBorders>
              <w:right w:val="nil"/>
            </w:tcBorders>
          </w:tcPr>
          <w:p w:rsidR="00C61E33" w:rsidRDefault="00C61E33">
            <w:pPr>
              <w:pStyle w:val="ConsPlusNormal"/>
              <w:jc w:val="center"/>
            </w:pPr>
            <w:r>
              <w:t>Сумма на плановый период ____ - _____ годов</w:t>
            </w:r>
          </w:p>
        </w:tc>
      </w:tr>
      <w:tr w:rsidR="00C61E33">
        <w:tc>
          <w:tcPr>
            <w:tcW w:w="3061" w:type="dxa"/>
            <w:vMerge/>
            <w:tcBorders>
              <w:left w:val="nil"/>
            </w:tcBorders>
          </w:tcPr>
          <w:p w:rsidR="00C61E33" w:rsidRDefault="00C61E33">
            <w:pPr>
              <w:pStyle w:val="ConsPlusNormal"/>
            </w:pPr>
          </w:p>
        </w:tc>
        <w:tc>
          <w:tcPr>
            <w:tcW w:w="2015" w:type="dxa"/>
            <w:vMerge/>
          </w:tcPr>
          <w:p w:rsidR="00C61E33" w:rsidRDefault="00C61E33">
            <w:pPr>
              <w:pStyle w:val="ConsPlusNormal"/>
            </w:pPr>
          </w:p>
        </w:tc>
        <w:tc>
          <w:tcPr>
            <w:tcW w:w="2015" w:type="dxa"/>
          </w:tcPr>
          <w:p w:rsidR="00C61E33" w:rsidRDefault="00C61E33">
            <w:pPr>
              <w:pStyle w:val="ConsPlusNormal"/>
              <w:jc w:val="center"/>
            </w:pPr>
            <w:r>
              <w:t>первый год</w:t>
            </w:r>
          </w:p>
        </w:tc>
        <w:tc>
          <w:tcPr>
            <w:tcW w:w="2015" w:type="dxa"/>
            <w:tcBorders>
              <w:right w:val="nil"/>
            </w:tcBorders>
          </w:tcPr>
          <w:p w:rsidR="00C61E33" w:rsidRDefault="00C61E33">
            <w:pPr>
              <w:pStyle w:val="ConsPlusNormal"/>
              <w:jc w:val="center"/>
            </w:pPr>
            <w:r>
              <w:t>второй год</w:t>
            </w:r>
          </w:p>
        </w:tc>
      </w:tr>
      <w:tr w:rsidR="00C61E33">
        <w:tc>
          <w:tcPr>
            <w:tcW w:w="3061" w:type="dxa"/>
            <w:tcBorders>
              <w:left w:val="nil"/>
            </w:tcBorders>
          </w:tcPr>
          <w:p w:rsidR="00C61E33" w:rsidRDefault="00C61E33">
            <w:pPr>
              <w:pStyle w:val="ConsPlusNormal"/>
              <w:jc w:val="center"/>
            </w:pPr>
            <w:r>
              <w:t>1</w:t>
            </w:r>
          </w:p>
        </w:tc>
        <w:tc>
          <w:tcPr>
            <w:tcW w:w="2015" w:type="dxa"/>
          </w:tcPr>
          <w:p w:rsidR="00C61E33" w:rsidRDefault="00C61E33">
            <w:pPr>
              <w:pStyle w:val="ConsPlusNormal"/>
              <w:jc w:val="center"/>
            </w:pPr>
            <w:r>
              <w:t>2</w:t>
            </w:r>
          </w:p>
        </w:tc>
        <w:tc>
          <w:tcPr>
            <w:tcW w:w="2015" w:type="dxa"/>
          </w:tcPr>
          <w:p w:rsidR="00C61E33" w:rsidRDefault="00C61E33">
            <w:pPr>
              <w:pStyle w:val="ConsPlusNormal"/>
              <w:jc w:val="center"/>
            </w:pPr>
            <w:r>
              <w:t>3</w:t>
            </w:r>
          </w:p>
        </w:tc>
        <w:tc>
          <w:tcPr>
            <w:tcW w:w="2015" w:type="dxa"/>
            <w:tcBorders>
              <w:right w:val="nil"/>
            </w:tcBorders>
          </w:tcPr>
          <w:p w:rsidR="00C61E33" w:rsidRDefault="00C61E33">
            <w:pPr>
              <w:pStyle w:val="ConsPlusNormal"/>
              <w:jc w:val="center"/>
            </w:pPr>
            <w:r>
              <w:t>4</w:t>
            </w:r>
          </w:p>
        </w:tc>
      </w:tr>
      <w:tr w:rsidR="00C61E33">
        <w:tblPrEx>
          <w:tblBorders>
            <w:right w:val="single" w:sz="4" w:space="0" w:color="auto"/>
          </w:tblBorders>
        </w:tblPrEx>
        <w:tc>
          <w:tcPr>
            <w:tcW w:w="3061" w:type="dxa"/>
            <w:tcBorders>
              <w:left w:val="nil"/>
            </w:tcBorders>
          </w:tcPr>
          <w:p w:rsidR="00C61E33" w:rsidRDefault="00C61E33">
            <w:pPr>
              <w:pStyle w:val="ConsPlusNormal"/>
            </w:pPr>
            <w:r>
              <w:t>Остаток на отчетную дату</w:t>
            </w:r>
          </w:p>
        </w:tc>
        <w:tc>
          <w:tcPr>
            <w:tcW w:w="2015" w:type="dxa"/>
          </w:tcPr>
          <w:p w:rsidR="00C61E33" w:rsidRDefault="00C61E33">
            <w:pPr>
              <w:pStyle w:val="ConsPlusNormal"/>
            </w:pPr>
          </w:p>
        </w:tc>
        <w:tc>
          <w:tcPr>
            <w:tcW w:w="2015" w:type="dxa"/>
          </w:tcPr>
          <w:p w:rsidR="00C61E33" w:rsidRDefault="00C61E33">
            <w:pPr>
              <w:pStyle w:val="ConsPlusNormal"/>
            </w:pPr>
          </w:p>
        </w:tc>
        <w:tc>
          <w:tcPr>
            <w:tcW w:w="2015"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0531791, с. 2</w:t>
      </w:r>
    </w:p>
    <w:p w:rsidR="00C61E33" w:rsidRDefault="00C61E33">
      <w:pPr>
        <w:pStyle w:val="ConsPlusNonformat"/>
        <w:jc w:val="both"/>
      </w:pPr>
    </w:p>
    <w:p w:rsidR="00C61E33" w:rsidRDefault="00C61E33">
      <w:pPr>
        <w:pStyle w:val="ConsPlusNonformat"/>
        <w:jc w:val="both"/>
      </w:pPr>
      <w:r>
        <w:t xml:space="preserve">                                            Номер лицевого счета __________</w:t>
      </w:r>
    </w:p>
    <w:p w:rsidR="00C61E33" w:rsidRDefault="00C61E33">
      <w:pPr>
        <w:pStyle w:val="ConsPlusNonformat"/>
        <w:jc w:val="both"/>
      </w:pPr>
      <w:r>
        <w:t xml:space="preserve">                                                  на "__" _________ 20__ г.</w:t>
      </w:r>
    </w:p>
    <w:p w:rsidR="00C61E33" w:rsidRDefault="00C61E33">
      <w:pPr>
        <w:pStyle w:val="ConsPlusNonformat"/>
        <w:jc w:val="both"/>
      </w:pPr>
    </w:p>
    <w:p w:rsidR="00C61E33" w:rsidRDefault="00C61E33">
      <w:pPr>
        <w:pStyle w:val="ConsPlusNonformat"/>
        <w:jc w:val="both"/>
      </w:pPr>
      <w:r>
        <w:t xml:space="preserve">                  1.2. Доведенные бюджетные ассигнования</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587"/>
        <w:gridCol w:w="1757"/>
        <w:gridCol w:w="1614"/>
        <w:gridCol w:w="1615"/>
      </w:tblGrid>
      <w:tr w:rsidR="00C61E33">
        <w:tc>
          <w:tcPr>
            <w:tcW w:w="1474" w:type="dxa"/>
            <w:vMerge w:val="restart"/>
            <w:tcBorders>
              <w:left w:val="nil"/>
            </w:tcBorders>
          </w:tcPr>
          <w:p w:rsidR="00C61E33" w:rsidRDefault="00C61E33">
            <w:pPr>
              <w:pStyle w:val="ConsPlusNormal"/>
              <w:jc w:val="center"/>
            </w:pPr>
            <w:r>
              <w:t>Код по БК</w:t>
            </w:r>
          </w:p>
        </w:tc>
        <w:tc>
          <w:tcPr>
            <w:tcW w:w="4364" w:type="dxa"/>
            <w:gridSpan w:val="3"/>
          </w:tcPr>
          <w:p w:rsidR="00C61E33" w:rsidRDefault="00C61E33">
            <w:pPr>
              <w:pStyle w:val="ConsPlusNormal"/>
              <w:jc w:val="center"/>
            </w:pPr>
            <w:r>
              <w:t>Сумма на ____ текущий финансовый год</w:t>
            </w:r>
          </w:p>
        </w:tc>
        <w:tc>
          <w:tcPr>
            <w:tcW w:w="3229" w:type="dxa"/>
            <w:gridSpan w:val="2"/>
            <w:tcBorders>
              <w:right w:val="nil"/>
            </w:tcBorders>
          </w:tcPr>
          <w:p w:rsidR="00C61E33" w:rsidRDefault="00C61E33">
            <w:pPr>
              <w:pStyle w:val="ConsPlusNormal"/>
              <w:jc w:val="center"/>
            </w:pPr>
            <w:r>
              <w:t>Сумма на плановый период ____ - ____ годов</w:t>
            </w:r>
          </w:p>
        </w:tc>
      </w:tr>
      <w:tr w:rsidR="00C61E33">
        <w:tc>
          <w:tcPr>
            <w:tcW w:w="1474" w:type="dxa"/>
            <w:vMerge/>
            <w:tcBorders>
              <w:left w:val="nil"/>
            </w:tcBorders>
          </w:tcPr>
          <w:p w:rsidR="00C61E33" w:rsidRDefault="00C61E33">
            <w:pPr>
              <w:pStyle w:val="ConsPlusNormal"/>
            </w:pPr>
          </w:p>
        </w:tc>
        <w:tc>
          <w:tcPr>
            <w:tcW w:w="2607" w:type="dxa"/>
            <w:gridSpan w:val="2"/>
          </w:tcPr>
          <w:p w:rsidR="00C61E33" w:rsidRDefault="00C61E33">
            <w:pPr>
              <w:pStyle w:val="ConsPlusNormal"/>
              <w:jc w:val="center"/>
            </w:pPr>
            <w:r>
              <w:t>за исключением связанных кредитов</w:t>
            </w:r>
          </w:p>
        </w:tc>
        <w:tc>
          <w:tcPr>
            <w:tcW w:w="1757" w:type="dxa"/>
            <w:vMerge w:val="restart"/>
          </w:tcPr>
          <w:p w:rsidR="00C61E33" w:rsidRDefault="00C61E33">
            <w:pPr>
              <w:pStyle w:val="ConsPlusNormal"/>
              <w:jc w:val="center"/>
            </w:pPr>
            <w:r>
              <w:t>за счет связанных кредитов</w:t>
            </w:r>
          </w:p>
        </w:tc>
        <w:tc>
          <w:tcPr>
            <w:tcW w:w="1614" w:type="dxa"/>
            <w:vMerge w:val="restart"/>
          </w:tcPr>
          <w:p w:rsidR="00C61E33" w:rsidRDefault="00C61E33">
            <w:pPr>
              <w:pStyle w:val="ConsPlusNormal"/>
              <w:jc w:val="center"/>
            </w:pPr>
            <w:r>
              <w:t>первый год</w:t>
            </w:r>
          </w:p>
        </w:tc>
        <w:tc>
          <w:tcPr>
            <w:tcW w:w="1615" w:type="dxa"/>
            <w:vMerge w:val="restart"/>
            <w:tcBorders>
              <w:right w:val="nil"/>
            </w:tcBorders>
          </w:tcPr>
          <w:p w:rsidR="00C61E33" w:rsidRDefault="00C61E33">
            <w:pPr>
              <w:pStyle w:val="ConsPlusNormal"/>
              <w:jc w:val="center"/>
            </w:pPr>
            <w:r>
              <w:t>второй год</w:t>
            </w:r>
          </w:p>
        </w:tc>
      </w:tr>
      <w:tr w:rsidR="00C61E33">
        <w:tc>
          <w:tcPr>
            <w:tcW w:w="1474" w:type="dxa"/>
            <w:vMerge/>
            <w:tcBorders>
              <w:left w:val="nil"/>
            </w:tcBorders>
          </w:tcPr>
          <w:p w:rsidR="00C61E33" w:rsidRDefault="00C61E33">
            <w:pPr>
              <w:pStyle w:val="ConsPlusNormal"/>
            </w:pPr>
          </w:p>
        </w:tc>
        <w:tc>
          <w:tcPr>
            <w:tcW w:w="1020" w:type="dxa"/>
          </w:tcPr>
          <w:p w:rsidR="00C61E33" w:rsidRDefault="00C61E33">
            <w:pPr>
              <w:pStyle w:val="ConsPlusNormal"/>
              <w:jc w:val="center"/>
            </w:pPr>
            <w:r>
              <w:t>всего</w:t>
            </w:r>
          </w:p>
        </w:tc>
        <w:tc>
          <w:tcPr>
            <w:tcW w:w="1587" w:type="dxa"/>
          </w:tcPr>
          <w:p w:rsidR="00C61E33" w:rsidRDefault="00C61E33">
            <w:pPr>
              <w:pStyle w:val="ConsPlusNormal"/>
              <w:jc w:val="center"/>
            </w:pPr>
            <w:r>
              <w:t>из них с отложенной датой ввода в действие</w:t>
            </w:r>
          </w:p>
        </w:tc>
        <w:tc>
          <w:tcPr>
            <w:tcW w:w="1757" w:type="dxa"/>
            <w:vMerge/>
          </w:tcPr>
          <w:p w:rsidR="00C61E33" w:rsidRDefault="00C61E33">
            <w:pPr>
              <w:pStyle w:val="ConsPlusNormal"/>
            </w:pPr>
          </w:p>
        </w:tc>
        <w:tc>
          <w:tcPr>
            <w:tcW w:w="1614" w:type="dxa"/>
            <w:vMerge/>
          </w:tcPr>
          <w:p w:rsidR="00C61E33" w:rsidRDefault="00C61E33">
            <w:pPr>
              <w:pStyle w:val="ConsPlusNormal"/>
            </w:pPr>
          </w:p>
        </w:tc>
        <w:tc>
          <w:tcPr>
            <w:tcW w:w="1615" w:type="dxa"/>
            <w:vMerge/>
            <w:tcBorders>
              <w:right w:val="nil"/>
            </w:tcBorders>
          </w:tcPr>
          <w:p w:rsidR="00C61E33" w:rsidRDefault="00C61E33">
            <w:pPr>
              <w:pStyle w:val="ConsPlusNormal"/>
            </w:pPr>
          </w:p>
        </w:tc>
      </w:tr>
      <w:tr w:rsidR="00C61E33">
        <w:tc>
          <w:tcPr>
            <w:tcW w:w="1474" w:type="dxa"/>
            <w:tcBorders>
              <w:left w:val="nil"/>
            </w:tcBorders>
          </w:tcPr>
          <w:p w:rsidR="00C61E33" w:rsidRDefault="00C61E33">
            <w:pPr>
              <w:pStyle w:val="ConsPlusNormal"/>
              <w:jc w:val="center"/>
            </w:pPr>
            <w:r>
              <w:t>1</w:t>
            </w:r>
          </w:p>
        </w:tc>
        <w:tc>
          <w:tcPr>
            <w:tcW w:w="1020" w:type="dxa"/>
          </w:tcPr>
          <w:p w:rsidR="00C61E33" w:rsidRDefault="00C61E33">
            <w:pPr>
              <w:pStyle w:val="ConsPlusNormal"/>
              <w:jc w:val="center"/>
            </w:pPr>
            <w:bookmarkStart w:id="150" w:name="P12514"/>
            <w:bookmarkEnd w:id="150"/>
            <w:r>
              <w:t>2</w:t>
            </w:r>
          </w:p>
        </w:tc>
        <w:tc>
          <w:tcPr>
            <w:tcW w:w="1587" w:type="dxa"/>
          </w:tcPr>
          <w:p w:rsidR="00C61E33" w:rsidRDefault="00C61E33">
            <w:pPr>
              <w:pStyle w:val="ConsPlusNormal"/>
              <w:jc w:val="center"/>
            </w:pPr>
            <w:r>
              <w:t>3</w:t>
            </w:r>
          </w:p>
        </w:tc>
        <w:tc>
          <w:tcPr>
            <w:tcW w:w="1757" w:type="dxa"/>
          </w:tcPr>
          <w:p w:rsidR="00C61E33" w:rsidRDefault="00C61E33">
            <w:pPr>
              <w:pStyle w:val="ConsPlusNormal"/>
              <w:jc w:val="center"/>
            </w:pPr>
            <w:r>
              <w:t>4</w:t>
            </w:r>
          </w:p>
        </w:tc>
        <w:tc>
          <w:tcPr>
            <w:tcW w:w="1614" w:type="dxa"/>
          </w:tcPr>
          <w:p w:rsidR="00C61E33" w:rsidRDefault="00C61E33">
            <w:pPr>
              <w:pStyle w:val="ConsPlusNormal"/>
              <w:jc w:val="center"/>
            </w:pPr>
            <w:r>
              <w:t>5</w:t>
            </w:r>
          </w:p>
        </w:tc>
        <w:tc>
          <w:tcPr>
            <w:tcW w:w="1615" w:type="dxa"/>
            <w:tcBorders>
              <w:right w:val="nil"/>
            </w:tcBorders>
          </w:tcPr>
          <w:p w:rsidR="00C61E33" w:rsidRDefault="00C61E33">
            <w:pPr>
              <w:pStyle w:val="ConsPlusNormal"/>
              <w:jc w:val="center"/>
            </w:pPr>
            <w:r>
              <w:t>6</w:t>
            </w:r>
          </w:p>
        </w:tc>
      </w:tr>
      <w:tr w:rsidR="00C61E33">
        <w:tblPrEx>
          <w:tblBorders>
            <w:left w:val="single" w:sz="4" w:space="0" w:color="auto"/>
            <w:right w:val="single" w:sz="4" w:space="0" w:color="auto"/>
          </w:tblBorders>
        </w:tblPrEx>
        <w:tc>
          <w:tcPr>
            <w:tcW w:w="1474" w:type="dxa"/>
          </w:tcPr>
          <w:p w:rsidR="00C61E33" w:rsidRDefault="00C61E33">
            <w:pPr>
              <w:pStyle w:val="ConsPlusNormal"/>
            </w:pPr>
          </w:p>
        </w:tc>
        <w:tc>
          <w:tcPr>
            <w:tcW w:w="1020" w:type="dxa"/>
          </w:tcPr>
          <w:p w:rsidR="00C61E33" w:rsidRDefault="00C61E33">
            <w:pPr>
              <w:pStyle w:val="ConsPlusNormal"/>
            </w:pPr>
          </w:p>
        </w:tc>
        <w:tc>
          <w:tcPr>
            <w:tcW w:w="1587" w:type="dxa"/>
          </w:tcPr>
          <w:p w:rsidR="00C61E33" w:rsidRDefault="00C61E33">
            <w:pPr>
              <w:pStyle w:val="ConsPlusNormal"/>
            </w:pPr>
          </w:p>
        </w:tc>
        <w:tc>
          <w:tcPr>
            <w:tcW w:w="1757" w:type="dxa"/>
          </w:tcPr>
          <w:p w:rsidR="00C61E33" w:rsidRDefault="00C61E33">
            <w:pPr>
              <w:pStyle w:val="ConsPlusNormal"/>
            </w:pPr>
          </w:p>
        </w:tc>
        <w:tc>
          <w:tcPr>
            <w:tcW w:w="1614" w:type="dxa"/>
          </w:tcPr>
          <w:p w:rsidR="00C61E33" w:rsidRDefault="00C61E33">
            <w:pPr>
              <w:pStyle w:val="ConsPlusNormal"/>
            </w:pPr>
          </w:p>
        </w:tc>
        <w:tc>
          <w:tcPr>
            <w:tcW w:w="1615" w:type="dxa"/>
          </w:tcPr>
          <w:p w:rsidR="00C61E33" w:rsidRDefault="00C61E33">
            <w:pPr>
              <w:pStyle w:val="ConsPlusNormal"/>
            </w:pPr>
          </w:p>
        </w:tc>
      </w:tr>
      <w:tr w:rsidR="00C61E33">
        <w:tblPrEx>
          <w:tblBorders>
            <w:right w:val="single" w:sz="4" w:space="0" w:color="auto"/>
          </w:tblBorders>
        </w:tblPrEx>
        <w:tc>
          <w:tcPr>
            <w:tcW w:w="1474" w:type="dxa"/>
            <w:tcBorders>
              <w:left w:val="nil"/>
              <w:bottom w:val="nil"/>
            </w:tcBorders>
          </w:tcPr>
          <w:p w:rsidR="00C61E33" w:rsidRDefault="00C61E33">
            <w:pPr>
              <w:pStyle w:val="ConsPlusNormal"/>
              <w:jc w:val="right"/>
            </w:pPr>
            <w:r>
              <w:t>Итого</w:t>
            </w:r>
          </w:p>
        </w:tc>
        <w:tc>
          <w:tcPr>
            <w:tcW w:w="1020" w:type="dxa"/>
          </w:tcPr>
          <w:p w:rsidR="00C61E33" w:rsidRDefault="00C61E33">
            <w:pPr>
              <w:pStyle w:val="ConsPlusNormal"/>
            </w:pPr>
          </w:p>
        </w:tc>
        <w:tc>
          <w:tcPr>
            <w:tcW w:w="1587" w:type="dxa"/>
          </w:tcPr>
          <w:p w:rsidR="00C61E33" w:rsidRDefault="00C61E33">
            <w:pPr>
              <w:pStyle w:val="ConsPlusNormal"/>
            </w:pPr>
          </w:p>
        </w:tc>
        <w:tc>
          <w:tcPr>
            <w:tcW w:w="1757" w:type="dxa"/>
          </w:tcPr>
          <w:p w:rsidR="00C61E33" w:rsidRDefault="00C61E33">
            <w:pPr>
              <w:pStyle w:val="ConsPlusNormal"/>
            </w:pPr>
          </w:p>
        </w:tc>
        <w:tc>
          <w:tcPr>
            <w:tcW w:w="1614" w:type="dxa"/>
          </w:tcPr>
          <w:p w:rsidR="00C61E33" w:rsidRDefault="00C61E33">
            <w:pPr>
              <w:pStyle w:val="ConsPlusNormal"/>
            </w:pPr>
          </w:p>
        </w:tc>
        <w:tc>
          <w:tcPr>
            <w:tcW w:w="1615"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1.3. Неиспользованные бюджетные ассигнования</w:t>
      </w:r>
    </w:p>
    <w:p w:rsidR="00C61E33" w:rsidRDefault="00C61E33">
      <w:pPr>
        <w:pStyle w:val="ConsPlusNonformat"/>
        <w:jc w:val="both"/>
      </w:pPr>
      <w:r>
        <w:t xml:space="preserve">                         текущего финансового года</w:t>
      </w:r>
    </w:p>
    <w:p w:rsidR="00C61E33" w:rsidRDefault="00C61E3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086"/>
      </w:tblGrid>
      <w:tr w:rsidR="00C61E33">
        <w:tc>
          <w:tcPr>
            <w:tcW w:w="3969" w:type="dxa"/>
            <w:tcBorders>
              <w:left w:val="nil"/>
            </w:tcBorders>
          </w:tcPr>
          <w:p w:rsidR="00C61E33" w:rsidRDefault="00C61E33">
            <w:pPr>
              <w:pStyle w:val="ConsPlusNormal"/>
              <w:jc w:val="center"/>
            </w:pPr>
            <w:r>
              <w:lastRenderedPageBreak/>
              <w:t>Код по БК</w:t>
            </w:r>
          </w:p>
        </w:tc>
        <w:tc>
          <w:tcPr>
            <w:tcW w:w="5086" w:type="dxa"/>
            <w:tcBorders>
              <w:right w:val="nil"/>
            </w:tcBorders>
          </w:tcPr>
          <w:p w:rsidR="00C61E33" w:rsidRDefault="00C61E33">
            <w:pPr>
              <w:pStyle w:val="ConsPlusNormal"/>
              <w:jc w:val="center"/>
            </w:pPr>
            <w:r>
              <w:t>Неиспользованные бюджетные ассигнования (</w:t>
            </w:r>
            <w:hyperlink w:anchor="P12514">
              <w:r>
                <w:rPr>
                  <w:color w:val="0000FF"/>
                </w:rPr>
                <w:t>подраздел 1.2 гр. 2</w:t>
              </w:r>
            </w:hyperlink>
            <w:r>
              <w:t xml:space="preserve"> - </w:t>
            </w:r>
            <w:hyperlink w:anchor="P12553">
              <w:r>
                <w:rPr>
                  <w:color w:val="0000FF"/>
                </w:rPr>
                <w:t>раздел 2 гр. 4</w:t>
              </w:r>
            </w:hyperlink>
            <w:r>
              <w:t>)</w:t>
            </w:r>
          </w:p>
        </w:tc>
      </w:tr>
      <w:tr w:rsidR="00C61E33">
        <w:tc>
          <w:tcPr>
            <w:tcW w:w="3969" w:type="dxa"/>
            <w:tcBorders>
              <w:left w:val="nil"/>
            </w:tcBorders>
          </w:tcPr>
          <w:p w:rsidR="00C61E33" w:rsidRDefault="00C61E33">
            <w:pPr>
              <w:pStyle w:val="ConsPlusNormal"/>
              <w:jc w:val="center"/>
            </w:pPr>
            <w:r>
              <w:t>1</w:t>
            </w:r>
          </w:p>
        </w:tc>
        <w:tc>
          <w:tcPr>
            <w:tcW w:w="5086" w:type="dxa"/>
            <w:tcBorders>
              <w:right w:val="nil"/>
            </w:tcBorders>
          </w:tcPr>
          <w:p w:rsidR="00C61E33" w:rsidRDefault="00C61E33">
            <w:pPr>
              <w:pStyle w:val="ConsPlusNormal"/>
              <w:jc w:val="center"/>
            </w:pPr>
            <w:r>
              <w:t>2</w:t>
            </w:r>
          </w:p>
        </w:tc>
      </w:tr>
      <w:tr w:rsidR="00C61E33">
        <w:tblPrEx>
          <w:tblBorders>
            <w:left w:val="single" w:sz="4" w:space="0" w:color="auto"/>
            <w:right w:val="single" w:sz="4" w:space="0" w:color="auto"/>
          </w:tblBorders>
        </w:tblPrEx>
        <w:tc>
          <w:tcPr>
            <w:tcW w:w="3969" w:type="dxa"/>
          </w:tcPr>
          <w:p w:rsidR="00C61E33" w:rsidRDefault="00C61E33">
            <w:pPr>
              <w:pStyle w:val="ConsPlusNormal"/>
            </w:pPr>
          </w:p>
        </w:tc>
        <w:tc>
          <w:tcPr>
            <w:tcW w:w="5086" w:type="dxa"/>
          </w:tcPr>
          <w:p w:rsidR="00C61E33" w:rsidRDefault="00C61E33">
            <w:pPr>
              <w:pStyle w:val="ConsPlusNormal"/>
            </w:pPr>
          </w:p>
        </w:tc>
      </w:tr>
      <w:tr w:rsidR="00C61E33">
        <w:tblPrEx>
          <w:tblBorders>
            <w:right w:val="single" w:sz="4" w:space="0" w:color="auto"/>
          </w:tblBorders>
        </w:tblPrEx>
        <w:tc>
          <w:tcPr>
            <w:tcW w:w="3969" w:type="dxa"/>
            <w:tcBorders>
              <w:left w:val="nil"/>
              <w:bottom w:val="nil"/>
            </w:tcBorders>
          </w:tcPr>
          <w:p w:rsidR="00C61E33" w:rsidRDefault="00C61E33">
            <w:pPr>
              <w:pStyle w:val="ConsPlusNormal"/>
              <w:jc w:val="right"/>
            </w:pPr>
            <w:r>
              <w:t>Итого</w:t>
            </w:r>
          </w:p>
        </w:tc>
        <w:tc>
          <w:tcPr>
            <w:tcW w:w="5086"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 Операции с источниками финансирования дефицита бюджета</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2238"/>
        <w:gridCol w:w="2238"/>
        <w:gridCol w:w="2239"/>
      </w:tblGrid>
      <w:tr w:rsidR="00C61E33">
        <w:tc>
          <w:tcPr>
            <w:tcW w:w="2324" w:type="dxa"/>
            <w:tcBorders>
              <w:left w:val="nil"/>
            </w:tcBorders>
          </w:tcPr>
          <w:p w:rsidR="00C61E33" w:rsidRDefault="00C61E33">
            <w:pPr>
              <w:pStyle w:val="ConsPlusNormal"/>
              <w:jc w:val="center"/>
            </w:pPr>
            <w:r>
              <w:t>Код по БК</w:t>
            </w:r>
          </w:p>
        </w:tc>
        <w:tc>
          <w:tcPr>
            <w:tcW w:w="2238" w:type="dxa"/>
          </w:tcPr>
          <w:p w:rsidR="00C61E33" w:rsidRDefault="00C61E33">
            <w:pPr>
              <w:pStyle w:val="ConsPlusNormal"/>
              <w:jc w:val="center"/>
            </w:pPr>
            <w:r>
              <w:t>Поступления</w:t>
            </w:r>
          </w:p>
        </w:tc>
        <w:tc>
          <w:tcPr>
            <w:tcW w:w="2238" w:type="dxa"/>
          </w:tcPr>
          <w:p w:rsidR="00C61E33" w:rsidRDefault="00C61E33">
            <w:pPr>
              <w:pStyle w:val="ConsPlusNormal"/>
              <w:jc w:val="center"/>
            </w:pPr>
            <w:r>
              <w:t>Выплаты</w:t>
            </w:r>
          </w:p>
        </w:tc>
        <w:tc>
          <w:tcPr>
            <w:tcW w:w="2239" w:type="dxa"/>
            <w:tcBorders>
              <w:right w:val="nil"/>
            </w:tcBorders>
          </w:tcPr>
          <w:p w:rsidR="00C61E33" w:rsidRDefault="00C61E33">
            <w:pPr>
              <w:pStyle w:val="ConsPlusNormal"/>
              <w:jc w:val="center"/>
            </w:pPr>
            <w:r>
              <w:t>Итого (</w:t>
            </w:r>
            <w:hyperlink w:anchor="P12552">
              <w:r>
                <w:rPr>
                  <w:color w:val="0000FF"/>
                </w:rPr>
                <w:t>гр. 3</w:t>
              </w:r>
            </w:hyperlink>
            <w:r>
              <w:t xml:space="preserve"> - </w:t>
            </w:r>
            <w:hyperlink w:anchor="P12551">
              <w:r>
                <w:rPr>
                  <w:color w:val="0000FF"/>
                </w:rPr>
                <w:t>гр. 2</w:t>
              </w:r>
            </w:hyperlink>
            <w:r>
              <w:t>)</w:t>
            </w:r>
          </w:p>
        </w:tc>
      </w:tr>
      <w:tr w:rsidR="00C61E33">
        <w:tc>
          <w:tcPr>
            <w:tcW w:w="2324" w:type="dxa"/>
            <w:tcBorders>
              <w:left w:val="nil"/>
            </w:tcBorders>
          </w:tcPr>
          <w:p w:rsidR="00C61E33" w:rsidRDefault="00C61E33">
            <w:pPr>
              <w:pStyle w:val="ConsPlusNormal"/>
              <w:jc w:val="center"/>
            </w:pPr>
            <w:r>
              <w:t>1</w:t>
            </w:r>
          </w:p>
        </w:tc>
        <w:tc>
          <w:tcPr>
            <w:tcW w:w="2238" w:type="dxa"/>
          </w:tcPr>
          <w:p w:rsidR="00C61E33" w:rsidRDefault="00C61E33">
            <w:pPr>
              <w:pStyle w:val="ConsPlusNormal"/>
              <w:jc w:val="center"/>
            </w:pPr>
            <w:bookmarkStart w:id="151" w:name="P12551"/>
            <w:bookmarkEnd w:id="151"/>
            <w:r>
              <w:t>2</w:t>
            </w:r>
          </w:p>
        </w:tc>
        <w:tc>
          <w:tcPr>
            <w:tcW w:w="2238" w:type="dxa"/>
          </w:tcPr>
          <w:p w:rsidR="00C61E33" w:rsidRDefault="00C61E33">
            <w:pPr>
              <w:pStyle w:val="ConsPlusNormal"/>
              <w:jc w:val="center"/>
            </w:pPr>
            <w:bookmarkStart w:id="152" w:name="P12552"/>
            <w:bookmarkEnd w:id="152"/>
            <w:r>
              <w:t>3</w:t>
            </w:r>
          </w:p>
        </w:tc>
        <w:tc>
          <w:tcPr>
            <w:tcW w:w="2239" w:type="dxa"/>
            <w:tcBorders>
              <w:right w:val="nil"/>
            </w:tcBorders>
          </w:tcPr>
          <w:p w:rsidR="00C61E33" w:rsidRDefault="00C61E33">
            <w:pPr>
              <w:pStyle w:val="ConsPlusNormal"/>
              <w:jc w:val="center"/>
            </w:pPr>
            <w:bookmarkStart w:id="153" w:name="P12553"/>
            <w:bookmarkEnd w:id="153"/>
            <w:r>
              <w:t>4</w:t>
            </w:r>
          </w:p>
        </w:tc>
      </w:tr>
      <w:tr w:rsidR="00C61E33">
        <w:tblPrEx>
          <w:tblBorders>
            <w:left w:val="single" w:sz="4" w:space="0" w:color="auto"/>
            <w:right w:val="single" w:sz="4" w:space="0" w:color="auto"/>
          </w:tblBorders>
        </w:tblPrEx>
        <w:tc>
          <w:tcPr>
            <w:tcW w:w="2324" w:type="dxa"/>
          </w:tcPr>
          <w:p w:rsidR="00C61E33" w:rsidRDefault="00C61E33">
            <w:pPr>
              <w:pStyle w:val="ConsPlusNormal"/>
            </w:pPr>
          </w:p>
        </w:tc>
        <w:tc>
          <w:tcPr>
            <w:tcW w:w="2238" w:type="dxa"/>
          </w:tcPr>
          <w:p w:rsidR="00C61E33" w:rsidRDefault="00C61E33">
            <w:pPr>
              <w:pStyle w:val="ConsPlusNormal"/>
            </w:pPr>
          </w:p>
        </w:tc>
        <w:tc>
          <w:tcPr>
            <w:tcW w:w="2238" w:type="dxa"/>
          </w:tcPr>
          <w:p w:rsidR="00C61E33" w:rsidRDefault="00C61E33">
            <w:pPr>
              <w:pStyle w:val="ConsPlusNormal"/>
            </w:pPr>
          </w:p>
        </w:tc>
        <w:tc>
          <w:tcPr>
            <w:tcW w:w="2239" w:type="dxa"/>
          </w:tcPr>
          <w:p w:rsidR="00C61E33" w:rsidRDefault="00C61E33">
            <w:pPr>
              <w:pStyle w:val="ConsPlusNormal"/>
            </w:pPr>
          </w:p>
        </w:tc>
      </w:tr>
      <w:tr w:rsidR="00C61E33">
        <w:tblPrEx>
          <w:tblBorders>
            <w:right w:val="single" w:sz="4" w:space="0" w:color="auto"/>
          </w:tblBorders>
        </w:tblPrEx>
        <w:tc>
          <w:tcPr>
            <w:tcW w:w="2324" w:type="dxa"/>
            <w:tcBorders>
              <w:left w:val="nil"/>
              <w:bottom w:val="nil"/>
            </w:tcBorders>
          </w:tcPr>
          <w:p w:rsidR="00C61E33" w:rsidRDefault="00C61E33">
            <w:pPr>
              <w:pStyle w:val="ConsPlusNormal"/>
              <w:jc w:val="right"/>
            </w:pPr>
            <w:r>
              <w:t>Итого</w:t>
            </w:r>
          </w:p>
        </w:tc>
        <w:tc>
          <w:tcPr>
            <w:tcW w:w="2238" w:type="dxa"/>
          </w:tcPr>
          <w:p w:rsidR="00C61E33" w:rsidRDefault="00C61E33">
            <w:pPr>
              <w:pStyle w:val="ConsPlusNormal"/>
            </w:pPr>
          </w:p>
        </w:tc>
        <w:tc>
          <w:tcPr>
            <w:tcW w:w="2238" w:type="dxa"/>
          </w:tcPr>
          <w:p w:rsidR="00C61E33" w:rsidRDefault="00C61E33">
            <w:pPr>
              <w:pStyle w:val="ConsPlusNormal"/>
            </w:pPr>
          </w:p>
        </w:tc>
        <w:tc>
          <w:tcPr>
            <w:tcW w:w="2239"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34</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both"/>
      </w:pPr>
    </w:p>
    <w:p w:rsidR="00C61E33" w:rsidRDefault="00C61E33">
      <w:pPr>
        <w:pStyle w:val="ConsPlusNonformat"/>
        <w:jc w:val="both"/>
      </w:pPr>
      <w:bookmarkStart w:id="154" w:name="P12584"/>
      <w:bookmarkEnd w:id="154"/>
      <w:r>
        <w:t xml:space="preserve">                             ОТЧЕТ О СОСТОЯНИИ</w:t>
      </w:r>
    </w:p>
    <w:p w:rsidR="00C61E33" w:rsidRDefault="00C61E33">
      <w:pPr>
        <w:pStyle w:val="ConsPlusNonformat"/>
        <w:jc w:val="both"/>
      </w:pPr>
      <w:r>
        <w:t xml:space="preserve">          лицевого счета администратора источников финансирования</w:t>
      </w:r>
    </w:p>
    <w:p w:rsidR="00C61E33" w:rsidRDefault="00C61E33">
      <w:pPr>
        <w:pStyle w:val="ConsPlusNonformat"/>
        <w:jc w:val="both"/>
      </w:pPr>
      <w:r>
        <w:t xml:space="preserve">                                       ┌─────────────┐</w:t>
      </w:r>
    </w:p>
    <w:p w:rsidR="00C61E33" w:rsidRDefault="00C61E33">
      <w:pPr>
        <w:pStyle w:val="ConsPlusNonformat"/>
        <w:jc w:val="both"/>
      </w:pPr>
      <w:r>
        <w:t xml:space="preserve">                    дефицита бюджета N │             │</w:t>
      </w:r>
    </w:p>
    <w:p w:rsidR="00C61E33" w:rsidRDefault="00C61E33">
      <w:pPr>
        <w:pStyle w:val="ConsPlusNonformat"/>
        <w:jc w:val="both"/>
      </w:pPr>
      <w:r>
        <w:t xml:space="preserve">                                       └─────────────┘</w:t>
      </w:r>
    </w:p>
    <w:p w:rsidR="00C61E33" w:rsidRDefault="00C61E33">
      <w:pPr>
        <w:pStyle w:val="ConsPlusNonformat"/>
        <w:jc w:val="both"/>
      </w:pPr>
      <w:r>
        <w:t xml:space="preserve">               (для отражения операций за ____ - ____ годы)</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Коды</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0531796</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jc w:val="center"/>
            </w:pPr>
            <w:r>
              <w:t>на "__" __________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Орган Федерального казначейства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lastRenderedPageBreak/>
              <w:t>Администратор источников финансирования дефицита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Наименование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42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Финансовый орган</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Периодичность: месячная</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Единица изменения: руб</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430">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Операции с бюджетными ассигнованиями</w:t>
      </w:r>
    </w:p>
    <w:p w:rsidR="00C61E33" w:rsidRDefault="00C61E33">
      <w:pPr>
        <w:pStyle w:val="ConsPlusNonformat"/>
        <w:jc w:val="both"/>
      </w:pPr>
    </w:p>
    <w:p w:rsidR="00C61E33" w:rsidRDefault="00C61E33">
      <w:pPr>
        <w:pStyle w:val="ConsPlusNonformat"/>
        <w:jc w:val="both"/>
      </w:pPr>
      <w:r>
        <w:t xml:space="preserve">                    1.1. Остатки бюджетных ассигнований</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36"/>
        <w:gridCol w:w="1431"/>
        <w:gridCol w:w="1431"/>
        <w:gridCol w:w="1431"/>
        <w:gridCol w:w="1431"/>
      </w:tblGrid>
      <w:tr w:rsidR="00C61E33">
        <w:tc>
          <w:tcPr>
            <w:tcW w:w="3336" w:type="dxa"/>
            <w:tcBorders>
              <w:left w:val="nil"/>
            </w:tcBorders>
          </w:tcPr>
          <w:p w:rsidR="00C61E33" w:rsidRDefault="00C61E33">
            <w:pPr>
              <w:pStyle w:val="ConsPlusNormal"/>
            </w:pPr>
          </w:p>
        </w:tc>
        <w:tc>
          <w:tcPr>
            <w:tcW w:w="1431" w:type="dxa"/>
          </w:tcPr>
          <w:p w:rsidR="00C61E33" w:rsidRDefault="00C61E33">
            <w:pPr>
              <w:pStyle w:val="ConsPlusNormal"/>
              <w:jc w:val="center"/>
            </w:pPr>
            <w:r>
              <w:t>Сумма на ____ год</w:t>
            </w:r>
          </w:p>
        </w:tc>
        <w:tc>
          <w:tcPr>
            <w:tcW w:w="1431" w:type="dxa"/>
          </w:tcPr>
          <w:p w:rsidR="00C61E33" w:rsidRDefault="00C61E33">
            <w:pPr>
              <w:pStyle w:val="ConsPlusNormal"/>
              <w:jc w:val="center"/>
            </w:pPr>
            <w:r>
              <w:t>Сумма на ____ год</w:t>
            </w:r>
          </w:p>
        </w:tc>
        <w:tc>
          <w:tcPr>
            <w:tcW w:w="1431" w:type="dxa"/>
          </w:tcPr>
          <w:p w:rsidR="00C61E33" w:rsidRDefault="00C61E33">
            <w:pPr>
              <w:pStyle w:val="ConsPlusNormal"/>
              <w:jc w:val="center"/>
            </w:pPr>
            <w:r>
              <w:t>Сумма на ____ год</w:t>
            </w:r>
          </w:p>
        </w:tc>
        <w:tc>
          <w:tcPr>
            <w:tcW w:w="1431" w:type="dxa"/>
            <w:tcBorders>
              <w:right w:val="nil"/>
            </w:tcBorders>
          </w:tcPr>
          <w:p w:rsidR="00C61E33" w:rsidRDefault="00C61E33">
            <w:pPr>
              <w:pStyle w:val="ConsPlusNormal"/>
              <w:jc w:val="center"/>
            </w:pPr>
            <w:r>
              <w:t>Сумма на ____ год</w:t>
            </w:r>
          </w:p>
        </w:tc>
      </w:tr>
      <w:tr w:rsidR="00C61E33">
        <w:tc>
          <w:tcPr>
            <w:tcW w:w="3336" w:type="dxa"/>
            <w:tcBorders>
              <w:left w:val="nil"/>
            </w:tcBorders>
          </w:tcPr>
          <w:p w:rsidR="00C61E33" w:rsidRDefault="00C61E33">
            <w:pPr>
              <w:pStyle w:val="ConsPlusNormal"/>
              <w:jc w:val="center"/>
            </w:pPr>
            <w:r>
              <w:t>1</w:t>
            </w:r>
          </w:p>
        </w:tc>
        <w:tc>
          <w:tcPr>
            <w:tcW w:w="1431" w:type="dxa"/>
          </w:tcPr>
          <w:p w:rsidR="00C61E33" w:rsidRDefault="00C61E33">
            <w:pPr>
              <w:pStyle w:val="ConsPlusNormal"/>
              <w:jc w:val="center"/>
            </w:pPr>
            <w:r>
              <w:t>2</w:t>
            </w:r>
          </w:p>
        </w:tc>
        <w:tc>
          <w:tcPr>
            <w:tcW w:w="1431" w:type="dxa"/>
          </w:tcPr>
          <w:p w:rsidR="00C61E33" w:rsidRDefault="00C61E33">
            <w:pPr>
              <w:pStyle w:val="ConsPlusNormal"/>
              <w:jc w:val="center"/>
            </w:pPr>
            <w:r>
              <w:t>3</w:t>
            </w:r>
          </w:p>
        </w:tc>
        <w:tc>
          <w:tcPr>
            <w:tcW w:w="1431" w:type="dxa"/>
          </w:tcPr>
          <w:p w:rsidR="00C61E33" w:rsidRDefault="00C61E33">
            <w:pPr>
              <w:pStyle w:val="ConsPlusNormal"/>
              <w:jc w:val="center"/>
            </w:pPr>
            <w:r>
              <w:t>4</w:t>
            </w:r>
          </w:p>
        </w:tc>
        <w:tc>
          <w:tcPr>
            <w:tcW w:w="1431" w:type="dxa"/>
            <w:tcBorders>
              <w:right w:val="nil"/>
            </w:tcBorders>
          </w:tcPr>
          <w:p w:rsidR="00C61E33" w:rsidRDefault="00C61E33">
            <w:pPr>
              <w:pStyle w:val="ConsPlusNormal"/>
              <w:jc w:val="center"/>
            </w:pPr>
            <w:r>
              <w:t>5</w:t>
            </w:r>
          </w:p>
        </w:tc>
      </w:tr>
      <w:tr w:rsidR="00C61E33">
        <w:tblPrEx>
          <w:tblBorders>
            <w:right w:val="single" w:sz="4" w:space="0" w:color="auto"/>
          </w:tblBorders>
        </w:tblPrEx>
        <w:tc>
          <w:tcPr>
            <w:tcW w:w="3336" w:type="dxa"/>
            <w:tcBorders>
              <w:left w:val="nil"/>
            </w:tcBorders>
          </w:tcPr>
          <w:p w:rsidR="00C61E33" w:rsidRDefault="00C61E33">
            <w:pPr>
              <w:pStyle w:val="ConsPlusNormal"/>
            </w:pPr>
            <w:r>
              <w:t>Остаток на отчетную дату</w:t>
            </w:r>
          </w:p>
        </w:tc>
        <w:tc>
          <w:tcPr>
            <w:tcW w:w="1431" w:type="dxa"/>
          </w:tcPr>
          <w:p w:rsidR="00C61E33" w:rsidRDefault="00C61E33">
            <w:pPr>
              <w:pStyle w:val="ConsPlusNormal"/>
            </w:pPr>
          </w:p>
        </w:tc>
        <w:tc>
          <w:tcPr>
            <w:tcW w:w="1431" w:type="dxa"/>
          </w:tcPr>
          <w:p w:rsidR="00C61E33" w:rsidRDefault="00C61E33">
            <w:pPr>
              <w:pStyle w:val="ConsPlusNormal"/>
            </w:pPr>
          </w:p>
        </w:tc>
        <w:tc>
          <w:tcPr>
            <w:tcW w:w="1431" w:type="dxa"/>
          </w:tcPr>
          <w:p w:rsidR="00C61E33" w:rsidRDefault="00C61E33">
            <w:pPr>
              <w:pStyle w:val="ConsPlusNormal"/>
            </w:pPr>
          </w:p>
        </w:tc>
        <w:tc>
          <w:tcPr>
            <w:tcW w:w="1431"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0531796, с. 2</w:t>
      </w:r>
    </w:p>
    <w:p w:rsidR="00C61E33" w:rsidRDefault="00C61E33">
      <w:pPr>
        <w:pStyle w:val="ConsPlusNonformat"/>
        <w:jc w:val="both"/>
      </w:pPr>
    </w:p>
    <w:p w:rsidR="00C61E33" w:rsidRDefault="00C61E33">
      <w:pPr>
        <w:pStyle w:val="ConsPlusNonformat"/>
        <w:jc w:val="both"/>
      </w:pPr>
      <w:r>
        <w:t xml:space="preserve">                                            Номер лицевого счета __________</w:t>
      </w:r>
    </w:p>
    <w:p w:rsidR="00C61E33" w:rsidRDefault="00C61E33">
      <w:pPr>
        <w:pStyle w:val="ConsPlusNonformat"/>
        <w:jc w:val="both"/>
      </w:pPr>
      <w:r>
        <w:t xml:space="preserve">                                                  на "__" _________ 20__ г.</w:t>
      </w:r>
    </w:p>
    <w:p w:rsidR="00C61E33" w:rsidRDefault="00C61E33">
      <w:pPr>
        <w:pStyle w:val="ConsPlusNonformat"/>
        <w:jc w:val="both"/>
      </w:pPr>
    </w:p>
    <w:p w:rsidR="00C61E33" w:rsidRDefault="00C61E33">
      <w:pPr>
        <w:pStyle w:val="ConsPlusNonformat"/>
        <w:jc w:val="both"/>
      </w:pPr>
      <w:r>
        <w:t xml:space="preserve">                  1.2. Доведенные бюджетные ассигнования</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1474"/>
        <w:gridCol w:w="1133"/>
        <w:gridCol w:w="1133"/>
        <w:gridCol w:w="1134"/>
        <w:gridCol w:w="1019"/>
        <w:gridCol w:w="1020"/>
      </w:tblGrid>
      <w:tr w:rsidR="00C61E33">
        <w:tc>
          <w:tcPr>
            <w:tcW w:w="1304" w:type="dxa"/>
            <w:vMerge w:val="restart"/>
            <w:tcBorders>
              <w:left w:val="nil"/>
            </w:tcBorders>
          </w:tcPr>
          <w:p w:rsidR="00C61E33" w:rsidRDefault="00C61E33">
            <w:pPr>
              <w:pStyle w:val="ConsPlusNormal"/>
              <w:jc w:val="center"/>
            </w:pPr>
            <w:r>
              <w:t>Код по БК</w:t>
            </w:r>
          </w:p>
        </w:tc>
        <w:tc>
          <w:tcPr>
            <w:tcW w:w="3457" w:type="dxa"/>
            <w:gridSpan w:val="3"/>
          </w:tcPr>
          <w:p w:rsidR="00C61E33" w:rsidRDefault="00C61E33">
            <w:pPr>
              <w:pStyle w:val="ConsPlusNormal"/>
              <w:jc w:val="center"/>
            </w:pPr>
            <w:r>
              <w:t>Сумма на ____ год</w:t>
            </w:r>
          </w:p>
        </w:tc>
        <w:tc>
          <w:tcPr>
            <w:tcW w:w="2267" w:type="dxa"/>
            <w:gridSpan w:val="2"/>
          </w:tcPr>
          <w:p w:rsidR="00C61E33" w:rsidRDefault="00C61E33">
            <w:pPr>
              <w:pStyle w:val="ConsPlusNormal"/>
              <w:jc w:val="center"/>
            </w:pPr>
            <w:r>
              <w:t>Сумма на ____ год</w:t>
            </w:r>
          </w:p>
        </w:tc>
        <w:tc>
          <w:tcPr>
            <w:tcW w:w="1019" w:type="dxa"/>
            <w:vMerge w:val="restart"/>
          </w:tcPr>
          <w:p w:rsidR="00C61E33" w:rsidRDefault="00C61E33">
            <w:pPr>
              <w:pStyle w:val="ConsPlusNormal"/>
              <w:jc w:val="center"/>
            </w:pPr>
            <w:r>
              <w:t>Сумма на ____ год</w:t>
            </w:r>
          </w:p>
        </w:tc>
        <w:tc>
          <w:tcPr>
            <w:tcW w:w="1020" w:type="dxa"/>
            <w:vMerge w:val="restart"/>
            <w:tcBorders>
              <w:right w:val="nil"/>
            </w:tcBorders>
          </w:tcPr>
          <w:p w:rsidR="00C61E33" w:rsidRDefault="00C61E33">
            <w:pPr>
              <w:pStyle w:val="ConsPlusNormal"/>
              <w:jc w:val="center"/>
            </w:pPr>
            <w:r>
              <w:t>Сумма на ____ год</w:t>
            </w:r>
          </w:p>
        </w:tc>
      </w:tr>
      <w:tr w:rsidR="00C61E33">
        <w:tc>
          <w:tcPr>
            <w:tcW w:w="1304" w:type="dxa"/>
            <w:vMerge/>
            <w:tcBorders>
              <w:left w:val="nil"/>
            </w:tcBorders>
          </w:tcPr>
          <w:p w:rsidR="00C61E33" w:rsidRDefault="00C61E33">
            <w:pPr>
              <w:pStyle w:val="ConsPlusNormal"/>
            </w:pPr>
          </w:p>
        </w:tc>
        <w:tc>
          <w:tcPr>
            <w:tcW w:w="2324" w:type="dxa"/>
            <w:gridSpan w:val="2"/>
          </w:tcPr>
          <w:p w:rsidR="00C61E33" w:rsidRDefault="00C61E33">
            <w:pPr>
              <w:pStyle w:val="ConsPlusNormal"/>
              <w:jc w:val="center"/>
            </w:pPr>
            <w:r>
              <w:t>за исключением связанных кредитов</w:t>
            </w:r>
          </w:p>
        </w:tc>
        <w:tc>
          <w:tcPr>
            <w:tcW w:w="1133" w:type="dxa"/>
            <w:vMerge w:val="restart"/>
          </w:tcPr>
          <w:p w:rsidR="00C61E33" w:rsidRDefault="00C61E33">
            <w:pPr>
              <w:pStyle w:val="ConsPlusNormal"/>
              <w:jc w:val="center"/>
            </w:pPr>
            <w:r>
              <w:t>за счет связанных кредитов</w:t>
            </w:r>
          </w:p>
        </w:tc>
        <w:tc>
          <w:tcPr>
            <w:tcW w:w="1133" w:type="dxa"/>
            <w:vMerge w:val="restart"/>
          </w:tcPr>
          <w:p w:rsidR="00C61E33" w:rsidRDefault="00C61E33">
            <w:pPr>
              <w:pStyle w:val="ConsPlusNormal"/>
              <w:jc w:val="center"/>
            </w:pPr>
            <w:r>
              <w:t>за исключением связанных кредитов</w:t>
            </w:r>
          </w:p>
        </w:tc>
        <w:tc>
          <w:tcPr>
            <w:tcW w:w="1134" w:type="dxa"/>
            <w:vMerge w:val="restart"/>
          </w:tcPr>
          <w:p w:rsidR="00C61E33" w:rsidRDefault="00C61E33">
            <w:pPr>
              <w:pStyle w:val="ConsPlusNormal"/>
              <w:jc w:val="center"/>
            </w:pPr>
            <w:r>
              <w:t>за счет связанных кредитов</w:t>
            </w:r>
          </w:p>
        </w:tc>
        <w:tc>
          <w:tcPr>
            <w:tcW w:w="1019" w:type="dxa"/>
            <w:vMerge/>
          </w:tcPr>
          <w:p w:rsidR="00C61E33" w:rsidRDefault="00C61E33">
            <w:pPr>
              <w:pStyle w:val="ConsPlusNormal"/>
            </w:pPr>
          </w:p>
        </w:tc>
        <w:tc>
          <w:tcPr>
            <w:tcW w:w="1020" w:type="dxa"/>
            <w:vMerge/>
            <w:tcBorders>
              <w:right w:val="nil"/>
            </w:tcBorders>
          </w:tcPr>
          <w:p w:rsidR="00C61E33" w:rsidRDefault="00C61E33">
            <w:pPr>
              <w:pStyle w:val="ConsPlusNormal"/>
            </w:pPr>
          </w:p>
        </w:tc>
      </w:tr>
      <w:tr w:rsidR="00C61E33">
        <w:tc>
          <w:tcPr>
            <w:tcW w:w="1304" w:type="dxa"/>
            <w:vMerge/>
            <w:tcBorders>
              <w:left w:val="nil"/>
            </w:tcBorders>
          </w:tcPr>
          <w:p w:rsidR="00C61E33" w:rsidRDefault="00C61E33">
            <w:pPr>
              <w:pStyle w:val="ConsPlusNormal"/>
            </w:pPr>
          </w:p>
        </w:tc>
        <w:tc>
          <w:tcPr>
            <w:tcW w:w="850" w:type="dxa"/>
          </w:tcPr>
          <w:p w:rsidR="00C61E33" w:rsidRDefault="00C61E33">
            <w:pPr>
              <w:pStyle w:val="ConsPlusNormal"/>
              <w:jc w:val="center"/>
            </w:pPr>
            <w:r>
              <w:t>всего</w:t>
            </w:r>
          </w:p>
        </w:tc>
        <w:tc>
          <w:tcPr>
            <w:tcW w:w="1474" w:type="dxa"/>
          </w:tcPr>
          <w:p w:rsidR="00C61E33" w:rsidRDefault="00C61E33">
            <w:pPr>
              <w:pStyle w:val="ConsPlusNormal"/>
              <w:jc w:val="center"/>
            </w:pPr>
            <w:r>
              <w:t>из них с отложенной датой ввода в действие</w:t>
            </w:r>
          </w:p>
        </w:tc>
        <w:tc>
          <w:tcPr>
            <w:tcW w:w="1133" w:type="dxa"/>
            <w:vMerge/>
          </w:tcPr>
          <w:p w:rsidR="00C61E33" w:rsidRDefault="00C61E33">
            <w:pPr>
              <w:pStyle w:val="ConsPlusNormal"/>
            </w:pPr>
          </w:p>
        </w:tc>
        <w:tc>
          <w:tcPr>
            <w:tcW w:w="1133" w:type="dxa"/>
            <w:vMerge/>
          </w:tcPr>
          <w:p w:rsidR="00C61E33" w:rsidRDefault="00C61E33">
            <w:pPr>
              <w:pStyle w:val="ConsPlusNormal"/>
            </w:pPr>
          </w:p>
        </w:tc>
        <w:tc>
          <w:tcPr>
            <w:tcW w:w="1134" w:type="dxa"/>
            <w:vMerge/>
          </w:tcPr>
          <w:p w:rsidR="00C61E33" w:rsidRDefault="00C61E33">
            <w:pPr>
              <w:pStyle w:val="ConsPlusNormal"/>
            </w:pPr>
          </w:p>
        </w:tc>
        <w:tc>
          <w:tcPr>
            <w:tcW w:w="1019" w:type="dxa"/>
            <w:vMerge/>
          </w:tcPr>
          <w:p w:rsidR="00C61E33" w:rsidRDefault="00C61E33">
            <w:pPr>
              <w:pStyle w:val="ConsPlusNormal"/>
            </w:pPr>
          </w:p>
        </w:tc>
        <w:tc>
          <w:tcPr>
            <w:tcW w:w="1020" w:type="dxa"/>
            <w:vMerge/>
            <w:tcBorders>
              <w:right w:val="nil"/>
            </w:tcBorders>
          </w:tcPr>
          <w:p w:rsidR="00C61E33" w:rsidRDefault="00C61E33">
            <w:pPr>
              <w:pStyle w:val="ConsPlusNormal"/>
            </w:pPr>
          </w:p>
        </w:tc>
      </w:tr>
      <w:tr w:rsidR="00C61E33">
        <w:tc>
          <w:tcPr>
            <w:tcW w:w="1304" w:type="dxa"/>
            <w:tcBorders>
              <w:left w:val="nil"/>
            </w:tcBorders>
          </w:tcPr>
          <w:p w:rsidR="00C61E33" w:rsidRDefault="00C61E33">
            <w:pPr>
              <w:pStyle w:val="ConsPlusNormal"/>
              <w:jc w:val="center"/>
            </w:pPr>
            <w:r>
              <w:t>1</w:t>
            </w:r>
          </w:p>
        </w:tc>
        <w:tc>
          <w:tcPr>
            <w:tcW w:w="850" w:type="dxa"/>
          </w:tcPr>
          <w:p w:rsidR="00C61E33" w:rsidRDefault="00C61E33">
            <w:pPr>
              <w:pStyle w:val="ConsPlusNormal"/>
              <w:jc w:val="center"/>
            </w:pPr>
            <w:bookmarkStart w:id="155" w:name="P12674"/>
            <w:bookmarkEnd w:id="155"/>
            <w:r>
              <w:t>2</w:t>
            </w:r>
          </w:p>
        </w:tc>
        <w:tc>
          <w:tcPr>
            <w:tcW w:w="1474" w:type="dxa"/>
          </w:tcPr>
          <w:p w:rsidR="00C61E33" w:rsidRDefault="00C61E33">
            <w:pPr>
              <w:pStyle w:val="ConsPlusNormal"/>
              <w:jc w:val="center"/>
            </w:pPr>
            <w:r>
              <w:t>3</w:t>
            </w:r>
          </w:p>
        </w:tc>
        <w:tc>
          <w:tcPr>
            <w:tcW w:w="1133" w:type="dxa"/>
          </w:tcPr>
          <w:p w:rsidR="00C61E33" w:rsidRDefault="00C61E33">
            <w:pPr>
              <w:pStyle w:val="ConsPlusNormal"/>
              <w:jc w:val="center"/>
            </w:pPr>
            <w:r>
              <w:t>4</w:t>
            </w:r>
          </w:p>
        </w:tc>
        <w:tc>
          <w:tcPr>
            <w:tcW w:w="1133" w:type="dxa"/>
          </w:tcPr>
          <w:p w:rsidR="00C61E33" w:rsidRDefault="00C61E33">
            <w:pPr>
              <w:pStyle w:val="ConsPlusNormal"/>
              <w:jc w:val="center"/>
            </w:pPr>
            <w:r>
              <w:t>5</w:t>
            </w:r>
          </w:p>
        </w:tc>
        <w:tc>
          <w:tcPr>
            <w:tcW w:w="1134" w:type="dxa"/>
          </w:tcPr>
          <w:p w:rsidR="00C61E33" w:rsidRDefault="00C61E33">
            <w:pPr>
              <w:pStyle w:val="ConsPlusNormal"/>
              <w:jc w:val="center"/>
            </w:pPr>
            <w:r>
              <w:t>6</w:t>
            </w:r>
          </w:p>
        </w:tc>
        <w:tc>
          <w:tcPr>
            <w:tcW w:w="1019" w:type="dxa"/>
          </w:tcPr>
          <w:p w:rsidR="00C61E33" w:rsidRDefault="00C61E33">
            <w:pPr>
              <w:pStyle w:val="ConsPlusNormal"/>
              <w:jc w:val="center"/>
            </w:pPr>
            <w:r>
              <w:t>7</w:t>
            </w:r>
          </w:p>
        </w:tc>
        <w:tc>
          <w:tcPr>
            <w:tcW w:w="1020" w:type="dxa"/>
            <w:tcBorders>
              <w:right w:val="nil"/>
            </w:tcBorders>
          </w:tcPr>
          <w:p w:rsidR="00C61E33" w:rsidRDefault="00C61E33">
            <w:pPr>
              <w:pStyle w:val="ConsPlusNormal"/>
              <w:jc w:val="center"/>
            </w:pPr>
            <w:r>
              <w:t>8</w:t>
            </w:r>
          </w:p>
        </w:tc>
      </w:tr>
      <w:tr w:rsidR="00C61E33">
        <w:tblPrEx>
          <w:tblBorders>
            <w:left w:val="single" w:sz="4" w:space="0" w:color="auto"/>
            <w:right w:val="single" w:sz="4" w:space="0" w:color="auto"/>
          </w:tblBorders>
        </w:tblPrEx>
        <w:tc>
          <w:tcPr>
            <w:tcW w:w="1304" w:type="dxa"/>
          </w:tcPr>
          <w:p w:rsidR="00C61E33" w:rsidRDefault="00C61E33">
            <w:pPr>
              <w:pStyle w:val="ConsPlusNormal"/>
            </w:pPr>
          </w:p>
        </w:tc>
        <w:tc>
          <w:tcPr>
            <w:tcW w:w="850" w:type="dxa"/>
          </w:tcPr>
          <w:p w:rsidR="00C61E33" w:rsidRDefault="00C61E33">
            <w:pPr>
              <w:pStyle w:val="ConsPlusNormal"/>
            </w:pPr>
          </w:p>
        </w:tc>
        <w:tc>
          <w:tcPr>
            <w:tcW w:w="1474" w:type="dxa"/>
          </w:tcPr>
          <w:p w:rsidR="00C61E33" w:rsidRDefault="00C61E33">
            <w:pPr>
              <w:pStyle w:val="ConsPlusNormal"/>
            </w:pPr>
          </w:p>
        </w:tc>
        <w:tc>
          <w:tcPr>
            <w:tcW w:w="1133" w:type="dxa"/>
          </w:tcPr>
          <w:p w:rsidR="00C61E33" w:rsidRDefault="00C61E33">
            <w:pPr>
              <w:pStyle w:val="ConsPlusNormal"/>
            </w:pPr>
          </w:p>
        </w:tc>
        <w:tc>
          <w:tcPr>
            <w:tcW w:w="1133" w:type="dxa"/>
          </w:tcPr>
          <w:p w:rsidR="00C61E33" w:rsidRDefault="00C61E33">
            <w:pPr>
              <w:pStyle w:val="ConsPlusNormal"/>
            </w:pPr>
          </w:p>
        </w:tc>
        <w:tc>
          <w:tcPr>
            <w:tcW w:w="1134" w:type="dxa"/>
          </w:tcPr>
          <w:p w:rsidR="00C61E33" w:rsidRDefault="00C61E33">
            <w:pPr>
              <w:pStyle w:val="ConsPlusNormal"/>
            </w:pPr>
          </w:p>
        </w:tc>
        <w:tc>
          <w:tcPr>
            <w:tcW w:w="1019" w:type="dxa"/>
          </w:tcPr>
          <w:p w:rsidR="00C61E33" w:rsidRDefault="00C61E33">
            <w:pPr>
              <w:pStyle w:val="ConsPlusNormal"/>
            </w:pPr>
          </w:p>
        </w:tc>
        <w:tc>
          <w:tcPr>
            <w:tcW w:w="1020" w:type="dxa"/>
          </w:tcPr>
          <w:p w:rsidR="00C61E33" w:rsidRDefault="00C61E33">
            <w:pPr>
              <w:pStyle w:val="ConsPlusNormal"/>
            </w:pPr>
          </w:p>
        </w:tc>
      </w:tr>
      <w:tr w:rsidR="00C61E33">
        <w:tblPrEx>
          <w:tblBorders>
            <w:right w:val="single" w:sz="4" w:space="0" w:color="auto"/>
          </w:tblBorders>
        </w:tblPrEx>
        <w:tc>
          <w:tcPr>
            <w:tcW w:w="1304" w:type="dxa"/>
            <w:tcBorders>
              <w:left w:val="nil"/>
              <w:bottom w:val="nil"/>
            </w:tcBorders>
          </w:tcPr>
          <w:p w:rsidR="00C61E33" w:rsidRDefault="00C61E33">
            <w:pPr>
              <w:pStyle w:val="ConsPlusNormal"/>
              <w:jc w:val="right"/>
            </w:pPr>
            <w:r>
              <w:t>Итого</w:t>
            </w:r>
          </w:p>
        </w:tc>
        <w:tc>
          <w:tcPr>
            <w:tcW w:w="850" w:type="dxa"/>
          </w:tcPr>
          <w:p w:rsidR="00C61E33" w:rsidRDefault="00C61E33">
            <w:pPr>
              <w:pStyle w:val="ConsPlusNormal"/>
            </w:pPr>
          </w:p>
        </w:tc>
        <w:tc>
          <w:tcPr>
            <w:tcW w:w="1474" w:type="dxa"/>
          </w:tcPr>
          <w:p w:rsidR="00C61E33" w:rsidRDefault="00C61E33">
            <w:pPr>
              <w:pStyle w:val="ConsPlusNormal"/>
            </w:pPr>
          </w:p>
        </w:tc>
        <w:tc>
          <w:tcPr>
            <w:tcW w:w="1133" w:type="dxa"/>
          </w:tcPr>
          <w:p w:rsidR="00C61E33" w:rsidRDefault="00C61E33">
            <w:pPr>
              <w:pStyle w:val="ConsPlusNormal"/>
            </w:pPr>
          </w:p>
        </w:tc>
        <w:tc>
          <w:tcPr>
            <w:tcW w:w="1133" w:type="dxa"/>
          </w:tcPr>
          <w:p w:rsidR="00C61E33" w:rsidRDefault="00C61E33">
            <w:pPr>
              <w:pStyle w:val="ConsPlusNormal"/>
            </w:pPr>
          </w:p>
        </w:tc>
        <w:tc>
          <w:tcPr>
            <w:tcW w:w="1134" w:type="dxa"/>
          </w:tcPr>
          <w:p w:rsidR="00C61E33" w:rsidRDefault="00C61E33">
            <w:pPr>
              <w:pStyle w:val="ConsPlusNormal"/>
            </w:pPr>
          </w:p>
        </w:tc>
        <w:tc>
          <w:tcPr>
            <w:tcW w:w="1019" w:type="dxa"/>
          </w:tcPr>
          <w:p w:rsidR="00C61E33" w:rsidRDefault="00C61E33">
            <w:pPr>
              <w:pStyle w:val="ConsPlusNormal"/>
            </w:pPr>
          </w:p>
        </w:tc>
        <w:tc>
          <w:tcPr>
            <w:tcW w:w="1020"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Раздел 1.3. Неиспользованные бюджетные ассигнования</w:t>
      </w:r>
    </w:p>
    <w:p w:rsidR="00C61E33" w:rsidRDefault="00C61E33">
      <w:pPr>
        <w:pStyle w:val="ConsPlusNonformat"/>
        <w:jc w:val="both"/>
      </w:pPr>
      <w:r>
        <w:t xml:space="preserve">                         текущего финансового года</w:t>
      </w:r>
    </w:p>
    <w:p w:rsidR="00C61E33" w:rsidRDefault="00C61E3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5839"/>
      </w:tblGrid>
      <w:tr w:rsidR="00C61E33">
        <w:tc>
          <w:tcPr>
            <w:tcW w:w="3175" w:type="dxa"/>
            <w:tcBorders>
              <w:left w:val="nil"/>
            </w:tcBorders>
          </w:tcPr>
          <w:p w:rsidR="00C61E33" w:rsidRDefault="00C61E33">
            <w:pPr>
              <w:pStyle w:val="ConsPlusNormal"/>
              <w:jc w:val="center"/>
            </w:pPr>
            <w:r>
              <w:lastRenderedPageBreak/>
              <w:t>Код по БК</w:t>
            </w:r>
          </w:p>
        </w:tc>
        <w:tc>
          <w:tcPr>
            <w:tcW w:w="5839" w:type="dxa"/>
            <w:tcBorders>
              <w:right w:val="nil"/>
            </w:tcBorders>
          </w:tcPr>
          <w:p w:rsidR="00C61E33" w:rsidRDefault="00C61E33">
            <w:pPr>
              <w:pStyle w:val="ConsPlusNormal"/>
              <w:jc w:val="center"/>
            </w:pPr>
            <w:r>
              <w:t>Неиспользованные бюджетные ассигнования в ____ году (текущий финансовый год) (</w:t>
            </w:r>
            <w:hyperlink w:anchor="P12674">
              <w:r>
                <w:rPr>
                  <w:color w:val="0000FF"/>
                </w:rPr>
                <w:t>подраздел 1.2 гр. 2</w:t>
              </w:r>
            </w:hyperlink>
            <w:r>
              <w:t xml:space="preserve"> - </w:t>
            </w:r>
            <w:hyperlink w:anchor="P12722">
              <w:r>
                <w:rPr>
                  <w:color w:val="0000FF"/>
                </w:rPr>
                <w:t>раздел 2 гр. 4</w:t>
              </w:r>
            </w:hyperlink>
            <w:r>
              <w:t>)</w:t>
            </w:r>
          </w:p>
        </w:tc>
      </w:tr>
      <w:tr w:rsidR="00C61E33">
        <w:tc>
          <w:tcPr>
            <w:tcW w:w="3175" w:type="dxa"/>
            <w:tcBorders>
              <w:left w:val="nil"/>
            </w:tcBorders>
          </w:tcPr>
          <w:p w:rsidR="00C61E33" w:rsidRDefault="00C61E33">
            <w:pPr>
              <w:pStyle w:val="ConsPlusNormal"/>
              <w:jc w:val="center"/>
            </w:pPr>
            <w:r>
              <w:t>1</w:t>
            </w:r>
          </w:p>
        </w:tc>
        <w:tc>
          <w:tcPr>
            <w:tcW w:w="5839" w:type="dxa"/>
            <w:tcBorders>
              <w:right w:val="nil"/>
            </w:tcBorders>
          </w:tcPr>
          <w:p w:rsidR="00C61E33" w:rsidRDefault="00C61E33">
            <w:pPr>
              <w:pStyle w:val="ConsPlusNormal"/>
              <w:jc w:val="center"/>
            </w:pPr>
            <w:r>
              <w:t>2</w:t>
            </w:r>
          </w:p>
        </w:tc>
      </w:tr>
      <w:tr w:rsidR="00C61E33">
        <w:tblPrEx>
          <w:tblBorders>
            <w:left w:val="single" w:sz="4" w:space="0" w:color="auto"/>
            <w:right w:val="single" w:sz="4" w:space="0" w:color="auto"/>
          </w:tblBorders>
        </w:tblPrEx>
        <w:tc>
          <w:tcPr>
            <w:tcW w:w="3175" w:type="dxa"/>
          </w:tcPr>
          <w:p w:rsidR="00C61E33" w:rsidRDefault="00C61E33">
            <w:pPr>
              <w:pStyle w:val="ConsPlusNormal"/>
            </w:pPr>
          </w:p>
        </w:tc>
        <w:tc>
          <w:tcPr>
            <w:tcW w:w="5839" w:type="dxa"/>
          </w:tcPr>
          <w:p w:rsidR="00C61E33" w:rsidRDefault="00C61E33">
            <w:pPr>
              <w:pStyle w:val="ConsPlusNormal"/>
            </w:pPr>
          </w:p>
        </w:tc>
      </w:tr>
      <w:tr w:rsidR="00C61E33">
        <w:tblPrEx>
          <w:tblBorders>
            <w:right w:val="single" w:sz="4" w:space="0" w:color="auto"/>
          </w:tblBorders>
        </w:tblPrEx>
        <w:tc>
          <w:tcPr>
            <w:tcW w:w="3175" w:type="dxa"/>
            <w:tcBorders>
              <w:left w:val="nil"/>
              <w:bottom w:val="nil"/>
            </w:tcBorders>
          </w:tcPr>
          <w:p w:rsidR="00C61E33" w:rsidRDefault="00C61E33">
            <w:pPr>
              <w:pStyle w:val="ConsPlusNormal"/>
              <w:jc w:val="right"/>
            </w:pPr>
            <w:r>
              <w:t>Итого</w:t>
            </w:r>
          </w:p>
        </w:tc>
        <w:tc>
          <w:tcPr>
            <w:tcW w:w="5839"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Раздел 2. Операции с источниками финансирования дефицита бюджета</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574"/>
        <w:gridCol w:w="2574"/>
        <w:gridCol w:w="2576"/>
      </w:tblGrid>
      <w:tr w:rsidR="00C61E33">
        <w:tc>
          <w:tcPr>
            <w:tcW w:w="1304" w:type="dxa"/>
            <w:tcBorders>
              <w:left w:val="nil"/>
            </w:tcBorders>
          </w:tcPr>
          <w:p w:rsidR="00C61E33" w:rsidRDefault="00C61E33">
            <w:pPr>
              <w:pStyle w:val="ConsPlusNormal"/>
              <w:jc w:val="center"/>
            </w:pPr>
            <w:r>
              <w:t>Код по БК</w:t>
            </w:r>
          </w:p>
        </w:tc>
        <w:tc>
          <w:tcPr>
            <w:tcW w:w="2574" w:type="dxa"/>
          </w:tcPr>
          <w:p w:rsidR="00C61E33" w:rsidRDefault="00C61E33">
            <w:pPr>
              <w:pStyle w:val="ConsPlusNormal"/>
              <w:jc w:val="center"/>
            </w:pPr>
            <w:r>
              <w:t>Поступления в ____ году</w:t>
            </w:r>
          </w:p>
          <w:p w:rsidR="00C61E33" w:rsidRDefault="00C61E33">
            <w:pPr>
              <w:pStyle w:val="ConsPlusNormal"/>
              <w:jc w:val="center"/>
            </w:pPr>
            <w:r>
              <w:t>(текущий финансовый год)</w:t>
            </w:r>
          </w:p>
        </w:tc>
        <w:tc>
          <w:tcPr>
            <w:tcW w:w="2574" w:type="dxa"/>
          </w:tcPr>
          <w:p w:rsidR="00C61E33" w:rsidRDefault="00C61E33">
            <w:pPr>
              <w:pStyle w:val="ConsPlusNormal"/>
              <w:jc w:val="center"/>
            </w:pPr>
            <w:r>
              <w:t>Выплаты в ____ году</w:t>
            </w:r>
          </w:p>
          <w:p w:rsidR="00C61E33" w:rsidRDefault="00C61E33">
            <w:pPr>
              <w:pStyle w:val="ConsPlusNormal"/>
              <w:jc w:val="center"/>
            </w:pPr>
            <w:r>
              <w:t>(текущий финансовый год)</w:t>
            </w:r>
          </w:p>
        </w:tc>
        <w:tc>
          <w:tcPr>
            <w:tcW w:w="2576" w:type="dxa"/>
            <w:tcBorders>
              <w:right w:val="nil"/>
            </w:tcBorders>
          </w:tcPr>
          <w:p w:rsidR="00C61E33" w:rsidRDefault="00C61E33">
            <w:pPr>
              <w:pStyle w:val="ConsPlusNormal"/>
              <w:jc w:val="center"/>
            </w:pPr>
            <w:r>
              <w:t>Итого в ____ году</w:t>
            </w:r>
          </w:p>
          <w:p w:rsidR="00C61E33" w:rsidRDefault="00C61E33">
            <w:pPr>
              <w:pStyle w:val="ConsPlusNormal"/>
              <w:jc w:val="center"/>
            </w:pPr>
            <w:r>
              <w:t>(текущий финансовый год) (</w:t>
            </w:r>
            <w:hyperlink w:anchor="P12721">
              <w:r>
                <w:rPr>
                  <w:color w:val="0000FF"/>
                </w:rPr>
                <w:t>гр. 3</w:t>
              </w:r>
            </w:hyperlink>
            <w:r>
              <w:t xml:space="preserve"> - </w:t>
            </w:r>
            <w:hyperlink w:anchor="P12720">
              <w:r>
                <w:rPr>
                  <w:color w:val="0000FF"/>
                </w:rPr>
                <w:t>гр. 2</w:t>
              </w:r>
            </w:hyperlink>
            <w:r>
              <w:t>)</w:t>
            </w:r>
          </w:p>
        </w:tc>
      </w:tr>
      <w:tr w:rsidR="00C61E33">
        <w:tc>
          <w:tcPr>
            <w:tcW w:w="1304" w:type="dxa"/>
            <w:tcBorders>
              <w:left w:val="nil"/>
            </w:tcBorders>
          </w:tcPr>
          <w:p w:rsidR="00C61E33" w:rsidRDefault="00C61E33">
            <w:pPr>
              <w:pStyle w:val="ConsPlusNormal"/>
              <w:jc w:val="center"/>
            </w:pPr>
            <w:r>
              <w:t>1</w:t>
            </w:r>
          </w:p>
        </w:tc>
        <w:tc>
          <w:tcPr>
            <w:tcW w:w="2574" w:type="dxa"/>
          </w:tcPr>
          <w:p w:rsidR="00C61E33" w:rsidRDefault="00C61E33">
            <w:pPr>
              <w:pStyle w:val="ConsPlusNormal"/>
              <w:jc w:val="center"/>
            </w:pPr>
            <w:bookmarkStart w:id="156" w:name="P12720"/>
            <w:bookmarkEnd w:id="156"/>
            <w:r>
              <w:t>2</w:t>
            </w:r>
          </w:p>
        </w:tc>
        <w:tc>
          <w:tcPr>
            <w:tcW w:w="2574" w:type="dxa"/>
          </w:tcPr>
          <w:p w:rsidR="00C61E33" w:rsidRDefault="00C61E33">
            <w:pPr>
              <w:pStyle w:val="ConsPlusNormal"/>
              <w:jc w:val="center"/>
            </w:pPr>
            <w:bookmarkStart w:id="157" w:name="P12721"/>
            <w:bookmarkEnd w:id="157"/>
            <w:r>
              <w:t>3</w:t>
            </w:r>
          </w:p>
        </w:tc>
        <w:tc>
          <w:tcPr>
            <w:tcW w:w="2576" w:type="dxa"/>
            <w:tcBorders>
              <w:right w:val="nil"/>
            </w:tcBorders>
          </w:tcPr>
          <w:p w:rsidR="00C61E33" w:rsidRDefault="00C61E33">
            <w:pPr>
              <w:pStyle w:val="ConsPlusNormal"/>
              <w:jc w:val="center"/>
            </w:pPr>
            <w:bookmarkStart w:id="158" w:name="P12722"/>
            <w:bookmarkEnd w:id="158"/>
            <w:r>
              <w:t>4</w:t>
            </w:r>
          </w:p>
        </w:tc>
      </w:tr>
      <w:tr w:rsidR="00C61E33">
        <w:tblPrEx>
          <w:tblBorders>
            <w:left w:val="single" w:sz="4" w:space="0" w:color="auto"/>
            <w:right w:val="single" w:sz="4" w:space="0" w:color="auto"/>
          </w:tblBorders>
        </w:tblPrEx>
        <w:tc>
          <w:tcPr>
            <w:tcW w:w="1304" w:type="dxa"/>
          </w:tcPr>
          <w:p w:rsidR="00C61E33" w:rsidRDefault="00C61E33">
            <w:pPr>
              <w:pStyle w:val="ConsPlusNormal"/>
            </w:pPr>
          </w:p>
        </w:tc>
        <w:tc>
          <w:tcPr>
            <w:tcW w:w="2574" w:type="dxa"/>
          </w:tcPr>
          <w:p w:rsidR="00C61E33" w:rsidRDefault="00C61E33">
            <w:pPr>
              <w:pStyle w:val="ConsPlusNormal"/>
            </w:pPr>
          </w:p>
        </w:tc>
        <w:tc>
          <w:tcPr>
            <w:tcW w:w="2574" w:type="dxa"/>
          </w:tcPr>
          <w:p w:rsidR="00C61E33" w:rsidRDefault="00C61E33">
            <w:pPr>
              <w:pStyle w:val="ConsPlusNormal"/>
            </w:pPr>
          </w:p>
        </w:tc>
        <w:tc>
          <w:tcPr>
            <w:tcW w:w="2576" w:type="dxa"/>
          </w:tcPr>
          <w:p w:rsidR="00C61E33" w:rsidRDefault="00C61E33">
            <w:pPr>
              <w:pStyle w:val="ConsPlusNormal"/>
            </w:pPr>
          </w:p>
        </w:tc>
      </w:tr>
      <w:tr w:rsidR="00C61E33">
        <w:tblPrEx>
          <w:tblBorders>
            <w:right w:val="single" w:sz="4" w:space="0" w:color="auto"/>
          </w:tblBorders>
        </w:tblPrEx>
        <w:tc>
          <w:tcPr>
            <w:tcW w:w="1304" w:type="dxa"/>
            <w:tcBorders>
              <w:left w:val="nil"/>
              <w:bottom w:val="nil"/>
            </w:tcBorders>
          </w:tcPr>
          <w:p w:rsidR="00C61E33" w:rsidRDefault="00C61E33">
            <w:pPr>
              <w:pStyle w:val="ConsPlusNormal"/>
              <w:jc w:val="right"/>
            </w:pPr>
            <w:r>
              <w:t>Итого</w:t>
            </w:r>
          </w:p>
        </w:tc>
        <w:tc>
          <w:tcPr>
            <w:tcW w:w="2574" w:type="dxa"/>
          </w:tcPr>
          <w:p w:rsidR="00C61E33" w:rsidRDefault="00C61E33">
            <w:pPr>
              <w:pStyle w:val="ConsPlusNormal"/>
            </w:pPr>
          </w:p>
        </w:tc>
        <w:tc>
          <w:tcPr>
            <w:tcW w:w="2574" w:type="dxa"/>
          </w:tcPr>
          <w:p w:rsidR="00C61E33" w:rsidRDefault="00C61E33">
            <w:pPr>
              <w:pStyle w:val="ConsPlusNormal"/>
            </w:pPr>
          </w:p>
        </w:tc>
        <w:tc>
          <w:tcPr>
            <w:tcW w:w="2576"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35</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w:t>
            </w:r>
            <w:hyperlink r:id="rId43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bookmarkStart w:id="159" w:name="P12755"/>
      <w:bookmarkEnd w:id="159"/>
      <w:r>
        <w:t xml:space="preserve">                             ОТЧЕТ О СОСТОЯНИИ</w:t>
      </w:r>
    </w:p>
    <w:p w:rsidR="00C61E33" w:rsidRDefault="00C61E33">
      <w:pPr>
        <w:pStyle w:val="ConsPlusNonformat"/>
        <w:jc w:val="both"/>
      </w:pPr>
      <w:r>
        <w:t xml:space="preserve">                 лицевого счета иного получателя бюджетных</w:t>
      </w:r>
    </w:p>
    <w:p w:rsidR="00C61E33" w:rsidRDefault="00C61E33">
      <w:pPr>
        <w:pStyle w:val="ConsPlusNonformat"/>
        <w:jc w:val="both"/>
      </w:pPr>
      <w:r>
        <w:t xml:space="preserve">                                ┌──────────────────┐</w:t>
      </w:r>
    </w:p>
    <w:p w:rsidR="00C61E33" w:rsidRDefault="00C61E33">
      <w:pPr>
        <w:pStyle w:val="ConsPlusNonformat"/>
        <w:jc w:val="both"/>
      </w:pPr>
      <w:r>
        <w:t xml:space="preserve">                      средств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tcPr>
          <w:p w:rsidR="00C61E33" w:rsidRDefault="00C61E33">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Коды</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0531792</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jc w:val="center"/>
            </w:pPr>
            <w:r>
              <w:t>на "__" 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Орган Федерального казначейства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Иной получатель бюджетных средств</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Распорядитель бюджетных средств</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Главный распорядитель бюджетных средств</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Наименование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432">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Финансовый орган</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Периодичность: месячная</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Единица измерения: руб.</w:t>
            </w: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433">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Операции с бюджетными данными</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793"/>
        <w:gridCol w:w="623"/>
        <w:gridCol w:w="510"/>
        <w:gridCol w:w="1020"/>
        <w:gridCol w:w="1531"/>
        <w:gridCol w:w="794"/>
        <w:gridCol w:w="849"/>
        <w:gridCol w:w="1644"/>
      </w:tblGrid>
      <w:tr w:rsidR="00C61E33">
        <w:tc>
          <w:tcPr>
            <w:tcW w:w="1304" w:type="dxa"/>
            <w:vMerge w:val="restart"/>
            <w:tcBorders>
              <w:left w:val="nil"/>
            </w:tcBorders>
          </w:tcPr>
          <w:p w:rsidR="00C61E33" w:rsidRDefault="00C61E33">
            <w:pPr>
              <w:pStyle w:val="ConsPlusNormal"/>
              <w:jc w:val="center"/>
            </w:pPr>
            <w:r>
              <w:t>Код по БК</w:t>
            </w:r>
          </w:p>
        </w:tc>
        <w:tc>
          <w:tcPr>
            <w:tcW w:w="1926" w:type="dxa"/>
            <w:gridSpan w:val="3"/>
          </w:tcPr>
          <w:p w:rsidR="00C61E33" w:rsidRDefault="00C61E33">
            <w:pPr>
              <w:pStyle w:val="ConsPlusNormal"/>
              <w:jc w:val="center"/>
            </w:pPr>
            <w:r>
              <w:t>Бюджетные ассигнования</w:t>
            </w:r>
          </w:p>
        </w:tc>
        <w:tc>
          <w:tcPr>
            <w:tcW w:w="4194" w:type="dxa"/>
            <w:gridSpan w:val="4"/>
          </w:tcPr>
          <w:p w:rsidR="00C61E33" w:rsidRDefault="00C61E33">
            <w:pPr>
              <w:pStyle w:val="ConsPlusNormal"/>
              <w:jc w:val="center"/>
            </w:pPr>
            <w:r>
              <w:t>Лимиты бюджетных обязательств</w:t>
            </w:r>
          </w:p>
        </w:tc>
        <w:tc>
          <w:tcPr>
            <w:tcW w:w="1644" w:type="dxa"/>
            <w:vMerge w:val="restart"/>
            <w:tcBorders>
              <w:right w:val="nil"/>
            </w:tcBorders>
          </w:tcPr>
          <w:p w:rsidR="00C61E33" w:rsidRDefault="00C61E33">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C61E33">
        <w:tc>
          <w:tcPr>
            <w:tcW w:w="1304" w:type="dxa"/>
            <w:vMerge/>
            <w:tcBorders>
              <w:left w:val="nil"/>
            </w:tcBorders>
          </w:tcPr>
          <w:p w:rsidR="00C61E33" w:rsidRDefault="00C61E33">
            <w:pPr>
              <w:pStyle w:val="ConsPlusNormal"/>
            </w:pPr>
          </w:p>
        </w:tc>
        <w:tc>
          <w:tcPr>
            <w:tcW w:w="793" w:type="dxa"/>
            <w:vMerge w:val="restart"/>
          </w:tcPr>
          <w:p w:rsidR="00C61E33" w:rsidRDefault="00C61E33">
            <w:pPr>
              <w:pStyle w:val="ConsPlusNormal"/>
              <w:jc w:val="center"/>
            </w:pPr>
            <w:r>
              <w:t>на ____ текущий финансовый год</w:t>
            </w:r>
          </w:p>
        </w:tc>
        <w:tc>
          <w:tcPr>
            <w:tcW w:w="1133" w:type="dxa"/>
            <w:gridSpan w:val="2"/>
          </w:tcPr>
          <w:p w:rsidR="00C61E33" w:rsidRDefault="00C61E33">
            <w:pPr>
              <w:pStyle w:val="ConsPlusNormal"/>
              <w:jc w:val="center"/>
            </w:pPr>
            <w:r>
              <w:t>на плановый период ____ - ____ годов</w:t>
            </w:r>
          </w:p>
        </w:tc>
        <w:tc>
          <w:tcPr>
            <w:tcW w:w="2551" w:type="dxa"/>
            <w:gridSpan w:val="2"/>
          </w:tcPr>
          <w:p w:rsidR="00C61E33" w:rsidRDefault="00C61E33">
            <w:pPr>
              <w:pStyle w:val="ConsPlusNormal"/>
              <w:jc w:val="center"/>
            </w:pPr>
            <w:r>
              <w:t>на ____ текущий финансовый год</w:t>
            </w:r>
          </w:p>
        </w:tc>
        <w:tc>
          <w:tcPr>
            <w:tcW w:w="1643" w:type="dxa"/>
            <w:gridSpan w:val="2"/>
          </w:tcPr>
          <w:p w:rsidR="00C61E33" w:rsidRDefault="00C61E33">
            <w:pPr>
              <w:pStyle w:val="ConsPlusNormal"/>
              <w:jc w:val="center"/>
            </w:pPr>
            <w:r>
              <w:t>на плановый период ____ - ____ годов</w:t>
            </w:r>
          </w:p>
        </w:tc>
        <w:tc>
          <w:tcPr>
            <w:tcW w:w="1644" w:type="dxa"/>
            <w:vMerge/>
            <w:tcBorders>
              <w:right w:val="nil"/>
            </w:tcBorders>
          </w:tcPr>
          <w:p w:rsidR="00C61E33" w:rsidRDefault="00C61E33">
            <w:pPr>
              <w:pStyle w:val="ConsPlusNormal"/>
            </w:pPr>
          </w:p>
        </w:tc>
      </w:tr>
      <w:tr w:rsidR="00C61E33">
        <w:tc>
          <w:tcPr>
            <w:tcW w:w="1304" w:type="dxa"/>
            <w:vMerge/>
            <w:tcBorders>
              <w:left w:val="nil"/>
            </w:tcBorders>
          </w:tcPr>
          <w:p w:rsidR="00C61E33" w:rsidRDefault="00C61E33">
            <w:pPr>
              <w:pStyle w:val="ConsPlusNormal"/>
            </w:pPr>
          </w:p>
        </w:tc>
        <w:tc>
          <w:tcPr>
            <w:tcW w:w="793" w:type="dxa"/>
            <w:vMerge/>
          </w:tcPr>
          <w:p w:rsidR="00C61E33" w:rsidRDefault="00C61E33">
            <w:pPr>
              <w:pStyle w:val="ConsPlusNormal"/>
            </w:pPr>
          </w:p>
        </w:tc>
        <w:tc>
          <w:tcPr>
            <w:tcW w:w="623" w:type="dxa"/>
          </w:tcPr>
          <w:p w:rsidR="00C61E33" w:rsidRDefault="00C61E33">
            <w:pPr>
              <w:pStyle w:val="ConsPlusNormal"/>
              <w:jc w:val="center"/>
            </w:pPr>
            <w:r>
              <w:t>первый год</w:t>
            </w:r>
          </w:p>
        </w:tc>
        <w:tc>
          <w:tcPr>
            <w:tcW w:w="510" w:type="dxa"/>
          </w:tcPr>
          <w:p w:rsidR="00C61E33" w:rsidRDefault="00C61E33">
            <w:pPr>
              <w:pStyle w:val="ConsPlusNormal"/>
              <w:jc w:val="center"/>
            </w:pPr>
            <w:r>
              <w:t>второй год</w:t>
            </w:r>
          </w:p>
        </w:tc>
        <w:tc>
          <w:tcPr>
            <w:tcW w:w="1020" w:type="dxa"/>
          </w:tcPr>
          <w:p w:rsidR="00C61E33" w:rsidRDefault="00C61E33">
            <w:pPr>
              <w:pStyle w:val="ConsPlusNormal"/>
              <w:jc w:val="center"/>
            </w:pPr>
            <w:r>
              <w:t>в валюте Российской Федерации</w:t>
            </w:r>
          </w:p>
        </w:tc>
        <w:tc>
          <w:tcPr>
            <w:tcW w:w="1531" w:type="dxa"/>
          </w:tcPr>
          <w:p w:rsidR="00C61E33" w:rsidRDefault="00C61E33">
            <w:pPr>
              <w:pStyle w:val="ConsPlusNormal"/>
              <w:jc w:val="center"/>
            </w:pPr>
            <w:r>
              <w:t>для выплат в иностранной валюте (в рублевом эквиваленте)</w:t>
            </w:r>
          </w:p>
        </w:tc>
        <w:tc>
          <w:tcPr>
            <w:tcW w:w="794" w:type="dxa"/>
          </w:tcPr>
          <w:p w:rsidR="00C61E33" w:rsidRDefault="00C61E33">
            <w:pPr>
              <w:pStyle w:val="ConsPlusNormal"/>
              <w:jc w:val="center"/>
            </w:pPr>
            <w:r>
              <w:t>первый год</w:t>
            </w:r>
          </w:p>
        </w:tc>
        <w:tc>
          <w:tcPr>
            <w:tcW w:w="849" w:type="dxa"/>
          </w:tcPr>
          <w:p w:rsidR="00C61E33" w:rsidRDefault="00C61E33">
            <w:pPr>
              <w:pStyle w:val="ConsPlusNormal"/>
              <w:jc w:val="center"/>
            </w:pPr>
            <w:r>
              <w:t>второй год</w:t>
            </w:r>
          </w:p>
        </w:tc>
        <w:tc>
          <w:tcPr>
            <w:tcW w:w="1644" w:type="dxa"/>
            <w:vMerge/>
            <w:tcBorders>
              <w:right w:val="nil"/>
            </w:tcBorders>
          </w:tcPr>
          <w:p w:rsidR="00C61E33" w:rsidRDefault="00C61E33">
            <w:pPr>
              <w:pStyle w:val="ConsPlusNormal"/>
            </w:pPr>
          </w:p>
        </w:tc>
      </w:tr>
      <w:tr w:rsidR="00C61E33">
        <w:tc>
          <w:tcPr>
            <w:tcW w:w="1304" w:type="dxa"/>
            <w:tcBorders>
              <w:left w:val="nil"/>
            </w:tcBorders>
          </w:tcPr>
          <w:p w:rsidR="00C61E33" w:rsidRDefault="00C61E33">
            <w:pPr>
              <w:pStyle w:val="ConsPlusNormal"/>
              <w:jc w:val="center"/>
            </w:pPr>
            <w:r>
              <w:t>1</w:t>
            </w:r>
          </w:p>
        </w:tc>
        <w:tc>
          <w:tcPr>
            <w:tcW w:w="793" w:type="dxa"/>
          </w:tcPr>
          <w:p w:rsidR="00C61E33" w:rsidRDefault="00C61E33">
            <w:pPr>
              <w:pStyle w:val="ConsPlusNormal"/>
              <w:jc w:val="center"/>
            </w:pPr>
            <w:bookmarkStart w:id="160" w:name="P12823"/>
            <w:bookmarkEnd w:id="160"/>
            <w:r>
              <w:t>2</w:t>
            </w:r>
          </w:p>
        </w:tc>
        <w:tc>
          <w:tcPr>
            <w:tcW w:w="623" w:type="dxa"/>
          </w:tcPr>
          <w:p w:rsidR="00C61E33" w:rsidRDefault="00C61E33">
            <w:pPr>
              <w:pStyle w:val="ConsPlusNormal"/>
              <w:jc w:val="center"/>
            </w:pPr>
            <w:r>
              <w:t>3</w:t>
            </w:r>
          </w:p>
        </w:tc>
        <w:tc>
          <w:tcPr>
            <w:tcW w:w="510" w:type="dxa"/>
          </w:tcPr>
          <w:p w:rsidR="00C61E33" w:rsidRDefault="00C61E33">
            <w:pPr>
              <w:pStyle w:val="ConsPlusNormal"/>
              <w:jc w:val="center"/>
            </w:pPr>
            <w:r>
              <w:t>4</w:t>
            </w:r>
          </w:p>
        </w:tc>
        <w:tc>
          <w:tcPr>
            <w:tcW w:w="1020" w:type="dxa"/>
          </w:tcPr>
          <w:p w:rsidR="00C61E33" w:rsidRDefault="00C61E33">
            <w:pPr>
              <w:pStyle w:val="ConsPlusNormal"/>
              <w:jc w:val="center"/>
            </w:pPr>
            <w:bookmarkStart w:id="161" w:name="P12826"/>
            <w:bookmarkEnd w:id="161"/>
            <w:r>
              <w:t>5</w:t>
            </w:r>
          </w:p>
        </w:tc>
        <w:tc>
          <w:tcPr>
            <w:tcW w:w="1531" w:type="dxa"/>
          </w:tcPr>
          <w:p w:rsidR="00C61E33" w:rsidRDefault="00C61E33">
            <w:pPr>
              <w:pStyle w:val="ConsPlusNormal"/>
              <w:jc w:val="center"/>
            </w:pPr>
            <w:bookmarkStart w:id="162" w:name="P12827"/>
            <w:bookmarkEnd w:id="162"/>
            <w:r>
              <w:t>6</w:t>
            </w:r>
          </w:p>
        </w:tc>
        <w:tc>
          <w:tcPr>
            <w:tcW w:w="794" w:type="dxa"/>
          </w:tcPr>
          <w:p w:rsidR="00C61E33" w:rsidRDefault="00C61E33">
            <w:pPr>
              <w:pStyle w:val="ConsPlusNormal"/>
              <w:jc w:val="center"/>
            </w:pPr>
            <w:r>
              <w:t>7</w:t>
            </w:r>
          </w:p>
        </w:tc>
        <w:tc>
          <w:tcPr>
            <w:tcW w:w="849" w:type="dxa"/>
          </w:tcPr>
          <w:p w:rsidR="00C61E33" w:rsidRDefault="00C61E33">
            <w:pPr>
              <w:pStyle w:val="ConsPlusNormal"/>
              <w:jc w:val="center"/>
            </w:pPr>
            <w:r>
              <w:t>8</w:t>
            </w:r>
          </w:p>
        </w:tc>
        <w:tc>
          <w:tcPr>
            <w:tcW w:w="1644" w:type="dxa"/>
            <w:tcBorders>
              <w:right w:val="nil"/>
            </w:tcBorders>
          </w:tcPr>
          <w:p w:rsidR="00C61E33" w:rsidRDefault="00C61E33">
            <w:pPr>
              <w:pStyle w:val="ConsPlusNormal"/>
              <w:jc w:val="center"/>
            </w:pPr>
            <w:r>
              <w:t>9</w:t>
            </w:r>
          </w:p>
        </w:tc>
      </w:tr>
      <w:tr w:rsidR="00C61E33">
        <w:tblPrEx>
          <w:tblBorders>
            <w:left w:val="single" w:sz="4" w:space="0" w:color="auto"/>
            <w:right w:val="single" w:sz="4" w:space="0" w:color="auto"/>
          </w:tblBorders>
        </w:tblPrEx>
        <w:tc>
          <w:tcPr>
            <w:tcW w:w="1304" w:type="dxa"/>
          </w:tcPr>
          <w:p w:rsidR="00C61E33" w:rsidRDefault="00C61E33">
            <w:pPr>
              <w:pStyle w:val="ConsPlusNormal"/>
            </w:pPr>
          </w:p>
        </w:tc>
        <w:tc>
          <w:tcPr>
            <w:tcW w:w="793" w:type="dxa"/>
          </w:tcPr>
          <w:p w:rsidR="00C61E33" w:rsidRDefault="00C61E33">
            <w:pPr>
              <w:pStyle w:val="ConsPlusNormal"/>
            </w:pPr>
          </w:p>
        </w:tc>
        <w:tc>
          <w:tcPr>
            <w:tcW w:w="623" w:type="dxa"/>
          </w:tcPr>
          <w:p w:rsidR="00C61E33" w:rsidRDefault="00C61E33">
            <w:pPr>
              <w:pStyle w:val="ConsPlusNormal"/>
            </w:pPr>
          </w:p>
        </w:tc>
        <w:tc>
          <w:tcPr>
            <w:tcW w:w="510" w:type="dxa"/>
          </w:tcPr>
          <w:p w:rsidR="00C61E33" w:rsidRDefault="00C61E33">
            <w:pPr>
              <w:pStyle w:val="ConsPlusNormal"/>
            </w:pPr>
          </w:p>
        </w:tc>
        <w:tc>
          <w:tcPr>
            <w:tcW w:w="1020" w:type="dxa"/>
          </w:tcPr>
          <w:p w:rsidR="00C61E33" w:rsidRDefault="00C61E33">
            <w:pPr>
              <w:pStyle w:val="ConsPlusNormal"/>
            </w:pPr>
          </w:p>
        </w:tc>
        <w:tc>
          <w:tcPr>
            <w:tcW w:w="1531" w:type="dxa"/>
          </w:tcPr>
          <w:p w:rsidR="00C61E33" w:rsidRDefault="00C61E33">
            <w:pPr>
              <w:pStyle w:val="ConsPlusNormal"/>
            </w:pPr>
          </w:p>
        </w:tc>
        <w:tc>
          <w:tcPr>
            <w:tcW w:w="794" w:type="dxa"/>
          </w:tcPr>
          <w:p w:rsidR="00C61E33" w:rsidRDefault="00C61E33">
            <w:pPr>
              <w:pStyle w:val="ConsPlusNormal"/>
            </w:pPr>
          </w:p>
        </w:tc>
        <w:tc>
          <w:tcPr>
            <w:tcW w:w="849" w:type="dxa"/>
          </w:tcPr>
          <w:p w:rsidR="00C61E33" w:rsidRDefault="00C61E33">
            <w:pPr>
              <w:pStyle w:val="ConsPlusNormal"/>
            </w:pPr>
          </w:p>
        </w:tc>
        <w:tc>
          <w:tcPr>
            <w:tcW w:w="1644" w:type="dxa"/>
          </w:tcPr>
          <w:p w:rsidR="00C61E33" w:rsidRDefault="00C61E33">
            <w:pPr>
              <w:pStyle w:val="ConsPlusNormal"/>
            </w:pPr>
          </w:p>
        </w:tc>
      </w:tr>
      <w:tr w:rsidR="00C61E33">
        <w:tblPrEx>
          <w:tblBorders>
            <w:left w:val="single" w:sz="4" w:space="0" w:color="auto"/>
            <w:right w:val="single" w:sz="4" w:space="0" w:color="auto"/>
          </w:tblBorders>
        </w:tblPrEx>
        <w:tc>
          <w:tcPr>
            <w:tcW w:w="1304" w:type="dxa"/>
          </w:tcPr>
          <w:p w:rsidR="00C61E33" w:rsidRDefault="00C61E33">
            <w:pPr>
              <w:pStyle w:val="ConsPlusNormal"/>
            </w:pPr>
          </w:p>
        </w:tc>
        <w:tc>
          <w:tcPr>
            <w:tcW w:w="793" w:type="dxa"/>
          </w:tcPr>
          <w:p w:rsidR="00C61E33" w:rsidRDefault="00C61E33">
            <w:pPr>
              <w:pStyle w:val="ConsPlusNormal"/>
            </w:pPr>
          </w:p>
        </w:tc>
        <w:tc>
          <w:tcPr>
            <w:tcW w:w="623" w:type="dxa"/>
          </w:tcPr>
          <w:p w:rsidR="00C61E33" w:rsidRDefault="00C61E33">
            <w:pPr>
              <w:pStyle w:val="ConsPlusNormal"/>
            </w:pPr>
          </w:p>
        </w:tc>
        <w:tc>
          <w:tcPr>
            <w:tcW w:w="510" w:type="dxa"/>
          </w:tcPr>
          <w:p w:rsidR="00C61E33" w:rsidRDefault="00C61E33">
            <w:pPr>
              <w:pStyle w:val="ConsPlusNormal"/>
            </w:pPr>
          </w:p>
        </w:tc>
        <w:tc>
          <w:tcPr>
            <w:tcW w:w="1020" w:type="dxa"/>
          </w:tcPr>
          <w:p w:rsidR="00C61E33" w:rsidRDefault="00C61E33">
            <w:pPr>
              <w:pStyle w:val="ConsPlusNormal"/>
            </w:pPr>
          </w:p>
        </w:tc>
        <w:tc>
          <w:tcPr>
            <w:tcW w:w="1531" w:type="dxa"/>
          </w:tcPr>
          <w:p w:rsidR="00C61E33" w:rsidRDefault="00C61E33">
            <w:pPr>
              <w:pStyle w:val="ConsPlusNormal"/>
            </w:pPr>
          </w:p>
        </w:tc>
        <w:tc>
          <w:tcPr>
            <w:tcW w:w="794" w:type="dxa"/>
          </w:tcPr>
          <w:p w:rsidR="00C61E33" w:rsidRDefault="00C61E33">
            <w:pPr>
              <w:pStyle w:val="ConsPlusNormal"/>
            </w:pPr>
          </w:p>
        </w:tc>
        <w:tc>
          <w:tcPr>
            <w:tcW w:w="849" w:type="dxa"/>
          </w:tcPr>
          <w:p w:rsidR="00C61E33" w:rsidRDefault="00C61E33">
            <w:pPr>
              <w:pStyle w:val="ConsPlusNormal"/>
            </w:pPr>
          </w:p>
        </w:tc>
        <w:tc>
          <w:tcPr>
            <w:tcW w:w="1644" w:type="dxa"/>
          </w:tcPr>
          <w:p w:rsidR="00C61E33" w:rsidRDefault="00C61E33">
            <w:pPr>
              <w:pStyle w:val="ConsPlusNormal"/>
            </w:pPr>
          </w:p>
        </w:tc>
      </w:tr>
      <w:tr w:rsidR="00C61E33">
        <w:tblPrEx>
          <w:tblBorders>
            <w:left w:val="single" w:sz="4" w:space="0" w:color="auto"/>
            <w:right w:val="single" w:sz="4" w:space="0" w:color="auto"/>
          </w:tblBorders>
        </w:tblPrEx>
        <w:tc>
          <w:tcPr>
            <w:tcW w:w="1304" w:type="dxa"/>
          </w:tcPr>
          <w:p w:rsidR="00C61E33" w:rsidRDefault="00C61E33">
            <w:pPr>
              <w:pStyle w:val="ConsPlusNormal"/>
            </w:pPr>
          </w:p>
        </w:tc>
        <w:tc>
          <w:tcPr>
            <w:tcW w:w="793" w:type="dxa"/>
          </w:tcPr>
          <w:p w:rsidR="00C61E33" w:rsidRDefault="00C61E33">
            <w:pPr>
              <w:pStyle w:val="ConsPlusNormal"/>
            </w:pPr>
          </w:p>
        </w:tc>
        <w:tc>
          <w:tcPr>
            <w:tcW w:w="623" w:type="dxa"/>
          </w:tcPr>
          <w:p w:rsidR="00C61E33" w:rsidRDefault="00C61E33">
            <w:pPr>
              <w:pStyle w:val="ConsPlusNormal"/>
            </w:pPr>
          </w:p>
        </w:tc>
        <w:tc>
          <w:tcPr>
            <w:tcW w:w="510" w:type="dxa"/>
          </w:tcPr>
          <w:p w:rsidR="00C61E33" w:rsidRDefault="00C61E33">
            <w:pPr>
              <w:pStyle w:val="ConsPlusNormal"/>
            </w:pPr>
          </w:p>
        </w:tc>
        <w:tc>
          <w:tcPr>
            <w:tcW w:w="1020" w:type="dxa"/>
          </w:tcPr>
          <w:p w:rsidR="00C61E33" w:rsidRDefault="00C61E33">
            <w:pPr>
              <w:pStyle w:val="ConsPlusNormal"/>
            </w:pPr>
          </w:p>
        </w:tc>
        <w:tc>
          <w:tcPr>
            <w:tcW w:w="1531" w:type="dxa"/>
          </w:tcPr>
          <w:p w:rsidR="00C61E33" w:rsidRDefault="00C61E33">
            <w:pPr>
              <w:pStyle w:val="ConsPlusNormal"/>
            </w:pPr>
          </w:p>
        </w:tc>
        <w:tc>
          <w:tcPr>
            <w:tcW w:w="794" w:type="dxa"/>
          </w:tcPr>
          <w:p w:rsidR="00C61E33" w:rsidRDefault="00C61E33">
            <w:pPr>
              <w:pStyle w:val="ConsPlusNormal"/>
            </w:pPr>
          </w:p>
        </w:tc>
        <w:tc>
          <w:tcPr>
            <w:tcW w:w="849" w:type="dxa"/>
          </w:tcPr>
          <w:p w:rsidR="00C61E33" w:rsidRDefault="00C61E33">
            <w:pPr>
              <w:pStyle w:val="ConsPlusNormal"/>
            </w:pPr>
          </w:p>
        </w:tc>
        <w:tc>
          <w:tcPr>
            <w:tcW w:w="1644" w:type="dxa"/>
          </w:tcPr>
          <w:p w:rsidR="00C61E33" w:rsidRDefault="00C61E33">
            <w:pPr>
              <w:pStyle w:val="ConsPlusNormal"/>
            </w:pPr>
          </w:p>
        </w:tc>
      </w:tr>
      <w:tr w:rsidR="00C61E33">
        <w:tblPrEx>
          <w:tblBorders>
            <w:right w:val="single" w:sz="4" w:space="0" w:color="auto"/>
          </w:tblBorders>
        </w:tblPrEx>
        <w:tc>
          <w:tcPr>
            <w:tcW w:w="1304" w:type="dxa"/>
            <w:tcBorders>
              <w:left w:val="nil"/>
              <w:bottom w:val="nil"/>
            </w:tcBorders>
          </w:tcPr>
          <w:p w:rsidR="00C61E33" w:rsidRDefault="00C61E33">
            <w:pPr>
              <w:pStyle w:val="ConsPlusNormal"/>
              <w:jc w:val="right"/>
            </w:pPr>
            <w:r>
              <w:t>Итого</w:t>
            </w:r>
          </w:p>
        </w:tc>
        <w:tc>
          <w:tcPr>
            <w:tcW w:w="793" w:type="dxa"/>
          </w:tcPr>
          <w:p w:rsidR="00C61E33" w:rsidRDefault="00C61E33">
            <w:pPr>
              <w:pStyle w:val="ConsPlusNormal"/>
            </w:pPr>
          </w:p>
        </w:tc>
        <w:tc>
          <w:tcPr>
            <w:tcW w:w="623" w:type="dxa"/>
          </w:tcPr>
          <w:p w:rsidR="00C61E33" w:rsidRDefault="00C61E33">
            <w:pPr>
              <w:pStyle w:val="ConsPlusNormal"/>
            </w:pPr>
          </w:p>
        </w:tc>
        <w:tc>
          <w:tcPr>
            <w:tcW w:w="510" w:type="dxa"/>
          </w:tcPr>
          <w:p w:rsidR="00C61E33" w:rsidRDefault="00C61E33">
            <w:pPr>
              <w:pStyle w:val="ConsPlusNormal"/>
            </w:pPr>
          </w:p>
        </w:tc>
        <w:tc>
          <w:tcPr>
            <w:tcW w:w="1020" w:type="dxa"/>
          </w:tcPr>
          <w:p w:rsidR="00C61E33" w:rsidRDefault="00C61E33">
            <w:pPr>
              <w:pStyle w:val="ConsPlusNormal"/>
            </w:pPr>
          </w:p>
        </w:tc>
        <w:tc>
          <w:tcPr>
            <w:tcW w:w="1531" w:type="dxa"/>
          </w:tcPr>
          <w:p w:rsidR="00C61E33" w:rsidRDefault="00C61E33">
            <w:pPr>
              <w:pStyle w:val="ConsPlusNormal"/>
            </w:pPr>
          </w:p>
        </w:tc>
        <w:tc>
          <w:tcPr>
            <w:tcW w:w="794" w:type="dxa"/>
          </w:tcPr>
          <w:p w:rsidR="00C61E33" w:rsidRDefault="00C61E33">
            <w:pPr>
              <w:pStyle w:val="ConsPlusNormal"/>
            </w:pPr>
          </w:p>
        </w:tc>
        <w:tc>
          <w:tcPr>
            <w:tcW w:w="849" w:type="dxa"/>
          </w:tcPr>
          <w:p w:rsidR="00C61E33" w:rsidRDefault="00C61E33">
            <w:pPr>
              <w:pStyle w:val="ConsPlusNormal"/>
            </w:pPr>
          </w:p>
        </w:tc>
        <w:tc>
          <w:tcPr>
            <w:tcW w:w="1644"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 Операции с бюджетными средствами</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737"/>
        <w:gridCol w:w="850"/>
        <w:gridCol w:w="964"/>
        <w:gridCol w:w="793"/>
        <w:gridCol w:w="623"/>
        <w:gridCol w:w="850"/>
        <w:gridCol w:w="1020"/>
        <w:gridCol w:w="907"/>
      </w:tblGrid>
      <w:tr w:rsidR="00C61E33">
        <w:tc>
          <w:tcPr>
            <w:tcW w:w="1474" w:type="dxa"/>
            <w:vMerge w:val="restart"/>
            <w:tcBorders>
              <w:left w:val="nil"/>
            </w:tcBorders>
          </w:tcPr>
          <w:p w:rsidR="00C61E33" w:rsidRDefault="00C61E33">
            <w:pPr>
              <w:pStyle w:val="ConsPlusNormal"/>
              <w:jc w:val="center"/>
            </w:pPr>
            <w:r>
              <w:t>Код по БК</w:t>
            </w:r>
          </w:p>
        </w:tc>
        <w:tc>
          <w:tcPr>
            <w:tcW w:w="3401" w:type="dxa"/>
            <w:gridSpan w:val="4"/>
          </w:tcPr>
          <w:p w:rsidR="00C61E33" w:rsidRDefault="00C61E33">
            <w:pPr>
              <w:pStyle w:val="ConsPlusNormal"/>
              <w:jc w:val="center"/>
            </w:pPr>
            <w:r>
              <w:t>Выплаты</w:t>
            </w:r>
          </w:p>
        </w:tc>
        <w:tc>
          <w:tcPr>
            <w:tcW w:w="3286" w:type="dxa"/>
            <w:gridSpan w:val="4"/>
          </w:tcPr>
          <w:p w:rsidR="00C61E33" w:rsidRDefault="00C61E33">
            <w:pPr>
              <w:pStyle w:val="ConsPlusNormal"/>
              <w:jc w:val="center"/>
            </w:pPr>
            <w:r>
              <w:t>Поступления</w:t>
            </w:r>
          </w:p>
        </w:tc>
        <w:tc>
          <w:tcPr>
            <w:tcW w:w="907" w:type="dxa"/>
            <w:vMerge w:val="restart"/>
            <w:tcBorders>
              <w:right w:val="nil"/>
            </w:tcBorders>
          </w:tcPr>
          <w:p w:rsidR="00C61E33" w:rsidRDefault="00C61E33">
            <w:pPr>
              <w:pStyle w:val="ConsPlusNormal"/>
              <w:jc w:val="center"/>
            </w:pPr>
            <w:r>
              <w:t>Итого</w:t>
            </w:r>
          </w:p>
          <w:p w:rsidR="00C61E33" w:rsidRDefault="00C61E33">
            <w:pPr>
              <w:pStyle w:val="ConsPlusNormal"/>
              <w:jc w:val="center"/>
            </w:pPr>
            <w:r>
              <w:lastRenderedPageBreak/>
              <w:t>(</w:t>
            </w:r>
            <w:hyperlink w:anchor="P12886">
              <w:r>
                <w:rPr>
                  <w:color w:val="0000FF"/>
                </w:rPr>
                <w:t>гр. 2</w:t>
              </w:r>
            </w:hyperlink>
            <w:r>
              <w:t xml:space="preserve"> + </w:t>
            </w:r>
            <w:hyperlink w:anchor="P12889">
              <w:r>
                <w:rPr>
                  <w:color w:val="0000FF"/>
                </w:rPr>
                <w:t>гр. 5</w:t>
              </w:r>
            </w:hyperlink>
            <w:r>
              <w:t xml:space="preserve"> - </w:t>
            </w:r>
            <w:hyperlink w:anchor="P12890">
              <w:r>
                <w:rPr>
                  <w:color w:val="0000FF"/>
                </w:rPr>
                <w:t>гр. 6 -</w:t>
              </w:r>
            </w:hyperlink>
            <w:r>
              <w:t xml:space="preserve"> </w:t>
            </w:r>
            <w:hyperlink w:anchor="P12893">
              <w:r>
                <w:rPr>
                  <w:color w:val="0000FF"/>
                </w:rPr>
                <w:t>гр. 9</w:t>
              </w:r>
            </w:hyperlink>
            <w:r>
              <w:t>)</w:t>
            </w:r>
          </w:p>
        </w:tc>
      </w:tr>
      <w:tr w:rsidR="00C61E33">
        <w:tc>
          <w:tcPr>
            <w:tcW w:w="1474" w:type="dxa"/>
            <w:vMerge/>
            <w:tcBorders>
              <w:left w:val="nil"/>
            </w:tcBorders>
          </w:tcPr>
          <w:p w:rsidR="00C61E33" w:rsidRDefault="00C61E33">
            <w:pPr>
              <w:pStyle w:val="ConsPlusNormal"/>
            </w:pPr>
          </w:p>
        </w:tc>
        <w:tc>
          <w:tcPr>
            <w:tcW w:w="850" w:type="dxa"/>
            <w:vMerge w:val="restart"/>
          </w:tcPr>
          <w:p w:rsidR="00C61E33" w:rsidRDefault="00C61E33">
            <w:pPr>
              <w:pStyle w:val="ConsPlusNormal"/>
              <w:jc w:val="center"/>
            </w:pPr>
            <w:r>
              <w:t>в валюте Российской Федерации</w:t>
            </w:r>
          </w:p>
        </w:tc>
        <w:tc>
          <w:tcPr>
            <w:tcW w:w="2551" w:type="dxa"/>
            <w:gridSpan w:val="3"/>
          </w:tcPr>
          <w:p w:rsidR="00C61E33" w:rsidRDefault="00C61E33">
            <w:pPr>
              <w:pStyle w:val="ConsPlusNormal"/>
              <w:jc w:val="center"/>
            </w:pPr>
            <w:r>
              <w:t>в иностранной валюте</w:t>
            </w:r>
          </w:p>
        </w:tc>
        <w:tc>
          <w:tcPr>
            <w:tcW w:w="793" w:type="dxa"/>
            <w:vMerge w:val="restart"/>
          </w:tcPr>
          <w:p w:rsidR="00C61E33" w:rsidRDefault="00C61E33">
            <w:pPr>
              <w:pStyle w:val="ConsPlusNormal"/>
              <w:jc w:val="center"/>
            </w:pPr>
            <w:r>
              <w:t>в валюте Российской Федерации</w:t>
            </w:r>
          </w:p>
        </w:tc>
        <w:tc>
          <w:tcPr>
            <w:tcW w:w="2493" w:type="dxa"/>
            <w:gridSpan w:val="3"/>
          </w:tcPr>
          <w:p w:rsidR="00C61E33" w:rsidRDefault="00C61E33">
            <w:pPr>
              <w:pStyle w:val="ConsPlusNormal"/>
              <w:jc w:val="center"/>
            </w:pPr>
            <w:r>
              <w:t>в иностранной валюте</w:t>
            </w:r>
          </w:p>
        </w:tc>
        <w:tc>
          <w:tcPr>
            <w:tcW w:w="907" w:type="dxa"/>
            <w:vMerge/>
            <w:tcBorders>
              <w:right w:val="nil"/>
            </w:tcBorders>
          </w:tcPr>
          <w:p w:rsidR="00C61E33" w:rsidRDefault="00C61E33">
            <w:pPr>
              <w:pStyle w:val="ConsPlusNormal"/>
            </w:pPr>
          </w:p>
        </w:tc>
      </w:tr>
      <w:tr w:rsidR="00C61E33">
        <w:tc>
          <w:tcPr>
            <w:tcW w:w="1474" w:type="dxa"/>
            <w:vMerge/>
            <w:tcBorders>
              <w:left w:val="nil"/>
            </w:tcBorders>
          </w:tcPr>
          <w:p w:rsidR="00C61E33" w:rsidRDefault="00C61E33">
            <w:pPr>
              <w:pStyle w:val="ConsPlusNormal"/>
            </w:pPr>
          </w:p>
        </w:tc>
        <w:tc>
          <w:tcPr>
            <w:tcW w:w="850" w:type="dxa"/>
            <w:vMerge/>
          </w:tcPr>
          <w:p w:rsidR="00C61E33" w:rsidRDefault="00C61E33">
            <w:pPr>
              <w:pStyle w:val="ConsPlusNormal"/>
            </w:pPr>
          </w:p>
        </w:tc>
        <w:tc>
          <w:tcPr>
            <w:tcW w:w="737" w:type="dxa"/>
          </w:tcPr>
          <w:p w:rsidR="00C61E33" w:rsidRDefault="00C61E33">
            <w:pPr>
              <w:pStyle w:val="ConsPlusNormal"/>
              <w:jc w:val="center"/>
            </w:pPr>
            <w:r>
              <w:t xml:space="preserve">код валюты по </w:t>
            </w:r>
            <w:hyperlink r:id="rId434">
              <w:r>
                <w:rPr>
                  <w:color w:val="0000FF"/>
                </w:rPr>
                <w:t>ОКВ</w:t>
              </w:r>
            </w:hyperlink>
          </w:p>
        </w:tc>
        <w:tc>
          <w:tcPr>
            <w:tcW w:w="850" w:type="dxa"/>
          </w:tcPr>
          <w:p w:rsidR="00C61E33" w:rsidRDefault="00C61E33">
            <w:pPr>
              <w:pStyle w:val="ConsPlusNormal"/>
              <w:jc w:val="center"/>
            </w:pPr>
            <w:r>
              <w:t>сумма в иностранной валюте</w:t>
            </w:r>
          </w:p>
        </w:tc>
        <w:tc>
          <w:tcPr>
            <w:tcW w:w="964" w:type="dxa"/>
          </w:tcPr>
          <w:p w:rsidR="00C61E33" w:rsidRDefault="00C61E33">
            <w:pPr>
              <w:pStyle w:val="ConsPlusNormal"/>
              <w:jc w:val="center"/>
            </w:pPr>
            <w:r>
              <w:t>сумма в рублевом эквиваленте</w:t>
            </w:r>
          </w:p>
        </w:tc>
        <w:tc>
          <w:tcPr>
            <w:tcW w:w="793" w:type="dxa"/>
            <w:vMerge/>
          </w:tcPr>
          <w:p w:rsidR="00C61E33" w:rsidRDefault="00C61E33">
            <w:pPr>
              <w:pStyle w:val="ConsPlusNormal"/>
            </w:pPr>
          </w:p>
        </w:tc>
        <w:tc>
          <w:tcPr>
            <w:tcW w:w="623" w:type="dxa"/>
          </w:tcPr>
          <w:p w:rsidR="00C61E33" w:rsidRDefault="00C61E33">
            <w:pPr>
              <w:pStyle w:val="ConsPlusNormal"/>
              <w:jc w:val="center"/>
            </w:pPr>
            <w:r>
              <w:t xml:space="preserve">код валюты по </w:t>
            </w:r>
            <w:hyperlink r:id="rId435">
              <w:r>
                <w:rPr>
                  <w:color w:val="0000FF"/>
                </w:rPr>
                <w:t>ОКВ</w:t>
              </w:r>
            </w:hyperlink>
          </w:p>
        </w:tc>
        <w:tc>
          <w:tcPr>
            <w:tcW w:w="850" w:type="dxa"/>
          </w:tcPr>
          <w:p w:rsidR="00C61E33" w:rsidRDefault="00C61E33">
            <w:pPr>
              <w:pStyle w:val="ConsPlusNormal"/>
              <w:jc w:val="center"/>
            </w:pPr>
            <w:r>
              <w:t>сумма в иностранной валюте</w:t>
            </w:r>
          </w:p>
        </w:tc>
        <w:tc>
          <w:tcPr>
            <w:tcW w:w="1020" w:type="dxa"/>
          </w:tcPr>
          <w:p w:rsidR="00C61E33" w:rsidRDefault="00C61E33">
            <w:pPr>
              <w:pStyle w:val="ConsPlusNormal"/>
              <w:jc w:val="center"/>
            </w:pPr>
            <w:r>
              <w:t>сумма в рублевом эквиваленте</w:t>
            </w:r>
          </w:p>
        </w:tc>
        <w:tc>
          <w:tcPr>
            <w:tcW w:w="907" w:type="dxa"/>
            <w:vMerge/>
            <w:tcBorders>
              <w:right w:val="nil"/>
            </w:tcBorders>
          </w:tcPr>
          <w:p w:rsidR="00C61E33" w:rsidRDefault="00C61E33">
            <w:pPr>
              <w:pStyle w:val="ConsPlusNormal"/>
            </w:pPr>
          </w:p>
        </w:tc>
      </w:tr>
      <w:tr w:rsidR="00C61E33">
        <w:tc>
          <w:tcPr>
            <w:tcW w:w="1474" w:type="dxa"/>
            <w:tcBorders>
              <w:left w:val="nil"/>
            </w:tcBorders>
          </w:tcPr>
          <w:p w:rsidR="00C61E33" w:rsidRDefault="00C61E33">
            <w:pPr>
              <w:pStyle w:val="ConsPlusNormal"/>
              <w:jc w:val="center"/>
            </w:pPr>
            <w:r>
              <w:t>1</w:t>
            </w:r>
          </w:p>
        </w:tc>
        <w:tc>
          <w:tcPr>
            <w:tcW w:w="850" w:type="dxa"/>
          </w:tcPr>
          <w:p w:rsidR="00C61E33" w:rsidRDefault="00C61E33">
            <w:pPr>
              <w:pStyle w:val="ConsPlusNormal"/>
              <w:jc w:val="center"/>
            </w:pPr>
            <w:bookmarkStart w:id="163" w:name="P12886"/>
            <w:bookmarkEnd w:id="163"/>
            <w:r>
              <w:t>2</w:t>
            </w:r>
          </w:p>
        </w:tc>
        <w:tc>
          <w:tcPr>
            <w:tcW w:w="737" w:type="dxa"/>
          </w:tcPr>
          <w:p w:rsidR="00C61E33" w:rsidRDefault="00C61E33">
            <w:pPr>
              <w:pStyle w:val="ConsPlusNormal"/>
              <w:jc w:val="center"/>
            </w:pPr>
            <w:r>
              <w:t>3</w:t>
            </w:r>
          </w:p>
        </w:tc>
        <w:tc>
          <w:tcPr>
            <w:tcW w:w="850" w:type="dxa"/>
          </w:tcPr>
          <w:p w:rsidR="00C61E33" w:rsidRDefault="00C61E33">
            <w:pPr>
              <w:pStyle w:val="ConsPlusNormal"/>
              <w:jc w:val="center"/>
            </w:pPr>
            <w:r>
              <w:t>4</w:t>
            </w:r>
          </w:p>
        </w:tc>
        <w:tc>
          <w:tcPr>
            <w:tcW w:w="964" w:type="dxa"/>
          </w:tcPr>
          <w:p w:rsidR="00C61E33" w:rsidRDefault="00C61E33">
            <w:pPr>
              <w:pStyle w:val="ConsPlusNormal"/>
              <w:jc w:val="center"/>
            </w:pPr>
            <w:bookmarkStart w:id="164" w:name="P12889"/>
            <w:bookmarkEnd w:id="164"/>
            <w:r>
              <w:t>5</w:t>
            </w:r>
          </w:p>
        </w:tc>
        <w:tc>
          <w:tcPr>
            <w:tcW w:w="793" w:type="dxa"/>
          </w:tcPr>
          <w:p w:rsidR="00C61E33" w:rsidRDefault="00C61E33">
            <w:pPr>
              <w:pStyle w:val="ConsPlusNormal"/>
              <w:jc w:val="center"/>
            </w:pPr>
            <w:bookmarkStart w:id="165" w:name="P12890"/>
            <w:bookmarkEnd w:id="165"/>
            <w:r>
              <w:t>6</w:t>
            </w:r>
          </w:p>
        </w:tc>
        <w:tc>
          <w:tcPr>
            <w:tcW w:w="623" w:type="dxa"/>
          </w:tcPr>
          <w:p w:rsidR="00C61E33" w:rsidRDefault="00C61E33">
            <w:pPr>
              <w:pStyle w:val="ConsPlusNormal"/>
              <w:jc w:val="center"/>
            </w:pPr>
            <w:r>
              <w:t>7</w:t>
            </w:r>
          </w:p>
        </w:tc>
        <w:tc>
          <w:tcPr>
            <w:tcW w:w="850" w:type="dxa"/>
          </w:tcPr>
          <w:p w:rsidR="00C61E33" w:rsidRDefault="00C61E33">
            <w:pPr>
              <w:pStyle w:val="ConsPlusNormal"/>
              <w:jc w:val="center"/>
            </w:pPr>
            <w:r>
              <w:t>8</w:t>
            </w:r>
          </w:p>
        </w:tc>
        <w:tc>
          <w:tcPr>
            <w:tcW w:w="1020" w:type="dxa"/>
          </w:tcPr>
          <w:p w:rsidR="00C61E33" w:rsidRDefault="00C61E33">
            <w:pPr>
              <w:pStyle w:val="ConsPlusNormal"/>
              <w:jc w:val="center"/>
            </w:pPr>
            <w:bookmarkStart w:id="166" w:name="P12893"/>
            <w:bookmarkEnd w:id="166"/>
            <w:r>
              <w:t>9</w:t>
            </w:r>
          </w:p>
        </w:tc>
        <w:tc>
          <w:tcPr>
            <w:tcW w:w="907" w:type="dxa"/>
            <w:tcBorders>
              <w:right w:val="nil"/>
            </w:tcBorders>
          </w:tcPr>
          <w:p w:rsidR="00C61E33" w:rsidRDefault="00C61E33">
            <w:pPr>
              <w:pStyle w:val="ConsPlusNormal"/>
              <w:jc w:val="center"/>
            </w:pPr>
            <w:bookmarkStart w:id="167" w:name="P12894"/>
            <w:bookmarkEnd w:id="167"/>
            <w:r>
              <w:t>10</w:t>
            </w:r>
          </w:p>
        </w:tc>
      </w:tr>
      <w:tr w:rsidR="00C61E33">
        <w:tblPrEx>
          <w:tblBorders>
            <w:left w:val="single" w:sz="4" w:space="0" w:color="auto"/>
            <w:right w:val="single" w:sz="4" w:space="0" w:color="auto"/>
          </w:tblBorders>
        </w:tblPrEx>
        <w:tc>
          <w:tcPr>
            <w:tcW w:w="1474" w:type="dxa"/>
          </w:tcPr>
          <w:p w:rsidR="00C61E33" w:rsidRDefault="00C61E33">
            <w:pPr>
              <w:pStyle w:val="ConsPlusNormal"/>
            </w:pPr>
          </w:p>
        </w:tc>
        <w:tc>
          <w:tcPr>
            <w:tcW w:w="850" w:type="dxa"/>
          </w:tcPr>
          <w:p w:rsidR="00C61E33" w:rsidRDefault="00C61E33">
            <w:pPr>
              <w:pStyle w:val="ConsPlusNormal"/>
            </w:pPr>
          </w:p>
        </w:tc>
        <w:tc>
          <w:tcPr>
            <w:tcW w:w="737" w:type="dxa"/>
          </w:tcPr>
          <w:p w:rsidR="00C61E33" w:rsidRDefault="00C61E33">
            <w:pPr>
              <w:pStyle w:val="ConsPlusNormal"/>
            </w:pPr>
          </w:p>
        </w:tc>
        <w:tc>
          <w:tcPr>
            <w:tcW w:w="850" w:type="dxa"/>
          </w:tcPr>
          <w:p w:rsidR="00C61E33" w:rsidRDefault="00C61E33">
            <w:pPr>
              <w:pStyle w:val="ConsPlusNormal"/>
            </w:pPr>
          </w:p>
        </w:tc>
        <w:tc>
          <w:tcPr>
            <w:tcW w:w="964" w:type="dxa"/>
          </w:tcPr>
          <w:p w:rsidR="00C61E33" w:rsidRDefault="00C61E33">
            <w:pPr>
              <w:pStyle w:val="ConsPlusNormal"/>
            </w:pPr>
          </w:p>
        </w:tc>
        <w:tc>
          <w:tcPr>
            <w:tcW w:w="793" w:type="dxa"/>
          </w:tcPr>
          <w:p w:rsidR="00C61E33" w:rsidRDefault="00C61E33">
            <w:pPr>
              <w:pStyle w:val="ConsPlusNormal"/>
            </w:pPr>
          </w:p>
        </w:tc>
        <w:tc>
          <w:tcPr>
            <w:tcW w:w="623" w:type="dxa"/>
          </w:tcPr>
          <w:p w:rsidR="00C61E33" w:rsidRDefault="00C61E33">
            <w:pPr>
              <w:pStyle w:val="ConsPlusNormal"/>
            </w:pPr>
          </w:p>
        </w:tc>
        <w:tc>
          <w:tcPr>
            <w:tcW w:w="850" w:type="dxa"/>
          </w:tcPr>
          <w:p w:rsidR="00C61E33" w:rsidRDefault="00C61E33">
            <w:pPr>
              <w:pStyle w:val="ConsPlusNormal"/>
            </w:pPr>
          </w:p>
        </w:tc>
        <w:tc>
          <w:tcPr>
            <w:tcW w:w="1020" w:type="dxa"/>
          </w:tcPr>
          <w:p w:rsidR="00C61E33" w:rsidRDefault="00C61E33">
            <w:pPr>
              <w:pStyle w:val="ConsPlusNormal"/>
            </w:pPr>
          </w:p>
        </w:tc>
        <w:tc>
          <w:tcPr>
            <w:tcW w:w="907" w:type="dxa"/>
          </w:tcPr>
          <w:p w:rsidR="00C61E33" w:rsidRDefault="00C61E33">
            <w:pPr>
              <w:pStyle w:val="ConsPlusNormal"/>
            </w:pPr>
          </w:p>
        </w:tc>
      </w:tr>
      <w:tr w:rsidR="00C61E33">
        <w:tblPrEx>
          <w:tblBorders>
            <w:left w:val="single" w:sz="4" w:space="0" w:color="auto"/>
            <w:right w:val="single" w:sz="4" w:space="0" w:color="auto"/>
          </w:tblBorders>
        </w:tblPrEx>
        <w:tc>
          <w:tcPr>
            <w:tcW w:w="1474" w:type="dxa"/>
          </w:tcPr>
          <w:p w:rsidR="00C61E33" w:rsidRDefault="00C61E33">
            <w:pPr>
              <w:pStyle w:val="ConsPlusNormal"/>
            </w:pPr>
          </w:p>
        </w:tc>
        <w:tc>
          <w:tcPr>
            <w:tcW w:w="850" w:type="dxa"/>
          </w:tcPr>
          <w:p w:rsidR="00C61E33" w:rsidRDefault="00C61E33">
            <w:pPr>
              <w:pStyle w:val="ConsPlusNormal"/>
            </w:pPr>
          </w:p>
        </w:tc>
        <w:tc>
          <w:tcPr>
            <w:tcW w:w="737" w:type="dxa"/>
          </w:tcPr>
          <w:p w:rsidR="00C61E33" w:rsidRDefault="00C61E33">
            <w:pPr>
              <w:pStyle w:val="ConsPlusNormal"/>
            </w:pPr>
          </w:p>
        </w:tc>
        <w:tc>
          <w:tcPr>
            <w:tcW w:w="850" w:type="dxa"/>
          </w:tcPr>
          <w:p w:rsidR="00C61E33" w:rsidRDefault="00C61E33">
            <w:pPr>
              <w:pStyle w:val="ConsPlusNormal"/>
            </w:pPr>
          </w:p>
        </w:tc>
        <w:tc>
          <w:tcPr>
            <w:tcW w:w="964" w:type="dxa"/>
          </w:tcPr>
          <w:p w:rsidR="00C61E33" w:rsidRDefault="00C61E33">
            <w:pPr>
              <w:pStyle w:val="ConsPlusNormal"/>
            </w:pPr>
          </w:p>
        </w:tc>
        <w:tc>
          <w:tcPr>
            <w:tcW w:w="793" w:type="dxa"/>
          </w:tcPr>
          <w:p w:rsidR="00C61E33" w:rsidRDefault="00C61E33">
            <w:pPr>
              <w:pStyle w:val="ConsPlusNormal"/>
            </w:pPr>
          </w:p>
        </w:tc>
        <w:tc>
          <w:tcPr>
            <w:tcW w:w="623" w:type="dxa"/>
          </w:tcPr>
          <w:p w:rsidR="00C61E33" w:rsidRDefault="00C61E33">
            <w:pPr>
              <w:pStyle w:val="ConsPlusNormal"/>
            </w:pPr>
          </w:p>
        </w:tc>
        <w:tc>
          <w:tcPr>
            <w:tcW w:w="850" w:type="dxa"/>
          </w:tcPr>
          <w:p w:rsidR="00C61E33" w:rsidRDefault="00C61E33">
            <w:pPr>
              <w:pStyle w:val="ConsPlusNormal"/>
            </w:pPr>
          </w:p>
        </w:tc>
        <w:tc>
          <w:tcPr>
            <w:tcW w:w="1020" w:type="dxa"/>
          </w:tcPr>
          <w:p w:rsidR="00C61E33" w:rsidRDefault="00C61E33">
            <w:pPr>
              <w:pStyle w:val="ConsPlusNormal"/>
            </w:pPr>
          </w:p>
        </w:tc>
        <w:tc>
          <w:tcPr>
            <w:tcW w:w="907" w:type="dxa"/>
          </w:tcPr>
          <w:p w:rsidR="00C61E33" w:rsidRDefault="00C61E33">
            <w:pPr>
              <w:pStyle w:val="ConsPlusNormal"/>
            </w:pPr>
          </w:p>
        </w:tc>
      </w:tr>
      <w:tr w:rsidR="00C61E33">
        <w:tblPrEx>
          <w:tblBorders>
            <w:right w:val="single" w:sz="4" w:space="0" w:color="auto"/>
          </w:tblBorders>
        </w:tblPrEx>
        <w:tc>
          <w:tcPr>
            <w:tcW w:w="1474" w:type="dxa"/>
            <w:tcBorders>
              <w:left w:val="nil"/>
              <w:bottom w:val="nil"/>
            </w:tcBorders>
          </w:tcPr>
          <w:p w:rsidR="00C61E33" w:rsidRDefault="00C61E33">
            <w:pPr>
              <w:pStyle w:val="ConsPlusNormal"/>
              <w:jc w:val="right"/>
            </w:pPr>
            <w:r>
              <w:t xml:space="preserve">Итого по коду валют (по </w:t>
            </w:r>
            <w:hyperlink r:id="rId436">
              <w:r>
                <w:rPr>
                  <w:color w:val="0000FF"/>
                </w:rPr>
                <w:t>ОКВ</w:t>
              </w:r>
            </w:hyperlink>
            <w:r>
              <w:t>)</w:t>
            </w:r>
          </w:p>
        </w:tc>
        <w:tc>
          <w:tcPr>
            <w:tcW w:w="850" w:type="dxa"/>
            <w:vAlign w:val="bottom"/>
          </w:tcPr>
          <w:p w:rsidR="00C61E33" w:rsidRDefault="00C61E33">
            <w:pPr>
              <w:pStyle w:val="ConsPlusNormal"/>
              <w:jc w:val="center"/>
            </w:pPr>
            <w:r>
              <w:t>X</w:t>
            </w:r>
          </w:p>
        </w:tc>
        <w:tc>
          <w:tcPr>
            <w:tcW w:w="737" w:type="dxa"/>
            <w:vAlign w:val="bottom"/>
          </w:tcPr>
          <w:p w:rsidR="00C61E33" w:rsidRDefault="00C61E33">
            <w:pPr>
              <w:pStyle w:val="ConsPlusNormal"/>
            </w:pPr>
          </w:p>
        </w:tc>
        <w:tc>
          <w:tcPr>
            <w:tcW w:w="850" w:type="dxa"/>
            <w:vAlign w:val="bottom"/>
          </w:tcPr>
          <w:p w:rsidR="00C61E33" w:rsidRDefault="00C61E33">
            <w:pPr>
              <w:pStyle w:val="ConsPlusNormal"/>
            </w:pPr>
          </w:p>
        </w:tc>
        <w:tc>
          <w:tcPr>
            <w:tcW w:w="964" w:type="dxa"/>
            <w:vAlign w:val="bottom"/>
          </w:tcPr>
          <w:p w:rsidR="00C61E33" w:rsidRDefault="00C61E33">
            <w:pPr>
              <w:pStyle w:val="ConsPlusNormal"/>
            </w:pPr>
          </w:p>
        </w:tc>
        <w:tc>
          <w:tcPr>
            <w:tcW w:w="793" w:type="dxa"/>
            <w:vAlign w:val="bottom"/>
          </w:tcPr>
          <w:p w:rsidR="00C61E33" w:rsidRDefault="00C61E33">
            <w:pPr>
              <w:pStyle w:val="ConsPlusNormal"/>
              <w:jc w:val="center"/>
            </w:pPr>
            <w:r>
              <w:t>X</w:t>
            </w:r>
          </w:p>
        </w:tc>
        <w:tc>
          <w:tcPr>
            <w:tcW w:w="623" w:type="dxa"/>
            <w:vAlign w:val="bottom"/>
          </w:tcPr>
          <w:p w:rsidR="00C61E33" w:rsidRDefault="00C61E33">
            <w:pPr>
              <w:pStyle w:val="ConsPlusNormal"/>
            </w:pPr>
          </w:p>
        </w:tc>
        <w:tc>
          <w:tcPr>
            <w:tcW w:w="850" w:type="dxa"/>
            <w:vAlign w:val="bottom"/>
          </w:tcPr>
          <w:p w:rsidR="00C61E33" w:rsidRDefault="00C61E33">
            <w:pPr>
              <w:pStyle w:val="ConsPlusNormal"/>
            </w:pPr>
          </w:p>
        </w:tc>
        <w:tc>
          <w:tcPr>
            <w:tcW w:w="1020" w:type="dxa"/>
            <w:vAlign w:val="bottom"/>
          </w:tcPr>
          <w:p w:rsidR="00C61E33" w:rsidRDefault="00C61E33">
            <w:pPr>
              <w:pStyle w:val="ConsPlusNormal"/>
            </w:pPr>
          </w:p>
        </w:tc>
        <w:tc>
          <w:tcPr>
            <w:tcW w:w="907" w:type="dxa"/>
            <w:vAlign w:val="bottom"/>
          </w:tcPr>
          <w:p w:rsidR="00C61E33" w:rsidRDefault="00C61E33">
            <w:pPr>
              <w:pStyle w:val="ConsPlusNormal"/>
            </w:pPr>
          </w:p>
        </w:tc>
      </w:tr>
      <w:tr w:rsidR="00C61E33">
        <w:tblPrEx>
          <w:tblBorders>
            <w:right w:val="single" w:sz="4" w:space="0" w:color="auto"/>
          </w:tblBorders>
        </w:tblPrEx>
        <w:tc>
          <w:tcPr>
            <w:tcW w:w="1474" w:type="dxa"/>
            <w:tcBorders>
              <w:top w:val="nil"/>
              <w:left w:val="nil"/>
              <w:bottom w:val="nil"/>
            </w:tcBorders>
          </w:tcPr>
          <w:p w:rsidR="00C61E33" w:rsidRDefault="00C61E33">
            <w:pPr>
              <w:pStyle w:val="ConsPlusNormal"/>
              <w:jc w:val="right"/>
            </w:pPr>
            <w:r>
              <w:t>Всего</w:t>
            </w:r>
          </w:p>
        </w:tc>
        <w:tc>
          <w:tcPr>
            <w:tcW w:w="850" w:type="dxa"/>
            <w:vAlign w:val="bottom"/>
          </w:tcPr>
          <w:p w:rsidR="00C61E33" w:rsidRDefault="00C61E33">
            <w:pPr>
              <w:pStyle w:val="ConsPlusNormal"/>
            </w:pPr>
          </w:p>
        </w:tc>
        <w:tc>
          <w:tcPr>
            <w:tcW w:w="737" w:type="dxa"/>
            <w:vAlign w:val="bottom"/>
          </w:tcPr>
          <w:p w:rsidR="00C61E33" w:rsidRDefault="00C61E33">
            <w:pPr>
              <w:pStyle w:val="ConsPlusNormal"/>
              <w:jc w:val="center"/>
            </w:pPr>
            <w:r>
              <w:t>X</w:t>
            </w:r>
          </w:p>
        </w:tc>
        <w:tc>
          <w:tcPr>
            <w:tcW w:w="850" w:type="dxa"/>
            <w:vAlign w:val="bottom"/>
          </w:tcPr>
          <w:p w:rsidR="00C61E33" w:rsidRDefault="00C61E33">
            <w:pPr>
              <w:pStyle w:val="ConsPlusNormal"/>
              <w:jc w:val="center"/>
            </w:pPr>
            <w:r>
              <w:t>X</w:t>
            </w:r>
          </w:p>
        </w:tc>
        <w:tc>
          <w:tcPr>
            <w:tcW w:w="964" w:type="dxa"/>
            <w:vAlign w:val="bottom"/>
          </w:tcPr>
          <w:p w:rsidR="00C61E33" w:rsidRDefault="00C61E33">
            <w:pPr>
              <w:pStyle w:val="ConsPlusNormal"/>
            </w:pPr>
          </w:p>
        </w:tc>
        <w:tc>
          <w:tcPr>
            <w:tcW w:w="793" w:type="dxa"/>
            <w:vAlign w:val="bottom"/>
          </w:tcPr>
          <w:p w:rsidR="00C61E33" w:rsidRDefault="00C61E33">
            <w:pPr>
              <w:pStyle w:val="ConsPlusNormal"/>
            </w:pPr>
          </w:p>
        </w:tc>
        <w:tc>
          <w:tcPr>
            <w:tcW w:w="623" w:type="dxa"/>
            <w:vAlign w:val="bottom"/>
          </w:tcPr>
          <w:p w:rsidR="00C61E33" w:rsidRDefault="00C61E33">
            <w:pPr>
              <w:pStyle w:val="ConsPlusNormal"/>
              <w:jc w:val="center"/>
            </w:pPr>
            <w:r>
              <w:t>X</w:t>
            </w:r>
          </w:p>
        </w:tc>
        <w:tc>
          <w:tcPr>
            <w:tcW w:w="850" w:type="dxa"/>
            <w:vAlign w:val="bottom"/>
          </w:tcPr>
          <w:p w:rsidR="00C61E33" w:rsidRDefault="00C61E33">
            <w:pPr>
              <w:pStyle w:val="ConsPlusNormal"/>
              <w:jc w:val="center"/>
            </w:pPr>
            <w:r>
              <w:t>X</w:t>
            </w:r>
          </w:p>
        </w:tc>
        <w:tc>
          <w:tcPr>
            <w:tcW w:w="1020" w:type="dxa"/>
            <w:vAlign w:val="bottom"/>
          </w:tcPr>
          <w:p w:rsidR="00C61E33" w:rsidRDefault="00C61E33">
            <w:pPr>
              <w:pStyle w:val="ConsPlusNormal"/>
            </w:pPr>
          </w:p>
        </w:tc>
        <w:tc>
          <w:tcPr>
            <w:tcW w:w="907" w:type="dxa"/>
            <w:vAlign w:val="bottom"/>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0531792, с. 2</w:t>
      </w:r>
    </w:p>
    <w:p w:rsidR="00C61E33" w:rsidRDefault="00C61E33">
      <w:pPr>
        <w:pStyle w:val="ConsPlusNonformat"/>
        <w:jc w:val="both"/>
      </w:pPr>
    </w:p>
    <w:p w:rsidR="00C61E33" w:rsidRDefault="00C61E33">
      <w:pPr>
        <w:pStyle w:val="ConsPlusNonformat"/>
        <w:jc w:val="both"/>
      </w:pPr>
      <w:r>
        <w:t xml:space="preserve">                                            Номер лицевого счета __________</w:t>
      </w:r>
    </w:p>
    <w:p w:rsidR="00C61E33" w:rsidRDefault="00C61E33">
      <w:pPr>
        <w:pStyle w:val="ConsPlusNonformat"/>
        <w:jc w:val="both"/>
      </w:pPr>
      <w:r>
        <w:t xml:space="preserve">                                                  на "__" _________ 20__ г.</w:t>
      </w:r>
    </w:p>
    <w:p w:rsidR="00C61E33" w:rsidRDefault="00C61E33">
      <w:pPr>
        <w:pStyle w:val="ConsPlusNonformat"/>
        <w:jc w:val="both"/>
      </w:pPr>
    </w:p>
    <w:p w:rsidR="00C61E33" w:rsidRDefault="00C61E33">
      <w:pPr>
        <w:pStyle w:val="ConsPlusNonformat"/>
        <w:jc w:val="both"/>
      </w:pPr>
      <w:r>
        <w:t xml:space="preserve">                   3. Неиспользованные бюджетные данные</w:t>
      </w:r>
    </w:p>
    <w:p w:rsidR="00C61E33" w:rsidRDefault="00C61E3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71"/>
        <w:gridCol w:w="2835"/>
        <w:gridCol w:w="2041"/>
      </w:tblGrid>
      <w:tr w:rsidR="00C61E33">
        <w:tc>
          <w:tcPr>
            <w:tcW w:w="2324" w:type="dxa"/>
            <w:tcBorders>
              <w:left w:val="nil"/>
            </w:tcBorders>
          </w:tcPr>
          <w:p w:rsidR="00C61E33" w:rsidRDefault="00C61E33">
            <w:pPr>
              <w:pStyle w:val="ConsPlusNormal"/>
              <w:jc w:val="center"/>
            </w:pPr>
            <w:r>
              <w:t>Код по БК</w:t>
            </w:r>
          </w:p>
        </w:tc>
        <w:tc>
          <w:tcPr>
            <w:tcW w:w="1871" w:type="dxa"/>
          </w:tcPr>
          <w:p w:rsidR="00C61E33" w:rsidRDefault="00C61E33">
            <w:pPr>
              <w:pStyle w:val="ConsPlusNormal"/>
              <w:jc w:val="center"/>
            </w:pPr>
            <w:r>
              <w:t>Бюджетные ассигнования</w:t>
            </w:r>
          </w:p>
          <w:p w:rsidR="00C61E33" w:rsidRDefault="00C61E33">
            <w:pPr>
              <w:pStyle w:val="ConsPlusNormal"/>
              <w:jc w:val="center"/>
            </w:pPr>
            <w:r>
              <w:t>(</w:t>
            </w:r>
            <w:hyperlink w:anchor="P12823">
              <w:r>
                <w:rPr>
                  <w:color w:val="0000FF"/>
                </w:rPr>
                <w:t>раздел 1 гр. 2</w:t>
              </w:r>
            </w:hyperlink>
            <w:r>
              <w:t xml:space="preserve"> - </w:t>
            </w:r>
            <w:hyperlink w:anchor="P12894">
              <w:r>
                <w:rPr>
                  <w:color w:val="0000FF"/>
                </w:rPr>
                <w:t>раздел 2 гр. 10</w:t>
              </w:r>
            </w:hyperlink>
            <w:r>
              <w:t>)</w:t>
            </w:r>
          </w:p>
        </w:tc>
        <w:tc>
          <w:tcPr>
            <w:tcW w:w="2835" w:type="dxa"/>
          </w:tcPr>
          <w:p w:rsidR="00C61E33" w:rsidRDefault="00C61E33">
            <w:pPr>
              <w:pStyle w:val="ConsPlusNormal"/>
              <w:jc w:val="center"/>
            </w:pPr>
            <w:r>
              <w:t>Лимиты бюджетных обязательств</w:t>
            </w:r>
          </w:p>
          <w:p w:rsidR="00C61E33" w:rsidRDefault="00C61E33">
            <w:pPr>
              <w:pStyle w:val="ConsPlusNormal"/>
              <w:jc w:val="center"/>
            </w:pPr>
            <w:r>
              <w:t>(</w:t>
            </w:r>
            <w:hyperlink w:anchor="P12826">
              <w:r>
                <w:rPr>
                  <w:color w:val="0000FF"/>
                </w:rPr>
                <w:t>раздел 1 гр. 5</w:t>
              </w:r>
            </w:hyperlink>
            <w:r>
              <w:t xml:space="preserve"> + </w:t>
            </w:r>
            <w:hyperlink w:anchor="P12827">
              <w:r>
                <w:rPr>
                  <w:color w:val="0000FF"/>
                </w:rPr>
                <w:t>раздел 1 гр. 6</w:t>
              </w:r>
            </w:hyperlink>
            <w:r>
              <w:t xml:space="preserve"> - </w:t>
            </w:r>
            <w:hyperlink w:anchor="P12894">
              <w:r>
                <w:rPr>
                  <w:color w:val="0000FF"/>
                </w:rPr>
                <w:t>раздел 2 гр. 10</w:t>
              </w:r>
            </w:hyperlink>
            <w:r>
              <w:t>)</w:t>
            </w:r>
          </w:p>
        </w:tc>
        <w:tc>
          <w:tcPr>
            <w:tcW w:w="2041" w:type="dxa"/>
            <w:tcBorders>
              <w:right w:val="nil"/>
            </w:tcBorders>
          </w:tcPr>
          <w:p w:rsidR="00C61E33" w:rsidRDefault="00C61E33">
            <w:pPr>
              <w:pStyle w:val="ConsPlusNormal"/>
              <w:jc w:val="center"/>
            </w:pPr>
            <w:r>
              <w:t>Предельные объемы финансирования</w:t>
            </w:r>
          </w:p>
        </w:tc>
      </w:tr>
      <w:tr w:rsidR="00C61E33">
        <w:tblPrEx>
          <w:tblBorders>
            <w:right w:val="single" w:sz="4" w:space="0" w:color="auto"/>
          </w:tblBorders>
        </w:tblPrEx>
        <w:tc>
          <w:tcPr>
            <w:tcW w:w="2324" w:type="dxa"/>
            <w:tcBorders>
              <w:left w:val="nil"/>
            </w:tcBorders>
          </w:tcPr>
          <w:p w:rsidR="00C61E33" w:rsidRDefault="00C61E33">
            <w:pPr>
              <w:pStyle w:val="ConsPlusNormal"/>
              <w:jc w:val="center"/>
            </w:pPr>
            <w:r>
              <w:t>1</w:t>
            </w:r>
          </w:p>
        </w:tc>
        <w:tc>
          <w:tcPr>
            <w:tcW w:w="1871" w:type="dxa"/>
          </w:tcPr>
          <w:p w:rsidR="00C61E33" w:rsidRDefault="00C61E33">
            <w:pPr>
              <w:pStyle w:val="ConsPlusNormal"/>
              <w:jc w:val="center"/>
            </w:pPr>
            <w:r>
              <w:t>2</w:t>
            </w:r>
          </w:p>
        </w:tc>
        <w:tc>
          <w:tcPr>
            <w:tcW w:w="2835" w:type="dxa"/>
          </w:tcPr>
          <w:p w:rsidR="00C61E33" w:rsidRDefault="00C61E33">
            <w:pPr>
              <w:pStyle w:val="ConsPlusNormal"/>
              <w:jc w:val="center"/>
            </w:pPr>
            <w:r>
              <w:t>3</w:t>
            </w:r>
          </w:p>
        </w:tc>
        <w:tc>
          <w:tcPr>
            <w:tcW w:w="2041" w:type="dxa"/>
          </w:tcPr>
          <w:p w:rsidR="00C61E33" w:rsidRDefault="00C61E33">
            <w:pPr>
              <w:pStyle w:val="ConsPlusNormal"/>
              <w:jc w:val="center"/>
            </w:pPr>
            <w:r>
              <w:t>4</w:t>
            </w:r>
          </w:p>
        </w:tc>
      </w:tr>
      <w:tr w:rsidR="00C61E33">
        <w:tblPrEx>
          <w:tblBorders>
            <w:left w:val="single" w:sz="4" w:space="0" w:color="auto"/>
            <w:right w:val="single" w:sz="4" w:space="0" w:color="auto"/>
          </w:tblBorders>
        </w:tblPrEx>
        <w:tc>
          <w:tcPr>
            <w:tcW w:w="2324" w:type="dxa"/>
          </w:tcPr>
          <w:p w:rsidR="00C61E33" w:rsidRDefault="00C61E33">
            <w:pPr>
              <w:pStyle w:val="ConsPlusNormal"/>
            </w:pPr>
          </w:p>
        </w:tc>
        <w:tc>
          <w:tcPr>
            <w:tcW w:w="1871" w:type="dxa"/>
          </w:tcPr>
          <w:p w:rsidR="00C61E33" w:rsidRDefault="00C61E33">
            <w:pPr>
              <w:pStyle w:val="ConsPlusNormal"/>
            </w:pPr>
          </w:p>
        </w:tc>
        <w:tc>
          <w:tcPr>
            <w:tcW w:w="2835" w:type="dxa"/>
          </w:tcPr>
          <w:p w:rsidR="00C61E33" w:rsidRDefault="00C61E33">
            <w:pPr>
              <w:pStyle w:val="ConsPlusNormal"/>
            </w:pPr>
          </w:p>
        </w:tc>
        <w:tc>
          <w:tcPr>
            <w:tcW w:w="2041" w:type="dxa"/>
          </w:tcPr>
          <w:p w:rsidR="00C61E33" w:rsidRDefault="00C61E33">
            <w:pPr>
              <w:pStyle w:val="ConsPlusNormal"/>
            </w:pPr>
          </w:p>
        </w:tc>
      </w:tr>
      <w:tr w:rsidR="00C61E33">
        <w:tblPrEx>
          <w:tblBorders>
            <w:left w:val="single" w:sz="4" w:space="0" w:color="auto"/>
            <w:right w:val="single" w:sz="4" w:space="0" w:color="auto"/>
          </w:tblBorders>
        </w:tblPrEx>
        <w:tc>
          <w:tcPr>
            <w:tcW w:w="2324" w:type="dxa"/>
          </w:tcPr>
          <w:p w:rsidR="00C61E33" w:rsidRDefault="00C61E33">
            <w:pPr>
              <w:pStyle w:val="ConsPlusNormal"/>
            </w:pPr>
          </w:p>
        </w:tc>
        <w:tc>
          <w:tcPr>
            <w:tcW w:w="1871" w:type="dxa"/>
          </w:tcPr>
          <w:p w:rsidR="00C61E33" w:rsidRDefault="00C61E33">
            <w:pPr>
              <w:pStyle w:val="ConsPlusNormal"/>
            </w:pPr>
          </w:p>
        </w:tc>
        <w:tc>
          <w:tcPr>
            <w:tcW w:w="2835" w:type="dxa"/>
          </w:tcPr>
          <w:p w:rsidR="00C61E33" w:rsidRDefault="00C61E33">
            <w:pPr>
              <w:pStyle w:val="ConsPlusNormal"/>
            </w:pPr>
          </w:p>
        </w:tc>
        <w:tc>
          <w:tcPr>
            <w:tcW w:w="2041" w:type="dxa"/>
          </w:tcPr>
          <w:p w:rsidR="00C61E33" w:rsidRDefault="00C61E33">
            <w:pPr>
              <w:pStyle w:val="ConsPlusNormal"/>
            </w:pPr>
          </w:p>
        </w:tc>
      </w:tr>
      <w:tr w:rsidR="00C61E33">
        <w:tblPrEx>
          <w:tblBorders>
            <w:left w:val="single" w:sz="4" w:space="0" w:color="auto"/>
            <w:right w:val="single" w:sz="4" w:space="0" w:color="auto"/>
          </w:tblBorders>
        </w:tblPrEx>
        <w:tc>
          <w:tcPr>
            <w:tcW w:w="2324" w:type="dxa"/>
          </w:tcPr>
          <w:p w:rsidR="00C61E33" w:rsidRDefault="00C61E33">
            <w:pPr>
              <w:pStyle w:val="ConsPlusNormal"/>
            </w:pPr>
          </w:p>
        </w:tc>
        <w:tc>
          <w:tcPr>
            <w:tcW w:w="1871" w:type="dxa"/>
          </w:tcPr>
          <w:p w:rsidR="00C61E33" w:rsidRDefault="00C61E33">
            <w:pPr>
              <w:pStyle w:val="ConsPlusNormal"/>
            </w:pPr>
          </w:p>
        </w:tc>
        <w:tc>
          <w:tcPr>
            <w:tcW w:w="2835" w:type="dxa"/>
          </w:tcPr>
          <w:p w:rsidR="00C61E33" w:rsidRDefault="00C61E33">
            <w:pPr>
              <w:pStyle w:val="ConsPlusNormal"/>
            </w:pPr>
          </w:p>
        </w:tc>
        <w:tc>
          <w:tcPr>
            <w:tcW w:w="2041" w:type="dxa"/>
          </w:tcPr>
          <w:p w:rsidR="00C61E33" w:rsidRDefault="00C61E33">
            <w:pPr>
              <w:pStyle w:val="ConsPlusNormal"/>
            </w:pPr>
          </w:p>
        </w:tc>
      </w:tr>
      <w:tr w:rsidR="00C61E33">
        <w:tblPrEx>
          <w:tblBorders>
            <w:right w:val="single" w:sz="4" w:space="0" w:color="auto"/>
          </w:tblBorders>
        </w:tblPrEx>
        <w:tc>
          <w:tcPr>
            <w:tcW w:w="2324" w:type="dxa"/>
            <w:tcBorders>
              <w:left w:val="nil"/>
              <w:bottom w:val="nil"/>
            </w:tcBorders>
          </w:tcPr>
          <w:p w:rsidR="00C61E33" w:rsidRDefault="00C61E33">
            <w:pPr>
              <w:pStyle w:val="ConsPlusNormal"/>
              <w:jc w:val="right"/>
            </w:pPr>
            <w:r>
              <w:t>Итого</w:t>
            </w:r>
          </w:p>
        </w:tc>
        <w:tc>
          <w:tcPr>
            <w:tcW w:w="1871" w:type="dxa"/>
          </w:tcPr>
          <w:p w:rsidR="00C61E33" w:rsidRDefault="00C61E33">
            <w:pPr>
              <w:pStyle w:val="ConsPlusNormal"/>
            </w:pPr>
          </w:p>
        </w:tc>
        <w:tc>
          <w:tcPr>
            <w:tcW w:w="2835" w:type="dxa"/>
          </w:tcPr>
          <w:p w:rsidR="00C61E33" w:rsidRDefault="00C61E33">
            <w:pPr>
              <w:pStyle w:val="ConsPlusNormal"/>
            </w:pPr>
          </w:p>
        </w:tc>
        <w:tc>
          <w:tcPr>
            <w:tcW w:w="2041"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36</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w:t>
            </w:r>
            <w:hyperlink r:id="rId43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bookmarkStart w:id="168" w:name="P12996"/>
      <w:bookmarkEnd w:id="168"/>
      <w:r>
        <w:t xml:space="preserve">                             ОТЧЕТ О СОСТОЯНИИ</w:t>
      </w:r>
    </w:p>
    <w:p w:rsidR="00C61E33" w:rsidRDefault="00C61E33">
      <w:pPr>
        <w:pStyle w:val="ConsPlusNonformat"/>
        <w:jc w:val="both"/>
      </w:pPr>
      <w:r>
        <w:t xml:space="preserve">                                                        ┌────────────┐</w:t>
      </w:r>
    </w:p>
    <w:p w:rsidR="00C61E33" w:rsidRDefault="00C61E33">
      <w:pPr>
        <w:pStyle w:val="ConsPlusNonformat"/>
        <w:jc w:val="both"/>
      </w:pPr>
      <w:r>
        <w:t xml:space="preserve">    лицевого счета иного получателя бюджетных средств N │            │</w:t>
      </w:r>
    </w:p>
    <w:p w:rsidR="00C61E33" w:rsidRDefault="00C61E33">
      <w:pPr>
        <w:pStyle w:val="ConsPlusNonformat"/>
        <w:jc w:val="both"/>
      </w:pPr>
      <w:r>
        <w:t xml:space="preserve">                                                        └────────────┘</w:t>
      </w:r>
    </w:p>
    <w:p w:rsidR="00C61E33" w:rsidRDefault="00C61E33">
      <w:pPr>
        <w:pStyle w:val="ConsPlusNonformat"/>
        <w:jc w:val="both"/>
      </w:pPr>
      <w:r>
        <w:t xml:space="preserve">               (для отражения операций за ____ - ____ годы)</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Коды</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0531797</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jc w:val="center"/>
            </w:pPr>
            <w:r>
              <w:t>на "__" 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Орган Федерального казначейства</w:t>
            </w:r>
          </w:p>
        </w:tc>
        <w:tc>
          <w:tcPr>
            <w:tcW w:w="3231" w:type="dxa"/>
            <w:tcBorders>
              <w:top w:val="nil"/>
              <w:left w:val="nil"/>
              <w:bottom w:val="nil"/>
              <w:right w:val="nil"/>
            </w:tcBorders>
            <w:vAlign w:val="bottom"/>
          </w:tcPr>
          <w:p w:rsidR="00C61E33" w:rsidRDefault="00C61E33">
            <w:pPr>
              <w:pStyle w:val="ConsPlusNormal"/>
              <w:jc w:val="center"/>
            </w:pPr>
            <w:r>
              <w:t>______________________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Иной получатель бюджетных средств</w:t>
            </w:r>
          </w:p>
        </w:tc>
        <w:tc>
          <w:tcPr>
            <w:tcW w:w="3231" w:type="dxa"/>
            <w:tcBorders>
              <w:top w:val="nil"/>
              <w:left w:val="nil"/>
              <w:bottom w:val="nil"/>
              <w:right w:val="nil"/>
            </w:tcBorders>
            <w:vAlign w:val="bottom"/>
          </w:tcPr>
          <w:p w:rsidR="00C61E33" w:rsidRDefault="00C61E33">
            <w:pPr>
              <w:pStyle w:val="ConsPlusNormal"/>
              <w:jc w:val="center"/>
            </w:pPr>
            <w:r>
              <w:t>______________________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Распорядитель бюджетных средств</w:t>
            </w:r>
          </w:p>
        </w:tc>
        <w:tc>
          <w:tcPr>
            <w:tcW w:w="3231" w:type="dxa"/>
            <w:tcBorders>
              <w:top w:val="nil"/>
              <w:left w:val="nil"/>
              <w:bottom w:val="nil"/>
              <w:right w:val="nil"/>
            </w:tcBorders>
            <w:vAlign w:val="bottom"/>
          </w:tcPr>
          <w:p w:rsidR="00C61E33" w:rsidRDefault="00C61E33">
            <w:pPr>
              <w:pStyle w:val="ConsPlusNormal"/>
              <w:jc w:val="center"/>
            </w:pPr>
            <w:r>
              <w:t>______________________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Главный распорядитель бюджетных средств</w:t>
            </w:r>
          </w:p>
        </w:tc>
        <w:tc>
          <w:tcPr>
            <w:tcW w:w="3231" w:type="dxa"/>
            <w:tcBorders>
              <w:top w:val="nil"/>
              <w:left w:val="nil"/>
              <w:bottom w:val="nil"/>
              <w:right w:val="nil"/>
            </w:tcBorders>
            <w:vAlign w:val="bottom"/>
          </w:tcPr>
          <w:p w:rsidR="00C61E33" w:rsidRDefault="00C61E33">
            <w:pPr>
              <w:pStyle w:val="ConsPlusNormal"/>
              <w:jc w:val="center"/>
            </w:pPr>
            <w:r>
              <w:t>______________________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Наименование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43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Финансовый орган</w:t>
            </w:r>
          </w:p>
        </w:tc>
        <w:tc>
          <w:tcPr>
            <w:tcW w:w="3231" w:type="dxa"/>
            <w:tcBorders>
              <w:top w:val="nil"/>
              <w:left w:val="nil"/>
              <w:bottom w:val="nil"/>
              <w:right w:val="nil"/>
            </w:tcBorders>
            <w:vAlign w:val="bottom"/>
          </w:tcPr>
          <w:p w:rsidR="00C61E33" w:rsidRDefault="00C61E33">
            <w:pPr>
              <w:pStyle w:val="ConsPlusNormal"/>
              <w:jc w:val="center"/>
            </w:pPr>
            <w:r>
              <w:t>______________________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Периодичность: месячная</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Единица измерения: руб.</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439">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Операции с бюджетными данными</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
        <w:gridCol w:w="793"/>
        <w:gridCol w:w="793"/>
        <w:gridCol w:w="793"/>
        <w:gridCol w:w="793"/>
        <w:gridCol w:w="793"/>
        <w:gridCol w:w="680"/>
        <w:gridCol w:w="680"/>
        <w:gridCol w:w="850"/>
        <w:gridCol w:w="680"/>
        <w:gridCol w:w="794"/>
        <w:gridCol w:w="1304"/>
        <w:gridCol w:w="1191"/>
      </w:tblGrid>
      <w:tr w:rsidR="00C61E33">
        <w:tc>
          <w:tcPr>
            <w:tcW w:w="793" w:type="dxa"/>
            <w:vMerge w:val="restart"/>
            <w:tcBorders>
              <w:left w:val="nil"/>
            </w:tcBorders>
          </w:tcPr>
          <w:p w:rsidR="00C61E33" w:rsidRDefault="00C61E33">
            <w:pPr>
              <w:pStyle w:val="ConsPlusNormal"/>
              <w:jc w:val="center"/>
            </w:pPr>
            <w:r>
              <w:lastRenderedPageBreak/>
              <w:t>Код по БК</w:t>
            </w:r>
          </w:p>
        </w:tc>
        <w:tc>
          <w:tcPr>
            <w:tcW w:w="3172" w:type="dxa"/>
            <w:gridSpan w:val="4"/>
          </w:tcPr>
          <w:p w:rsidR="00C61E33" w:rsidRDefault="00C61E33">
            <w:pPr>
              <w:pStyle w:val="ConsPlusNormal"/>
              <w:jc w:val="center"/>
            </w:pPr>
            <w:r>
              <w:t>Бюджетные ассигнования</w:t>
            </w:r>
          </w:p>
        </w:tc>
        <w:tc>
          <w:tcPr>
            <w:tcW w:w="4477" w:type="dxa"/>
            <w:gridSpan w:val="6"/>
          </w:tcPr>
          <w:p w:rsidR="00C61E33" w:rsidRDefault="00C61E33">
            <w:pPr>
              <w:pStyle w:val="ConsPlusNormal"/>
              <w:jc w:val="center"/>
            </w:pPr>
            <w:r>
              <w:t>Лимиты бюджетных обязательств</w:t>
            </w:r>
          </w:p>
        </w:tc>
        <w:tc>
          <w:tcPr>
            <w:tcW w:w="2495" w:type="dxa"/>
            <w:gridSpan w:val="2"/>
            <w:vMerge w:val="restart"/>
            <w:tcBorders>
              <w:right w:val="nil"/>
            </w:tcBorders>
          </w:tcPr>
          <w:p w:rsidR="00C61E33" w:rsidRDefault="00C61E33">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C61E33">
        <w:tc>
          <w:tcPr>
            <w:tcW w:w="793" w:type="dxa"/>
            <w:vMerge/>
            <w:tcBorders>
              <w:left w:val="nil"/>
            </w:tcBorders>
          </w:tcPr>
          <w:p w:rsidR="00C61E33" w:rsidRDefault="00C61E33">
            <w:pPr>
              <w:pStyle w:val="ConsPlusNormal"/>
            </w:pPr>
          </w:p>
        </w:tc>
        <w:tc>
          <w:tcPr>
            <w:tcW w:w="793" w:type="dxa"/>
            <w:vMerge w:val="restart"/>
          </w:tcPr>
          <w:p w:rsidR="00C61E33" w:rsidRDefault="00C61E33">
            <w:pPr>
              <w:pStyle w:val="ConsPlusNormal"/>
              <w:jc w:val="center"/>
            </w:pPr>
            <w:r>
              <w:t>на ____ год</w:t>
            </w:r>
          </w:p>
        </w:tc>
        <w:tc>
          <w:tcPr>
            <w:tcW w:w="793" w:type="dxa"/>
            <w:vMerge w:val="restart"/>
          </w:tcPr>
          <w:p w:rsidR="00C61E33" w:rsidRDefault="00C61E33">
            <w:pPr>
              <w:pStyle w:val="ConsPlusNormal"/>
              <w:jc w:val="center"/>
            </w:pPr>
            <w:r>
              <w:t>на ____ год</w:t>
            </w:r>
          </w:p>
        </w:tc>
        <w:tc>
          <w:tcPr>
            <w:tcW w:w="793" w:type="dxa"/>
            <w:vMerge w:val="restart"/>
          </w:tcPr>
          <w:p w:rsidR="00C61E33" w:rsidRDefault="00C61E33">
            <w:pPr>
              <w:pStyle w:val="ConsPlusNormal"/>
              <w:jc w:val="center"/>
            </w:pPr>
            <w:r>
              <w:t>на ____ год</w:t>
            </w:r>
          </w:p>
        </w:tc>
        <w:tc>
          <w:tcPr>
            <w:tcW w:w="793" w:type="dxa"/>
            <w:vMerge w:val="restart"/>
          </w:tcPr>
          <w:p w:rsidR="00C61E33" w:rsidRDefault="00C61E33">
            <w:pPr>
              <w:pStyle w:val="ConsPlusNormal"/>
              <w:jc w:val="center"/>
            </w:pPr>
            <w:r>
              <w:t>на ____ год</w:t>
            </w:r>
          </w:p>
        </w:tc>
        <w:tc>
          <w:tcPr>
            <w:tcW w:w="1473" w:type="dxa"/>
            <w:gridSpan w:val="2"/>
          </w:tcPr>
          <w:p w:rsidR="00C61E33" w:rsidRDefault="00C61E33">
            <w:pPr>
              <w:pStyle w:val="ConsPlusNormal"/>
              <w:jc w:val="center"/>
            </w:pPr>
            <w:r>
              <w:t>в валюте Российской Федерации</w:t>
            </w:r>
          </w:p>
        </w:tc>
        <w:tc>
          <w:tcPr>
            <w:tcW w:w="1530" w:type="dxa"/>
            <w:gridSpan w:val="2"/>
          </w:tcPr>
          <w:p w:rsidR="00C61E33" w:rsidRDefault="00C61E33">
            <w:pPr>
              <w:pStyle w:val="ConsPlusNormal"/>
              <w:jc w:val="center"/>
            </w:pPr>
            <w:r>
              <w:t>для выплат в иностранной валюте (в рублевом эквиваленте)</w:t>
            </w:r>
          </w:p>
        </w:tc>
        <w:tc>
          <w:tcPr>
            <w:tcW w:w="680" w:type="dxa"/>
            <w:vMerge w:val="restart"/>
          </w:tcPr>
          <w:p w:rsidR="00C61E33" w:rsidRDefault="00C61E33">
            <w:pPr>
              <w:pStyle w:val="ConsPlusNormal"/>
              <w:jc w:val="center"/>
            </w:pPr>
            <w:r>
              <w:t>на ____ год</w:t>
            </w:r>
          </w:p>
        </w:tc>
        <w:tc>
          <w:tcPr>
            <w:tcW w:w="794" w:type="dxa"/>
            <w:vMerge w:val="restart"/>
          </w:tcPr>
          <w:p w:rsidR="00C61E33" w:rsidRDefault="00C61E33">
            <w:pPr>
              <w:pStyle w:val="ConsPlusNormal"/>
              <w:jc w:val="center"/>
            </w:pPr>
            <w:r>
              <w:t>на ____ год</w:t>
            </w:r>
          </w:p>
        </w:tc>
        <w:tc>
          <w:tcPr>
            <w:tcW w:w="2495" w:type="dxa"/>
            <w:gridSpan w:val="2"/>
            <w:vMerge/>
            <w:tcBorders>
              <w:right w:val="nil"/>
            </w:tcBorders>
          </w:tcPr>
          <w:p w:rsidR="00C61E33" w:rsidRDefault="00C61E33">
            <w:pPr>
              <w:pStyle w:val="ConsPlusNormal"/>
            </w:pPr>
          </w:p>
        </w:tc>
      </w:tr>
      <w:tr w:rsidR="00C61E33">
        <w:tblPrEx>
          <w:tblBorders>
            <w:right w:val="single" w:sz="4" w:space="0" w:color="auto"/>
          </w:tblBorders>
        </w:tblPrEx>
        <w:tc>
          <w:tcPr>
            <w:tcW w:w="793" w:type="dxa"/>
            <w:vMerge/>
            <w:tcBorders>
              <w:left w:val="nil"/>
            </w:tcBorders>
          </w:tcPr>
          <w:p w:rsidR="00C61E33" w:rsidRDefault="00C61E33">
            <w:pPr>
              <w:pStyle w:val="ConsPlusNormal"/>
            </w:pPr>
          </w:p>
        </w:tc>
        <w:tc>
          <w:tcPr>
            <w:tcW w:w="793" w:type="dxa"/>
            <w:vMerge/>
          </w:tcPr>
          <w:p w:rsidR="00C61E33" w:rsidRDefault="00C61E33">
            <w:pPr>
              <w:pStyle w:val="ConsPlusNormal"/>
            </w:pPr>
          </w:p>
        </w:tc>
        <w:tc>
          <w:tcPr>
            <w:tcW w:w="793" w:type="dxa"/>
            <w:vMerge/>
          </w:tcPr>
          <w:p w:rsidR="00C61E33" w:rsidRDefault="00C61E33">
            <w:pPr>
              <w:pStyle w:val="ConsPlusNormal"/>
            </w:pPr>
          </w:p>
        </w:tc>
        <w:tc>
          <w:tcPr>
            <w:tcW w:w="793" w:type="dxa"/>
            <w:vMerge/>
          </w:tcPr>
          <w:p w:rsidR="00C61E33" w:rsidRDefault="00C61E33">
            <w:pPr>
              <w:pStyle w:val="ConsPlusNormal"/>
            </w:pPr>
          </w:p>
        </w:tc>
        <w:tc>
          <w:tcPr>
            <w:tcW w:w="793" w:type="dxa"/>
            <w:vMerge/>
          </w:tcPr>
          <w:p w:rsidR="00C61E33" w:rsidRDefault="00C61E33">
            <w:pPr>
              <w:pStyle w:val="ConsPlusNormal"/>
            </w:pPr>
          </w:p>
        </w:tc>
        <w:tc>
          <w:tcPr>
            <w:tcW w:w="793" w:type="dxa"/>
          </w:tcPr>
          <w:p w:rsidR="00C61E33" w:rsidRDefault="00C61E33">
            <w:pPr>
              <w:pStyle w:val="ConsPlusNormal"/>
              <w:jc w:val="center"/>
            </w:pPr>
            <w:r>
              <w:t>на ____ год</w:t>
            </w:r>
          </w:p>
        </w:tc>
        <w:tc>
          <w:tcPr>
            <w:tcW w:w="680" w:type="dxa"/>
          </w:tcPr>
          <w:p w:rsidR="00C61E33" w:rsidRDefault="00C61E33">
            <w:pPr>
              <w:pStyle w:val="ConsPlusNormal"/>
              <w:jc w:val="center"/>
            </w:pPr>
            <w:r>
              <w:t>на ____ год</w:t>
            </w:r>
          </w:p>
        </w:tc>
        <w:tc>
          <w:tcPr>
            <w:tcW w:w="680" w:type="dxa"/>
          </w:tcPr>
          <w:p w:rsidR="00C61E33" w:rsidRDefault="00C61E33">
            <w:pPr>
              <w:pStyle w:val="ConsPlusNormal"/>
              <w:jc w:val="center"/>
            </w:pPr>
            <w:r>
              <w:t>на ____ год</w:t>
            </w:r>
          </w:p>
        </w:tc>
        <w:tc>
          <w:tcPr>
            <w:tcW w:w="850" w:type="dxa"/>
          </w:tcPr>
          <w:p w:rsidR="00C61E33" w:rsidRDefault="00C61E33">
            <w:pPr>
              <w:pStyle w:val="ConsPlusNormal"/>
              <w:jc w:val="center"/>
            </w:pPr>
            <w:r>
              <w:t>на ____ год</w:t>
            </w:r>
          </w:p>
        </w:tc>
        <w:tc>
          <w:tcPr>
            <w:tcW w:w="680" w:type="dxa"/>
            <w:vMerge/>
          </w:tcPr>
          <w:p w:rsidR="00C61E33" w:rsidRDefault="00C61E33">
            <w:pPr>
              <w:pStyle w:val="ConsPlusNormal"/>
            </w:pPr>
          </w:p>
        </w:tc>
        <w:tc>
          <w:tcPr>
            <w:tcW w:w="794" w:type="dxa"/>
            <w:vMerge/>
          </w:tcPr>
          <w:p w:rsidR="00C61E33" w:rsidRDefault="00C61E33">
            <w:pPr>
              <w:pStyle w:val="ConsPlusNormal"/>
            </w:pPr>
          </w:p>
        </w:tc>
        <w:tc>
          <w:tcPr>
            <w:tcW w:w="1304" w:type="dxa"/>
          </w:tcPr>
          <w:p w:rsidR="00C61E33" w:rsidRDefault="00C61E33">
            <w:pPr>
              <w:pStyle w:val="ConsPlusNormal"/>
              <w:jc w:val="center"/>
            </w:pPr>
            <w:r>
              <w:t>на ____ год</w:t>
            </w:r>
          </w:p>
        </w:tc>
        <w:tc>
          <w:tcPr>
            <w:tcW w:w="1191" w:type="dxa"/>
          </w:tcPr>
          <w:p w:rsidR="00C61E33" w:rsidRDefault="00C61E33">
            <w:pPr>
              <w:pStyle w:val="ConsPlusNormal"/>
              <w:jc w:val="center"/>
            </w:pPr>
            <w:r>
              <w:t>на ____ год</w:t>
            </w:r>
          </w:p>
        </w:tc>
      </w:tr>
      <w:tr w:rsidR="00C61E33">
        <w:tblPrEx>
          <w:tblBorders>
            <w:right w:val="single" w:sz="4" w:space="0" w:color="auto"/>
          </w:tblBorders>
        </w:tblPrEx>
        <w:tc>
          <w:tcPr>
            <w:tcW w:w="793" w:type="dxa"/>
            <w:tcBorders>
              <w:left w:val="nil"/>
            </w:tcBorders>
          </w:tcPr>
          <w:p w:rsidR="00C61E33" w:rsidRDefault="00C61E33">
            <w:pPr>
              <w:pStyle w:val="ConsPlusNormal"/>
              <w:jc w:val="center"/>
            </w:pPr>
            <w:r>
              <w:t>1</w:t>
            </w:r>
          </w:p>
        </w:tc>
        <w:tc>
          <w:tcPr>
            <w:tcW w:w="793" w:type="dxa"/>
          </w:tcPr>
          <w:p w:rsidR="00C61E33" w:rsidRDefault="00C61E33">
            <w:pPr>
              <w:pStyle w:val="ConsPlusNormal"/>
              <w:jc w:val="center"/>
            </w:pPr>
            <w:bookmarkStart w:id="169" w:name="P13068"/>
            <w:bookmarkEnd w:id="169"/>
            <w:r>
              <w:t>2</w:t>
            </w:r>
          </w:p>
        </w:tc>
        <w:tc>
          <w:tcPr>
            <w:tcW w:w="793" w:type="dxa"/>
          </w:tcPr>
          <w:p w:rsidR="00C61E33" w:rsidRDefault="00C61E33">
            <w:pPr>
              <w:pStyle w:val="ConsPlusNormal"/>
              <w:jc w:val="center"/>
            </w:pPr>
            <w:r>
              <w:t>3</w:t>
            </w:r>
          </w:p>
        </w:tc>
        <w:tc>
          <w:tcPr>
            <w:tcW w:w="793" w:type="dxa"/>
          </w:tcPr>
          <w:p w:rsidR="00C61E33" w:rsidRDefault="00C61E33">
            <w:pPr>
              <w:pStyle w:val="ConsPlusNormal"/>
              <w:jc w:val="center"/>
            </w:pPr>
            <w:r>
              <w:t>4</w:t>
            </w:r>
          </w:p>
        </w:tc>
        <w:tc>
          <w:tcPr>
            <w:tcW w:w="793" w:type="dxa"/>
          </w:tcPr>
          <w:p w:rsidR="00C61E33" w:rsidRDefault="00C61E33">
            <w:pPr>
              <w:pStyle w:val="ConsPlusNormal"/>
              <w:jc w:val="center"/>
            </w:pPr>
            <w:r>
              <w:t>5</w:t>
            </w:r>
          </w:p>
        </w:tc>
        <w:tc>
          <w:tcPr>
            <w:tcW w:w="793" w:type="dxa"/>
          </w:tcPr>
          <w:p w:rsidR="00C61E33" w:rsidRDefault="00C61E33">
            <w:pPr>
              <w:pStyle w:val="ConsPlusNormal"/>
              <w:jc w:val="center"/>
            </w:pPr>
            <w:bookmarkStart w:id="170" w:name="P13072"/>
            <w:bookmarkEnd w:id="170"/>
            <w:r>
              <w:t>6</w:t>
            </w:r>
          </w:p>
        </w:tc>
        <w:tc>
          <w:tcPr>
            <w:tcW w:w="680" w:type="dxa"/>
          </w:tcPr>
          <w:p w:rsidR="00C61E33" w:rsidRDefault="00C61E33">
            <w:pPr>
              <w:pStyle w:val="ConsPlusNormal"/>
              <w:jc w:val="center"/>
            </w:pPr>
            <w:r>
              <w:t>7</w:t>
            </w:r>
          </w:p>
        </w:tc>
        <w:tc>
          <w:tcPr>
            <w:tcW w:w="680" w:type="dxa"/>
          </w:tcPr>
          <w:p w:rsidR="00C61E33" w:rsidRDefault="00C61E33">
            <w:pPr>
              <w:pStyle w:val="ConsPlusNormal"/>
              <w:jc w:val="center"/>
            </w:pPr>
            <w:bookmarkStart w:id="171" w:name="P13074"/>
            <w:bookmarkEnd w:id="171"/>
            <w:r>
              <w:t>8</w:t>
            </w:r>
          </w:p>
        </w:tc>
        <w:tc>
          <w:tcPr>
            <w:tcW w:w="850" w:type="dxa"/>
          </w:tcPr>
          <w:p w:rsidR="00C61E33" w:rsidRDefault="00C61E33">
            <w:pPr>
              <w:pStyle w:val="ConsPlusNormal"/>
              <w:jc w:val="center"/>
            </w:pPr>
            <w:r>
              <w:t>9</w:t>
            </w:r>
          </w:p>
        </w:tc>
        <w:tc>
          <w:tcPr>
            <w:tcW w:w="680" w:type="dxa"/>
          </w:tcPr>
          <w:p w:rsidR="00C61E33" w:rsidRDefault="00C61E33">
            <w:pPr>
              <w:pStyle w:val="ConsPlusNormal"/>
              <w:jc w:val="center"/>
            </w:pPr>
            <w:r>
              <w:t>10</w:t>
            </w:r>
          </w:p>
        </w:tc>
        <w:tc>
          <w:tcPr>
            <w:tcW w:w="794" w:type="dxa"/>
          </w:tcPr>
          <w:p w:rsidR="00C61E33" w:rsidRDefault="00C61E33">
            <w:pPr>
              <w:pStyle w:val="ConsPlusNormal"/>
              <w:jc w:val="center"/>
            </w:pPr>
            <w:r>
              <w:t>11</w:t>
            </w:r>
          </w:p>
        </w:tc>
        <w:tc>
          <w:tcPr>
            <w:tcW w:w="1304" w:type="dxa"/>
          </w:tcPr>
          <w:p w:rsidR="00C61E33" w:rsidRDefault="00C61E33">
            <w:pPr>
              <w:pStyle w:val="ConsPlusNormal"/>
              <w:jc w:val="center"/>
            </w:pPr>
            <w:r>
              <w:t>12</w:t>
            </w:r>
          </w:p>
        </w:tc>
        <w:tc>
          <w:tcPr>
            <w:tcW w:w="1191" w:type="dxa"/>
          </w:tcPr>
          <w:p w:rsidR="00C61E33" w:rsidRDefault="00C61E33">
            <w:pPr>
              <w:pStyle w:val="ConsPlusNormal"/>
              <w:jc w:val="center"/>
            </w:pPr>
            <w:r>
              <w:t>13</w:t>
            </w:r>
          </w:p>
        </w:tc>
      </w:tr>
      <w:tr w:rsidR="00C61E33">
        <w:tblPrEx>
          <w:tblBorders>
            <w:left w:val="single" w:sz="4" w:space="0" w:color="auto"/>
            <w:right w:val="single" w:sz="4" w:space="0" w:color="auto"/>
          </w:tblBorders>
        </w:tblPrEx>
        <w:tc>
          <w:tcPr>
            <w:tcW w:w="793"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794" w:type="dxa"/>
          </w:tcPr>
          <w:p w:rsidR="00C61E33" w:rsidRDefault="00C61E33">
            <w:pPr>
              <w:pStyle w:val="ConsPlusNormal"/>
            </w:pPr>
          </w:p>
        </w:tc>
        <w:tc>
          <w:tcPr>
            <w:tcW w:w="1304" w:type="dxa"/>
          </w:tcPr>
          <w:p w:rsidR="00C61E33" w:rsidRDefault="00C61E33">
            <w:pPr>
              <w:pStyle w:val="ConsPlusNormal"/>
            </w:pPr>
          </w:p>
        </w:tc>
        <w:tc>
          <w:tcPr>
            <w:tcW w:w="1191" w:type="dxa"/>
          </w:tcPr>
          <w:p w:rsidR="00C61E33" w:rsidRDefault="00C61E33">
            <w:pPr>
              <w:pStyle w:val="ConsPlusNormal"/>
            </w:pPr>
          </w:p>
        </w:tc>
      </w:tr>
      <w:tr w:rsidR="00C61E33">
        <w:tblPrEx>
          <w:tblBorders>
            <w:left w:val="single" w:sz="4" w:space="0" w:color="auto"/>
            <w:right w:val="single" w:sz="4" w:space="0" w:color="auto"/>
          </w:tblBorders>
        </w:tblPrEx>
        <w:tc>
          <w:tcPr>
            <w:tcW w:w="793"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794" w:type="dxa"/>
          </w:tcPr>
          <w:p w:rsidR="00C61E33" w:rsidRDefault="00C61E33">
            <w:pPr>
              <w:pStyle w:val="ConsPlusNormal"/>
            </w:pPr>
          </w:p>
        </w:tc>
        <w:tc>
          <w:tcPr>
            <w:tcW w:w="1304" w:type="dxa"/>
          </w:tcPr>
          <w:p w:rsidR="00C61E33" w:rsidRDefault="00C61E33">
            <w:pPr>
              <w:pStyle w:val="ConsPlusNormal"/>
            </w:pPr>
          </w:p>
        </w:tc>
        <w:tc>
          <w:tcPr>
            <w:tcW w:w="1191" w:type="dxa"/>
          </w:tcPr>
          <w:p w:rsidR="00C61E33" w:rsidRDefault="00C61E33">
            <w:pPr>
              <w:pStyle w:val="ConsPlusNormal"/>
            </w:pPr>
          </w:p>
        </w:tc>
      </w:tr>
      <w:tr w:rsidR="00C61E33">
        <w:tblPrEx>
          <w:tblBorders>
            <w:right w:val="single" w:sz="4" w:space="0" w:color="auto"/>
          </w:tblBorders>
        </w:tblPrEx>
        <w:tc>
          <w:tcPr>
            <w:tcW w:w="793" w:type="dxa"/>
            <w:tcBorders>
              <w:left w:val="nil"/>
              <w:bottom w:val="nil"/>
            </w:tcBorders>
          </w:tcPr>
          <w:p w:rsidR="00C61E33" w:rsidRDefault="00C61E33">
            <w:pPr>
              <w:pStyle w:val="ConsPlusNormal"/>
              <w:jc w:val="right"/>
            </w:pPr>
            <w:r>
              <w:t>Итого</w:t>
            </w:r>
          </w:p>
        </w:tc>
        <w:tc>
          <w:tcPr>
            <w:tcW w:w="793"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794" w:type="dxa"/>
          </w:tcPr>
          <w:p w:rsidR="00C61E33" w:rsidRDefault="00C61E33">
            <w:pPr>
              <w:pStyle w:val="ConsPlusNormal"/>
            </w:pPr>
          </w:p>
        </w:tc>
        <w:tc>
          <w:tcPr>
            <w:tcW w:w="1304" w:type="dxa"/>
          </w:tcPr>
          <w:p w:rsidR="00C61E33" w:rsidRDefault="00C61E33">
            <w:pPr>
              <w:pStyle w:val="ConsPlusNormal"/>
            </w:pPr>
          </w:p>
        </w:tc>
        <w:tc>
          <w:tcPr>
            <w:tcW w:w="1191" w:type="dxa"/>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nformat"/>
        <w:jc w:val="both"/>
      </w:pPr>
      <w:r>
        <w:t xml:space="preserve">                    2. Операции с бюджетными средствами</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906"/>
        <w:gridCol w:w="793"/>
        <w:gridCol w:w="850"/>
        <w:gridCol w:w="907"/>
        <w:gridCol w:w="793"/>
        <w:gridCol w:w="623"/>
        <w:gridCol w:w="737"/>
        <w:gridCol w:w="850"/>
        <w:gridCol w:w="793"/>
      </w:tblGrid>
      <w:tr w:rsidR="00C61E33">
        <w:tc>
          <w:tcPr>
            <w:tcW w:w="1814" w:type="dxa"/>
            <w:vMerge w:val="restart"/>
            <w:tcBorders>
              <w:left w:val="nil"/>
            </w:tcBorders>
          </w:tcPr>
          <w:p w:rsidR="00C61E33" w:rsidRDefault="00C61E33">
            <w:pPr>
              <w:pStyle w:val="ConsPlusNormal"/>
              <w:jc w:val="center"/>
            </w:pPr>
            <w:r>
              <w:t>Код по БК</w:t>
            </w:r>
          </w:p>
        </w:tc>
        <w:tc>
          <w:tcPr>
            <w:tcW w:w="3456" w:type="dxa"/>
            <w:gridSpan w:val="4"/>
          </w:tcPr>
          <w:p w:rsidR="00C61E33" w:rsidRDefault="00C61E33">
            <w:pPr>
              <w:pStyle w:val="ConsPlusNormal"/>
              <w:jc w:val="center"/>
            </w:pPr>
            <w:r>
              <w:t>Выплаты в ____ году</w:t>
            </w:r>
          </w:p>
          <w:p w:rsidR="00C61E33" w:rsidRDefault="00C61E33">
            <w:pPr>
              <w:pStyle w:val="ConsPlusNormal"/>
              <w:jc w:val="center"/>
            </w:pPr>
            <w:r>
              <w:t>(текущий финансовый год)</w:t>
            </w:r>
          </w:p>
        </w:tc>
        <w:tc>
          <w:tcPr>
            <w:tcW w:w="3003" w:type="dxa"/>
            <w:gridSpan w:val="4"/>
          </w:tcPr>
          <w:p w:rsidR="00C61E33" w:rsidRDefault="00C61E33">
            <w:pPr>
              <w:pStyle w:val="ConsPlusNormal"/>
              <w:jc w:val="center"/>
            </w:pPr>
            <w:r>
              <w:t>Поступления в ____ году</w:t>
            </w:r>
          </w:p>
          <w:p w:rsidR="00C61E33" w:rsidRDefault="00C61E33">
            <w:pPr>
              <w:pStyle w:val="ConsPlusNormal"/>
              <w:jc w:val="center"/>
            </w:pPr>
            <w:r>
              <w:t>(текущий финансовый год)</w:t>
            </w:r>
          </w:p>
        </w:tc>
        <w:tc>
          <w:tcPr>
            <w:tcW w:w="793" w:type="dxa"/>
            <w:vMerge w:val="restart"/>
            <w:tcBorders>
              <w:right w:val="nil"/>
            </w:tcBorders>
          </w:tcPr>
          <w:p w:rsidR="00C61E33" w:rsidRDefault="00C61E33">
            <w:pPr>
              <w:pStyle w:val="ConsPlusNormal"/>
              <w:jc w:val="center"/>
            </w:pPr>
            <w:r>
              <w:t>Итого в ____ году</w:t>
            </w:r>
          </w:p>
          <w:p w:rsidR="00C61E33" w:rsidRDefault="00C61E33">
            <w:pPr>
              <w:pStyle w:val="ConsPlusNormal"/>
              <w:jc w:val="center"/>
            </w:pPr>
            <w:r>
              <w:t>(</w:t>
            </w:r>
            <w:hyperlink w:anchor="P13140">
              <w:r>
                <w:rPr>
                  <w:color w:val="0000FF"/>
                </w:rPr>
                <w:t>гр. 2</w:t>
              </w:r>
            </w:hyperlink>
            <w:r>
              <w:t xml:space="preserve"> + </w:t>
            </w:r>
            <w:hyperlink w:anchor="P13143">
              <w:r>
                <w:rPr>
                  <w:color w:val="0000FF"/>
                </w:rPr>
                <w:t>гр. 5</w:t>
              </w:r>
            </w:hyperlink>
            <w:r>
              <w:t xml:space="preserve"> - </w:t>
            </w:r>
            <w:hyperlink w:anchor="P13144">
              <w:r>
                <w:rPr>
                  <w:color w:val="0000FF"/>
                </w:rPr>
                <w:t>гр. 6</w:t>
              </w:r>
            </w:hyperlink>
            <w:r>
              <w:t xml:space="preserve"> - </w:t>
            </w:r>
            <w:hyperlink w:anchor="P13147">
              <w:r>
                <w:rPr>
                  <w:color w:val="0000FF"/>
                </w:rPr>
                <w:t>гр. 9</w:t>
              </w:r>
            </w:hyperlink>
            <w:r>
              <w:t>)</w:t>
            </w:r>
          </w:p>
        </w:tc>
      </w:tr>
      <w:tr w:rsidR="00C61E33">
        <w:tc>
          <w:tcPr>
            <w:tcW w:w="1814" w:type="dxa"/>
            <w:vMerge/>
            <w:tcBorders>
              <w:left w:val="nil"/>
            </w:tcBorders>
          </w:tcPr>
          <w:p w:rsidR="00C61E33" w:rsidRDefault="00C61E33">
            <w:pPr>
              <w:pStyle w:val="ConsPlusNormal"/>
            </w:pPr>
          </w:p>
        </w:tc>
        <w:tc>
          <w:tcPr>
            <w:tcW w:w="906" w:type="dxa"/>
            <w:vMerge w:val="restart"/>
          </w:tcPr>
          <w:p w:rsidR="00C61E33" w:rsidRDefault="00C61E33">
            <w:pPr>
              <w:pStyle w:val="ConsPlusNormal"/>
              <w:jc w:val="center"/>
            </w:pPr>
            <w:r>
              <w:t>сумма в валюте Российской Федерации</w:t>
            </w:r>
          </w:p>
        </w:tc>
        <w:tc>
          <w:tcPr>
            <w:tcW w:w="2550" w:type="dxa"/>
            <w:gridSpan w:val="3"/>
          </w:tcPr>
          <w:p w:rsidR="00C61E33" w:rsidRDefault="00C61E33">
            <w:pPr>
              <w:pStyle w:val="ConsPlusNormal"/>
              <w:jc w:val="center"/>
            </w:pPr>
            <w:r>
              <w:t>в иностранной валюте</w:t>
            </w:r>
          </w:p>
        </w:tc>
        <w:tc>
          <w:tcPr>
            <w:tcW w:w="793" w:type="dxa"/>
            <w:vMerge w:val="restart"/>
          </w:tcPr>
          <w:p w:rsidR="00C61E33" w:rsidRDefault="00C61E33">
            <w:pPr>
              <w:pStyle w:val="ConsPlusNormal"/>
              <w:jc w:val="center"/>
            </w:pPr>
            <w:r>
              <w:t>сумма в валюте Российской Федерации</w:t>
            </w:r>
          </w:p>
        </w:tc>
        <w:tc>
          <w:tcPr>
            <w:tcW w:w="2210" w:type="dxa"/>
            <w:gridSpan w:val="3"/>
          </w:tcPr>
          <w:p w:rsidR="00C61E33" w:rsidRDefault="00C61E33">
            <w:pPr>
              <w:pStyle w:val="ConsPlusNormal"/>
              <w:jc w:val="center"/>
            </w:pPr>
            <w:r>
              <w:t>в иностранной валюте</w:t>
            </w:r>
          </w:p>
        </w:tc>
        <w:tc>
          <w:tcPr>
            <w:tcW w:w="793" w:type="dxa"/>
            <w:vMerge/>
            <w:tcBorders>
              <w:right w:val="nil"/>
            </w:tcBorders>
          </w:tcPr>
          <w:p w:rsidR="00C61E33" w:rsidRDefault="00C61E33">
            <w:pPr>
              <w:pStyle w:val="ConsPlusNormal"/>
            </w:pPr>
          </w:p>
        </w:tc>
      </w:tr>
      <w:tr w:rsidR="00C61E33">
        <w:tc>
          <w:tcPr>
            <w:tcW w:w="1814" w:type="dxa"/>
            <w:vMerge/>
            <w:tcBorders>
              <w:left w:val="nil"/>
            </w:tcBorders>
          </w:tcPr>
          <w:p w:rsidR="00C61E33" w:rsidRDefault="00C61E33">
            <w:pPr>
              <w:pStyle w:val="ConsPlusNormal"/>
            </w:pPr>
          </w:p>
        </w:tc>
        <w:tc>
          <w:tcPr>
            <w:tcW w:w="906" w:type="dxa"/>
            <w:vMerge/>
          </w:tcPr>
          <w:p w:rsidR="00C61E33" w:rsidRDefault="00C61E33">
            <w:pPr>
              <w:pStyle w:val="ConsPlusNormal"/>
            </w:pPr>
          </w:p>
        </w:tc>
        <w:tc>
          <w:tcPr>
            <w:tcW w:w="793" w:type="dxa"/>
          </w:tcPr>
          <w:p w:rsidR="00C61E33" w:rsidRDefault="00C61E33">
            <w:pPr>
              <w:pStyle w:val="ConsPlusNormal"/>
              <w:jc w:val="center"/>
            </w:pPr>
            <w:r>
              <w:t xml:space="preserve">код валюты по </w:t>
            </w:r>
            <w:hyperlink r:id="rId440">
              <w:r>
                <w:rPr>
                  <w:color w:val="0000FF"/>
                </w:rPr>
                <w:t>ОКВ</w:t>
              </w:r>
            </w:hyperlink>
          </w:p>
        </w:tc>
        <w:tc>
          <w:tcPr>
            <w:tcW w:w="850" w:type="dxa"/>
          </w:tcPr>
          <w:p w:rsidR="00C61E33" w:rsidRDefault="00C61E33">
            <w:pPr>
              <w:pStyle w:val="ConsPlusNormal"/>
              <w:jc w:val="center"/>
            </w:pPr>
            <w:r>
              <w:t>сумма в иностранной валюте</w:t>
            </w:r>
          </w:p>
        </w:tc>
        <w:tc>
          <w:tcPr>
            <w:tcW w:w="907" w:type="dxa"/>
          </w:tcPr>
          <w:p w:rsidR="00C61E33" w:rsidRDefault="00C61E33">
            <w:pPr>
              <w:pStyle w:val="ConsPlusNormal"/>
              <w:jc w:val="center"/>
            </w:pPr>
            <w:r>
              <w:t>сумма в рублевом эквиваленте</w:t>
            </w:r>
          </w:p>
        </w:tc>
        <w:tc>
          <w:tcPr>
            <w:tcW w:w="793" w:type="dxa"/>
            <w:vMerge/>
          </w:tcPr>
          <w:p w:rsidR="00C61E33" w:rsidRDefault="00C61E33">
            <w:pPr>
              <w:pStyle w:val="ConsPlusNormal"/>
            </w:pPr>
          </w:p>
        </w:tc>
        <w:tc>
          <w:tcPr>
            <w:tcW w:w="623" w:type="dxa"/>
          </w:tcPr>
          <w:p w:rsidR="00C61E33" w:rsidRDefault="00C61E33">
            <w:pPr>
              <w:pStyle w:val="ConsPlusNormal"/>
              <w:jc w:val="center"/>
            </w:pPr>
            <w:r>
              <w:t xml:space="preserve">код валюты по </w:t>
            </w:r>
            <w:hyperlink r:id="rId441">
              <w:r>
                <w:rPr>
                  <w:color w:val="0000FF"/>
                </w:rPr>
                <w:t>ОКВ</w:t>
              </w:r>
            </w:hyperlink>
          </w:p>
        </w:tc>
        <w:tc>
          <w:tcPr>
            <w:tcW w:w="737" w:type="dxa"/>
          </w:tcPr>
          <w:p w:rsidR="00C61E33" w:rsidRDefault="00C61E33">
            <w:pPr>
              <w:pStyle w:val="ConsPlusNormal"/>
              <w:jc w:val="center"/>
            </w:pPr>
            <w:r>
              <w:t>сумма в иностранной валюте</w:t>
            </w:r>
          </w:p>
        </w:tc>
        <w:tc>
          <w:tcPr>
            <w:tcW w:w="850" w:type="dxa"/>
          </w:tcPr>
          <w:p w:rsidR="00C61E33" w:rsidRDefault="00C61E33">
            <w:pPr>
              <w:pStyle w:val="ConsPlusNormal"/>
              <w:jc w:val="center"/>
            </w:pPr>
            <w:r>
              <w:t>сумма в рублевом эквиваленте</w:t>
            </w:r>
          </w:p>
        </w:tc>
        <w:tc>
          <w:tcPr>
            <w:tcW w:w="793" w:type="dxa"/>
            <w:vMerge/>
            <w:tcBorders>
              <w:right w:val="nil"/>
            </w:tcBorders>
          </w:tcPr>
          <w:p w:rsidR="00C61E33" w:rsidRDefault="00C61E33">
            <w:pPr>
              <w:pStyle w:val="ConsPlusNormal"/>
            </w:pPr>
          </w:p>
        </w:tc>
      </w:tr>
      <w:tr w:rsidR="00C61E33">
        <w:tc>
          <w:tcPr>
            <w:tcW w:w="1814" w:type="dxa"/>
            <w:tcBorders>
              <w:left w:val="nil"/>
            </w:tcBorders>
          </w:tcPr>
          <w:p w:rsidR="00C61E33" w:rsidRDefault="00C61E33">
            <w:pPr>
              <w:pStyle w:val="ConsPlusNormal"/>
              <w:jc w:val="center"/>
            </w:pPr>
            <w:r>
              <w:t>1</w:t>
            </w:r>
          </w:p>
        </w:tc>
        <w:tc>
          <w:tcPr>
            <w:tcW w:w="906" w:type="dxa"/>
          </w:tcPr>
          <w:p w:rsidR="00C61E33" w:rsidRDefault="00C61E33">
            <w:pPr>
              <w:pStyle w:val="ConsPlusNormal"/>
              <w:jc w:val="center"/>
            </w:pPr>
            <w:bookmarkStart w:id="172" w:name="P13140"/>
            <w:bookmarkEnd w:id="172"/>
            <w:r>
              <w:t>2</w:t>
            </w:r>
          </w:p>
        </w:tc>
        <w:tc>
          <w:tcPr>
            <w:tcW w:w="793" w:type="dxa"/>
          </w:tcPr>
          <w:p w:rsidR="00C61E33" w:rsidRDefault="00C61E33">
            <w:pPr>
              <w:pStyle w:val="ConsPlusNormal"/>
              <w:jc w:val="center"/>
            </w:pPr>
            <w:r>
              <w:t>3</w:t>
            </w:r>
          </w:p>
        </w:tc>
        <w:tc>
          <w:tcPr>
            <w:tcW w:w="850" w:type="dxa"/>
          </w:tcPr>
          <w:p w:rsidR="00C61E33" w:rsidRDefault="00C61E33">
            <w:pPr>
              <w:pStyle w:val="ConsPlusNormal"/>
              <w:jc w:val="center"/>
            </w:pPr>
            <w:r>
              <w:t>4</w:t>
            </w:r>
          </w:p>
        </w:tc>
        <w:tc>
          <w:tcPr>
            <w:tcW w:w="907" w:type="dxa"/>
          </w:tcPr>
          <w:p w:rsidR="00C61E33" w:rsidRDefault="00C61E33">
            <w:pPr>
              <w:pStyle w:val="ConsPlusNormal"/>
              <w:jc w:val="center"/>
            </w:pPr>
            <w:bookmarkStart w:id="173" w:name="P13143"/>
            <w:bookmarkEnd w:id="173"/>
            <w:r>
              <w:t>5</w:t>
            </w:r>
          </w:p>
        </w:tc>
        <w:tc>
          <w:tcPr>
            <w:tcW w:w="793" w:type="dxa"/>
          </w:tcPr>
          <w:p w:rsidR="00C61E33" w:rsidRDefault="00C61E33">
            <w:pPr>
              <w:pStyle w:val="ConsPlusNormal"/>
              <w:jc w:val="center"/>
            </w:pPr>
            <w:bookmarkStart w:id="174" w:name="P13144"/>
            <w:bookmarkEnd w:id="174"/>
            <w:r>
              <w:t>6</w:t>
            </w:r>
          </w:p>
        </w:tc>
        <w:tc>
          <w:tcPr>
            <w:tcW w:w="623" w:type="dxa"/>
          </w:tcPr>
          <w:p w:rsidR="00C61E33" w:rsidRDefault="00C61E33">
            <w:pPr>
              <w:pStyle w:val="ConsPlusNormal"/>
              <w:jc w:val="center"/>
            </w:pPr>
            <w:r>
              <w:t>7</w:t>
            </w:r>
          </w:p>
        </w:tc>
        <w:tc>
          <w:tcPr>
            <w:tcW w:w="737" w:type="dxa"/>
          </w:tcPr>
          <w:p w:rsidR="00C61E33" w:rsidRDefault="00C61E33">
            <w:pPr>
              <w:pStyle w:val="ConsPlusNormal"/>
              <w:jc w:val="center"/>
            </w:pPr>
            <w:r>
              <w:t>8</w:t>
            </w:r>
          </w:p>
        </w:tc>
        <w:tc>
          <w:tcPr>
            <w:tcW w:w="850" w:type="dxa"/>
          </w:tcPr>
          <w:p w:rsidR="00C61E33" w:rsidRDefault="00C61E33">
            <w:pPr>
              <w:pStyle w:val="ConsPlusNormal"/>
              <w:jc w:val="center"/>
            </w:pPr>
            <w:bookmarkStart w:id="175" w:name="P13147"/>
            <w:bookmarkEnd w:id="175"/>
            <w:r>
              <w:t>9</w:t>
            </w:r>
          </w:p>
        </w:tc>
        <w:tc>
          <w:tcPr>
            <w:tcW w:w="793" w:type="dxa"/>
            <w:tcBorders>
              <w:right w:val="nil"/>
            </w:tcBorders>
          </w:tcPr>
          <w:p w:rsidR="00C61E33" w:rsidRDefault="00C61E33">
            <w:pPr>
              <w:pStyle w:val="ConsPlusNormal"/>
              <w:jc w:val="center"/>
            </w:pPr>
            <w:bookmarkStart w:id="176" w:name="P13148"/>
            <w:bookmarkEnd w:id="176"/>
            <w:r>
              <w:t>10</w:t>
            </w:r>
          </w:p>
        </w:tc>
      </w:tr>
      <w:tr w:rsidR="00C61E33">
        <w:tblPrEx>
          <w:tblBorders>
            <w:left w:val="single" w:sz="4" w:space="0" w:color="auto"/>
            <w:right w:val="single" w:sz="4" w:space="0" w:color="auto"/>
          </w:tblBorders>
        </w:tblPrEx>
        <w:tc>
          <w:tcPr>
            <w:tcW w:w="1814" w:type="dxa"/>
          </w:tcPr>
          <w:p w:rsidR="00C61E33" w:rsidRDefault="00C61E33">
            <w:pPr>
              <w:pStyle w:val="ConsPlusNormal"/>
            </w:pPr>
          </w:p>
        </w:tc>
        <w:tc>
          <w:tcPr>
            <w:tcW w:w="906" w:type="dxa"/>
            <w:vAlign w:val="bottom"/>
          </w:tcPr>
          <w:p w:rsidR="00C61E33" w:rsidRDefault="00C61E33">
            <w:pPr>
              <w:pStyle w:val="ConsPlusNormal"/>
            </w:pPr>
          </w:p>
        </w:tc>
        <w:tc>
          <w:tcPr>
            <w:tcW w:w="793" w:type="dxa"/>
            <w:vAlign w:val="bottom"/>
          </w:tcPr>
          <w:p w:rsidR="00C61E33" w:rsidRDefault="00C61E33">
            <w:pPr>
              <w:pStyle w:val="ConsPlusNormal"/>
            </w:pPr>
          </w:p>
        </w:tc>
        <w:tc>
          <w:tcPr>
            <w:tcW w:w="850" w:type="dxa"/>
            <w:vAlign w:val="bottom"/>
          </w:tcPr>
          <w:p w:rsidR="00C61E33" w:rsidRDefault="00C61E33">
            <w:pPr>
              <w:pStyle w:val="ConsPlusNormal"/>
            </w:pPr>
          </w:p>
        </w:tc>
        <w:tc>
          <w:tcPr>
            <w:tcW w:w="907" w:type="dxa"/>
            <w:vAlign w:val="bottom"/>
          </w:tcPr>
          <w:p w:rsidR="00C61E33" w:rsidRDefault="00C61E33">
            <w:pPr>
              <w:pStyle w:val="ConsPlusNormal"/>
            </w:pPr>
          </w:p>
        </w:tc>
        <w:tc>
          <w:tcPr>
            <w:tcW w:w="793" w:type="dxa"/>
            <w:vAlign w:val="bottom"/>
          </w:tcPr>
          <w:p w:rsidR="00C61E33" w:rsidRDefault="00C61E33">
            <w:pPr>
              <w:pStyle w:val="ConsPlusNormal"/>
            </w:pPr>
          </w:p>
        </w:tc>
        <w:tc>
          <w:tcPr>
            <w:tcW w:w="623" w:type="dxa"/>
            <w:vAlign w:val="bottom"/>
          </w:tcPr>
          <w:p w:rsidR="00C61E33" w:rsidRDefault="00C61E33">
            <w:pPr>
              <w:pStyle w:val="ConsPlusNormal"/>
            </w:pPr>
          </w:p>
        </w:tc>
        <w:tc>
          <w:tcPr>
            <w:tcW w:w="737" w:type="dxa"/>
            <w:vAlign w:val="bottom"/>
          </w:tcPr>
          <w:p w:rsidR="00C61E33" w:rsidRDefault="00C61E33">
            <w:pPr>
              <w:pStyle w:val="ConsPlusNormal"/>
            </w:pPr>
          </w:p>
        </w:tc>
        <w:tc>
          <w:tcPr>
            <w:tcW w:w="850" w:type="dxa"/>
            <w:vAlign w:val="bottom"/>
          </w:tcPr>
          <w:p w:rsidR="00C61E33" w:rsidRDefault="00C61E33">
            <w:pPr>
              <w:pStyle w:val="ConsPlusNormal"/>
            </w:pPr>
          </w:p>
        </w:tc>
        <w:tc>
          <w:tcPr>
            <w:tcW w:w="793" w:type="dxa"/>
            <w:vAlign w:val="bottom"/>
          </w:tcPr>
          <w:p w:rsidR="00C61E33" w:rsidRDefault="00C61E33">
            <w:pPr>
              <w:pStyle w:val="ConsPlusNormal"/>
            </w:pPr>
          </w:p>
        </w:tc>
      </w:tr>
      <w:tr w:rsidR="00C61E33">
        <w:tblPrEx>
          <w:tblBorders>
            <w:left w:val="single" w:sz="4" w:space="0" w:color="auto"/>
            <w:right w:val="single" w:sz="4" w:space="0" w:color="auto"/>
          </w:tblBorders>
        </w:tblPrEx>
        <w:tc>
          <w:tcPr>
            <w:tcW w:w="1814" w:type="dxa"/>
          </w:tcPr>
          <w:p w:rsidR="00C61E33" w:rsidRDefault="00C61E33">
            <w:pPr>
              <w:pStyle w:val="ConsPlusNormal"/>
            </w:pPr>
          </w:p>
        </w:tc>
        <w:tc>
          <w:tcPr>
            <w:tcW w:w="906" w:type="dxa"/>
            <w:vAlign w:val="bottom"/>
          </w:tcPr>
          <w:p w:rsidR="00C61E33" w:rsidRDefault="00C61E33">
            <w:pPr>
              <w:pStyle w:val="ConsPlusNormal"/>
            </w:pPr>
          </w:p>
        </w:tc>
        <w:tc>
          <w:tcPr>
            <w:tcW w:w="793" w:type="dxa"/>
            <w:vAlign w:val="bottom"/>
          </w:tcPr>
          <w:p w:rsidR="00C61E33" w:rsidRDefault="00C61E33">
            <w:pPr>
              <w:pStyle w:val="ConsPlusNormal"/>
            </w:pPr>
          </w:p>
        </w:tc>
        <w:tc>
          <w:tcPr>
            <w:tcW w:w="850" w:type="dxa"/>
            <w:vAlign w:val="bottom"/>
          </w:tcPr>
          <w:p w:rsidR="00C61E33" w:rsidRDefault="00C61E33">
            <w:pPr>
              <w:pStyle w:val="ConsPlusNormal"/>
            </w:pPr>
          </w:p>
        </w:tc>
        <w:tc>
          <w:tcPr>
            <w:tcW w:w="907" w:type="dxa"/>
            <w:vAlign w:val="bottom"/>
          </w:tcPr>
          <w:p w:rsidR="00C61E33" w:rsidRDefault="00C61E33">
            <w:pPr>
              <w:pStyle w:val="ConsPlusNormal"/>
            </w:pPr>
          </w:p>
        </w:tc>
        <w:tc>
          <w:tcPr>
            <w:tcW w:w="793" w:type="dxa"/>
            <w:vAlign w:val="bottom"/>
          </w:tcPr>
          <w:p w:rsidR="00C61E33" w:rsidRDefault="00C61E33">
            <w:pPr>
              <w:pStyle w:val="ConsPlusNormal"/>
            </w:pPr>
          </w:p>
        </w:tc>
        <w:tc>
          <w:tcPr>
            <w:tcW w:w="623" w:type="dxa"/>
            <w:vAlign w:val="bottom"/>
          </w:tcPr>
          <w:p w:rsidR="00C61E33" w:rsidRDefault="00C61E33">
            <w:pPr>
              <w:pStyle w:val="ConsPlusNormal"/>
            </w:pPr>
          </w:p>
        </w:tc>
        <w:tc>
          <w:tcPr>
            <w:tcW w:w="737" w:type="dxa"/>
            <w:vAlign w:val="bottom"/>
          </w:tcPr>
          <w:p w:rsidR="00C61E33" w:rsidRDefault="00C61E33">
            <w:pPr>
              <w:pStyle w:val="ConsPlusNormal"/>
            </w:pPr>
          </w:p>
        </w:tc>
        <w:tc>
          <w:tcPr>
            <w:tcW w:w="850" w:type="dxa"/>
            <w:vAlign w:val="bottom"/>
          </w:tcPr>
          <w:p w:rsidR="00C61E33" w:rsidRDefault="00C61E33">
            <w:pPr>
              <w:pStyle w:val="ConsPlusNormal"/>
            </w:pPr>
          </w:p>
        </w:tc>
        <w:tc>
          <w:tcPr>
            <w:tcW w:w="793" w:type="dxa"/>
            <w:vAlign w:val="bottom"/>
          </w:tcPr>
          <w:p w:rsidR="00C61E33" w:rsidRDefault="00C61E33">
            <w:pPr>
              <w:pStyle w:val="ConsPlusNormal"/>
            </w:pPr>
          </w:p>
        </w:tc>
      </w:tr>
      <w:tr w:rsidR="00C61E33">
        <w:tblPrEx>
          <w:tblBorders>
            <w:right w:val="single" w:sz="4" w:space="0" w:color="auto"/>
          </w:tblBorders>
        </w:tblPrEx>
        <w:tc>
          <w:tcPr>
            <w:tcW w:w="1814" w:type="dxa"/>
            <w:tcBorders>
              <w:left w:val="nil"/>
              <w:bottom w:val="nil"/>
            </w:tcBorders>
          </w:tcPr>
          <w:p w:rsidR="00C61E33" w:rsidRDefault="00C61E33">
            <w:pPr>
              <w:pStyle w:val="ConsPlusNormal"/>
              <w:jc w:val="right"/>
            </w:pPr>
            <w:r>
              <w:t xml:space="preserve">Итого по коду валют (по </w:t>
            </w:r>
            <w:hyperlink r:id="rId442">
              <w:r>
                <w:rPr>
                  <w:color w:val="0000FF"/>
                </w:rPr>
                <w:t>ОКВ</w:t>
              </w:r>
            </w:hyperlink>
            <w:r>
              <w:t>)</w:t>
            </w:r>
          </w:p>
        </w:tc>
        <w:tc>
          <w:tcPr>
            <w:tcW w:w="906" w:type="dxa"/>
            <w:vAlign w:val="bottom"/>
          </w:tcPr>
          <w:p w:rsidR="00C61E33" w:rsidRDefault="00C61E33">
            <w:pPr>
              <w:pStyle w:val="ConsPlusNormal"/>
              <w:jc w:val="center"/>
            </w:pPr>
            <w:r>
              <w:t>X</w:t>
            </w:r>
          </w:p>
        </w:tc>
        <w:tc>
          <w:tcPr>
            <w:tcW w:w="793" w:type="dxa"/>
            <w:vAlign w:val="bottom"/>
          </w:tcPr>
          <w:p w:rsidR="00C61E33" w:rsidRDefault="00C61E33">
            <w:pPr>
              <w:pStyle w:val="ConsPlusNormal"/>
            </w:pPr>
          </w:p>
        </w:tc>
        <w:tc>
          <w:tcPr>
            <w:tcW w:w="850" w:type="dxa"/>
            <w:vAlign w:val="bottom"/>
          </w:tcPr>
          <w:p w:rsidR="00C61E33" w:rsidRDefault="00C61E33">
            <w:pPr>
              <w:pStyle w:val="ConsPlusNormal"/>
            </w:pPr>
          </w:p>
        </w:tc>
        <w:tc>
          <w:tcPr>
            <w:tcW w:w="907" w:type="dxa"/>
            <w:vAlign w:val="bottom"/>
          </w:tcPr>
          <w:p w:rsidR="00C61E33" w:rsidRDefault="00C61E33">
            <w:pPr>
              <w:pStyle w:val="ConsPlusNormal"/>
            </w:pPr>
          </w:p>
        </w:tc>
        <w:tc>
          <w:tcPr>
            <w:tcW w:w="793" w:type="dxa"/>
            <w:vAlign w:val="bottom"/>
          </w:tcPr>
          <w:p w:rsidR="00C61E33" w:rsidRDefault="00C61E33">
            <w:pPr>
              <w:pStyle w:val="ConsPlusNormal"/>
              <w:jc w:val="center"/>
            </w:pPr>
            <w:r>
              <w:t>X</w:t>
            </w:r>
          </w:p>
        </w:tc>
        <w:tc>
          <w:tcPr>
            <w:tcW w:w="623" w:type="dxa"/>
            <w:vAlign w:val="bottom"/>
          </w:tcPr>
          <w:p w:rsidR="00C61E33" w:rsidRDefault="00C61E33">
            <w:pPr>
              <w:pStyle w:val="ConsPlusNormal"/>
            </w:pPr>
          </w:p>
        </w:tc>
        <w:tc>
          <w:tcPr>
            <w:tcW w:w="737" w:type="dxa"/>
            <w:vAlign w:val="bottom"/>
          </w:tcPr>
          <w:p w:rsidR="00C61E33" w:rsidRDefault="00C61E33">
            <w:pPr>
              <w:pStyle w:val="ConsPlusNormal"/>
            </w:pPr>
          </w:p>
        </w:tc>
        <w:tc>
          <w:tcPr>
            <w:tcW w:w="850" w:type="dxa"/>
            <w:vAlign w:val="bottom"/>
          </w:tcPr>
          <w:p w:rsidR="00C61E33" w:rsidRDefault="00C61E33">
            <w:pPr>
              <w:pStyle w:val="ConsPlusNormal"/>
            </w:pPr>
          </w:p>
        </w:tc>
        <w:tc>
          <w:tcPr>
            <w:tcW w:w="793" w:type="dxa"/>
            <w:vAlign w:val="bottom"/>
          </w:tcPr>
          <w:p w:rsidR="00C61E33" w:rsidRDefault="00C61E33">
            <w:pPr>
              <w:pStyle w:val="ConsPlusNormal"/>
            </w:pPr>
          </w:p>
        </w:tc>
      </w:tr>
      <w:tr w:rsidR="00C61E33">
        <w:tblPrEx>
          <w:tblBorders>
            <w:right w:val="single" w:sz="4" w:space="0" w:color="auto"/>
          </w:tblBorders>
        </w:tblPrEx>
        <w:tc>
          <w:tcPr>
            <w:tcW w:w="1814" w:type="dxa"/>
            <w:tcBorders>
              <w:top w:val="nil"/>
              <w:left w:val="nil"/>
              <w:bottom w:val="nil"/>
            </w:tcBorders>
          </w:tcPr>
          <w:p w:rsidR="00C61E33" w:rsidRDefault="00C61E33">
            <w:pPr>
              <w:pStyle w:val="ConsPlusNormal"/>
              <w:jc w:val="right"/>
            </w:pPr>
            <w:r>
              <w:t>Всего</w:t>
            </w:r>
          </w:p>
        </w:tc>
        <w:tc>
          <w:tcPr>
            <w:tcW w:w="906" w:type="dxa"/>
            <w:vAlign w:val="bottom"/>
          </w:tcPr>
          <w:p w:rsidR="00C61E33" w:rsidRDefault="00C61E33">
            <w:pPr>
              <w:pStyle w:val="ConsPlusNormal"/>
            </w:pPr>
          </w:p>
        </w:tc>
        <w:tc>
          <w:tcPr>
            <w:tcW w:w="793" w:type="dxa"/>
            <w:vAlign w:val="bottom"/>
          </w:tcPr>
          <w:p w:rsidR="00C61E33" w:rsidRDefault="00C61E33">
            <w:pPr>
              <w:pStyle w:val="ConsPlusNormal"/>
              <w:jc w:val="center"/>
            </w:pPr>
            <w:r>
              <w:t>X</w:t>
            </w:r>
          </w:p>
        </w:tc>
        <w:tc>
          <w:tcPr>
            <w:tcW w:w="850" w:type="dxa"/>
            <w:vAlign w:val="bottom"/>
          </w:tcPr>
          <w:p w:rsidR="00C61E33" w:rsidRDefault="00C61E33">
            <w:pPr>
              <w:pStyle w:val="ConsPlusNormal"/>
              <w:jc w:val="center"/>
            </w:pPr>
            <w:r>
              <w:t>X</w:t>
            </w:r>
          </w:p>
        </w:tc>
        <w:tc>
          <w:tcPr>
            <w:tcW w:w="907" w:type="dxa"/>
            <w:vAlign w:val="bottom"/>
          </w:tcPr>
          <w:p w:rsidR="00C61E33" w:rsidRDefault="00C61E33">
            <w:pPr>
              <w:pStyle w:val="ConsPlusNormal"/>
            </w:pPr>
          </w:p>
        </w:tc>
        <w:tc>
          <w:tcPr>
            <w:tcW w:w="793" w:type="dxa"/>
            <w:vAlign w:val="bottom"/>
          </w:tcPr>
          <w:p w:rsidR="00C61E33" w:rsidRDefault="00C61E33">
            <w:pPr>
              <w:pStyle w:val="ConsPlusNormal"/>
            </w:pPr>
          </w:p>
        </w:tc>
        <w:tc>
          <w:tcPr>
            <w:tcW w:w="623" w:type="dxa"/>
            <w:vAlign w:val="bottom"/>
          </w:tcPr>
          <w:p w:rsidR="00C61E33" w:rsidRDefault="00C61E33">
            <w:pPr>
              <w:pStyle w:val="ConsPlusNormal"/>
              <w:jc w:val="center"/>
            </w:pPr>
            <w:r>
              <w:t>X</w:t>
            </w:r>
          </w:p>
        </w:tc>
        <w:tc>
          <w:tcPr>
            <w:tcW w:w="737" w:type="dxa"/>
            <w:vAlign w:val="bottom"/>
          </w:tcPr>
          <w:p w:rsidR="00C61E33" w:rsidRDefault="00C61E33">
            <w:pPr>
              <w:pStyle w:val="ConsPlusNormal"/>
              <w:jc w:val="center"/>
            </w:pPr>
            <w:r>
              <w:t>X</w:t>
            </w:r>
          </w:p>
        </w:tc>
        <w:tc>
          <w:tcPr>
            <w:tcW w:w="850" w:type="dxa"/>
            <w:vAlign w:val="bottom"/>
          </w:tcPr>
          <w:p w:rsidR="00C61E33" w:rsidRDefault="00C61E33">
            <w:pPr>
              <w:pStyle w:val="ConsPlusNormal"/>
            </w:pPr>
          </w:p>
        </w:tc>
        <w:tc>
          <w:tcPr>
            <w:tcW w:w="793" w:type="dxa"/>
            <w:vAlign w:val="bottom"/>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0531797, с. 2</w:t>
      </w:r>
    </w:p>
    <w:p w:rsidR="00C61E33" w:rsidRDefault="00C61E33">
      <w:pPr>
        <w:pStyle w:val="ConsPlusNonformat"/>
        <w:jc w:val="both"/>
      </w:pPr>
    </w:p>
    <w:p w:rsidR="00C61E33" w:rsidRDefault="00C61E33">
      <w:pPr>
        <w:pStyle w:val="ConsPlusNonformat"/>
        <w:jc w:val="both"/>
      </w:pPr>
      <w:r>
        <w:t xml:space="preserve">                                            Номер лицевого счета __________</w:t>
      </w:r>
    </w:p>
    <w:p w:rsidR="00C61E33" w:rsidRDefault="00C61E33">
      <w:pPr>
        <w:pStyle w:val="ConsPlusNonformat"/>
        <w:jc w:val="both"/>
      </w:pPr>
      <w:r>
        <w:t xml:space="preserve">                                                  на "__" _________ 20__ г.</w:t>
      </w:r>
    </w:p>
    <w:p w:rsidR="00C61E33" w:rsidRDefault="00C61E33">
      <w:pPr>
        <w:pStyle w:val="ConsPlusNonformat"/>
        <w:jc w:val="both"/>
      </w:pPr>
    </w:p>
    <w:p w:rsidR="00C61E33" w:rsidRDefault="00C61E33">
      <w:pPr>
        <w:pStyle w:val="ConsPlusNonformat"/>
        <w:jc w:val="both"/>
      </w:pPr>
      <w:r>
        <w:t xml:space="preserve">                   3. Неиспользованные бюджетные данные</w:t>
      </w:r>
    </w:p>
    <w:p w:rsidR="00C61E33" w:rsidRDefault="00C61E3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14"/>
        <w:gridCol w:w="2551"/>
        <w:gridCol w:w="2380"/>
      </w:tblGrid>
      <w:tr w:rsidR="00C61E33">
        <w:tc>
          <w:tcPr>
            <w:tcW w:w="2324" w:type="dxa"/>
            <w:tcBorders>
              <w:left w:val="nil"/>
            </w:tcBorders>
          </w:tcPr>
          <w:p w:rsidR="00C61E33" w:rsidRDefault="00C61E33">
            <w:pPr>
              <w:pStyle w:val="ConsPlusNormal"/>
              <w:jc w:val="center"/>
            </w:pPr>
            <w:r>
              <w:t>Код по БК</w:t>
            </w:r>
          </w:p>
        </w:tc>
        <w:tc>
          <w:tcPr>
            <w:tcW w:w="1814" w:type="dxa"/>
          </w:tcPr>
          <w:p w:rsidR="00C61E33" w:rsidRDefault="00C61E33">
            <w:pPr>
              <w:pStyle w:val="ConsPlusNormal"/>
              <w:jc w:val="center"/>
            </w:pPr>
            <w:r>
              <w:t>Бюджетные ассигнования на ____ год</w:t>
            </w:r>
          </w:p>
          <w:p w:rsidR="00C61E33" w:rsidRDefault="00C61E33">
            <w:pPr>
              <w:pStyle w:val="ConsPlusNormal"/>
              <w:jc w:val="center"/>
            </w:pPr>
            <w:r>
              <w:t>(</w:t>
            </w:r>
            <w:hyperlink w:anchor="P13068">
              <w:r>
                <w:rPr>
                  <w:color w:val="0000FF"/>
                </w:rPr>
                <w:t>раздел 1 гр. 2</w:t>
              </w:r>
            </w:hyperlink>
            <w:r>
              <w:t xml:space="preserve"> - </w:t>
            </w:r>
            <w:hyperlink w:anchor="P13148">
              <w:r>
                <w:rPr>
                  <w:color w:val="0000FF"/>
                </w:rPr>
                <w:t>раздел 2 гр. 10</w:t>
              </w:r>
            </w:hyperlink>
            <w:r>
              <w:t>)</w:t>
            </w:r>
          </w:p>
        </w:tc>
        <w:tc>
          <w:tcPr>
            <w:tcW w:w="2551" w:type="dxa"/>
          </w:tcPr>
          <w:p w:rsidR="00C61E33" w:rsidRDefault="00C61E33">
            <w:pPr>
              <w:pStyle w:val="ConsPlusNormal"/>
              <w:jc w:val="center"/>
            </w:pPr>
            <w:r>
              <w:t>Лимиты бюджетных обязательств на ____ год</w:t>
            </w:r>
          </w:p>
          <w:p w:rsidR="00C61E33" w:rsidRDefault="00C61E33">
            <w:pPr>
              <w:pStyle w:val="ConsPlusNormal"/>
              <w:jc w:val="center"/>
            </w:pPr>
            <w:r>
              <w:t>(</w:t>
            </w:r>
            <w:hyperlink w:anchor="P13072">
              <w:r>
                <w:rPr>
                  <w:color w:val="0000FF"/>
                </w:rPr>
                <w:t>раздел 1 гр. 6</w:t>
              </w:r>
            </w:hyperlink>
            <w:r>
              <w:t xml:space="preserve"> + </w:t>
            </w:r>
            <w:hyperlink w:anchor="P13074">
              <w:r>
                <w:rPr>
                  <w:color w:val="0000FF"/>
                </w:rPr>
                <w:t>раздел 1 гр. 8</w:t>
              </w:r>
            </w:hyperlink>
            <w:r>
              <w:t xml:space="preserve"> - </w:t>
            </w:r>
            <w:hyperlink w:anchor="P13148">
              <w:r>
                <w:rPr>
                  <w:color w:val="0000FF"/>
                </w:rPr>
                <w:t>раздел 2 гр. 10</w:t>
              </w:r>
            </w:hyperlink>
            <w:r>
              <w:t>)</w:t>
            </w:r>
          </w:p>
        </w:tc>
        <w:tc>
          <w:tcPr>
            <w:tcW w:w="2380" w:type="dxa"/>
            <w:tcBorders>
              <w:right w:val="nil"/>
            </w:tcBorders>
          </w:tcPr>
          <w:p w:rsidR="00C61E33" w:rsidRDefault="00C61E33">
            <w:pPr>
              <w:pStyle w:val="ConsPlusNormal"/>
              <w:jc w:val="center"/>
            </w:pPr>
            <w:r>
              <w:t>Предельные объемы финансирования на ____ год</w:t>
            </w:r>
          </w:p>
        </w:tc>
      </w:tr>
      <w:tr w:rsidR="00C61E33">
        <w:tc>
          <w:tcPr>
            <w:tcW w:w="2324" w:type="dxa"/>
            <w:tcBorders>
              <w:left w:val="nil"/>
            </w:tcBorders>
          </w:tcPr>
          <w:p w:rsidR="00C61E33" w:rsidRDefault="00C61E33">
            <w:pPr>
              <w:pStyle w:val="ConsPlusNormal"/>
              <w:jc w:val="center"/>
            </w:pPr>
            <w:r>
              <w:t>1</w:t>
            </w:r>
          </w:p>
        </w:tc>
        <w:tc>
          <w:tcPr>
            <w:tcW w:w="1814" w:type="dxa"/>
          </w:tcPr>
          <w:p w:rsidR="00C61E33" w:rsidRDefault="00C61E33">
            <w:pPr>
              <w:pStyle w:val="ConsPlusNormal"/>
              <w:jc w:val="center"/>
            </w:pPr>
            <w:r>
              <w:t>2</w:t>
            </w:r>
          </w:p>
        </w:tc>
        <w:tc>
          <w:tcPr>
            <w:tcW w:w="2551" w:type="dxa"/>
          </w:tcPr>
          <w:p w:rsidR="00C61E33" w:rsidRDefault="00C61E33">
            <w:pPr>
              <w:pStyle w:val="ConsPlusNormal"/>
              <w:jc w:val="center"/>
            </w:pPr>
            <w:r>
              <w:t>3</w:t>
            </w:r>
          </w:p>
        </w:tc>
        <w:tc>
          <w:tcPr>
            <w:tcW w:w="2380" w:type="dxa"/>
            <w:tcBorders>
              <w:right w:val="nil"/>
            </w:tcBorders>
          </w:tcPr>
          <w:p w:rsidR="00C61E33" w:rsidRDefault="00C61E33">
            <w:pPr>
              <w:pStyle w:val="ConsPlusNormal"/>
              <w:jc w:val="center"/>
            </w:pPr>
            <w:r>
              <w:t>4</w:t>
            </w:r>
          </w:p>
        </w:tc>
      </w:tr>
      <w:tr w:rsidR="00C61E33">
        <w:tblPrEx>
          <w:tblBorders>
            <w:left w:val="single" w:sz="4" w:space="0" w:color="auto"/>
            <w:right w:val="single" w:sz="4" w:space="0" w:color="auto"/>
          </w:tblBorders>
        </w:tblPrEx>
        <w:tc>
          <w:tcPr>
            <w:tcW w:w="2324" w:type="dxa"/>
          </w:tcPr>
          <w:p w:rsidR="00C61E33" w:rsidRDefault="00C61E33">
            <w:pPr>
              <w:pStyle w:val="ConsPlusNormal"/>
            </w:pPr>
          </w:p>
        </w:tc>
        <w:tc>
          <w:tcPr>
            <w:tcW w:w="1814" w:type="dxa"/>
          </w:tcPr>
          <w:p w:rsidR="00C61E33" w:rsidRDefault="00C61E33">
            <w:pPr>
              <w:pStyle w:val="ConsPlusNormal"/>
            </w:pPr>
          </w:p>
        </w:tc>
        <w:tc>
          <w:tcPr>
            <w:tcW w:w="2551" w:type="dxa"/>
          </w:tcPr>
          <w:p w:rsidR="00C61E33" w:rsidRDefault="00C61E33">
            <w:pPr>
              <w:pStyle w:val="ConsPlusNormal"/>
            </w:pPr>
          </w:p>
        </w:tc>
        <w:tc>
          <w:tcPr>
            <w:tcW w:w="2380" w:type="dxa"/>
          </w:tcPr>
          <w:p w:rsidR="00C61E33" w:rsidRDefault="00C61E33">
            <w:pPr>
              <w:pStyle w:val="ConsPlusNormal"/>
            </w:pPr>
          </w:p>
        </w:tc>
      </w:tr>
      <w:tr w:rsidR="00C61E33">
        <w:tblPrEx>
          <w:tblBorders>
            <w:left w:val="single" w:sz="4" w:space="0" w:color="auto"/>
            <w:right w:val="single" w:sz="4" w:space="0" w:color="auto"/>
          </w:tblBorders>
        </w:tblPrEx>
        <w:tc>
          <w:tcPr>
            <w:tcW w:w="2324" w:type="dxa"/>
          </w:tcPr>
          <w:p w:rsidR="00C61E33" w:rsidRDefault="00C61E33">
            <w:pPr>
              <w:pStyle w:val="ConsPlusNormal"/>
            </w:pPr>
          </w:p>
        </w:tc>
        <w:tc>
          <w:tcPr>
            <w:tcW w:w="1814" w:type="dxa"/>
          </w:tcPr>
          <w:p w:rsidR="00C61E33" w:rsidRDefault="00C61E33">
            <w:pPr>
              <w:pStyle w:val="ConsPlusNormal"/>
            </w:pPr>
          </w:p>
        </w:tc>
        <w:tc>
          <w:tcPr>
            <w:tcW w:w="2551" w:type="dxa"/>
          </w:tcPr>
          <w:p w:rsidR="00C61E33" w:rsidRDefault="00C61E33">
            <w:pPr>
              <w:pStyle w:val="ConsPlusNormal"/>
            </w:pPr>
          </w:p>
        </w:tc>
        <w:tc>
          <w:tcPr>
            <w:tcW w:w="2380" w:type="dxa"/>
          </w:tcPr>
          <w:p w:rsidR="00C61E33" w:rsidRDefault="00C61E33">
            <w:pPr>
              <w:pStyle w:val="ConsPlusNormal"/>
            </w:pPr>
          </w:p>
        </w:tc>
      </w:tr>
      <w:tr w:rsidR="00C61E33">
        <w:tblPrEx>
          <w:tblBorders>
            <w:left w:val="single" w:sz="4" w:space="0" w:color="auto"/>
            <w:right w:val="single" w:sz="4" w:space="0" w:color="auto"/>
          </w:tblBorders>
        </w:tblPrEx>
        <w:tc>
          <w:tcPr>
            <w:tcW w:w="2324" w:type="dxa"/>
          </w:tcPr>
          <w:p w:rsidR="00C61E33" w:rsidRDefault="00C61E33">
            <w:pPr>
              <w:pStyle w:val="ConsPlusNormal"/>
            </w:pPr>
          </w:p>
        </w:tc>
        <w:tc>
          <w:tcPr>
            <w:tcW w:w="1814" w:type="dxa"/>
          </w:tcPr>
          <w:p w:rsidR="00C61E33" w:rsidRDefault="00C61E33">
            <w:pPr>
              <w:pStyle w:val="ConsPlusNormal"/>
            </w:pPr>
          </w:p>
        </w:tc>
        <w:tc>
          <w:tcPr>
            <w:tcW w:w="2551" w:type="dxa"/>
          </w:tcPr>
          <w:p w:rsidR="00C61E33" w:rsidRDefault="00C61E33">
            <w:pPr>
              <w:pStyle w:val="ConsPlusNormal"/>
            </w:pPr>
          </w:p>
        </w:tc>
        <w:tc>
          <w:tcPr>
            <w:tcW w:w="2380" w:type="dxa"/>
          </w:tcPr>
          <w:p w:rsidR="00C61E33" w:rsidRDefault="00C61E33">
            <w:pPr>
              <w:pStyle w:val="ConsPlusNormal"/>
            </w:pPr>
          </w:p>
        </w:tc>
      </w:tr>
      <w:tr w:rsidR="00C61E33">
        <w:tblPrEx>
          <w:tblBorders>
            <w:right w:val="single" w:sz="4" w:space="0" w:color="auto"/>
          </w:tblBorders>
        </w:tblPrEx>
        <w:tc>
          <w:tcPr>
            <w:tcW w:w="2324" w:type="dxa"/>
            <w:tcBorders>
              <w:left w:val="nil"/>
              <w:bottom w:val="nil"/>
            </w:tcBorders>
          </w:tcPr>
          <w:p w:rsidR="00C61E33" w:rsidRDefault="00C61E33">
            <w:pPr>
              <w:pStyle w:val="ConsPlusNormal"/>
              <w:jc w:val="right"/>
            </w:pPr>
            <w:r>
              <w:t>Итого</w:t>
            </w:r>
          </w:p>
        </w:tc>
        <w:tc>
          <w:tcPr>
            <w:tcW w:w="1814" w:type="dxa"/>
          </w:tcPr>
          <w:p w:rsidR="00C61E33" w:rsidRDefault="00C61E33">
            <w:pPr>
              <w:pStyle w:val="ConsPlusNormal"/>
            </w:pPr>
          </w:p>
        </w:tc>
        <w:tc>
          <w:tcPr>
            <w:tcW w:w="2551" w:type="dxa"/>
          </w:tcPr>
          <w:p w:rsidR="00C61E33" w:rsidRDefault="00C61E33">
            <w:pPr>
              <w:pStyle w:val="ConsPlusNormal"/>
            </w:pPr>
          </w:p>
        </w:tc>
        <w:tc>
          <w:tcPr>
            <w:tcW w:w="2380"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37</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both"/>
      </w:pPr>
    </w:p>
    <w:p w:rsidR="00C61E33" w:rsidRDefault="00C61E33">
      <w:pPr>
        <w:pStyle w:val="ConsPlusNormal"/>
        <w:jc w:val="center"/>
      </w:pPr>
      <w:r>
        <w:t>ОТЧЕТ О СОСТОЯНИИ</w:t>
      </w:r>
    </w:p>
    <w:p w:rsidR="00C61E33" w:rsidRDefault="00C61E33">
      <w:pPr>
        <w:pStyle w:val="ConsPlusNormal"/>
        <w:jc w:val="center"/>
      </w:pPr>
      <w:r>
        <w:t>лицевого счета территориального органа государственного</w:t>
      </w:r>
    </w:p>
    <w:p w:rsidR="00C61E33" w:rsidRDefault="00C61E33">
      <w:pPr>
        <w:pStyle w:val="ConsPlusNormal"/>
        <w:jc w:val="center"/>
      </w:pPr>
      <w:r>
        <w:t>внебюджетного фонда Российской Федерации</w:t>
      </w:r>
    </w:p>
    <w:p w:rsidR="00C61E33" w:rsidRDefault="00C61E33">
      <w:pPr>
        <w:pStyle w:val="ConsPlusNormal"/>
        <w:jc w:val="both"/>
      </w:pPr>
    </w:p>
    <w:p w:rsidR="00C61E33" w:rsidRDefault="00C61E33">
      <w:pPr>
        <w:pStyle w:val="ConsPlusNormal"/>
        <w:ind w:firstLine="540"/>
        <w:jc w:val="both"/>
      </w:pPr>
      <w:r>
        <w:t xml:space="preserve">Утратил силу. - </w:t>
      </w:r>
      <w:hyperlink r:id="rId443">
        <w:r>
          <w:rPr>
            <w:color w:val="0000FF"/>
          </w:rPr>
          <w:t>Приказ</w:t>
        </w:r>
      </w:hyperlink>
      <w:r>
        <w:t xml:space="preserve"> Казначейства России от 28.12.2022 N 38н.</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38</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both"/>
      </w:pPr>
    </w:p>
    <w:p w:rsidR="00C61E33" w:rsidRDefault="00C61E33">
      <w:pPr>
        <w:pStyle w:val="ConsPlusNonformat"/>
        <w:jc w:val="both"/>
      </w:pPr>
      <w:bookmarkStart w:id="177" w:name="P13262"/>
      <w:bookmarkEnd w:id="177"/>
      <w:r>
        <w:t xml:space="preserve">                             ОТЧЕТ О СОСТОЯНИИ</w:t>
      </w:r>
    </w:p>
    <w:p w:rsidR="00C61E33" w:rsidRDefault="00C61E33">
      <w:pPr>
        <w:pStyle w:val="ConsPlusNonformat"/>
        <w:jc w:val="both"/>
      </w:pPr>
      <w:r>
        <w:t xml:space="preserve">                                                            ┌──────┐</w:t>
      </w:r>
    </w:p>
    <w:p w:rsidR="00C61E33" w:rsidRDefault="00C61E33">
      <w:pPr>
        <w:pStyle w:val="ConsPlusNonformat"/>
        <w:jc w:val="both"/>
      </w:pPr>
      <w:r>
        <w:t xml:space="preserve">       лицевого счета бюджетного (автономного) учреждения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Коды</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0531965</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jc w:val="center"/>
            </w:pPr>
            <w:r>
              <w:t>на "__" 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Орган Федерального казначейства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Наименование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44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Периодичность: месячная</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lastRenderedPageBreak/>
              <w:t>Единица измерения: руб</w:t>
            </w: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445">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Остаток средств на лицевом счете</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5386"/>
      </w:tblGrid>
      <w:tr w:rsidR="00C61E33">
        <w:tc>
          <w:tcPr>
            <w:tcW w:w="3742" w:type="dxa"/>
            <w:tcBorders>
              <w:left w:val="nil"/>
            </w:tcBorders>
          </w:tcPr>
          <w:p w:rsidR="00C61E33" w:rsidRDefault="00C61E33">
            <w:pPr>
              <w:pStyle w:val="ConsPlusNormal"/>
              <w:jc w:val="center"/>
            </w:pPr>
            <w:r>
              <w:t>Наименование показателя</w:t>
            </w:r>
          </w:p>
        </w:tc>
        <w:tc>
          <w:tcPr>
            <w:tcW w:w="5386" w:type="dxa"/>
            <w:tcBorders>
              <w:right w:val="nil"/>
            </w:tcBorders>
          </w:tcPr>
          <w:p w:rsidR="00C61E33" w:rsidRDefault="00C61E33">
            <w:pPr>
              <w:pStyle w:val="ConsPlusNormal"/>
              <w:jc w:val="center"/>
            </w:pPr>
            <w:r>
              <w:t>Остаток средств на лицевом счете</w:t>
            </w:r>
          </w:p>
        </w:tc>
      </w:tr>
      <w:tr w:rsidR="00C61E33">
        <w:tc>
          <w:tcPr>
            <w:tcW w:w="3742" w:type="dxa"/>
            <w:tcBorders>
              <w:left w:val="nil"/>
            </w:tcBorders>
          </w:tcPr>
          <w:p w:rsidR="00C61E33" w:rsidRDefault="00C61E33">
            <w:pPr>
              <w:pStyle w:val="ConsPlusNormal"/>
              <w:jc w:val="center"/>
            </w:pPr>
            <w:r>
              <w:t>1</w:t>
            </w:r>
          </w:p>
        </w:tc>
        <w:tc>
          <w:tcPr>
            <w:tcW w:w="5386" w:type="dxa"/>
            <w:tcBorders>
              <w:right w:val="nil"/>
            </w:tcBorders>
          </w:tcPr>
          <w:p w:rsidR="00C61E33" w:rsidRDefault="00C61E33">
            <w:pPr>
              <w:pStyle w:val="ConsPlusNormal"/>
              <w:jc w:val="center"/>
            </w:pPr>
            <w:r>
              <w:t>2</w:t>
            </w:r>
          </w:p>
        </w:tc>
      </w:tr>
      <w:tr w:rsidR="00C61E33">
        <w:tblPrEx>
          <w:tblBorders>
            <w:right w:val="single" w:sz="4" w:space="0" w:color="auto"/>
          </w:tblBorders>
        </w:tblPrEx>
        <w:tc>
          <w:tcPr>
            <w:tcW w:w="3742" w:type="dxa"/>
            <w:tcBorders>
              <w:left w:val="nil"/>
            </w:tcBorders>
          </w:tcPr>
          <w:p w:rsidR="00C61E33" w:rsidRDefault="00C61E33">
            <w:pPr>
              <w:pStyle w:val="ConsPlusNormal"/>
            </w:pPr>
            <w:r>
              <w:t>На начало года</w:t>
            </w:r>
          </w:p>
        </w:tc>
        <w:tc>
          <w:tcPr>
            <w:tcW w:w="5386" w:type="dxa"/>
          </w:tcPr>
          <w:p w:rsidR="00C61E33" w:rsidRDefault="00C61E33">
            <w:pPr>
              <w:pStyle w:val="ConsPlusNormal"/>
            </w:pPr>
          </w:p>
        </w:tc>
      </w:tr>
      <w:tr w:rsidR="00C61E33">
        <w:tblPrEx>
          <w:tblBorders>
            <w:right w:val="single" w:sz="4" w:space="0" w:color="auto"/>
          </w:tblBorders>
        </w:tblPrEx>
        <w:tc>
          <w:tcPr>
            <w:tcW w:w="3742" w:type="dxa"/>
            <w:tcBorders>
              <w:left w:val="nil"/>
            </w:tcBorders>
          </w:tcPr>
          <w:p w:rsidR="00C61E33" w:rsidRDefault="00C61E33">
            <w:pPr>
              <w:pStyle w:val="ConsPlusNormal"/>
            </w:pPr>
            <w:r>
              <w:t>На отчетную дату</w:t>
            </w:r>
          </w:p>
        </w:tc>
        <w:tc>
          <w:tcPr>
            <w:tcW w:w="5386"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 Операции со средствами бюджетного учреждения</w:t>
      </w:r>
    </w:p>
    <w:p w:rsidR="00C61E33" w:rsidRDefault="00C61E33">
      <w:pPr>
        <w:pStyle w:val="ConsPlusNonformat"/>
        <w:jc w:val="both"/>
      </w:pPr>
      <w:r>
        <w:t xml:space="preserve">                         (автономного учреждения)</w:t>
      </w:r>
    </w:p>
    <w:p w:rsidR="00C61E33" w:rsidRDefault="00C61E3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84"/>
        <w:gridCol w:w="2578"/>
        <w:gridCol w:w="2579"/>
      </w:tblGrid>
      <w:tr w:rsidR="00C61E33">
        <w:tc>
          <w:tcPr>
            <w:tcW w:w="3984" w:type="dxa"/>
            <w:tcBorders>
              <w:left w:val="nil"/>
            </w:tcBorders>
          </w:tcPr>
          <w:p w:rsidR="00C61E33" w:rsidRDefault="00C61E33">
            <w:pPr>
              <w:pStyle w:val="ConsPlusNormal"/>
              <w:jc w:val="center"/>
            </w:pPr>
            <w:r>
              <w:t>Код по бюджетной классификации Российской Федерации</w:t>
            </w:r>
          </w:p>
        </w:tc>
        <w:tc>
          <w:tcPr>
            <w:tcW w:w="2578" w:type="dxa"/>
          </w:tcPr>
          <w:p w:rsidR="00C61E33" w:rsidRDefault="00C61E33">
            <w:pPr>
              <w:pStyle w:val="ConsPlusNormal"/>
              <w:jc w:val="center"/>
            </w:pPr>
            <w:r>
              <w:t>Поступления</w:t>
            </w:r>
          </w:p>
        </w:tc>
        <w:tc>
          <w:tcPr>
            <w:tcW w:w="2579" w:type="dxa"/>
            <w:tcBorders>
              <w:right w:val="nil"/>
            </w:tcBorders>
          </w:tcPr>
          <w:p w:rsidR="00C61E33" w:rsidRDefault="00C61E33">
            <w:pPr>
              <w:pStyle w:val="ConsPlusNormal"/>
              <w:jc w:val="center"/>
            </w:pPr>
            <w:r>
              <w:t>Выплаты</w:t>
            </w:r>
          </w:p>
        </w:tc>
      </w:tr>
      <w:tr w:rsidR="00C61E33">
        <w:tc>
          <w:tcPr>
            <w:tcW w:w="3984" w:type="dxa"/>
            <w:tcBorders>
              <w:left w:val="nil"/>
            </w:tcBorders>
          </w:tcPr>
          <w:p w:rsidR="00C61E33" w:rsidRDefault="00C61E33">
            <w:pPr>
              <w:pStyle w:val="ConsPlusNormal"/>
              <w:jc w:val="center"/>
            </w:pPr>
            <w:r>
              <w:t>1</w:t>
            </w:r>
          </w:p>
        </w:tc>
        <w:tc>
          <w:tcPr>
            <w:tcW w:w="2578" w:type="dxa"/>
          </w:tcPr>
          <w:p w:rsidR="00C61E33" w:rsidRDefault="00C61E33">
            <w:pPr>
              <w:pStyle w:val="ConsPlusNormal"/>
              <w:jc w:val="center"/>
            </w:pPr>
            <w:r>
              <w:t>2</w:t>
            </w:r>
          </w:p>
        </w:tc>
        <w:tc>
          <w:tcPr>
            <w:tcW w:w="2579" w:type="dxa"/>
            <w:tcBorders>
              <w:right w:val="nil"/>
            </w:tcBorders>
          </w:tcPr>
          <w:p w:rsidR="00C61E33" w:rsidRDefault="00C61E33">
            <w:pPr>
              <w:pStyle w:val="ConsPlusNormal"/>
              <w:jc w:val="center"/>
            </w:pPr>
            <w:r>
              <w:t>3</w:t>
            </w:r>
          </w:p>
        </w:tc>
      </w:tr>
      <w:tr w:rsidR="00C61E33">
        <w:tblPrEx>
          <w:tblBorders>
            <w:left w:val="single" w:sz="4" w:space="0" w:color="auto"/>
            <w:right w:val="single" w:sz="4" w:space="0" w:color="auto"/>
          </w:tblBorders>
        </w:tblPrEx>
        <w:tc>
          <w:tcPr>
            <w:tcW w:w="3984" w:type="dxa"/>
          </w:tcPr>
          <w:p w:rsidR="00C61E33" w:rsidRDefault="00C61E33">
            <w:pPr>
              <w:pStyle w:val="ConsPlusNormal"/>
            </w:pPr>
          </w:p>
        </w:tc>
        <w:tc>
          <w:tcPr>
            <w:tcW w:w="2578" w:type="dxa"/>
          </w:tcPr>
          <w:p w:rsidR="00C61E33" w:rsidRDefault="00C61E33">
            <w:pPr>
              <w:pStyle w:val="ConsPlusNormal"/>
            </w:pPr>
          </w:p>
        </w:tc>
        <w:tc>
          <w:tcPr>
            <w:tcW w:w="2579" w:type="dxa"/>
          </w:tcPr>
          <w:p w:rsidR="00C61E33" w:rsidRDefault="00C61E33">
            <w:pPr>
              <w:pStyle w:val="ConsPlusNormal"/>
            </w:pPr>
          </w:p>
        </w:tc>
      </w:tr>
      <w:tr w:rsidR="00C61E33">
        <w:tblPrEx>
          <w:tblBorders>
            <w:left w:val="single" w:sz="4" w:space="0" w:color="auto"/>
            <w:right w:val="single" w:sz="4" w:space="0" w:color="auto"/>
          </w:tblBorders>
        </w:tblPrEx>
        <w:tc>
          <w:tcPr>
            <w:tcW w:w="3984" w:type="dxa"/>
          </w:tcPr>
          <w:p w:rsidR="00C61E33" w:rsidRDefault="00C61E33">
            <w:pPr>
              <w:pStyle w:val="ConsPlusNormal"/>
            </w:pPr>
          </w:p>
        </w:tc>
        <w:tc>
          <w:tcPr>
            <w:tcW w:w="2578" w:type="dxa"/>
          </w:tcPr>
          <w:p w:rsidR="00C61E33" w:rsidRDefault="00C61E33">
            <w:pPr>
              <w:pStyle w:val="ConsPlusNormal"/>
            </w:pPr>
          </w:p>
        </w:tc>
        <w:tc>
          <w:tcPr>
            <w:tcW w:w="2579" w:type="dxa"/>
          </w:tcPr>
          <w:p w:rsidR="00C61E33" w:rsidRDefault="00C61E33">
            <w:pPr>
              <w:pStyle w:val="ConsPlusNormal"/>
            </w:pPr>
          </w:p>
        </w:tc>
      </w:tr>
      <w:tr w:rsidR="00C61E33">
        <w:tblPrEx>
          <w:tblBorders>
            <w:right w:val="single" w:sz="4" w:space="0" w:color="auto"/>
          </w:tblBorders>
        </w:tblPrEx>
        <w:tc>
          <w:tcPr>
            <w:tcW w:w="3984" w:type="dxa"/>
            <w:tcBorders>
              <w:left w:val="nil"/>
              <w:bottom w:val="nil"/>
            </w:tcBorders>
          </w:tcPr>
          <w:p w:rsidR="00C61E33" w:rsidRDefault="00C61E33">
            <w:pPr>
              <w:pStyle w:val="ConsPlusNormal"/>
              <w:jc w:val="right"/>
            </w:pPr>
            <w:r>
              <w:t>Итого</w:t>
            </w:r>
          </w:p>
        </w:tc>
        <w:tc>
          <w:tcPr>
            <w:tcW w:w="2578" w:type="dxa"/>
          </w:tcPr>
          <w:p w:rsidR="00C61E33" w:rsidRDefault="00C61E33">
            <w:pPr>
              <w:pStyle w:val="ConsPlusNormal"/>
            </w:pPr>
          </w:p>
        </w:tc>
        <w:tc>
          <w:tcPr>
            <w:tcW w:w="2579"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39</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Приказов Казначейства России от 01.04.2020 </w:t>
            </w:r>
            <w:hyperlink r:id="rId446">
              <w:r>
                <w:rPr>
                  <w:color w:val="0000FF"/>
                </w:rPr>
                <w:t>N 16н</w:t>
              </w:r>
            </w:hyperlink>
            <w:r>
              <w:rPr>
                <w:color w:val="392C69"/>
              </w:rPr>
              <w:t>,</w:t>
            </w:r>
          </w:p>
          <w:p w:rsidR="00C61E33" w:rsidRDefault="00C61E33">
            <w:pPr>
              <w:pStyle w:val="ConsPlusNormal"/>
              <w:jc w:val="center"/>
            </w:pPr>
            <w:r>
              <w:rPr>
                <w:color w:val="392C69"/>
              </w:rPr>
              <w:t xml:space="preserve">от 28.06.2021 </w:t>
            </w:r>
            <w:hyperlink r:id="rId44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bookmarkStart w:id="178" w:name="P13358"/>
      <w:bookmarkEnd w:id="178"/>
      <w:r>
        <w:t xml:space="preserve">                             ОТЧЕТ О СОСТОЯНИИ</w:t>
      </w:r>
    </w:p>
    <w:p w:rsidR="00C61E33" w:rsidRDefault="00C61E33">
      <w:pPr>
        <w:pStyle w:val="ConsPlusNonformat"/>
        <w:jc w:val="both"/>
      </w:pPr>
      <w:r>
        <w:t xml:space="preserve">            отдельного лицевого счета бюджетного (автономного)</w:t>
      </w:r>
    </w:p>
    <w:p w:rsidR="00C61E33" w:rsidRDefault="00C61E33">
      <w:pPr>
        <w:pStyle w:val="ConsPlusNonformat"/>
        <w:jc w:val="both"/>
      </w:pPr>
      <w:r>
        <w:t xml:space="preserve">                               ┌───────────────────┐</w:t>
      </w:r>
    </w:p>
    <w:p w:rsidR="00C61E33" w:rsidRDefault="00C61E33">
      <w:pPr>
        <w:pStyle w:val="ConsPlusNonformat"/>
        <w:jc w:val="both"/>
      </w:pPr>
      <w:r>
        <w:lastRenderedPageBreak/>
        <w:t xml:space="preserve">                  учреждения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Коды</w:t>
            </w:r>
          </w:p>
        </w:tc>
      </w:tr>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0531966</w:t>
            </w:r>
          </w:p>
        </w:tc>
      </w:tr>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vAlign w:val="bottom"/>
          </w:tcPr>
          <w:p w:rsidR="00C61E33" w:rsidRDefault="00C61E33">
            <w:pPr>
              <w:pStyle w:val="ConsPlusNormal"/>
              <w:jc w:val="center"/>
            </w:pPr>
            <w:r>
              <w:t>на "__" ___________ 20__ г.</w:t>
            </w:r>
          </w:p>
        </w:tc>
        <w:tc>
          <w:tcPr>
            <w:tcW w:w="1814"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44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Периодичность: месячная</w:t>
            </w:r>
          </w:p>
        </w:tc>
        <w:tc>
          <w:tcPr>
            <w:tcW w:w="3118" w:type="dxa"/>
            <w:tcBorders>
              <w:top w:val="single" w:sz="4" w:space="0" w:color="auto"/>
              <w:left w:val="nil"/>
              <w:bottom w:val="nil"/>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Единица измерения: руб.</w:t>
            </w:r>
          </w:p>
        </w:tc>
        <w:tc>
          <w:tcPr>
            <w:tcW w:w="3118" w:type="dxa"/>
            <w:tcBorders>
              <w:top w:val="nil"/>
              <w:left w:val="nil"/>
              <w:bottom w:val="nil"/>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449">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Остаток средств на лицевом счете</w:t>
      </w:r>
    </w:p>
    <w:p w:rsidR="00C61E33" w:rsidRDefault="00C61E3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587"/>
        <w:gridCol w:w="1304"/>
        <w:gridCol w:w="964"/>
        <w:gridCol w:w="1757"/>
        <w:gridCol w:w="1757"/>
      </w:tblGrid>
      <w:tr w:rsidR="00C61E33">
        <w:tc>
          <w:tcPr>
            <w:tcW w:w="3231" w:type="dxa"/>
            <w:gridSpan w:val="2"/>
            <w:vMerge w:val="restart"/>
          </w:tcPr>
          <w:p w:rsidR="00C61E33" w:rsidRDefault="00C61E33">
            <w:pPr>
              <w:pStyle w:val="ConsPlusNormal"/>
              <w:jc w:val="center"/>
            </w:pPr>
            <w:r>
              <w:t>Код субсидии</w:t>
            </w:r>
          </w:p>
        </w:tc>
        <w:tc>
          <w:tcPr>
            <w:tcW w:w="1304" w:type="dxa"/>
            <w:vMerge w:val="restart"/>
          </w:tcPr>
          <w:p w:rsidR="00C61E33" w:rsidRDefault="00C61E33">
            <w:pPr>
              <w:pStyle w:val="ConsPlusNormal"/>
              <w:jc w:val="center"/>
            </w:pPr>
            <w:r>
              <w:t>На начало года</w:t>
            </w:r>
          </w:p>
        </w:tc>
        <w:tc>
          <w:tcPr>
            <w:tcW w:w="4478" w:type="dxa"/>
            <w:gridSpan w:val="3"/>
            <w:tcBorders>
              <w:right w:val="nil"/>
            </w:tcBorders>
          </w:tcPr>
          <w:p w:rsidR="00C61E33" w:rsidRDefault="00C61E33">
            <w:pPr>
              <w:pStyle w:val="ConsPlusNormal"/>
              <w:jc w:val="center"/>
            </w:pPr>
            <w:r>
              <w:t>На отчетную дату</w:t>
            </w:r>
          </w:p>
        </w:tc>
      </w:tr>
      <w:tr w:rsidR="00C61E33">
        <w:tc>
          <w:tcPr>
            <w:tcW w:w="3231" w:type="dxa"/>
            <w:gridSpan w:val="2"/>
            <w:vMerge/>
          </w:tcPr>
          <w:p w:rsidR="00C61E33" w:rsidRDefault="00C61E33">
            <w:pPr>
              <w:pStyle w:val="ConsPlusNormal"/>
            </w:pPr>
          </w:p>
        </w:tc>
        <w:tc>
          <w:tcPr>
            <w:tcW w:w="1304" w:type="dxa"/>
            <w:vMerge/>
          </w:tcPr>
          <w:p w:rsidR="00C61E33" w:rsidRDefault="00C61E33">
            <w:pPr>
              <w:pStyle w:val="ConsPlusNormal"/>
            </w:pPr>
          </w:p>
        </w:tc>
        <w:tc>
          <w:tcPr>
            <w:tcW w:w="964" w:type="dxa"/>
            <w:vMerge w:val="restart"/>
          </w:tcPr>
          <w:p w:rsidR="00C61E33" w:rsidRDefault="00C61E33">
            <w:pPr>
              <w:pStyle w:val="ConsPlusNormal"/>
              <w:jc w:val="center"/>
            </w:pPr>
            <w:r>
              <w:t>всего</w:t>
            </w:r>
          </w:p>
        </w:tc>
        <w:tc>
          <w:tcPr>
            <w:tcW w:w="3514" w:type="dxa"/>
            <w:gridSpan w:val="2"/>
            <w:tcBorders>
              <w:right w:val="nil"/>
            </w:tcBorders>
          </w:tcPr>
          <w:p w:rsidR="00C61E33" w:rsidRDefault="00C61E33">
            <w:pPr>
              <w:pStyle w:val="ConsPlusNormal"/>
              <w:jc w:val="center"/>
            </w:pPr>
            <w:r>
              <w:t>в том числе неразрешенный к использованию остаток субсидии</w:t>
            </w:r>
          </w:p>
        </w:tc>
      </w:tr>
      <w:tr w:rsidR="00C61E33">
        <w:tc>
          <w:tcPr>
            <w:tcW w:w="1644" w:type="dxa"/>
          </w:tcPr>
          <w:p w:rsidR="00C61E33" w:rsidRDefault="00C61E33">
            <w:pPr>
              <w:pStyle w:val="ConsPlusNormal"/>
              <w:jc w:val="center"/>
            </w:pPr>
            <w:r>
              <w:t>прошлого года</w:t>
            </w:r>
          </w:p>
        </w:tc>
        <w:tc>
          <w:tcPr>
            <w:tcW w:w="1587" w:type="dxa"/>
          </w:tcPr>
          <w:p w:rsidR="00C61E33" w:rsidRDefault="00C61E33">
            <w:pPr>
              <w:pStyle w:val="ConsPlusNormal"/>
              <w:jc w:val="center"/>
            </w:pPr>
            <w:r>
              <w:t>текущего года</w:t>
            </w:r>
          </w:p>
        </w:tc>
        <w:tc>
          <w:tcPr>
            <w:tcW w:w="1304" w:type="dxa"/>
            <w:vMerge/>
          </w:tcPr>
          <w:p w:rsidR="00C61E33" w:rsidRDefault="00C61E33">
            <w:pPr>
              <w:pStyle w:val="ConsPlusNormal"/>
            </w:pPr>
          </w:p>
        </w:tc>
        <w:tc>
          <w:tcPr>
            <w:tcW w:w="964" w:type="dxa"/>
            <w:vMerge/>
          </w:tcPr>
          <w:p w:rsidR="00C61E33" w:rsidRDefault="00C61E33">
            <w:pPr>
              <w:pStyle w:val="ConsPlusNormal"/>
            </w:pPr>
          </w:p>
        </w:tc>
        <w:tc>
          <w:tcPr>
            <w:tcW w:w="1757" w:type="dxa"/>
          </w:tcPr>
          <w:p w:rsidR="00C61E33" w:rsidRDefault="00C61E33">
            <w:pPr>
              <w:pStyle w:val="ConsPlusNormal"/>
              <w:jc w:val="center"/>
            </w:pPr>
            <w:r>
              <w:t>прошлого года</w:t>
            </w:r>
          </w:p>
        </w:tc>
        <w:tc>
          <w:tcPr>
            <w:tcW w:w="1757" w:type="dxa"/>
            <w:tcBorders>
              <w:right w:val="nil"/>
            </w:tcBorders>
          </w:tcPr>
          <w:p w:rsidR="00C61E33" w:rsidRDefault="00C61E33">
            <w:pPr>
              <w:pStyle w:val="ConsPlusNormal"/>
              <w:jc w:val="center"/>
            </w:pPr>
            <w:r>
              <w:t>текущего года</w:t>
            </w:r>
          </w:p>
        </w:tc>
      </w:tr>
      <w:tr w:rsidR="00C61E33">
        <w:tc>
          <w:tcPr>
            <w:tcW w:w="1644" w:type="dxa"/>
          </w:tcPr>
          <w:p w:rsidR="00C61E33" w:rsidRDefault="00C61E33">
            <w:pPr>
              <w:pStyle w:val="ConsPlusNormal"/>
              <w:jc w:val="center"/>
            </w:pPr>
            <w:r>
              <w:t>1</w:t>
            </w:r>
          </w:p>
        </w:tc>
        <w:tc>
          <w:tcPr>
            <w:tcW w:w="1587" w:type="dxa"/>
          </w:tcPr>
          <w:p w:rsidR="00C61E33" w:rsidRDefault="00C61E33">
            <w:pPr>
              <w:pStyle w:val="ConsPlusNormal"/>
              <w:jc w:val="center"/>
            </w:pPr>
            <w:r>
              <w:t>2</w:t>
            </w:r>
          </w:p>
        </w:tc>
        <w:tc>
          <w:tcPr>
            <w:tcW w:w="1304" w:type="dxa"/>
          </w:tcPr>
          <w:p w:rsidR="00C61E33" w:rsidRDefault="00C61E33">
            <w:pPr>
              <w:pStyle w:val="ConsPlusNormal"/>
              <w:jc w:val="center"/>
            </w:pPr>
            <w:r>
              <w:t>3</w:t>
            </w:r>
          </w:p>
        </w:tc>
        <w:tc>
          <w:tcPr>
            <w:tcW w:w="964" w:type="dxa"/>
          </w:tcPr>
          <w:p w:rsidR="00C61E33" w:rsidRDefault="00C61E33">
            <w:pPr>
              <w:pStyle w:val="ConsPlusNormal"/>
              <w:jc w:val="center"/>
            </w:pPr>
            <w:r>
              <w:t>4</w:t>
            </w:r>
          </w:p>
        </w:tc>
        <w:tc>
          <w:tcPr>
            <w:tcW w:w="1757" w:type="dxa"/>
          </w:tcPr>
          <w:p w:rsidR="00C61E33" w:rsidRDefault="00C61E33">
            <w:pPr>
              <w:pStyle w:val="ConsPlusNormal"/>
              <w:jc w:val="center"/>
            </w:pPr>
            <w:r>
              <w:t>5</w:t>
            </w:r>
          </w:p>
        </w:tc>
        <w:tc>
          <w:tcPr>
            <w:tcW w:w="1757" w:type="dxa"/>
            <w:tcBorders>
              <w:right w:val="nil"/>
            </w:tcBorders>
          </w:tcPr>
          <w:p w:rsidR="00C61E33" w:rsidRDefault="00C61E33">
            <w:pPr>
              <w:pStyle w:val="ConsPlusNormal"/>
              <w:jc w:val="center"/>
            </w:pPr>
            <w:r>
              <w:t>6</w:t>
            </w:r>
          </w:p>
        </w:tc>
      </w:tr>
      <w:tr w:rsidR="00C61E33">
        <w:tblPrEx>
          <w:tblBorders>
            <w:right w:val="single" w:sz="4" w:space="0" w:color="auto"/>
          </w:tblBorders>
        </w:tblPrEx>
        <w:tc>
          <w:tcPr>
            <w:tcW w:w="1644" w:type="dxa"/>
          </w:tcPr>
          <w:p w:rsidR="00C61E33" w:rsidRDefault="00C61E33">
            <w:pPr>
              <w:pStyle w:val="ConsPlusNormal"/>
            </w:pPr>
          </w:p>
        </w:tc>
        <w:tc>
          <w:tcPr>
            <w:tcW w:w="1587" w:type="dxa"/>
          </w:tcPr>
          <w:p w:rsidR="00C61E33" w:rsidRDefault="00C61E33">
            <w:pPr>
              <w:pStyle w:val="ConsPlusNormal"/>
            </w:pPr>
          </w:p>
        </w:tc>
        <w:tc>
          <w:tcPr>
            <w:tcW w:w="1304" w:type="dxa"/>
          </w:tcPr>
          <w:p w:rsidR="00C61E33" w:rsidRDefault="00C61E33">
            <w:pPr>
              <w:pStyle w:val="ConsPlusNormal"/>
            </w:pPr>
          </w:p>
        </w:tc>
        <w:tc>
          <w:tcPr>
            <w:tcW w:w="964" w:type="dxa"/>
          </w:tcPr>
          <w:p w:rsidR="00C61E33" w:rsidRDefault="00C61E33">
            <w:pPr>
              <w:pStyle w:val="ConsPlusNormal"/>
            </w:pPr>
          </w:p>
        </w:tc>
        <w:tc>
          <w:tcPr>
            <w:tcW w:w="1757" w:type="dxa"/>
          </w:tcPr>
          <w:p w:rsidR="00C61E33" w:rsidRDefault="00C61E33">
            <w:pPr>
              <w:pStyle w:val="ConsPlusNormal"/>
            </w:pPr>
          </w:p>
        </w:tc>
        <w:tc>
          <w:tcPr>
            <w:tcW w:w="1757" w:type="dxa"/>
          </w:tcPr>
          <w:p w:rsidR="00C61E33" w:rsidRDefault="00C61E33">
            <w:pPr>
              <w:pStyle w:val="ConsPlusNormal"/>
            </w:pPr>
          </w:p>
        </w:tc>
      </w:tr>
      <w:tr w:rsidR="00C61E33">
        <w:tblPrEx>
          <w:tblBorders>
            <w:right w:val="single" w:sz="4" w:space="0" w:color="auto"/>
          </w:tblBorders>
        </w:tblPrEx>
        <w:tc>
          <w:tcPr>
            <w:tcW w:w="1644" w:type="dxa"/>
          </w:tcPr>
          <w:p w:rsidR="00C61E33" w:rsidRDefault="00C61E33">
            <w:pPr>
              <w:pStyle w:val="ConsPlusNormal"/>
            </w:pPr>
          </w:p>
        </w:tc>
        <w:tc>
          <w:tcPr>
            <w:tcW w:w="1587" w:type="dxa"/>
          </w:tcPr>
          <w:p w:rsidR="00C61E33" w:rsidRDefault="00C61E33">
            <w:pPr>
              <w:pStyle w:val="ConsPlusNormal"/>
            </w:pPr>
          </w:p>
        </w:tc>
        <w:tc>
          <w:tcPr>
            <w:tcW w:w="1304" w:type="dxa"/>
          </w:tcPr>
          <w:p w:rsidR="00C61E33" w:rsidRDefault="00C61E33">
            <w:pPr>
              <w:pStyle w:val="ConsPlusNormal"/>
            </w:pPr>
          </w:p>
        </w:tc>
        <w:tc>
          <w:tcPr>
            <w:tcW w:w="964" w:type="dxa"/>
          </w:tcPr>
          <w:p w:rsidR="00C61E33" w:rsidRDefault="00C61E33">
            <w:pPr>
              <w:pStyle w:val="ConsPlusNormal"/>
            </w:pPr>
          </w:p>
        </w:tc>
        <w:tc>
          <w:tcPr>
            <w:tcW w:w="1757" w:type="dxa"/>
          </w:tcPr>
          <w:p w:rsidR="00C61E33" w:rsidRDefault="00C61E33">
            <w:pPr>
              <w:pStyle w:val="ConsPlusNormal"/>
            </w:pPr>
          </w:p>
        </w:tc>
        <w:tc>
          <w:tcPr>
            <w:tcW w:w="1757" w:type="dxa"/>
          </w:tcPr>
          <w:p w:rsidR="00C61E33" w:rsidRDefault="00C61E33">
            <w:pPr>
              <w:pStyle w:val="ConsPlusNormal"/>
            </w:pPr>
          </w:p>
        </w:tc>
      </w:tr>
      <w:tr w:rsidR="00C61E33">
        <w:tblPrEx>
          <w:tblBorders>
            <w:left w:val="nil"/>
            <w:right w:val="single" w:sz="4" w:space="0" w:color="auto"/>
          </w:tblBorders>
        </w:tblPrEx>
        <w:tc>
          <w:tcPr>
            <w:tcW w:w="3231" w:type="dxa"/>
            <w:gridSpan w:val="2"/>
            <w:tcBorders>
              <w:left w:val="nil"/>
              <w:bottom w:val="nil"/>
            </w:tcBorders>
          </w:tcPr>
          <w:p w:rsidR="00C61E33" w:rsidRDefault="00C61E33">
            <w:pPr>
              <w:pStyle w:val="ConsPlusNormal"/>
              <w:jc w:val="right"/>
            </w:pPr>
            <w:r>
              <w:t>Итого</w:t>
            </w:r>
          </w:p>
        </w:tc>
        <w:tc>
          <w:tcPr>
            <w:tcW w:w="1304" w:type="dxa"/>
          </w:tcPr>
          <w:p w:rsidR="00C61E33" w:rsidRDefault="00C61E33">
            <w:pPr>
              <w:pStyle w:val="ConsPlusNormal"/>
            </w:pPr>
          </w:p>
        </w:tc>
        <w:tc>
          <w:tcPr>
            <w:tcW w:w="964" w:type="dxa"/>
          </w:tcPr>
          <w:p w:rsidR="00C61E33" w:rsidRDefault="00C61E33">
            <w:pPr>
              <w:pStyle w:val="ConsPlusNormal"/>
            </w:pPr>
          </w:p>
        </w:tc>
        <w:tc>
          <w:tcPr>
            <w:tcW w:w="1757" w:type="dxa"/>
          </w:tcPr>
          <w:p w:rsidR="00C61E33" w:rsidRDefault="00C61E33">
            <w:pPr>
              <w:pStyle w:val="ConsPlusNormal"/>
            </w:pPr>
          </w:p>
        </w:tc>
        <w:tc>
          <w:tcPr>
            <w:tcW w:w="1757"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______</w:t>
      </w:r>
    </w:p>
    <w:p w:rsidR="00C61E33" w:rsidRDefault="00C61E33">
      <w:pPr>
        <w:pStyle w:val="ConsPlusNonformat"/>
        <w:jc w:val="both"/>
      </w:pPr>
      <w:r>
        <w:t xml:space="preserve">                                                       Всего страниц ______</w:t>
      </w:r>
    </w:p>
    <w:p w:rsidR="00C61E33" w:rsidRDefault="00C61E33">
      <w:pPr>
        <w:pStyle w:val="ConsPlusNonformat"/>
        <w:jc w:val="both"/>
      </w:pPr>
    </w:p>
    <w:p w:rsidR="00C61E33" w:rsidRDefault="00C61E33">
      <w:pPr>
        <w:pStyle w:val="ConsPlusNonformat"/>
        <w:jc w:val="both"/>
      </w:pPr>
      <w:r>
        <w:t xml:space="preserve">                                                        Форма 0531966, с. 2</w:t>
      </w:r>
    </w:p>
    <w:p w:rsidR="00C61E33" w:rsidRDefault="00C61E33">
      <w:pPr>
        <w:pStyle w:val="ConsPlusNonformat"/>
        <w:jc w:val="both"/>
      </w:pPr>
    </w:p>
    <w:p w:rsidR="00C61E33" w:rsidRDefault="00C61E33">
      <w:pPr>
        <w:pStyle w:val="ConsPlusNonformat"/>
        <w:jc w:val="both"/>
      </w:pPr>
      <w:r>
        <w:t xml:space="preserve">                                                 Номер лицевого счета _____</w:t>
      </w:r>
    </w:p>
    <w:p w:rsidR="00C61E33" w:rsidRDefault="00C61E33">
      <w:pPr>
        <w:pStyle w:val="ConsPlusNonformat"/>
        <w:jc w:val="both"/>
      </w:pPr>
      <w:r>
        <w:t xml:space="preserve">                                                 за "__" __________ 20__ г.</w:t>
      </w:r>
    </w:p>
    <w:p w:rsidR="00C61E33" w:rsidRDefault="00C61E33">
      <w:pPr>
        <w:pStyle w:val="ConsPlusNonformat"/>
        <w:jc w:val="both"/>
      </w:pPr>
    </w:p>
    <w:p w:rsidR="00C61E33" w:rsidRDefault="00C61E33">
      <w:pPr>
        <w:pStyle w:val="ConsPlusNonformat"/>
        <w:jc w:val="both"/>
      </w:pPr>
      <w:r>
        <w:t xml:space="preserve">             2. Сведения о разрешенных операциях с субсидиями</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934"/>
        <w:gridCol w:w="1077"/>
        <w:gridCol w:w="1928"/>
        <w:gridCol w:w="1701"/>
        <w:gridCol w:w="794"/>
        <w:gridCol w:w="794"/>
      </w:tblGrid>
      <w:tr w:rsidR="00C61E33">
        <w:tc>
          <w:tcPr>
            <w:tcW w:w="794" w:type="dxa"/>
            <w:vMerge w:val="restart"/>
          </w:tcPr>
          <w:p w:rsidR="00C61E33" w:rsidRDefault="00C61E33">
            <w:pPr>
              <w:pStyle w:val="ConsPlusNormal"/>
              <w:jc w:val="center"/>
            </w:pPr>
            <w:r>
              <w:t>Код субсидии</w:t>
            </w:r>
          </w:p>
        </w:tc>
        <w:tc>
          <w:tcPr>
            <w:tcW w:w="1934" w:type="dxa"/>
            <w:vMerge w:val="restart"/>
          </w:tcPr>
          <w:p w:rsidR="00C61E33" w:rsidRDefault="00C61E33">
            <w:pPr>
              <w:pStyle w:val="ConsPlusNormal"/>
              <w:jc w:val="center"/>
            </w:pPr>
            <w:r>
              <w:t xml:space="preserve">Код по бюджетной классификации Российской </w:t>
            </w:r>
            <w:r>
              <w:lastRenderedPageBreak/>
              <w:t>Федерации</w:t>
            </w:r>
          </w:p>
        </w:tc>
        <w:tc>
          <w:tcPr>
            <w:tcW w:w="1077" w:type="dxa"/>
            <w:vMerge w:val="restart"/>
          </w:tcPr>
          <w:p w:rsidR="00C61E33" w:rsidRDefault="00C61E33">
            <w:pPr>
              <w:pStyle w:val="ConsPlusNormal"/>
              <w:jc w:val="center"/>
            </w:pPr>
            <w:r>
              <w:lastRenderedPageBreak/>
              <w:t>Код объекта капиталь</w:t>
            </w:r>
            <w:r>
              <w:lastRenderedPageBreak/>
              <w:t>ных вложений</w:t>
            </w:r>
          </w:p>
        </w:tc>
        <w:tc>
          <w:tcPr>
            <w:tcW w:w="1928" w:type="dxa"/>
            <w:vMerge w:val="restart"/>
          </w:tcPr>
          <w:p w:rsidR="00C61E33" w:rsidRDefault="00C61E33">
            <w:pPr>
              <w:pStyle w:val="ConsPlusNormal"/>
              <w:jc w:val="center"/>
            </w:pPr>
            <w:r>
              <w:lastRenderedPageBreak/>
              <w:t xml:space="preserve">Разрешенный к использованию остаток субсидий </w:t>
            </w:r>
            <w:r>
              <w:lastRenderedPageBreak/>
              <w:t>прошлых лет на начало 20__ г.</w:t>
            </w:r>
          </w:p>
        </w:tc>
        <w:tc>
          <w:tcPr>
            <w:tcW w:w="1701" w:type="dxa"/>
            <w:vMerge w:val="restart"/>
          </w:tcPr>
          <w:p w:rsidR="00C61E33" w:rsidRDefault="00C61E33">
            <w:pPr>
              <w:pStyle w:val="ConsPlusNormal"/>
              <w:jc w:val="center"/>
            </w:pPr>
            <w:r>
              <w:lastRenderedPageBreak/>
              <w:t xml:space="preserve">Суммы возврата дебиторской задолженности </w:t>
            </w:r>
            <w:r>
              <w:lastRenderedPageBreak/>
              <w:t>прошлых лет</w:t>
            </w:r>
          </w:p>
        </w:tc>
        <w:tc>
          <w:tcPr>
            <w:tcW w:w="1588" w:type="dxa"/>
            <w:gridSpan w:val="2"/>
          </w:tcPr>
          <w:p w:rsidR="00C61E33" w:rsidRDefault="00C61E33">
            <w:pPr>
              <w:pStyle w:val="ConsPlusNormal"/>
              <w:jc w:val="center"/>
            </w:pPr>
            <w:r>
              <w:lastRenderedPageBreak/>
              <w:t>Планируемые</w:t>
            </w:r>
          </w:p>
        </w:tc>
      </w:tr>
      <w:tr w:rsidR="00C61E33">
        <w:tc>
          <w:tcPr>
            <w:tcW w:w="794" w:type="dxa"/>
            <w:vMerge/>
          </w:tcPr>
          <w:p w:rsidR="00C61E33" w:rsidRDefault="00C61E33">
            <w:pPr>
              <w:pStyle w:val="ConsPlusNormal"/>
            </w:pPr>
          </w:p>
        </w:tc>
        <w:tc>
          <w:tcPr>
            <w:tcW w:w="1934" w:type="dxa"/>
            <w:vMerge/>
          </w:tcPr>
          <w:p w:rsidR="00C61E33" w:rsidRDefault="00C61E33">
            <w:pPr>
              <w:pStyle w:val="ConsPlusNormal"/>
            </w:pPr>
          </w:p>
        </w:tc>
        <w:tc>
          <w:tcPr>
            <w:tcW w:w="1077" w:type="dxa"/>
            <w:vMerge/>
          </w:tcPr>
          <w:p w:rsidR="00C61E33" w:rsidRDefault="00C61E33">
            <w:pPr>
              <w:pStyle w:val="ConsPlusNormal"/>
            </w:pPr>
          </w:p>
        </w:tc>
        <w:tc>
          <w:tcPr>
            <w:tcW w:w="1928" w:type="dxa"/>
            <w:vMerge/>
          </w:tcPr>
          <w:p w:rsidR="00C61E33" w:rsidRDefault="00C61E33">
            <w:pPr>
              <w:pStyle w:val="ConsPlusNormal"/>
            </w:pPr>
          </w:p>
        </w:tc>
        <w:tc>
          <w:tcPr>
            <w:tcW w:w="1701" w:type="dxa"/>
            <w:vMerge/>
          </w:tcPr>
          <w:p w:rsidR="00C61E33" w:rsidRDefault="00C61E33">
            <w:pPr>
              <w:pStyle w:val="ConsPlusNormal"/>
            </w:pPr>
          </w:p>
        </w:tc>
        <w:tc>
          <w:tcPr>
            <w:tcW w:w="794" w:type="dxa"/>
          </w:tcPr>
          <w:p w:rsidR="00C61E33" w:rsidRDefault="00C61E33">
            <w:pPr>
              <w:pStyle w:val="ConsPlusNormal"/>
              <w:jc w:val="center"/>
            </w:pPr>
            <w:r>
              <w:t>поступ</w:t>
            </w:r>
            <w:r>
              <w:lastRenderedPageBreak/>
              <w:t>ления</w:t>
            </w:r>
          </w:p>
        </w:tc>
        <w:tc>
          <w:tcPr>
            <w:tcW w:w="794" w:type="dxa"/>
          </w:tcPr>
          <w:p w:rsidR="00C61E33" w:rsidRDefault="00C61E33">
            <w:pPr>
              <w:pStyle w:val="ConsPlusNormal"/>
              <w:jc w:val="center"/>
            </w:pPr>
            <w:r>
              <w:lastRenderedPageBreak/>
              <w:t>выплат</w:t>
            </w:r>
            <w:r>
              <w:lastRenderedPageBreak/>
              <w:t>ы</w:t>
            </w:r>
          </w:p>
        </w:tc>
      </w:tr>
      <w:tr w:rsidR="00C61E33">
        <w:tc>
          <w:tcPr>
            <w:tcW w:w="794" w:type="dxa"/>
          </w:tcPr>
          <w:p w:rsidR="00C61E33" w:rsidRDefault="00C61E33">
            <w:pPr>
              <w:pStyle w:val="ConsPlusNormal"/>
              <w:jc w:val="center"/>
            </w:pPr>
            <w:r>
              <w:lastRenderedPageBreak/>
              <w:t>1</w:t>
            </w:r>
          </w:p>
        </w:tc>
        <w:tc>
          <w:tcPr>
            <w:tcW w:w="1934" w:type="dxa"/>
          </w:tcPr>
          <w:p w:rsidR="00C61E33" w:rsidRDefault="00C61E33">
            <w:pPr>
              <w:pStyle w:val="ConsPlusNormal"/>
              <w:jc w:val="center"/>
            </w:pPr>
            <w:r>
              <w:t>2</w:t>
            </w:r>
          </w:p>
        </w:tc>
        <w:tc>
          <w:tcPr>
            <w:tcW w:w="1077" w:type="dxa"/>
          </w:tcPr>
          <w:p w:rsidR="00C61E33" w:rsidRDefault="00C61E33">
            <w:pPr>
              <w:pStyle w:val="ConsPlusNormal"/>
              <w:jc w:val="center"/>
            </w:pPr>
            <w:r>
              <w:t>3</w:t>
            </w:r>
          </w:p>
        </w:tc>
        <w:tc>
          <w:tcPr>
            <w:tcW w:w="1928" w:type="dxa"/>
          </w:tcPr>
          <w:p w:rsidR="00C61E33" w:rsidRDefault="00C61E33">
            <w:pPr>
              <w:pStyle w:val="ConsPlusNormal"/>
              <w:jc w:val="center"/>
            </w:pPr>
            <w:r>
              <w:t>4</w:t>
            </w:r>
          </w:p>
        </w:tc>
        <w:tc>
          <w:tcPr>
            <w:tcW w:w="1701" w:type="dxa"/>
          </w:tcPr>
          <w:p w:rsidR="00C61E33" w:rsidRDefault="00C61E33">
            <w:pPr>
              <w:pStyle w:val="ConsPlusNormal"/>
              <w:jc w:val="center"/>
            </w:pPr>
            <w:r>
              <w:t>5</w:t>
            </w:r>
          </w:p>
        </w:tc>
        <w:tc>
          <w:tcPr>
            <w:tcW w:w="794" w:type="dxa"/>
          </w:tcPr>
          <w:p w:rsidR="00C61E33" w:rsidRDefault="00C61E33">
            <w:pPr>
              <w:pStyle w:val="ConsPlusNormal"/>
              <w:jc w:val="center"/>
            </w:pPr>
            <w:r>
              <w:t>6</w:t>
            </w:r>
          </w:p>
        </w:tc>
        <w:tc>
          <w:tcPr>
            <w:tcW w:w="794" w:type="dxa"/>
          </w:tcPr>
          <w:p w:rsidR="00C61E33" w:rsidRDefault="00C61E33">
            <w:pPr>
              <w:pStyle w:val="ConsPlusNormal"/>
              <w:jc w:val="center"/>
            </w:pPr>
            <w:r>
              <w:t>7</w:t>
            </w:r>
          </w:p>
        </w:tc>
      </w:tr>
      <w:tr w:rsidR="00C61E33">
        <w:tc>
          <w:tcPr>
            <w:tcW w:w="794" w:type="dxa"/>
          </w:tcPr>
          <w:p w:rsidR="00C61E33" w:rsidRDefault="00C61E33">
            <w:pPr>
              <w:pStyle w:val="ConsPlusNormal"/>
            </w:pPr>
          </w:p>
        </w:tc>
        <w:tc>
          <w:tcPr>
            <w:tcW w:w="1934" w:type="dxa"/>
          </w:tcPr>
          <w:p w:rsidR="00C61E33" w:rsidRDefault="00C61E33">
            <w:pPr>
              <w:pStyle w:val="ConsPlusNormal"/>
            </w:pPr>
          </w:p>
        </w:tc>
        <w:tc>
          <w:tcPr>
            <w:tcW w:w="1077" w:type="dxa"/>
          </w:tcPr>
          <w:p w:rsidR="00C61E33" w:rsidRDefault="00C61E33">
            <w:pPr>
              <w:pStyle w:val="ConsPlusNormal"/>
            </w:pPr>
          </w:p>
        </w:tc>
        <w:tc>
          <w:tcPr>
            <w:tcW w:w="1928" w:type="dxa"/>
          </w:tcPr>
          <w:p w:rsidR="00C61E33" w:rsidRDefault="00C61E33">
            <w:pPr>
              <w:pStyle w:val="ConsPlusNormal"/>
            </w:pPr>
          </w:p>
        </w:tc>
        <w:tc>
          <w:tcPr>
            <w:tcW w:w="1701"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r>
      <w:tr w:rsidR="00C61E33">
        <w:tc>
          <w:tcPr>
            <w:tcW w:w="794" w:type="dxa"/>
          </w:tcPr>
          <w:p w:rsidR="00C61E33" w:rsidRDefault="00C61E33">
            <w:pPr>
              <w:pStyle w:val="ConsPlusNormal"/>
            </w:pPr>
          </w:p>
        </w:tc>
        <w:tc>
          <w:tcPr>
            <w:tcW w:w="1934" w:type="dxa"/>
          </w:tcPr>
          <w:p w:rsidR="00C61E33" w:rsidRDefault="00C61E33">
            <w:pPr>
              <w:pStyle w:val="ConsPlusNormal"/>
            </w:pPr>
          </w:p>
        </w:tc>
        <w:tc>
          <w:tcPr>
            <w:tcW w:w="1077" w:type="dxa"/>
          </w:tcPr>
          <w:p w:rsidR="00C61E33" w:rsidRDefault="00C61E33">
            <w:pPr>
              <w:pStyle w:val="ConsPlusNormal"/>
            </w:pPr>
          </w:p>
        </w:tc>
        <w:tc>
          <w:tcPr>
            <w:tcW w:w="1928" w:type="dxa"/>
          </w:tcPr>
          <w:p w:rsidR="00C61E33" w:rsidRDefault="00C61E33">
            <w:pPr>
              <w:pStyle w:val="ConsPlusNormal"/>
            </w:pPr>
          </w:p>
        </w:tc>
        <w:tc>
          <w:tcPr>
            <w:tcW w:w="1701"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r>
      <w:tr w:rsidR="00C61E33">
        <w:tblPrEx>
          <w:tblBorders>
            <w:left w:val="nil"/>
          </w:tblBorders>
        </w:tblPrEx>
        <w:tc>
          <w:tcPr>
            <w:tcW w:w="3805" w:type="dxa"/>
            <w:gridSpan w:val="3"/>
            <w:tcBorders>
              <w:left w:val="nil"/>
              <w:bottom w:val="nil"/>
            </w:tcBorders>
          </w:tcPr>
          <w:p w:rsidR="00C61E33" w:rsidRDefault="00C61E33">
            <w:pPr>
              <w:pStyle w:val="ConsPlusNormal"/>
              <w:jc w:val="right"/>
            </w:pPr>
            <w:r>
              <w:t>Итого</w:t>
            </w:r>
          </w:p>
        </w:tc>
        <w:tc>
          <w:tcPr>
            <w:tcW w:w="1928" w:type="dxa"/>
          </w:tcPr>
          <w:p w:rsidR="00C61E33" w:rsidRDefault="00C61E33">
            <w:pPr>
              <w:pStyle w:val="ConsPlusNormal"/>
            </w:pPr>
          </w:p>
        </w:tc>
        <w:tc>
          <w:tcPr>
            <w:tcW w:w="1701"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 Операции со средствами бюджетного учреждения</w:t>
      </w:r>
    </w:p>
    <w:p w:rsidR="00C61E33" w:rsidRDefault="00C61E33">
      <w:pPr>
        <w:pStyle w:val="ConsPlusNonformat"/>
        <w:jc w:val="both"/>
      </w:pPr>
      <w:r>
        <w:t xml:space="preserve">                         (автономного учреждения)</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2721"/>
        <w:gridCol w:w="1478"/>
        <w:gridCol w:w="1644"/>
        <w:gridCol w:w="1644"/>
      </w:tblGrid>
      <w:tr w:rsidR="00C61E33">
        <w:tc>
          <w:tcPr>
            <w:tcW w:w="1531" w:type="dxa"/>
          </w:tcPr>
          <w:p w:rsidR="00C61E33" w:rsidRDefault="00C61E33">
            <w:pPr>
              <w:pStyle w:val="ConsPlusNormal"/>
              <w:jc w:val="center"/>
            </w:pPr>
            <w:r>
              <w:t>Код субсидии</w:t>
            </w:r>
          </w:p>
        </w:tc>
        <w:tc>
          <w:tcPr>
            <w:tcW w:w="2721" w:type="dxa"/>
          </w:tcPr>
          <w:p w:rsidR="00C61E33" w:rsidRDefault="00C61E33">
            <w:pPr>
              <w:pStyle w:val="ConsPlusNormal"/>
              <w:jc w:val="center"/>
            </w:pPr>
            <w:r>
              <w:t>Код по бюджетной классификации Российской Федерации</w:t>
            </w:r>
          </w:p>
        </w:tc>
        <w:tc>
          <w:tcPr>
            <w:tcW w:w="1478" w:type="dxa"/>
          </w:tcPr>
          <w:p w:rsidR="00C61E33" w:rsidRDefault="00C61E33">
            <w:pPr>
              <w:pStyle w:val="ConsPlusNormal"/>
              <w:jc w:val="center"/>
            </w:pPr>
            <w:r>
              <w:t>Код объекта капитальных вложений</w:t>
            </w:r>
          </w:p>
        </w:tc>
        <w:tc>
          <w:tcPr>
            <w:tcW w:w="1644" w:type="dxa"/>
          </w:tcPr>
          <w:p w:rsidR="00C61E33" w:rsidRDefault="00C61E33">
            <w:pPr>
              <w:pStyle w:val="ConsPlusNormal"/>
              <w:jc w:val="center"/>
            </w:pPr>
            <w:r>
              <w:t>Поступления</w:t>
            </w:r>
          </w:p>
        </w:tc>
        <w:tc>
          <w:tcPr>
            <w:tcW w:w="1644" w:type="dxa"/>
          </w:tcPr>
          <w:p w:rsidR="00C61E33" w:rsidRDefault="00C61E33">
            <w:pPr>
              <w:pStyle w:val="ConsPlusNormal"/>
              <w:jc w:val="center"/>
            </w:pPr>
            <w:r>
              <w:t>Выплаты</w:t>
            </w:r>
          </w:p>
        </w:tc>
      </w:tr>
      <w:tr w:rsidR="00C61E33">
        <w:tc>
          <w:tcPr>
            <w:tcW w:w="1531" w:type="dxa"/>
          </w:tcPr>
          <w:p w:rsidR="00C61E33" w:rsidRDefault="00C61E33">
            <w:pPr>
              <w:pStyle w:val="ConsPlusNormal"/>
              <w:jc w:val="center"/>
            </w:pPr>
            <w:r>
              <w:t>1</w:t>
            </w:r>
          </w:p>
        </w:tc>
        <w:tc>
          <w:tcPr>
            <w:tcW w:w="2721" w:type="dxa"/>
          </w:tcPr>
          <w:p w:rsidR="00C61E33" w:rsidRDefault="00C61E33">
            <w:pPr>
              <w:pStyle w:val="ConsPlusNormal"/>
              <w:jc w:val="center"/>
            </w:pPr>
            <w:r>
              <w:t>2</w:t>
            </w:r>
          </w:p>
        </w:tc>
        <w:tc>
          <w:tcPr>
            <w:tcW w:w="1478" w:type="dxa"/>
          </w:tcPr>
          <w:p w:rsidR="00C61E33" w:rsidRDefault="00C61E33">
            <w:pPr>
              <w:pStyle w:val="ConsPlusNormal"/>
              <w:jc w:val="center"/>
            </w:pPr>
            <w:r>
              <w:t>3</w:t>
            </w:r>
          </w:p>
        </w:tc>
        <w:tc>
          <w:tcPr>
            <w:tcW w:w="1644" w:type="dxa"/>
          </w:tcPr>
          <w:p w:rsidR="00C61E33" w:rsidRDefault="00C61E33">
            <w:pPr>
              <w:pStyle w:val="ConsPlusNormal"/>
              <w:jc w:val="center"/>
            </w:pPr>
            <w:r>
              <w:t>4</w:t>
            </w:r>
          </w:p>
        </w:tc>
        <w:tc>
          <w:tcPr>
            <w:tcW w:w="1644" w:type="dxa"/>
          </w:tcPr>
          <w:p w:rsidR="00C61E33" w:rsidRDefault="00C61E33">
            <w:pPr>
              <w:pStyle w:val="ConsPlusNormal"/>
              <w:jc w:val="center"/>
            </w:pPr>
            <w:r>
              <w:t>5</w:t>
            </w:r>
          </w:p>
        </w:tc>
      </w:tr>
      <w:tr w:rsidR="00C61E33">
        <w:tc>
          <w:tcPr>
            <w:tcW w:w="1531" w:type="dxa"/>
          </w:tcPr>
          <w:p w:rsidR="00C61E33" w:rsidRDefault="00C61E33">
            <w:pPr>
              <w:pStyle w:val="ConsPlusNormal"/>
            </w:pPr>
          </w:p>
        </w:tc>
        <w:tc>
          <w:tcPr>
            <w:tcW w:w="2721" w:type="dxa"/>
          </w:tcPr>
          <w:p w:rsidR="00C61E33" w:rsidRDefault="00C61E33">
            <w:pPr>
              <w:pStyle w:val="ConsPlusNormal"/>
            </w:pPr>
          </w:p>
        </w:tc>
        <w:tc>
          <w:tcPr>
            <w:tcW w:w="1478" w:type="dxa"/>
          </w:tcPr>
          <w:p w:rsidR="00C61E33" w:rsidRDefault="00C61E33">
            <w:pPr>
              <w:pStyle w:val="ConsPlusNormal"/>
            </w:pPr>
          </w:p>
        </w:tc>
        <w:tc>
          <w:tcPr>
            <w:tcW w:w="1644" w:type="dxa"/>
          </w:tcPr>
          <w:p w:rsidR="00C61E33" w:rsidRDefault="00C61E33">
            <w:pPr>
              <w:pStyle w:val="ConsPlusNormal"/>
            </w:pPr>
          </w:p>
        </w:tc>
        <w:tc>
          <w:tcPr>
            <w:tcW w:w="1644" w:type="dxa"/>
          </w:tcPr>
          <w:p w:rsidR="00C61E33" w:rsidRDefault="00C61E33">
            <w:pPr>
              <w:pStyle w:val="ConsPlusNormal"/>
            </w:pPr>
          </w:p>
        </w:tc>
      </w:tr>
      <w:tr w:rsidR="00C61E33">
        <w:tc>
          <w:tcPr>
            <w:tcW w:w="1531" w:type="dxa"/>
          </w:tcPr>
          <w:p w:rsidR="00C61E33" w:rsidRDefault="00C61E33">
            <w:pPr>
              <w:pStyle w:val="ConsPlusNormal"/>
            </w:pPr>
          </w:p>
        </w:tc>
        <w:tc>
          <w:tcPr>
            <w:tcW w:w="2721" w:type="dxa"/>
          </w:tcPr>
          <w:p w:rsidR="00C61E33" w:rsidRDefault="00C61E33">
            <w:pPr>
              <w:pStyle w:val="ConsPlusNormal"/>
            </w:pPr>
          </w:p>
        </w:tc>
        <w:tc>
          <w:tcPr>
            <w:tcW w:w="1478" w:type="dxa"/>
          </w:tcPr>
          <w:p w:rsidR="00C61E33" w:rsidRDefault="00C61E33">
            <w:pPr>
              <w:pStyle w:val="ConsPlusNormal"/>
            </w:pPr>
          </w:p>
        </w:tc>
        <w:tc>
          <w:tcPr>
            <w:tcW w:w="1644" w:type="dxa"/>
          </w:tcPr>
          <w:p w:rsidR="00C61E33" w:rsidRDefault="00C61E33">
            <w:pPr>
              <w:pStyle w:val="ConsPlusNormal"/>
            </w:pPr>
          </w:p>
        </w:tc>
        <w:tc>
          <w:tcPr>
            <w:tcW w:w="1644" w:type="dxa"/>
          </w:tcPr>
          <w:p w:rsidR="00C61E33" w:rsidRDefault="00C61E33">
            <w:pPr>
              <w:pStyle w:val="ConsPlusNormal"/>
            </w:pPr>
          </w:p>
        </w:tc>
      </w:tr>
      <w:tr w:rsidR="00C61E33">
        <w:tblPrEx>
          <w:tblBorders>
            <w:left w:val="nil"/>
          </w:tblBorders>
        </w:tblPrEx>
        <w:tc>
          <w:tcPr>
            <w:tcW w:w="5730" w:type="dxa"/>
            <w:gridSpan w:val="3"/>
            <w:tcBorders>
              <w:left w:val="nil"/>
              <w:bottom w:val="nil"/>
            </w:tcBorders>
          </w:tcPr>
          <w:p w:rsidR="00C61E33" w:rsidRDefault="00C61E33">
            <w:pPr>
              <w:pStyle w:val="ConsPlusNormal"/>
              <w:jc w:val="right"/>
            </w:pPr>
            <w:r>
              <w:t>Итого</w:t>
            </w:r>
          </w:p>
        </w:tc>
        <w:tc>
          <w:tcPr>
            <w:tcW w:w="1644" w:type="dxa"/>
          </w:tcPr>
          <w:p w:rsidR="00C61E33" w:rsidRDefault="00C61E33">
            <w:pPr>
              <w:pStyle w:val="ConsPlusNormal"/>
            </w:pPr>
          </w:p>
        </w:tc>
        <w:tc>
          <w:tcPr>
            <w:tcW w:w="1644"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4. Операции по казначейскому обеспечению обязательств</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934"/>
        <w:gridCol w:w="1077"/>
        <w:gridCol w:w="1928"/>
        <w:gridCol w:w="1701"/>
        <w:gridCol w:w="794"/>
        <w:gridCol w:w="794"/>
      </w:tblGrid>
      <w:tr w:rsidR="00C61E33">
        <w:tc>
          <w:tcPr>
            <w:tcW w:w="794" w:type="dxa"/>
          </w:tcPr>
          <w:p w:rsidR="00C61E33" w:rsidRDefault="00C61E33">
            <w:pPr>
              <w:pStyle w:val="ConsPlusNormal"/>
              <w:jc w:val="center"/>
            </w:pPr>
            <w:r>
              <w:t>Код субсидии</w:t>
            </w:r>
          </w:p>
        </w:tc>
        <w:tc>
          <w:tcPr>
            <w:tcW w:w="1934" w:type="dxa"/>
          </w:tcPr>
          <w:p w:rsidR="00C61E33" w:rsidRDefault="00C61E33">
            <w:pPr>
              <w:pStyle w:val="ConsPlusNormal"/>
              <w:jc w:val="center"/>
            </w:pPr>
            <w:r>
              <w:t>Код по бюджетной классификации Российской Федерации</w:t>
            </w:r>
          </w:p>
        </w:tc>
        <w:tc>
          <w:tcPr>
            <w:tcW w:w="1077" w:type="dxa"/>
          </w:tcPr>
          <w:p w:rsidR="00C61E33" w:rsidRDefault="00C61E33">
            <w:pPr>
              <w:pStyle w:val="ConsPlusNormal"/>
              <w:jc w:val="center"/>
            </w:pPr>
            <w:r>
              <w:t>Код объекта капитальных вложений</w:t>
            </w:r>
          </w:p>
        </w:tc>
        <w:tc>
          <w:tcPr>
            <w:tcW w:w="1928" w:type="dxa"/>
          </w:tcPr>
          <w:p w:rsidR="00C61E33" w:rsidRDefault="00C61E33">
            <w:pPr>
              <w:pStyle w:val="ConsPlusNormal"/>
              <w:jc w:val="center"/>
            </w:pPr>
            <w:r>
              <w:t>Получено</w:t>
            </w:r>
          </w:p>
        </w:tc>
        <w:tc>
          <w:tcPr>
            <w:tcW w:w="1701" w:type="dxa"/>
          </w:tcPr>
          <w:p w:rsidR="00C61E33" w:rsidRDefault="00C61E33">
            <w:pPr>
              <w:pStyle w:val="ConsPlusNormal"/>
              <w:jc w:val="center"/>
            </w:pPr>
            <w:r>
              <w:t>Переведено</w:t>
            </w:r>
          </w:p>
        </w:tc>
        <w:tc>
          <w:tcPr>
            <w:tcW w:w="794" w:type="dxa"/>
          </w:tcPr>
          <w:p w:rsidR="00C61E33" w:rsidRDefault="00C61E33">
            <w:pPr>
              <w:pStyle w:val="ConsPlusNormal"/>
              <w:jc w:val="center"/>
            </w:pPr>
            <w:r>
              <w:t>Исполнено</w:t>
            </w:r>
          </w:p>
        </w:tc>
        <w:tc>
          <w:tcPr>
            <w:tcW w:w="794" w:type="dxa"/>
          </w:tcPr>
          <w:p w:rsidR="00C61E33" w:rsidRDefault="00C61E33">
            <w:pPr>
              <w:pStyle w:val="ConsPlusNormal"/>
              <w:jc w:val="center"/>
            </w:pPr>
            <w:r>
              <w:t>Примечание</w:t>
            </w:r>
          </w:p>
        </w:tc>
      </w:tr>
      <w:tr w:rsidR="00C61E33">
        <w:tc>
          <w:tcPr>
            <w:tcW w:w="794" w:type="dxa"/>
          </w:tcPr>
          <w:p w:rsidR="00C61E33" w:rsidRDefault="00C61E33">
            <w:pPr>
              <w:pStyle w:val="ConsPlusNormal"/>
              <w:jc w:val="center"/>
            </w:pPr>
            <w:r>
              <w:t>1</w:t>
            </w:r>
          </w:p>
        </w:tc>
        <w:tc>
          <w:tcPr>
            <w:tcW w:w="1934" w:type="dxa"/>
          </w:tcPr>
          <w:p w:rsidR="00C61E33" w:rsidRDefault="00C61E33">
            <w:pPr>
              <w:pStyle w:val="ConsPlusNormal"/>
              <w:jc w:val="center"/>
            </w:pPr>
            <w:r>
              <w:t>2</w:t>
            </w:r>
          </w:p>
        </w:tc>
        <w:tc>
          <w:tcPr>
            <w:tcW w:w="1077" w:type="dxa"/>
          </w:tcPr>
          <w:p w:rsidR="00C61E33" w:rsidRDefault="00C61E33">
            <w:pPr>
              <w:pStyle w:val="ConsPlusNormal"/>
              <w:jc w:val="center"/>
            </w:pPr>
            <w:r>
              <w:t>3</w:t>
            </w:r>
          </w:p>
        </w:tc>
        <w:tc>
          <w:tcPr>
            <w:tcW w:w="1928" w:type="dxa"/>
          </w:tcPr>
          <w:p w:rsidR="00C61E33" w:rsidRDefault="00C61E33">
            <w:pPr>
              <w:pStyle w:val="ConsPlusNormal"/>
              <w:jc w:val="center"/>
            </w:pPr>
            <w:r>
              <w:t>4</w:t>
            </w:r>
          </w:p>
        </w:tc>
        <w:tc>
          <w:tcPr>
            <w:tcW w:w="1701" w:type="dxa"/>
          </w:tcPr>
          <w:p w:rsidR="00C61E33" w:rsidRDefault="00C61E33">
            <w:pPr>
              <w:pStyle w:val="ConsPlusNormal"/>
              <w:jc w:val="center"/>
            </w:pPr>
            <w:r>
              <w:t>5</w:t>
            </w:r>
          </w:p>
        </w:tc>
        <w:tc>
          <w:tcPr>
            <w:tcW w:w="794" w:type="dxa"/>
          </w:tcPr>
          <w:p w:rsidR="00C61E33" w:rsidRDefault="00C61E33">
            <w:pPr>
              <w:pStyle w:val="ConsPlusNormal"/>
              <w:jc w:val="center"/>
            </w:pPr>
            <w:r>
              <w:t>6</w:t>
            </w:r>
          </w:p>
        </w:tc>
        <w:tc>
          <w:tcPr>
            <w:tcW w:w="794" w:type="dxa"/>
          </w:tcPr>
          <w:p w:rsidR="00C61E33" w:rsidRDefault="00C61E33">
            <w:pPr>
              <w:pStyle w:val="ConsPlusNormal"/>
              <w:jc w:val="center"/>
            </w:pPr>
            <w:r>
              <w:t>7</w:t>
            </w:r>
          </w:p>
        </w:tc>
      </w:tr>
      <w:tr w:rsidR="00C61E33">
        <w:tc>
          <w:tcPr>
            <w:tcW w:w="794" w:type="dxa"/>
          </w:tcPr>
          <w:p w:rsidR="00C61E33" w:rsidRDefault="00C61E33">
            <w:pPr>
              <w:pStyle w:val="ConsPlusNormal"/>
            </w:pPr>
          </w:p>
        </w:tc>
        <w:tc>
          <w:tcPr>
            <w:tcW w:w="1934" w:type="dxa"/>
          </w:tcPr>
          <w:p w:rsidR="00C61E33" w:rsidRDefault="00C61E33">
            <w:pPr>
              <w:pStyle w:val="ConsPlusNormal"/>
            </w:pPr>
          </w:p>
        </w:tc>
        <w:tc>
          <w:tcPr>
            <w:tcW w:w="1077" w:type="dxa"/>
          </w:tcPr>
          <w:p w:rsidR="00C61E33" w:rsidRDefault="00C61E33">
            <w:pPr>
              <w:pStyle w:val="ConsPlusNormal"/>
            </w:pPr>
          </w:p>
        </w:tc>
        <w:tc>
          <w:tcPr>
            <w:tcW w:w="1928" w:type="dxa"/>
          </w:tcPr>
          <w:p w:rsidR="00C61E33" w:rsidRDefault="00C61E33">
            <w:pPr>
              <w:pStyle w:val="ConsPlusNormal"/>
            </w:pPr>
          </w:p>
        </w:tc>
        <w:tc>
          <w:tcPr>
            <w:tcW w:w="1701"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r>
      <w:tr w:rsidR="00C61E33">
        <w:tc>
          <w:tcPr>
            <w:tcW w:w="794" w:type="dxa"/>
          </w:tcPr>
          <w:p w:rsidR="00C61E33" w:rsidRDefault="00C61E33">
            <w:pPr>
              <w:pStyle w:val="ConsPlusNormal"/>
            </w:pPr>
          </w:p>
        </w:tc>
        <w:tc>
          <w:tcPr>
            <w:tcW w:w="1934" w:type="dxa"/>
          </w:tcPr>
          <w:p w:rsidR="00C61E33" w:rsidRDefault="00C61E33">
            <w:pPr>
              <w:pStyle w:val="ConsPlusNormal"/>
            </w:pPr>
          </w:p>
        </w:tc>
        <w:tc>
          <w:tcPr>
            <w:tcW w:w="1077" w:type="dxa"/>
          </w:tcPr>
          <w:p w:rsidR="00C61E33" w:rsidRDefault="00C61E33">
            <w:pPr>
              <w:pStyle w:val="ConsPlusNormal"/>
            </w:pPr>
          </w:p>
        </w:tc>
        <w:tc>
          <w:tcPr>
            <w:tcW w:w="1928" w:type="dxa"/>
          </w:tcPr>
          <w:p w:rsidR="00C61E33" w:rsidRDefault="00C61E33">
            <w:pPr>
              <w:pStyle w:val="ConsPlusNormal"/>
            </w:pPr>
          </w:p>
        </w:tc>
        <w:tc>
          <w:tcPr>
            <w:tcW w:w="1701"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r>
      <w:tr w:rsidR="00C61E33">
        <w:tblPrEx>
          <w:tblBorders>
            <w:left w:val="nil"/>
          </w:tblBorders>
        </w:tblPrEx>
        <w:tc>
          <w:tcPr>
            <w:tcW w:w="3805" w:type="dxa"/>
            <w:gridSpan w:val="3"/>
            <w:tcBorders>
              <w:left w:val="nil"/>
              <w:bottom w:val="nil"/>
            </w:tcBorders>
          </w:tcPr>
          <w:p w:rsidR="00C61E33" w:rsidRDefault="00C61E33">
            <w:pPr>
              <w:pStyle w:val="ConsPlusNormal"/>
              <w:jc w:val="right"/>
            </w:pPr>
            <w:r>
              <w:t>Итого</w:t>
            </w:r>
          </w:p>
        </w:tc>
        <w:tc>
          <w:tcPr>
            <w:tcW w:w="1928" w:type="dxa"/>
          </w:tcPr>
          <w:p w:rsidR="00C61E33" w:rsidRDefault="00C61E33">
            <w:pPr>
              <w:pStyle w:val="ConsPlusNormal"/>
            </w:pPr>
          </w:p>
        </w:tc>
        <w:tc>
          <w:tcPr>
            <w:tcW w:w="1701"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lastRenderedPageBreak/>
        <w:t>Приложение N 40</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Приказов Казначейства России от 28.12.2017 </w:t>
            </w:r>
            <w:hyperlink r:id="rId450">
              <w:r>
                <w:rPr>
                  <w:color w:val="0000FF"/>
                </w:rPr>
                <w:t>N 36н</w:t>
              </w:r>
            </w:hyperlink>
            <w:r>
              <w:rPr>
                <w:color w:val="392C69"/>
              </w:rPr>
              <w:t>,</w:t>
            </w:r>
          </w:p>
          <w:p w:rsidR="00C61E33" w:rsidRDefault="00C61E33">
            <w:pPr>
              <w:pStyle w:val="ConsPlusNormal"/>
              <w:jc w:val="center"/>
            </w:pPr>
            <w:r>
              <w:rPr>
                <w:color w:val="392C69"/>
              </w:rPr>
              <w:t xml:space="preserve">от 28.06.2021 </w:t>
            </w:r>
            <w:hyperlink r:id="rId451">
              <w:r>
                <w:rPr>
                  <w:color w:val="0000FF"/>
                </w:rPr>
                <w:t>N 23н</w:t>
              </w:r>
            </w:hyperlink>
            <w:r>
              <w:rPr>
                <w:color w:val="392C69"/>
              </w:rPr>
              <w:t xml:space="preserve">, от 13.10.2021 </w:t>
            </w:r>
            <w:hyperlink r:id="rId45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right"/>
      </w:pPr>
    </w:p>
    <w:p w:rsidR="00C61E33" w:rsidRDefault="00C61E33">
      <w:pPr>
        <w:pStyle w:val="ConsPlusNonformat"/>
        <w:jc w:val="both"/>
      </w:pPr>
      <w:bookmarkStart w:id="179" w:name="P13569"/>
      <w:bookmarkEnd w:id="179"/>
      <w:r>
        <w:t xml:space="preserve">                             ОТЧЕТ О СОСТОЯНИИ</w:t>
      </w:r>
    </w:p>
    <w:p w:rsidR="00C61E33" w:rsidRDefault="00C61E33">
      <w:pPr>
        <w:pStyle w:val="ConsPlusNonformat"/>
        <w:jc w:val="both"/>
      </w:pPr>
      <w:r>
        <w:t xml:space="preserve">               лицевого счета для учета операций получателя</w:t>
      </w:r>
    </w:p>
    <w:p w:rsidR="00C61E33" w:rsidRDefault="00C61E33">
      <w:pPr>
        <w:pStyle w:val="ConsPlusNonformat"/>
        <w:jc w:val="both"/>
      </w:pPr>
      <w:r>
        <w:t xml:space="preserve">                                           ┌───────────┐</w:t>
      </w:r>
    </w:p>
    <w:p w:rsidR="00C61E33" w:rsidRDefault="00C61E33">
      <w:pPr>
        <w:pStyle w:val="ConsPlusNonformat"/>
        <w:jc w:val="both"/>
      </w:pPr>
      <w:r>
        <w:t xml:space="preserve">                      средств из бюджета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Коды</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0531837</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jc w:val="center"/>
            </w:pPr>
            <w:r>
              <w:t>на "__" _________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Орган Федерального казначейства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Получатель средств из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Вышестоящий получатель средств из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Периодичность месячная</w:t>
            </w: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nil"/>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Единица измерения: руб.</w:t>
            </w: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C61E33" w:rsidRDefault="00C61E33">
            <w:pPr>
              <w:pStyle w:val="ConsPlusNormal"/>
              <w:jc w:val="center"/>
            </w:pPr>
            <w:hyperlink r:id="rId453">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Остаток средств на лицевом счете</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1814"/>
        <w:gridCol w:w="1247"/>
        <w:gridCol w:w="794"/>
        <w:gridCol w:w="1644"/>
        <w:gridCol w:w="1587"/>
      </w:tblGrid>
      <w:tr w:rsidR="00C61E33">
        <w:tc>
          <w:tcPr>
            <w:tcW w:w="3742" w:type="dxa"/>
            <w:gridSpan w:val="2"/>
            <w:vMerge w:val="restart"/>
            <w:tcBorders>
              <w:left w:val="nil"/>
            </w:tcBorders>
          </w:tcPr>
          <w:p w:rsidR="00C61E33" w:rsidRDefault="00C61E33">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C61E33" w:rsidRDefault="00C61E33">
            <w:pPr>
              <w:pStyle w:val="ConsPlusNormal"/>
              <w:jc w:val="center"/>
            </w:pPr>
            <w:r>
              <w:t>На начало года</w:t>
            </w:r>
          </w:p>
        </w:tc>
        <w:tc>
          <w:tcPr>
            <w:tcW w:w="4025" w:type="dxa"/>
            <w:gridSpan w:val="3"/>
            <w:tcBorders>
              <w:right w:val="nil"/>
            </w:tcBorders>
          </w:tcPr>
          <w:p w:rsidR="00C61E33" w:rsidRDefault="00C61E33">
            <w:pPr>
              <w:pStyle w:val="ConsPlusNormal"/>
              <w:jc w:val="center"/>
            </w:pPr>
            <w:r>
              <w:t>На отчетную дату</w:t>
            </w:r>
          </w:p>
        </w:tc>
      </w:tr>
      <w:tr w:rsidR="00C61E33">
        <w:tc>
          <w:tcPr>
            <w:tcW w:w="3742" w:type="dxa"/>
            <w:gridSpan w:val="2"/>
            <w:vMerge/>
            <w:tcBorders>
              <w:left w:val="nil"/>
            </w:tcBorders>
          </w:tcPr>
          <w:p w:rsidR="00C61E33" w:rsidRDefault="00C61E33">
            <w:pPr>
              <w:pStyle w:val="ConsPlusNormal"/>
            </w:pPr>
          </w:p>
        </w:tc>
        <w:tc>
          <w:tcPr>
            <w:tcW w:w="1247" w:type="dxa"/>
            <w:vMerge/>
          </w:tcPr>
          <w:p w:rsidR="00C61E33" w:rsidRDefault="00C61E33">
            <w:pPr>
              <w:pStyle w:val="ConsPlusNormal"/>
            </w:pPr>
          </w:p>
        </w:tc>
        <w:tc>
          <w:tcPr>
            <w:tcW w:w="794" w:type="dxa"/>
            <w:vMerge w:val="restart"/>
          </w:tcPr>
          <w:p w:rsidR="00C61E33" w:rsidRDefault="00C61E33">
            <w:pPr>
              <w:pStyle w:val="ConsPlusNormal"/>
              <w:jc w:val="center"/>
            </w:pPr>
            <w:r>
              <w:t>всего</w:t>
            </w:r>
          </w:p>
        </w:tc>
        <w:tc>
          <w:tcPr>
            <w:tcW w:w="3231" w:type="dxa"/>
            <w:gridSpan w:val="2"/>
            <w:tcBorders>
              <w:right w:val="nil"/>
            </w:tcBorders>
          </w:tcPr>
          <w:p w:rsidR="00C61E33" w:rsidRDefault="00C61E33">
            <w:pPr>
              <w:pStyle w:val="ConsPlusNormal"/>
              <w:jc w:val="center"/>
            </w:pPr>
            <w:r>
              <w:t>в том числе неразрешенный к использованию остаток субсидии</w:t>
            </w:r>
          </w:p>
        </w:tc>
      </w:tr>
      <w:tr w:rsidR="00C61E33">
        <w:tc>
          <w:tcPr>
            <w:tcW w:w="1928" w:type="dxa"/>
            <w:tcBorders>
              <w:left w:val="nil"/>
            </w:tcBorders>
          </w:tcPr>
          <w:p w:rsidR="00C61E33" w:rsidRDefault="00C61E33">
            <w:pPr>
              <w:pStyle w:val="ConsPlusNormal"/>
              <w:jc w:val="center"/>
            </w:pPr>
            <w:r>
              <w:t>прошлого года</w:t>
            </w:r>
          </w:p>
        </w:tc>
        <w:tc>
          <w:tcPr>
            <w:tcW w:w="1814" w:type="dxa"/>
          </w:tcPr>
          <w:p w:rsidR="00C61E33" w:rsidRDefault="00C61E33">
            <w:pPr>
              <w:pStyle w:val="ConsPlusNormal"/>
              <w:jc w:val="center"/>
            </w:pPr>
            <w:r>
              <w:t>текущего года</w:t>
            </w:r>
          </w:p>
        </w:tc>
        <w:tc>
          <w:tcPr>
            <w:tcW w:w="1247" w:type="dxa"/>
            <w:vMerge/>
          </w:tcPr>
          <w:p w:rsidR="00C61E33" w:rsidRDefault="00C61E33">
            <w:pPr>
              <w:pStyle w:val="ConsPlusNormal"/>
            </w:pPr>
          </w:p>
        </w:tc>
        <w:tc>
          <w:tcPr>
            <w:tcW w:w="794" w:type="dxa"/>
            <w:vMerge/>
          </w:tcPr>
          <w:p w:rsidR="00C61E33" w:rsidRDefault="00C61E33">
            <w:pPr>
              <w:pStyle w:val="ConsPlusNormal"/>
            </w:pPr>
          </w:p>
        </w:tc>
        <w:tc>
          <w:tcPr>
            <w:tcW w:w="1644" w:type="dxa"/>
          </w:tcPr>
          <w:p w:rsidR="00C61E33" w:rsidRDefault="00C61E33">
            <w:pPr>
              <w:pStyle w:val="ConsPlusNormal"/>
              <w:jc w:val="center"/>
            </w:pPr>
            <w:r>
              <w:t>прошлого года</w:t>
            </w:r>
          </w:p>
        </w:tc>
        <w:tc>
          <w:tcPr>
            <w:tcW w:w="1587" w:type="dxa"/>
            <w:tcBorders>
              <w:right w:val="nil"/>
            </w:tcBorders>
          </w:tcPr>
          <w:p w:rsidR="00C61E33" w:rsidRDefault="00C61E33">
            <w:pPr>
              <w:pStyle w:val="ConsPlusNormal"/>
              <w:jc w:val="center"/>
            </w:pPr>
            <w:r>
              <w:t>текущего года</w:t>
            </w:r>
          </w:p>
        </w:tc>
      </w:tr>
      <w:tr w:rsidR="00C61E33">
        <w:tc>
          <w:tcPr>
            <w:tcW w:w="1928" w:type="dxa"/>
            <w:tcBorders>
              <w:left w:val="nil"/>
            </w:tcBorders>
          </w:tcPr>
          <w:p w:rsidR="00C61E33" w:rsidRDefault="00C61E33">
            <w:pPr>
              <w:pStyle w:val="ConsPlusNormal"/>
              <w:jc w:val="center"/>
            </w:pPr>
            <w:r>
              <w:t>1</w:t>
            </w:r>
          </w:p>
        </w:tc>
        <w:tc>
          <w:tcPr>
            <w:tcW w:w="1814" w:type="dxa"/>
          </w:tcPr>
          <w:p w:rsidR="00C61E33" w:rsidRDefault="00C61E33">
            <w:pPr>
              <w:pStyle w:val="ConsPlusNormal"/>
              <w:jc w:val="center"/>
            </w:pPr>
            <w:r>
              <w:t>2</w:t>
            </w:r>
          </w:p>
        </w:tc>
        <w:tc>
          <w:tcPr>
            <w:tcW w:w="1247" w:type="dxa"/>
          </w:tcPr>
          <w:p w:rsidR="00C61E33" w:rsidRDefault="00C61E33">
            <w:pPr>
              <w:pStyle w:val="ConsPlusNormal"/>
              <w:jc w:val="center"/>
            </w:pPr>
            <w:r>
              <w:t>3</w:t>
            </w:r>
          </w:p>
        </w:tc>
        <w:tc>
          <w:tcPr>
            <w:tcW w:w="794" w:type="dxa"/>
          </w:tcPr>
          <w:p w:rsidR="00C61E33" w:rsidRDefault="00C61E33">
            <w:pPr>
              <w:pStyle w:val="ConsPlusNormal"/>
              <w:jc w:val="center"/>
            </w:pPr>
            <w:r>
              <w:t>4</w:t>
            </w:r>
          </w:p>
        </w:tc>
        <w:tc>
          <w:tcPr>
            <w:tcW w:w="1644" w:type="dxa"/>
          </w:tcPr>
          <w:p w:rsidR="00C61E33" w:rsidRDefault="00C61E33">
            <w:pPr>
              <w:pStyle w:val="ConsPlusNormal"/>
              <w:jc w:val="center"/>
            </w:pPr>
            <w:r>
              <w:t>5</w:t>
            </w:r>
          </w:p>
        </w:tc>
        <w:tc>
          <w:tcPr>
            <w:tcW w:w="1587" w:type="dxa"/>
            <w:tcBorders>
              <w:right w:val="nil"/>
            </w:tcBorders>
          </w:tcPr>
          <w:p w:rsidR="00C61E33" w:rsidRDefault="00C61E33">
            <w:pPr>
              <w:pStyle w:val="ConsPlusNormal"/>
              <w:jc w:val="center"/>
            </w:pPr>
            <w:r>
              <w:t>6</w:t>
            </w:r>
          </w:p>
        </w:tc>
      </w:tr>
      <w:tr w:rsidR="00C61E33">
        <w:tblPrEx>
          <w:tblBorders>
            <w:left w:val="single" w:sz="4" w:space="0" w:color="auto"/>
            <w:right w:val="single" w:sz="4" w:space="0" w:color="auto"/>
          </w:tblBorders>
        </w:tblPrEx>
        <w:tc>
          <w:tcPr>
            <w:tcW w:w="1928" w:type="dxa"/>
          </w:tcPr>
          <w:p w:rsidR="00C61E33" w:rsidRDefault="00C61E33">
            <w:pPr>
              <w:pStyle w:val="ConsPlusNormal"/>
            </w:pPr>
          </w:p>
        </w:tc>
        <w:tc>
          <w:tcPr>
            <w:tcW w:w="1814" w:type="dxa"/>
          </w:tcPr>
          <w:p w:rsidR="00C61E33" w:rsidRDefault="00C61E33">
            <w:pPr>
              <w:pStyle w:val="ConsPlusNormal"/>
            </w:pPr>
          </w:p>
        </w:tc>
        <w:tc>
          <w:tcPr>
            <w:tcW w:w="1247" w:type="dxa"/>
          </w:tcPr>
          <w:p w:rsidR="00C61E33" w:rsidRDefault="00C61E33">
            <w:pPr>
              <w:pStyle w:val="ConsPlusNormal"/>
            </w:pPr>
          </w:p>
        </w:tc>
        <w:tc>
          <w:tcPr>
            <w:tcW w:w="794" w:type="dxa"/>
          </w:tcPr>
          <w:p w:rsidR="00C61E33" w:rsidRDefault="00C61E33">
            <w:pPr>
              <w:pStyle w:val="ConsPlusNormal"/>
            </w:pPr>
          </w:p>
        </w:tc>
        <w:tc>
          <w:tcPr>
            <w:tcW w:w="1644" w:type="dxa"/>
          </w:tcPr>
          <w:p w:rsidR="00C61E33" w:rsidRDefault="00C61E33">
            <w:pPr>
              <w:pStyle w:val="ConsPlusNormal"/>
            </w:pPr>
          </w:p>
        </w:tc>
        <w:tc>
          <w:tcPr>
            <w:tcW w:w="1587" w:type="dxa"/>
          </w:tcPr>
          <w:p w:rsidR="00C61E33" w:rsidRDefault="00C61E33">
            <w:pPr>
              <w:pStyle w:val="ConsPlusNormal"/>
            </w:pPr>
          </w:p>
        </w:tc>
      </w:tr>
      <w:tr w:rsidR="00C61E33">
        <w:tblPrEx>
          <w:tblBorders>
            <w:left w:val="single" w:sz="4" w:space="0" w:color="auto"/>
            <w:right w:val="single" w:sz="4" w:space="0" w:color="auto"/>
          </w:tblBorders>
        </w:tblPrEx>
        <w:tc>
          <w:tcPr>
            <w:tcW w:w="1928" w:type="dxa"/>
          </w:tcPr>
          <w:p w:rsidR="00C61E33" w:rsidRDefault="00C61E33">
            <w:pPr>
              <w:pStyle w:val="ConsPlusNormal"/>
            </w:pPr>
          </w:p>
        </w:tc>
        <w:tc>
          <w:tcPr>
            <w:tcW w:w="1814" w:type="dxa"/>
          </w:tcPr>
          <w:p w:rsidR="00C61E33" w:rsidRDefault="00C61E33">
            <w:pPr>
              <w:pStyle w:val="ConsPlusNormal"/>
            </w:pPr>
          </w:p>
        </w:tc>
        <w:tc>
          <w:tcPr>
            <w:tcW w:w="1247" w:type="dxa"/>
          </w:tcPr>
          <w:p w:rsidR="00C61E33" w:rsidRDefault="00C61E33">
            <w:pPr>
              <w:pStyle w:val="ConsPlusNormal"/>
            </w:pPr>
          </w:p>
        </w:tc>
        <w:tc>
          <w:tcPr>
            <w:tcW w:w="794" w:type="dxa"/>
          </w:tcPr>
          <w:p w:rsidR="00C61E33" w:rsidRDefault="00C61E33">
            <w:pPr>
              <w:pStyle w:val="ConsPlusNormal"/>
            </w:pPr>
          </w:p>
        </w:tc>
        <w:tc>
          <w:tcPr>
            <w:tcW w:w="1644" w:type="dxa"/>
          </w:tcPr>
          <w:p w:rsidR="00C61E33" w:rsidRDefault="00C61E33">
            <w:pPr>
              <w:pStyle w:val="ConsPlusNormal"/>
            </w:pPr>
          </w:p>
        </w:tc>
        <w:tc>
          <w:tcPr>
            <w:tcW w:w="1587" w:type="dxa"/>
          </w:tcPr>
          <w:p w:rsidR="00C61E33" w:rsidRDefault="00C61E33">
            <w:pPr>
              <w:pStyle w:val="ConsPlusNormal"/>
            </w:pPr>
          </w:p>
        </w:tc>
      </w:tr>
      <w:tr w:rsidR="00C61E33">
        <w:tblPrEx>
          <w:tblBorders>
            <w:left w:val="single" w:sz="4" w:space="0" w:color="auto"/>
            <w:right w:val="single" w:sz="4" w:space="0" w:color="auto"/>
          </w:tblBorders>
        </w:tblPrEx>
        <w:tc>
          <w:tcPr>
            <w:tcW w:w="1928" w:type="dxa"/>
          </w:tcPr>
          <w:p w:rsidR="00C61E33" w:rsidRDefault="00C61E33">
            <w:pPr>
              <w:pStyle w:val="ConsPlusNormal"/>
            </w:pPr>
          </w:p>
        </w:tc>
        <w:tc>
          <w:tcPr>
            <w:tcW w:w="1814" w:type="dxa"/>
          </w:tcPr>
          <w:p w:rsidR="00C61E33" w:rsidRDefault="00C61E33">
            <w:pPr>
              <w:pStyle w:val="ConsPlusNormal"/>
            </w:pPr>
          </w:p>
        </w:tc>
        <w:tc>
          <w:tcPr>
            <w:tcW w:w="1247" w:type="dxa"/>
          </w:tcPr>
          <w:p w:rsidR="00C61E33" w:rsidRDefault="00C61E33">
            <w:pPr>
              <w:pStyle w:val="ConsPlusNormal"/>
            </w:pPr>
          </w:p>
        </w:tc>
        <w:tc>
          <w:tcPr>
            <w:tcW w:w="794" w:type="dxa"/>
          </w:tcPr>
          <w:p w:rsidR="00C61E33" w:rsidRDefault="00C61E33">
            <w:pPr>
              <w:pStyle w:val="ConsPlusNormal"/>
            </w:pPr>
          </w:p>
        </w:tc>
        <w:tc>
          <w:tcPr>
            <w:tcW w:w="1644" w:type="dxa"/>
          </w:tcPr>
          <w:p w:rsidR="00C61E33" w:rsidRDefault="00C61E33">
            <w:pPr>
              <w:pStyle w:val="ConsPlusNormal"/>
            </w:pPr>
          </w:p>
        </w:tc>
        <w:tc>
          <w:tcPr>
            <w:tcW w:w="1587" w:type="dxa"/>
          </w:tcPr>
          <w:p w:rsidR="00C61E33" w:rsidRDefault="00C61E33">
            <w:pPr>
              <w:pStyle w:val="ConsPlusNormal"/>
            </w:pPr>
          </w:p>
        </w:tc>
      </w:tr>
      <w:tr w:rsidR="00C61E33">
        <w:tblPrEx>
          <w:tblBorders>
            <w:right w:val="single" w:sz="4" w:space="0" w:color="auto"/>
          </w:tblBorders>
        </w:tblPrEx>
        <w:tc>
          <w:tcPr>
            <w:tcW w:w="3742" w:type="dxa"/>
            <w:gridSpan w:val="2"/>
            <w:tcBorders>
              <w:left w:val="nil"/>
              <w:bottom w:val="nil"/>
            </w:tcBorders>
          </w:tcPr>
          <w:p w:rsidR="00C61E33" w:rsidRDefault="00C61E33">
            <w:pPr>
              <w:pStyle w:val="ConsPlusNormal"/>
              <w:jc w:val="right"/>
            </w:pPr>
            <w:r>
              <w:t>Итого</w:t>
            </w:r>
          </w:p>
        </w:tc>
        <w:tc>
          <w:tcPr>
            <w:tcW w:w="1247" w:type="dxa"/>
          </w:tcPr>
          <w:p w:rsidR="00C61E33" w:rsidRDefault="00C61E33">
            <w:pPr>
              <w:pStyle w:val="ConsPlusNormal"/>
            </w:pPr>
          </w:p>
        </w:tc>
        <w:tc>
          <w:tcPr>
            <w:tcW w:w="794" w:type="dxa"/>
          </w:tcPr>
          <w:p w:rsidR="00C61E33" w:rsidRDefault="00C61E33">
            <w:pPr>
              <w:pStyle w:val="ConsPlusNormal"/>
            </w:pPr>
          </w:p>
        </w:tc>
        <w:tc>
          <w:tcPr>
            <w:tcW w:w="1644" w:type="dxa"/>
          </w:tcPr>
          <w:p w:rsidR="00C61E33" w:rsidRDefault="00C61E33">
            <w:pPr>
              <w:pStyle w:val="ConsPlusNormal"/>
            </w:pPr>
          </w:p>
        </w:tc>
        <w:tc>
          <w:tcPr>
            <w:tcW w:w="1587"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0531837, с. 2</w:t>
      </w:r>
    </w:p>
    <w:p w:rsidR="00C61E33" w:rsidRDefault="00C61E33">
      <w:pPr>
        <w:pStyle w:val="ConsPlusNonformat"/>
        <w:jc w:val="both"/>
      </w:pPr>
    </w:p>
    <w:p w:rsidR="00C61E33" w:rsidRDefault="00C61E33">
      <w:pPr>
        <w:pStyle w:val="ConsPlusNonformat"/>
        <w:jc w:val="both"/>
      </w:pPr>
      <w:r>
        <w:t xml:space="preserve">                                            Номер лицевого счета __________</w:t>
      </w:r>
    </w:p>
    <w:p w:rsidR="00C61E33" w:rsidRDefault="00C61E33">
      <w:pPr>
        <w:pStyle w:val="ConsPlusNonformat"/>
        <w:jc w:val="both"/>
      </w:pPr>
      <w:r>
        <w:t xml:space="preserve">                                              на "__" _____________ 20__ г.</w:t>
      </w:r>
    </w:p>
    <w:p w:rsidR="00C61E33" w:rsidRDefault="00C61E33">
      <w:pPr>
        <w:pStyle w:val="ConsPlusNonformat"/>
        <w:jc w:val="both"/>
      </w:pPr>
    </w:p>
    <w:p w:rsidR="00C61E33" w:rsidRDefault="00C61E33">
      <w:pPr>
        <w:pStyle w:val="ConsPlusNonformat"/>
        <w:jc w:val="both"/>
      </w:pPr>
      <w:r>
        <w:t xml:space="preserve">             2. Сведения о разрешенных операциях с субсидиями</w:t>
      </w:r>
    </w:p>
    <w:p w:rsidR="00C61E33" w:rsidRDefault="00C61E3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361"/>
        <w:gridCol w:w="681"/>
        <w:gridCol w:w="1644"/>
        <w:gridCol w:w="1587"/>
        <w:gridCol w:w="681"/>
        <w:gridCol w:w="622"/>
      </w:tblGrid>
      <w:tr w:rsidR="00C61E33">
        <w:tc>
          <w:tcPr>
            <w:tcW w:w="2494" w:type="dxa"/>
            <w:vMerge w:val="restart"/>
            <w:tcBorders>
              <w:left w:val="nil"/>
            </w:tcBorders>
          </w:tcPr>
          <w:p w:rsidR="00C61E33" w:rsidRDefault="00C61E33">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C61E33" w:rsidRDefault="00C61E33">
            <w:pPr>
              <w:pStyle w:val="ConsPlusNormal"/>
              <w:jc w:val="center"/>
            </w:pPr>
            <w:r>
              <w:t>Код по бюджетной классификации Российской Федерации</w:t>
            </w:r>
          </w:p>
        </w:tc>
        <w:tc>
          <w:tcPr>
            <w:tcW w:w="681" w:type="dxa"/>
            <w:vMerge w:val="restart"/>
          </w:tcPr>
          <w:p w:rsidR="00C61E33" w:rsidRDefault="00C61E33">
            <w:pPr>
              <w:pStyle w:val="ConsPlusNormal"/>
              <w:jc w:val="center"/>
            </w:pPr>
            <w:r>
              <w:t>Код объекта капитальных вложений</w:t>
            </w:r>
          </w:p>
        </w:tc>
        <w:tc>
          <w:tcPr>
            <w:tcW w:w="1644" w:type="dxa"/>
            <w:vMerge w:val="restart"/>
          </w:tcPr>
          <w:p w:rsidR="00C61E33" w:rsidRDefault="00C61E33">
            <w:pPr>
              <w:pStyle w:val="ConsPlusNormal"/>
              <w:jc w:val="center"/>
            </w:pPr>
            <w:r>
              <w:t>Разрешенный к использованию остаток субсидий прошлых лет на начало 20__ г.</w:t>
            </w:r>
          </w:p>
        </w:tc>
        <w:tc>
          <w:tcPr>
            <w:tcW w:w="1587" w:type="dxa"/>
            <w:vMerge w:val="restart"/>
          </w:tcPr>
          <w:p w:rsidR="00C61E33" w:rsidRDefault="00C61E33">
            <w:pPr>
              <w:pStyle w:val="ConsPlusNormal"/>
              <w:jc w:val="center"/>
            </w:pPr>
            <w:r>
              <w:t>Суммы возврата дебиторской задолженности прошлых лет</w:t>
            </w:r>
          </w:p>
        </w:tc>
        <w:tc>
          <w:tcPr>
            <w:tcW w:w="1303" w:type="dxa"/>
            <w:gridSpan w:val="2"/>
            <w:tcBorders>
              <w:right w:val="nil"/>
            </w:tcBorders>
          </w:tcPr>
          <w:p w:rsidR="00C61E33" w:rsidRDefault="00C61E33">
            <w:pPr>
              <w:pStyle w:val="ConsPlusNormal"/>
              <w:jc w:val="center"/>
            </w:pPr>
            <w:r>
              <w:t>Планируемые</w:t>
            </w:r>
          </w:p>
        </w:tc>
      </w:tr>
      <w:tr w:rsidR="00C61E33">
        <w:tc>
          <w:tcPr>
            <w:tcW w:w="2494" w:type="dxa"/>
            <w:vMerge/>
            <w:tcBorders>
              <w:left w:val="nil"/>
            </w:tcBorders>
          </w:tcPr>
          <w:p w:rsidR="00C61E33" w:rsidRDefault="00C61E33">
            <w:pPr>
              <w:pStyle w:val="ConsPlusNormal"/>
            </w:pPr>
          </w:p>
        </w:tc>
        <w:tc>
          <w:tcPr>
            <w:tcW w:w="1361" w:type="dxa"/>
            <w:vMerge/>
          </w:tcPr>
          <w:p w:rsidR="00C61E33" w:rsidRDefault="00C61E33">
            <w:pPr>
              <w:pStyle w:val="ConsPlusNormal"/>
            </w:pPr>
          </w:p>
        </w:tc>
        <w:tc>
          <w:tcPr>
            <w:tcW w:w="681" w:type="dxa"/>
            <w:vMerge/>
          </w:tcPr>
          <w:p w:rsidR="00C61E33" w:rsidRDefault="00C61E33">
            <w:pPr>
              <w:pStyle w:val="ConsPlusNormal"/>
            </w:pPr>
          </w:p>
        </w:tc>
        <w:tc>
          <w:tcPr>
            <w:tcW w:w="1644" w:type="dxa"/>
            <w:vMerge/>
          </w:tcPr>
          <w:p w:rsidR="00C61E33" w:rsidRDefault="00C61E33">
            <w:pPr>
              <w:pStyle w:val="ConsPlusNormal"/>
            </w:pPr>
          </w:p>
        </w:tc>
        <w:tc>
          <w:tcPr>
            <w:tcW w:w="1587" w:type="dxa"/>
            <w:vMerge/>
          </w:tcPr>
          <w:p w:rsidR="00C61E33" w:rsidRDefault="00C61E33">
            <w:pPr>
              <w:pStyle w:val="ConsPlusNormal"/>
            </w:pPr>
          </w:p>
        </w:tc>
        <w:tc>
          <w:tcPr>
            <w:tcW w:w="681" w:type="dxa"/>
          </w:tcPr>
          <w:p w:rsidR="00C61E33" w:rsidRDefault="00C61E33">
            <w:pPr>
              <w:pStyle w:val="ConsPlusNormal"/>
              <w:jc w:val="center"/>
            </w:pPr>
            <w:r>
              <w:t>поступления</w:t>
            </w:r>
          </w:p>
        </w:tc>
        <w:tc>
          <w:tcPr>
            <w:tcW w:w="622" w:type="dxa"/>
            <w:tcBorders>
              <w:right w:val="nil"/>
            </w:tcBorders>
          </w:tcPr>
          <w:p w:rsidR="00C61E33" w:rsidRDefault="00C61E33">
            <w:pPr>
              <w:pStyle w:val="ConsPlusNormal"/>
              <w:jc w:val="center"/>
            </w:pPr>
            <w:r>
              <w:t>выплаты</w:t>
            </w:r>
          </w:p>
        </w:tc>
      </w:tr>
      <w:tr w:rsidR="00C61E33">
        <w:tc>
          <w:tcPr>
            <w:tcW w:w="2494" w:type="dxa"/>
            <w:tcBorders>
              <w:left w:val="nil"/>
            </w:tcBorders>
          </w:tcPr>
          <w:p w:rsidR="00C61E33" w:rsidRDefault="00C61E33">
            <w:pPr>
              <w:pStyle w:val="ConsPlusNormal"/>
              <w:jc w:val="center"/>
            </w:pPr>
            <w:r>
              <w:t>1</w:t>
            </w:r>
          </w:p>
        </w:tc>
        <w:tc>
          <w:tcPr>
            <w:tcW w:w="1361" w:type="dxa"/>
          </w:tcPr>
          <w:p w:rsidR="00C61E33" w:rsidRDefault="00C61E33">
            <w:pPr>
              <w:pStyle w:val="ConsPlusNormal"/>
              <w:jc w:val="center"/>
            </w:pPr>
            <w:r>
              <w:t>2</w:t>
            </w:r>
          </w:p>
        </w:tc>
        <w:tc>
          <w:tcPr>
            <w:tcW w:w="681" w:type="dxa"/>
          </w:tcPr>
          <w:p w:rsidR="00C61E33" w:rsidRDefault="00C61E33">
            <w:pPr>
              <w:pStyle w:val="ConsPlusNormal"/>
              <w:jc w:val="center"/>
            </w:pPr>
            <w:r>
              <w:t>3</w:t>
            </w:r>
          </w:p>
        </w:tc>
        <w:tc>
          <w:tcPr>
            <w:tcW w:w="1644" w:type="dxa"/>
          </w:tcPr>
          <w:p w:rsidR="00C61E33" w:rsidRDefault="00C61E33">
            <w:pPr>
              <w:pStyle w:val="ConsPlusNormal"/>
              <w:jc w:val="center"/>
            </w:pPr>
            <w:r>
              <w:t>4</w:t>
            </w:r>
          </w:p>
        </w:tc>
        <w:tc>
          <w:tcPr>
            <w:tcW w:w="1587" w:type="dxa"/>
          </w:tcPr>
          <w:p w:rsidR="00C61E33" w:rsidRDefault="00C61E33">
            <w:pPr>
              <w:pStyle w:val="ConsPlusNormal"/>
              <w:jc w:val="center"/>
            </w:pPr>
            <w:r>
              <w:t>5</w:t>
            </w:r>
          </w:p>
        </w:tc>
        <w:tc>
          <w:tcPr>
            <w:tcW w:w="681" w:type="dxa"/>
          </w:tcPr>
          <w:p w:rsidR="00C61E33" w:rsidRDefault="00C61E33">
            <w:pPr>
              <w:pStyle w:val="ConsPlusNormal"/>
              <w:jc w:val="center"/>
            </w:pPr>
            <w:r>
              <w:t>6</w:t>
            </w:r>
          </w:p>
        </w:tc>
        <w:tc>
          <w:tcPr>
            <w:tcW w:w="622" w:type="dxa"/>
            <w:tcBorders>
              <w:right w:val="nil"/>
            </w:tcBorders>
          </w:tcPr>
          <w:p w:rsidR="00C61E33" w:rsidRDefault="00C61E33">
            <w:pPr>
              <w:pStyle w:val="ConsPlusNormal"/>
              <w:jc w:val="center"/>
            </w:pPr>
            <w:r>
              <w:t>7</w:t>
            </w:r>
          </w:p>
        </w:tc>
      </w:tr>
      <w:tr w:rsidR="00C61E33">
        <w:tblPrEx>
          <w:tblBorders>
            <w:left w:val="single" w:sz="4" w:space="0" w:color="auto"/>
            <w:right w:val="single" w:sz="4" w:space="0" w:color="auto"/>
          </w:tblBorders>
        </w:tblPrEx>
        <w:tc>
          <w:tcPr>
            <w:tcW w:w="2494" w:type="dxa"/>
          </w:tcPr>
          <w:p w:rsidR="00C61E33" w:rsidRDefault="00C61E33">
            <w:pPr>
              <w:pStyle w:val="ConsPlusNormal"/>
            </w:pPr>
          </w:p>
        </w:tc>
        <w:tc>
          <w:tcPr>
            <w:tcW w:w="1361" w:type="dxa"/>
          </w:tcPr>
          <w:p w:rsidR="00C61E33" w:rsidRDefault="00C61E33">
            <w:pPr>
              <w:pStyle w:val="ConsPlusNormal"/>
            </w:pPr>
          </w:p>
        </w:tc>
        <w:tc>
          <w:tcPr>
            <w:tcW w:w="681" w:type="dxa"/>
          </w:tcPr>
          <w:p w:rsidR="00C61E33" w:rsidRDefault="00C61E33">
            <w:pPr>
              <w:pStyle w:val="ConsPlusNormal"/>
            </w:pPr>
          </w:p>
        </w:tc>
        <w:tc>
          <w:tcPr>
            <w:tcW w:w="1644" w:type="dxa"/>
          </w:tcPr>
          <w:p w:rsidR="00C61E33" w:rsidRDefault="00C61E33">
            <w:pPr>
              <w:pStyle w:val="ConsPlusNormal"/>
            </w:pPr>
          </w:p>
        </w:tc>
        <w:tc>
          <w:tcPr>
            <w:tcW w:w="1587" w:type="dxa"/>
          </w:tcPr>
          <w:p w:rsidR="00C61E33" w:rsidRDefault="00C61E33">
            <w:pPr>
              <w:pStyle w:val="ConsPlusNormal"/>
            </w:pPr>
          </w:p>
        </w:tc>
        <w:tc>
          <w:tcPr>
            <w:tcW w:w="681" w:type="dxa"/>
          </w:tcPr>
          <w:p w:rsidR="00C61E33" w:rsidRDefault="00C61E33">
            <w:pPr>
              <w:pStyle w:val="ConsPlusNormal"/>
            </w:pPr>
          </w:p>
        </w:tc>
        <w:tc>
          <w:tcPr>
            <w:tcW w:w="622" w:type="dxa"/>
          </w:tcPr>
          <w:p w:rsidR="00C61E33" w:rsidRDefault="00C61E33">
            <w:pPr>
              <w:pStyle w:val="ConsPlusNormal"/>
            </w:pPr>
          </w:p>
        </w:tc>
      </w:tr>
      <w:tr w:rsidR="00C61E33">
        <w:tblPrEx>
          <w:tblBorders>
            <w:left w:val="single" w:sz="4" w:space="0" w:color="auto"/>
            <w:right w:val="single" w:sz="4" w:space="0" w:color="auto"/>
          </w:tblBorders>
        </w:tblPrEx>
        <w:tc>
          <w:tcPr>
            <w:tcW w:w="2494" w:type="dxa"/>
          </w:tcPr>
          <w:p w:rsidR="00C61E33" w:rsidRDefault="00C61E33">
            <w:pPr>
              <w:pStyle w:val="ConsPlusNormal"/>
            </w:pPr>
          </w:p>
        </w:tc>
        <w:tc>
          <w:tcPr>
            <w:tcW w:w="1361" w:type="dxa"/>
          </w:tcPr>
          <w:p w:rsidR="00C61E33" w:rsidRDefault="00C61E33">
            <w:pPr>
              <w:pStyle w:val="ConsPlusNormal"/>
            </w:pPr>
          </w:p>
        </w:tc>
        <w:tc>
          <w:tcPr>
            <w:tcW w:w="681" w:type="dxa"/>
          </w:tcPr>
          <w:p w:rsidR="00C61E33" w:rsidRDefault="00C61E33">
            <w:pPr>
              <w:pStyle w:val="ConsPlusNormal"/>
            </w:pPr>
          </w:p>
        </w:tc>
        <w:tc>
          <w:tcPr>
            <w:tcW w:w="1644" w:type="dxa"/>
          </w:tcPr>
          <w:p w:rsidR="00C61E33" w:rsidRDefault="00C61E33">
            <w:pPr>
              <w:pStyle w:val="ConsPlusNormal"/>
            </w:pPr>
          </w:p>
        </w:tc>
        <w:tc>
          <w:tcPr>
            <w:tcW w:w="1587" w:type="dxa"/>
          </w:tcPr>
          <w:p w:rsidR="00C61E33" w:rsidRDefault="00C61E33">
            <w:pPr>
              <w:pStyle w:val="ConsPlusNormal"/>
            </w:pPr>
          </w:p>
        </w:tc>
        <w:tc>
          <w:tcPr>
            <w:tcW w:w="681" w:type="dxa"/>
          </w:tcPr>
          <w:p w:rsidR="00C61E33" w:rsidRDefault="00C61E33">
            <w:pPr>
              <w:pStyle w:val="ConsPlusNormal"/>
            </w:pPr>
          </w:p>
        </w:tc>
        <w:tc>
          <w:tcPr>
            <w:tcW w:w="622" w:type="dxa"/>
          </w:tcPr>
          <w:p w:rsidR="00C61E33" w:rsidRDefault="00C61E33">
            <w:pPr>
              <w:pStyle w:val="ConsPlusNormal"/>
            </w:pPr>
          </w:p>
        </w:tc>
      </w:tr>
      <w:tr w:rsidR="00C61E33">
        <w:tblPrEx>
          <w:tblBorders>
            <w:left w:val="single" w:sz="4" w:space="0" w:color="auto"/>
            <w:right w:val="single" w:sz="4" w:space="0" w:color="auto"/>
          </w:tblBorders>
        </w:tblPrEx>
        <w:tc>
          <w:tcPr>
            <w:tcW w:w="2494" w:type="dxa"/>
          </w:tcPr>
          <w:p w:rsidR="00C61E33" w:rsidRDefault="00C61E33">
            <w:pPr>
              <w:pStyle w:val="ConsPlusNormal"/>
            </w:pPr>
          </w:p>
        </w:tc>
        <w:tc>
          <w:tcPr>
            <w:tcW w:w="1361" w:type="dxa"/>
          </w:tcPr>
          <w:p w:rsidR="00C61E33" w:rsidRDefault="00C61E33">
            <w:pPr>
              <w:pStyle w:val="ConsPlusNormal"/>
            </w:pPr>
          </w:p>
        </w:tc>
        <w:tc>
          <w:tcPr>
            <w:tcW w:w="681" w:type="dxa"/>
          </w:tcPr>
          <w:p w:rsidR="00C61E33" w:rsidRDefault="00C61E33">
            <w:pPr>
              <w:pStyle w:val="ConsPlusNormal"/>
            </w:pPr>
          </w:p>
        </w:tc>
        <w:tc>
          <w:tcPr>
            <w:tcW w:w="1644" w:type="dxa"/>
          </w:tcPr>
          <w:p w:rsidR="00C61E33" w:rsidRDefault="00C61E33">
            <w:pPr>
              <w:pStyle w:val="ConsPlusNormal"/>
            </w:pPr>
          </w:p>
        </w:tc>
        <w:tc>
          <w:tcPr>
            <w:tcW w:w="1587" w:type="dxa"/>
          </w:tcPr>
          <w:p w:rsidR="00C61E33" w:rsidRDefault="00C61E33">
            <w:pPr>
              <w:pStyle w:val="ConsPlusNormal"/>
            </w:pPr>
          </w:p>
        </w:tc>
        <w:tc>
          <w:tcPr>
            <w:tcW w:w="681" w:type="dxa"/>
          </w:tcPr>
          <w:p w:rsidR="00C61E33" w:rsidRDefault="00C61E33">
            <w:pPr>
              <w:pStyle w:val="ConsPlusNormal"/>
            </w:pPr>
          </w:p>
        </w:tc>
        <w:tc>
          <w:tcPr>
            <w:tcW w:w="622" w:type="dxa"/>
          </w:tcPr>
          <w:p w:rsidR="00C61E33" w:rsidRDefault="00C61E33">
            <w:pPr>
              <w:pStyle w:val="ConsPlusNormal"/>
            </w:pPr>
          </w:p>
        </w:tc>
      </w:tr>
      <w:tr w:rsidR="00C61E33">
        <w:tblPrEx>
          <w:tblBorders>
            <w:right w:val="single" w:sz="4" w:space="0" w:color="auto"/>
          </w:tblBorders>
        </w:tblPrEx>
        <w:tc>
          <w:tcPr>
            <w:tcW w:w="4536" w:type="dxa"/>
            <w:gridSpan w:val="3"/>
            <w:tcBorders>
              <w:left w:val="nil"/>
              <w:bottom w:val="nil"/>
            </w:tcBorders>
          </w:tcPr>
          <w:p w:rsidR="00C61E33" w:rsidRDefault="00C61E33">
            <w:pPr>
              <w:pStyle w:val="ConsPlusNormal"/>
              <w:jc w:val="right"/>
            </w:pPr>
            <w:r>
              <w:t>Итого</w:t>
            </w:r>
          </w:p>
        </w:tc>
        <w:tc>
          <w:tcPr>
            <w:tcW w:w="1644" w:type="dxa"/>
          </w:tcPr>
          <w:p w:rsidR="00C61E33" w:rsidRDefault="00C61E33">
            <w:pPr>
              <w:pStyle w:val="ConsPlusNormal"/>
            </w:pPr>
          </w:p>
        </w:tc>
        <w:tc>
          <w:tcPr>
            <w:tcW w:w="1587" w:type="dxa"/>
          </w:tcPr>
          <w:p w:rsidR="00C61E33" w:rsidRDefault="00C61E33">
            <w:pPr>
              <w:pStyle w:val="ConsPlusNormal"/>
            </w:pPr>
          </w:p>
        </w:tc>
        <w:tc>
          <w:tcPr>
            <w:tcW w:w="681" w:type="dxa"/>
          </w:tcPr>
          <w:p w:rsidR="00C61E33" w:rsidRDefault="00C61E33">
            <w:pPr>
              <w:pStyle w:val="ConsPlusNormal"/>
            </w:pPr>
          </w:p>
        </w:tc>
        <w:tc>
          <w:tcPr>
            <w:tcW w:w="622"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 Операции со средствами</w:t>
      </w:r>
    </w:p>
    <w:p w:rsidR="00C61E33" w:rsidRDefault="00C61E33">
      <w:pPr>
        <w:pStyle w:val="ConsPlusNonformat"/>
        <w:jc w:val="both"/>
      </w:pPr>
      <w:r>
        <w:t xml:space="preserve">                получателя средств из бюджета</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1531"/>
        <w:gridCol w:w="1020"/>
        <w:gridCol w:w="1587"/>
        <w:gridCol w:w="1134"/>
        <w:gridCol w:w="907"/>
      </w:tblGrid>
      <w:tr w:rsidR="00C61E33">
        <w:tc>
          <w:tcPr>
            <w:tcW w:w="2891" w:type="dxa"/>
            <w:tcBorders>
              <w:left w:val="nil"/>
            </w:tcBorders>
          </w:tcPr>
          <w:p w:rsidR="00C61E33" w:rsidRDefault="00C61E33">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C61E33" w:rsidRDefault="00C61E33">
            <w:pPr>
              <w:pStyle w:val="ConsPlusNormal"/>
              <w:jc w:val="center"/>
            </w:pPr>
            <w:r>
              <w:t>Код по бюджетной классификации Российской Федерации</w:t>
            </w:r>
          </w:p>
        </w:tc>
        <w:tc>
          <w:tcPr>
            <w:tcW w:w="1020" w:type="dxa"/>
          </w:tcPr>
          <w:p w:rsidR="00C61E33" w:rsidRDefault="00C61E33">
            <w:pPr>
              <w:pStyle w:val="ConsPlusNormal"/>
              <w:jc w:val="center"/>
            </w:pPr>
            <w:r>
              <w:t>Код объекта капитальных вложений</w:t>
            </w:r>
          </w:p>
        </w:tc>
        <w:tc>
          <w:tcPr>
            <w:tcW w:w="1587" w:type="dxa"/>
          </w:tcPr>
          <w:p w:rsidR="00C61E33" w:rsidRDefault="00C61E33">
            <w:pPr>
              <w:pStyle w:val="ConsPlusNormal"/>
              <w:jc w:val="center"/>
            </w:pPr>
            <w:r>
              <w:t>Поступления</w:t>
            </w:r>
          </w:p>
        </w:tc>
        <w:tc>
          <w:tcPr>
            <w:tcW w:w="1134" w:type="dxa"/>
          </w:tcPr>
          <w:p w:rsidR="00C61E33" w:rsidRDefault="00C61E33">
            <w:pPr>
              <w:pStyle w:val="ConsPlusNormal"/>
              <w:jc w:val="center"/>
            </w:pPr>
            <w:r>
              <w:t>Выплаты</w:t>
            </w:r>
          </w:p>
        </w:tc>
        <w:tc>
          <w:tcPr>
            <w:tcW w:w="907" w:type="dxa"/>
            <w:tcBorders>
              <w:right w:val="nil"/>
            </w:tcBorders>
          </w:tcPr>
          <w:p w:rsidR="00C61E33" w:rsidRDefault="00C61E33">
            <w:pPr>
              <w:pStyle w:val="ConsPlusNormal"/>
              <w:jc w:val="center"/>
            </w:pPr>
            <w:r>
              <w:t>Примечание</w:t>
            </w:r>
          </w:p>
        </w:tc>
      </w:tr>
      <w:tr w:rsidR="00C61E33">
        <w:tc>
          <w:tcPr>
            <w:tcW w:w="2891" w:type="dxa"/>
            <w:tcBorders>
              <w:left w:val="nil"/>
            </w:tcBorders>
          </w:tcPr>
          <w:p w:rsidR="00C61E33" w:rsidRDefault="00C61E33">
            <w:pPr>
              <w:pStyle w:val="ConsPlusNormal"/>
              <w:jc w:val="center"/>
            </w:pPr>
            <w:r>
              <w:t>1</w:t>
            </w:r>
          </w:p>
        </w:tc>
        <w:tc>
          <w:tcPr>
            <w:tcW w:w="1531" w:type="dxa"/>
          </w:tcPr>
          <w:p w:rsidR="00C61E33" w:rsidRDefault="00C61E33">
            <w:pPr>
              <w:pStyle w:val="ConsPlusNormal"/>
              <w:jc w:val="center"/>
            </w:pPr>
            <w:r>
              <w:t>2</w:t>
            </w:r>
          </w:p>
        </w:tc>
        <w:tc>
          <w:tcPr>
            <w:tcW w:w="1020" w:type="dxa"/>
          </w:tcPr>
          <w:p w:rsidR="00C61E33" w:rsidRDefault="00C61E33">
            <w:pPr>
              <w:pStyle w:val="ConsPlusNormal"/>
              <w:jc w:val="center"/>
            </w:pPr>
            <w:r>
              <w:t>3</w:t>
            </w:r>
          </w:p>
        </w:tc>
        <w:tc>
          <w:tcPr>
            <w:tcW w:w="1587" w:type="dxa"/>
          </w:tcPr>
          <w:p w:rsidR="00C61E33" w:rsidRDefault="00C61E33">
            <w:pPr>
              <w:pStyle w:val="ConsPlusNormal"/>
              <w:jc w:val="center"/>
            </w:pPr>
            <w:r>
              <w:t>4</w:t>
            </w:r>
          </w:p>
        </w:tc>
        <w:tc>
          <w:tcPr>
            <w:tcW w:w="1134" w:type="dxa"/>
          </w:tcPr>
          <w:p w:rsidR="00C61E33" w:rsidRDefault="00C61E33">
            <w:pPr>
              <w:pStyle w:val="ConsPlusNormal"/>
              <w:jc w:val="center"/>
            </w:pPr>
            <w:r>
              <w:t>5</w:t>
            </w:r>
          </w:p>
        </w:tc>
        <w:tc>
          <w:tcPr>
            <w:tcW w:w="907" w:type="dxa"/>
            <w:tcBorders>
              <w:right w:val="nil"/>
            </w:tcBorders>
          </w:tcPr>
          <w:p w:rsidR="00C61E33" w:rsidRDefault="00C61E33">
            <w:pPr>
              <w:pStyle w:val="ConsPlusNormal"/>
              <w:jc w:val="center"/>
            </w:pPr>
            <w:r>
              <w:t>6</w:t>
            </w:r>
          </w:p>
        </w:tc>
      </w:tr>
      <w:tr w:rsidR="00C61E33">
        <w:tblPrEx>
          <w:tblBorders>
            <w:left w:val="single" w:sz="4" w:space="0" w:color="auto"/>
          </w:tblBorders>
        </w:tblPrEx>
        <w:tc>
          <w:tcPr>
            <w:tcW w:w="2891" w:type="dxa"/>
          </w:tcPr>
          <w:p w:rsidR="00C61E33" w:rsidRDefault="00C61E33">
            <w:pPr>
              <w:pStyle w:val="ConsPlusNormal"/>
            </w:pPr>
          </w:p>
        </w:tc>
        <w:tc>
          <w:tcPr>
            <w:tcW w:w="1531" w:type="dxa"/>
          </w:tcPr>
          <w:p w:rsidR="00C61E33" w:rsidRDefault="00C61E33">
            <w:pPr>
              <w:pStyle w:val="ConsPlusNormal"/>
            </w:pPr>
          </w:p>
        </w:tc>
        <w:tc>
          <w:tcPr>
            <w:tcW w:w="1020" w:type="dxa"/>
          </w:tcPr>
          <w:p w:rsidR="00C61E33" w:rsidRDefault="00C61E33">
            <w:pPr>
              <w:pStyle w:val="ConsPlusNormal"/>
            </w:pPr>
          </w:p>
        </w:tc>
        <w:tc>
          <w:tcPr>
            <w:tcW w:w="1587" w:type="dxa"/>
          </w:tcPr>
          <w:p w:rsidR="00C61E33" w:rsidRDefault="00C61E33">
            <w:pPr>
              <w:pStyle w:val="ConsPlusNormal"/>
            </w:pPr>
          </w:p>
        </w:tc>
        <w:tc>
          <w:tcPr>
            <w:tcW w:w="1134" w:type="dxa"/>
          </w:tcPr>
          <w:p w:rsidR="00C61E33" w:rsidRDefault="00C61E33">
            <w:pPr>
              <w:pStyle w:val="ConsPlusNormal"/>
            </w:pPr>
          </w:p>
        </w:tc>
        <w:tc>
          <w:tcPr>
            <w:tcW w:w="907" w:type="dxa"/>
            <w:tcBorders>
              <w:right w:val="nil"/>
            </w:tcBorders>
          </w:tcPr>
          <w:p w:rsidR="00C61E33" w:rsidRDefault="00C61E33">
            <w:pPr>
              <w:pStyle w:val="ConsPlusNormal"/>
            </w:pPr>
          </w:p>
        </w:tc>
      </w:tr>
      <w:tr w:rsidR="00C61E33">
        <w:tblPrEx>
          <w:tblBorders>
            <w:left w:val="single" w:sz="4" w:space="0" w:color="auto"/>
          </w:tblBorders>
        </w:tblPrEx>
        <w:tc>
          <w:tcPr>
            <w:tcW w:w="2891" w:type="dxa"/>
          </w:tcPr>
          <w:p w:rsidR="00C61E33" w:rsidRDefault="00C61E33">
            <w:pPr>
              <w:pStyle w:val="ConsPlusNormal"/>
            </w:pPr>
          </w:p>
        </w:tc>
        <w:tc>
          <w:tcPr>
            <w:tcW w:w="1531" w:type="dxa"/>
          </w:tcPr>
          <w:p w:rsidR="00C61E33" w:rsidRDefault="00C61E33">
            <w:pPr>
              <w:pStyle w:val="ConsPlusNormal"/>
            </w:pPr>
          </w:p>
        </w:tc>
        <w:tc>
          <w:tcPr>
            <w:tcW w:w="1020" w:type="dxa"/>
          </w:tcPr>
          <w:p w:rsidR="00C61E33" w:rsidRDefault="00C61E33">
            <w:pPr>
              <w:pStyle w:val="ConsPlusNormal"/>
            </w:pPr>
          </w:p>
        </w:tc>
        <w:tc>
          <w:tcPr>
            <w:tcW w:w="1587" w:type="dxa"/>
          </w:tcPr>
          <w:p w:rsidR="00C61E33" w:rsidRDefault="00C61E33">
            <w:pPr>
              <w:pStyle w:val="ConsPlusNormal"/>
            </w:pPr>
          </w:p>
        </w:tc>
        <w:tc>
          <w:tcPr>
            <w:tcW w:w="1134" w:type="dxa"/>
          </w:tcPr>
          <w:p w:rsidR="00C61E33" w:rsidRDefault="00C61E33">
            <w:pPr>
              <w:pStyle w:val="ConsPlusNormal"/>
            </w:pPr>
          </w:p>
        </w:tc>
        <w:tc>
          <w:tcPr>
            <w:tcW w:w="907" w:type="dxa"/>
            <w:tcBorders>
              <w:right w:val="nil"/>
            </w:tcBorders>
          </w:tcPr>
          <w:p w:rsidR="00C61E33" w:rsidRDefault="00C61E33">
            <w:pPr>
              <w:pStyle w:val="ConsPlusNormal"/>
            </w:pPr>
          </w:p>
        </w:tc>
      </w:tr>
      <w:tr w:rsidR="00C61E33">
        <w:tblPrEx>
          <w:tblBorders>
            <w:left w:val="single" w:sz="4" w:space="0" w:color="auto"/>
          </w:tblBorders>
        </w:tblPrEx>
        <w:tc>
          <w:tcPr>
            <w:tcW w:w="2891" w:type="dxa"/>
          </w:tcPr>
          <w:p w:rsidR="00C61E33" w:rsidRDefault="00C61E33">
            <w:pPr>
              <w:pStyle w:val="ConsPlusNormal"/>
            </w:pPr>
          </w:p>
        </w:tc>
        <w:tc>
          <w:tcPr>
            <w:tcW w:w="1531" w:type="dxa"/>
          </w:tcPr>
          <w:p w:rsidR="00C61E33" w:rsidRDefault="00C61E33">
            <w:pPr>
              <w:pStyle w:val="ConsPlusNormal"/>
            </w:pPr>
          </w:p>
        </w:tc>
        <w:tc>
          <w:tcPr>
            <w:tcW w:w="1020" w:type="dxa"/>
          </w:tcPr>
          <w:p w:rsidR="00C61E33" w:rsidRDefault="00C61E33">
            <w:pPr>
              <w:pStyle w:val="ConsPlusNormal"/>
            </w:pPr>
          </w:p>
        </w:tc>
        <w:tc>
          <w:tcPr>
            <w:tcW w:w="1587" w:type="dxa"/>
          </w:tcPr>
          <w:p w:rsidR="00C61E33" w:rsidRDefault="00C61E33">
            <w:pPr>
              <w:pStyle w:val="ConsPlusNormal"/>
            </w:pPr>
          </w:p>
        </w:tc>
        <w:tc>
          <w:tcPr>
            <w:tcW w:w="1134" w:type="dxa"/>
          </w:tcPr>
          <w:p w:rsidR="00C61E33" w:rsidRDefault="00C61E33">
            <w:pPr>
              <w:pStyle w:val="ConsPlusNormal"/>
            </w:pPr>
          </w:p>
        </w:tc>
        <w:tc>
          <w:tcPr>
            <w:tcW w:w="907" w:type="dxa"/>
            <w:tcBorders>
              <w:right w:val="nil"/>
            </w:tcBorders>
          </w:tcPr>
          <w:p w:rsidR="00C61E33" w:rsidRDefault="00C61E33">
            <w:pPr>
              <w:pStyle w:val="ConsPlusNormal"/>
            </w:pPr>
          </w:p>
        </w:tc>
      </w:tr>
      <w:tr w:rsidR="00C61E33">
        <w:tc>
          <w:tcPr>
            <w:tcW w:w="5442" w:type="dxa"/>
            <w:gridSpan w:val="3"/>
            <w:tcBorders>
              <w:left w:val="nil"/>
              <w:bottom w:val="nil"/>
            </w:tcBorders>
          </w:tcPr>
          <w:p w:rsidR="00C61E33" w:rsidRDefault="00C61E33">
            <w:pPr>
              <w:pStyle w:val="ConsPlusNormal"/>
              <w:jc w:val="right"/>
            </w:pPr>
            <w:r>
              <w:t>Итого</w:t>
            </w:r>
          </w:p>
        </w:tc>
        <w:tc>
          <w:tcPr>
            <w:tcW w:w="1587" w:type="dxa"/>
          </w:tcPr>
          <w:p w:rsidR="00C61E33" w:rsidRDefault="00C61E33">
            <w:pPr>
              <w:pStyle w:val="ConsPlusNormal"/>
            </w:pPr>
          </w:p>
        </w:tc>
        <w:tc>
          <w:tcPr>
            <w:tcW w:w="1134" w:type="dxa"/>
          </w:tcPr>
          <w:p w:rsidR="00C61E33" w:rsidRDefault="00C61E33">
            <w:pPr>
              <w:pStyle w:val="ConsPlusNormal"/>
            </w:pPr>
          </w:p>
        </w:tc>
        <w:tc>
          <w:tcPr>
            <w:tcW w:w="907" w:type="dxa"/>
            <w:tcBorders>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____</w:t>
      </w:r>
    </w:p>
    <w:p w:rsidR="00C61E33" w:rsidRDefault="00C61E33">
      <w:pPr>
        <w:pStyle w:val="ConsPlusNonformat"/>
        <w:jc w:val="both"/>
      </w:pPr>
      <w:r>
        <w:t xml:space="preserve">                                                         Всего страниц ____</w:t>
      </w:r>
    </w:p>
    <w:p w:rsidR="00C61E33" w:rsidRDefault="00C61E33">
      <w:pPr>
        <w:pStyle w:val="ConsPlusNonformat"/>
        <w:jc w:val="both"/>
      </w:pPr>
    </w:p>
    <w:p w:rsidR="00C61E33" w:rsidRDefault="00C61E33">
      <w:pPr>
        <w:pStyle w:val="ConsPlusNonformat"/>
        <w:jc w:val="both"/>
      </w:pPr>
      <w:r>
        <w:t xml:space="preserve">                                                        Форма 0531837, с. 3</w:t>
      </w:r>
    </w:p>
    <w:p w:rsidR="00C61E33" w:rsidRDefault="00C61E33">
      <w:pPr>
        <w:pStyle w:val="ConsPlusNonformat"/>
        <w:jc w:val="both"/>
      </w:pPr>
    </w:p>
    <w:p w:rsidR="00C61E33" w:rsidRDefault="00C61E33">
      <w:pPr>
        <w:pStyle w:val="ConsPlusNonformat"/>
        <w:jc w:val="both"/>
      </w:pPr>
      <w:r>
        <w:t xml:space="preserve">                                           Номер лицевого счета ___________</w:t>
      </w:r>
    </w:p>
    <w:p w:rsidR="00C61E33" w:rsidRDefault="00C61E33">
      <w:pPr>
        <w:pStyle w:val="ConsPlusNonformat"/>
        <w:jc w:val="both"/>
      </w:pPr>
      <w:r>
        <w:t xml:space="preserve">                                             на "__" ______________ 20__ г.</w:t>
      </w:r>
    </w:p>
    <w:p w:rsidR="00C61E33" w:rsidRDefault="00C61E33">
      <w:pPr>
        <w:pStyle w:val="ConsPlusNonformat"/>
        <w:jc w:val="both"/>
      </w:pPr>
    </w:p>
    <w:p w:rsidR="00C61E33" w:rsidRDefault="00C61E33">
      <w:pPr>
        <w:pStyle w:val="ConsPlusNonformat"/>
        <w:jc w:val="both"/>
      </w:pPr>
      <w:r>
        <w:t xml:space="preserve">           4. Операции по казначейскому обеспечению обязательств</w:t>
      </w:r>
    </w:p>
    <w:p w:rsidR="00C61E33" w:rsidRDefault="00C61E33">
      <w:pPr>
        <w:pStyle w:val="ConsPlusNonformat"/>
        <w:jc w:val="both"/>
      </w:pPr>
    </w:p>
    <w:p w:rsidR="00C61E33" w:rsidRDefault="00C61E33">
      <w:pPr>
        <w:pStyle w:val="ConsPlusNonformat"/>
        <w:jc w:val="both"/>
      </w:pPr>
      <w:r>
        <w:t xml:space="preserve">          4.1. Операции по казначейскому обеспечению обязательств</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474"/>
        <w:gridCol w:w="737"/>
        <w:gridCol w:w="1304"/>
        <w:gridCol w:w="1474"/>
        <w:gridCol w:w="681"/>
        <w:gridCol w:w="680"/>
      </w:tblGrid>
      <w:tr w:rsidR="00C61E33">
        <w:tc>
          <w:tcPr>
            <w:tcW w:w="2721" w:type="dxa"/>
            <w:tcBorders>
              <w:left w:val="nil"/>
            </w:tcBorders>
          </w:tcPr>
          <w:p w:rsidR="00C61E33" w:rsidRDefault="00C61E33">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C61E33" w:rsidRDefault="00C61E33">
            <w:pPr>
              <w:pStyle w:val="ConsPlusNormal"/>
              <w:jc w:val="center"/>
            </w:pPr>
            <w:r>
              <w:t>Код по бюджетной классификации Российской Федерации</w:t>
            </w:r>
          </w:p>
        </w:tc>
        <w:tc>
          <w:tcPr>
            <w:tcW w:w="737" w:type="dxa"/>
          </w:tcPr>
          <w:p w:rsidR="00C61E33" w:rsidRDefault="00C61E33">
            <w:pPr>
              <w:pStyle w:val="ConsPlusNormal"/>
              <w:jc w:val="center"/>
            </w:pPr>
            <w:r>
              <w:t>Код объекта капитальных вложений</w:t>
            </w:r>
          </w:p>
        </w:tc>
        <w:tc>
          <w:tcPr>
            <w:tcW w:w="1304" w:type="dxa"/>
          </w:tcPr>
          <w:p w:rsidR="00C61E33" w:rsidRDefault="00C61E33">
            <w:pPr>
              <w:pStyle w:val="ConsPlusNormal"/>
              <w:jc w:val="center"/>
            </w:pPr>
            <w:r>
              <w:t>Получено</w:t>
            </w:r>
          </w:p>
        </w:tc>
        <w:tc>
          <w:tcPr>
            <w:tcW w:w="1474" w:type="dxa"/>
          </w:tcPr>
          <w:p w:rsidR="00C61E33" w:rsidRDefault="00C61E33">
            <w:pPr>
              <w:pStyle w:val="ConsPlusNormal"/>
              <w:jc w:val="center"/>
            </w:pPr>
            <w:r>
              <w:t>Переведено</w:t>
            </w:r>
          </w:p>
        </w:tc>
        <w:tc>
          <w:tcPr>
            <w:tcW w:w="681" w:type="dxa"/>
          </w:tcPr>
          <w:p w:rsidR="00C61E33" w:rsidRDefault="00C61E33">
            <w:pPr>
              <w:pStyle w:val="ConsPlusNormal"/>
              <w:jc w:val="center"/>
            </w:pPr>
            <w:r>
              <w:t>Исполнено</w:t>
            </w:r>
          </w:p>
        </w:tc>
        <w:tc>
          <w:tcPr>
            <w:tcW w:w="680" w:type="dxa"/>
            <w:tcBorders>
              <w:right w:val="nil"/>
            </w:tcBorders>
          </w:tcPr>
          <w:p w:rsidR="00C61E33" w:rsidRDefault="00C61E33">
            <w:pPr>
              <w:pStyle w:val="ConsPlusNormal"/>
              <w:jc w:val="center"/>
            </w:pPr>
            <w:r>
              <w:t>Примечание</w:t>
            </w:r>
          </w:p>
        </w:tc>
      </w:tr>
      <w:tr w:rsidR="00C61E33">
        <w:tc>
          <w:tcPr>
            <w:tcW w:w="2721" w:type="dxa"/>
            <w:tcBorders>
              <w:left w:val="nil"/>
            </w:tcBorders>
          </w:tcPr>
          <w:p w:rsidR="00C61E33" w:rsidRDefault="00C61E33">
            <w:pPr>
              <w:pStyle w:val="ConsPlusNormal"/>
              <w:jc w:val="center"/>
            </w:pPr>
            <w:r>
              <w:t>1</w:t>
            </w:r>
          </w:p>
        </w:tc>
        <w:tc>
          <w:tcPr>
            <w:tcW w:w="1474" w:type="dxa"/>
          </w:tcPr>
          <w:p w:rsidR="00C61E33" w:rsidRDefault="00C61E33">
            <w:pPr>
              <w:pStyle w:val="ConsPlusNormal"/>
              <w:jc w:val="center"/>
            </w:pPr>
            <w:r>
              <w:t>2</w:t>
            </w:r>
          </w:p>
        </w:tc>
        <w:tc>
          <w:tcPr>
            <w:tcW w:w="737" w:type="dxa"/>
          </w:tcPr>
          <w:p w:rsidR="00C61E33" w:rsidRDefault="00C61E33">
            <w:pPr>
              <w:pStyle w:val="ConsPlusNormal"/>
              <w:jc w:val="center"/>
            </w:pPr>
            <w:r>
              <w:t>3</w:t>
            </w:r>
          </w:p>
        </w:tc>
        <w:tc>
          <w:tcPr>
            <w:tcW w:w="1304" w:type="dxa"/>
          </w:tcPr>
          <w:p w:rsidR="00C61E33" w:rsidRDefault="00C61E33">
            <w:pPr>
              <w:pStyle w:val="ConsPlusNormal"/>
              <w:jc w:val="center"/>
            </w:pPr>
            <w:r>
              <w:t>4</w:t>
            </w:r>
          </w:p>
        </w:tc>
        <w:tc>
          <w:tcPr>
            <w:tcW w:w="1474" w:type="dxa"/>
          </w:tcPr>
          <w:p w:rsidR="00C61E33" w:rsidRDefault="00C61E33">
            <w:pPr>
              <w:pStyle w:val="ConsPlusNormal"/>
              <w:jc w:val="center"/>
            </w:pPr>
            <w:r>
              <w:t>5</w:t>
            </w:r>
          </w:p>
        </w:tc>
        <w:tc>
          <w:tcPr>
            <w:tcW w:w="681" w:type="dxa"/>
          </w:tcPr>
          <w:p w:rsidR="00C61E33" w:rsidRDefault="00C61E33">
            <w:pPr>
              <w:pStyle w:val="ConsPlusNormal"/>
              <w:jc w:val="center"/>
            </w:pPr>
            <w:r>
              <w:t>6</w:t>
            </w:r>
          </w:p>
        </w:tc>
        <w:tc>
          <w:tcPr>
            <w:tcW w:w="680" w:type="dxa"/>
            <w:tcBorders>
              <w:right w:val="nil"/>
            </w:tcBorders>
          </w:tcPr>
          <w:p w:rsidR="00C61E33" w:rsidRDefault="00C61E33">
            <w:pPr>
              <w:pStyle w:val="ConsPlusNormal"/>
              <w:jc w:val="center"/>
            </w:pPr>
            <w:r>
              <w:t>7</w:t>
            </w:r>
          </w:p>
        </w:tc>
      </w:tr>
      <w:tr w:rsidR="00C61E33">
        <w:tblPrEx>
          <w:tblBorders>
            <w:left w:val="single" w:sz="4" w:space="0" w:color="auto"/>
          </w:tblBorders>
        </w:tblPrEx>
        <w:tc>
          <w:tcPr>
            <w:tcW w:w="2721" w:type="dxa"/>
          </w:tcPr>
          <w:p w:rsidR="00C61E33" w:rsidRDefault="00C61E33">
            <w:pPr>
              <w:pStyle w:val="ConsPlusNormal"/>
            </w:pPr>
          </w:p>
        </w:tc>
        <w:tc>
          <w:tcPr>
            <w:tcW w:w="1474" w:type="dxa"/>
          </w:tcPr>
          <w:p w:rsidR="00C61E33" w:rsidRDefault="00C61E33">
            <w:pPr>
              <w:pStyle w:val="ConsPlusNormal"/>
            </w:pPr>
          </w:p>
        </w:tc>
        <w:tc>
          <w:tcPr>
            <w:tcW w:w="737" w:type="dxa"/>
          </w:tcPr>
          <w:p w:rsidR="00C61E33" w:rsidRDefault="00C61E33">
            <w:pPr>
              <w:pStyle w:val="ConsPlusNormal"/>
            </w:pPr>
          </w:p>
        </w:tc>
        <w:tc>
          <w:tcPr>
            <w:tcW w:w="1304" w:type="dxa"/>
          </w:tcPr>
          <w:p w:rsidR="00C61E33" w:rsidRDefault="00C61E33">
            <w:pPr>
              <w:pStyle w:val="ConsPlusNormal"/>
            </w:pPr>
          </w:p>
        </w:tc>
        <w:tc>
          <w:tcPr>
            <w:tcW w:w="1474" w:type="dxa"/>
          </w:tcPr>
          <w:p w:rsidR="00C61E33" w:rsidRDefault="00C61E33">
            <w:pPr>
              <w:pStyle w:val="ConsPlusNormal"/>
            </w:pPr>
          </w:p>
        </w:tc>
        <w:tc>
          <w:tcPr>
            <w:tcW w:w="681" w:type="dxa"/>
          </w:tcPr>
          <w:p w:rsidR="00C61E33" w:rsidRDefault="00C61E33">
            <w:pPr>
              <w:pStyle w:val="ConsPlusNormal"/>
            </w:pPr>
          </w:p>
        </w:tc>
        <w:tc>
          <w:tcPr>
            <w:tcW w:w="680" w:type="dxa"/>
            <w:tcBorders>
              <w:right w:val="nil"/>
            </w:tcBorders>
          </w:tcPr>
          <w:p w:rsidR="00C61E33" w:rsidRDefault="00C61E33">
            <w:pPr>
              <w:pStyle w:val="ConsPlusNormal"/>
            </w:pPr>
          </w:p>
        </w:tc>
      </w:tr>
      <w:tr w:rsidR="00C61E33">
        <w:tblPrEx>
          <w:tblBorders>
            <w:left w:val="single" w:sz="4" w:space="0" w:color="auto"/>
          </w:tblBorders>
        </w:tblPrEx>
        <w:tc>
          <w:tcPr>
            <w:tcW w:w="2721" w:type="dxa"/>
          </w:tcPr>
          <w:p w:rsidR="00C61E33" w:rsidRDefault="00C61E33">
            <w:pPr>
              <w:pStyle w:val="ConsPlusNormal"/>
            </w:pPr>
          </w:p>
        </w:tc>
        <w:tc>
          <w:tcPr>
            <w:tcW w:w="1474" w:type="dxa"/>
          </w:tcPr>
          <w:p w:rsidR="00C61E33" w:rsidRDefault="00C61E33">
            <w:pPr>
              <w:pStyle w:val="ConsPlusNormal"/>
            </w:pPr>
          </w:p>
        </w:tc>
        <w:tc>
          <w:tcPr>
            <w:tcW w:w="737" w:type="dxa"/>
          </w:tcPr>
          <w:p w:rsidR="00C61E33" w:rsidRDefault="00C61E33">
            <w:pPr>
              <w:pStyle w:val="ConsPlusNormal"/>
            </w:pPr>
          </w:p>
        </w:tc>
        <w:tc>
          <w:tcPr>
            <w:tcW w:w="1304" w:type="dxa"/>
          </w:tcPr>
          <w:p w:rsidR="00C61E33" w:rsidRDefault="00C61E33">
            <w:pPr>
              <w:pStyle w:val="ConsPlusNormal"/>
            </w:pPr>
          </w:p>
        </w:tc>
        <w:tc>
          <w:tcPr>
            <w:tcW w:w="1474" w:type="dxa"/>
          </w:tcPr>
          <w:p w:rsidR="00C61E33" w:rsidRDefault="00C61E33">
            <w:pPr>
              <w:pStyle w:val="ConsPlusNormal"/>
            </w:pPr>
          </w:p>
        </w:tc>
        <w:tc>
          <w:tcPr>
            <w:tcW w:w="681" w:type="dxa"/>
          </w:tcPr>
          <w:p w:rsidR="00C61E33" w:rsidRDefault="00C61E33">
            <w:pPr>
              <w:pStyle w:val="ConsPlusNormal"/>
            </w:pPr>
          </w:p>
        </w:tc>
        <w:tc>
          <w:tcPr>
            <w:tcW w:w="680" w:type="dxa"/>
            <w:tcBorders>
              <w:right w:val="nil"/>
            </w:tcBorders>
          </w:tcPr>
          <w:p w:rsidR="00C61E33" w:rsidRDefault="00C61E33">
            <w:pPr>
              <w:pStyle w:val="ConsPlusNormal"/>
            </w:pPr>
          </w:p>
        </w:tc>
      </w:tr>
      <w:tr w:rsidR="00C61E33">
        <w:tc>
          <w:tcPr>
            <w:tcW w:w="4932" w:type="dxa"/>
            <w:gridSpan w:val="3"/>
            <w:tcBorders>
              <w:left w:val="nil"/>
              <w:bottom w:val="nil"/>
            </w:tcBorders>
          </w:tcPr>
          <w:p w:rsidR="00C61E33" w:rsidRDefault="00C61E33">
            <w:pPr>
              <w:pStyle w:val="ConsPlusNormal"/>
              <w:jc w:val="right"/>
            </w:pPr>
            <w:r>
              <w:t>Итого</w:t>
            </w:r>
          </w:p>
        </w:tc>
        <w:tc>
          <w:tcPr>
            <w:tcW w:w="1304" w:type="dxa"/>
          </w:tcPr>
          <w:p w:rsidR="00C61E33" w:rsidRDefault="00C61E33">
            <w:pPr>
              <w:pStyle w:val="ConsPlusNormal"/>
            </w:pPr>
          </w:p>
        </w:tc>
        <w:tc>
          <w:tcPr>
            <w:tcW w:w="1474" w:type="dxa"/>
          </w:tcPr>
          <w:p w:rsidR="00C61E33" w:rsidRDefault="00C61E33">
            <w:pPr>
              <w:pStyle w:val="ConsPlusNormal"/>
            </w:pPr>
          </w:p>
        </w:tc>
        <w:tc>
          <w:tcPr>
            <w:tcW w:w="681" w:type="dxa"/>
          </w:tcPr>
          <w:p w:rsidR="00C61E33" w:rsidRDefault="00C61E33">
            <w:pPr>
              <w:pStyle w:val="ConsPlusNormal"/>
            </w:pPr>
          </w:p>
        </w:tc>
        <w:tc>
          <w:tcPr>
            <w:tcW w:w="680"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41</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Приказов Казначейства России от 01.04.2020 </w:t>
            </w:r>
            <w:hyperlink r:id="rId454">
              <w:r>
                <w:rPr>
                  <w:color w:val="0000FF"/>
                </w:rPr>
                <w:t>N 16н</w:t>
              </w:r>
            </w:hyperlink>
            <w:r>
              <w:rPr>
                <w:color w:val="392C69"/>
              </w:rPr>
              <w:t>,</w:t>
            </w:r>
          </w:p>
          <w:p w:rsidR="00C61E33" w:rsidRDefault="00C61E33">
            <w:pPr>
              <w:pStyle w:val="ConsPlusNormal"/>
              <w:jc w:val="center"/>
            </w:pPr>
            <w:r>
              <w:rPr>
                <w:color w:val="392C69"/>
              </w:rPr>
              <w:t xml:space="preserve">от 13.10.2021 </w:t>
            </w:r>
            <w:hyperlink r:id="rId455">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bookmarkStart w:id="180" w:name="P13813"/>
      <w:bookmarkEnd w:id="180"/>
      <w:r>
        <w:t xml:space="preserve">                                    АКТ</w:t>
      </w:r>
    </w:p>
    <w:p w:rsidR="00C61E33" w:rsidRDefault="00C61E33">
      <w:pPr>
        <w:pStyle w:val="ConsPlusNonformat"/>
        <w:jc w:val="both"/>
      </w:pPr>
      <w:r>
        <w:t xml:space="preserve">    приемки-передачи показателей лицевого счета главного распорядителя</w:t>
      </w:r>
    </w:p>
    <w:p w:rsidR="00C61E33" w:rsidRDefault="00C61E33">
      <w:pPr>
        <w:pStyle w:val="ConsPlusNonformat"/>
        <w:jc w:val="both"/>
      </w:pPr>
      <w:r>
        <w:t xml:space="preserve">                                                 ┌───────────┐</w:t>
      </w:r>
    </w:p>
    <w:p w:rsidR="00C61E33" w:rsidRDefault="00C61E33">
      <w:pPr>
        <w:pStyle w:val="ConsPlusNonformat"/>
        <w:jc w:val="both"/>
      </w:pPr>
      <w:r>
        <w:t xml:space="preserve">             (распорядителя) бюджетных средств N │           │</w:t>
      </w:r>
    </w:p>
    <w:p w:rsidR="00C61E33" w:rsidRDefault="00C61E33">
      <w:pPr>
        <w:pStyle w:val="ConsPlusNonformat"/>
        <w:jc w:val="both"/>
      </w:pPr>
      <w:r>
        <w:lastRenderedPageBreak/>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Коды</w:t>
            </w:r>
          </w:p>
        </w:tc>
      </w:tr>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0531766</w:t>
            </w:r>
          </w:p>
        </w:tc>
      </w:tr>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vAlign w:val="bottom"/>
          </w:tcPr>
          <w:p w:rsidR="00C61E33" w:rsidRDefault="00C61E33">
            <w:pPr>
              <w:pStyle w:val="ConsPlusNormal"/>
              <w:jc w:val="center"/>
            </w:pPr>
            <w:r>
              <w:t>от "__" ___________ 20__ г.</w:t>
            </w:r>
          </w:p>
        </w:tc>
        <w:tc>
          <w:tcPr>
            <w:tcW w:w="1814"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45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Единица измерения: руб.</w:t>
            </w:r>
          </w:p>
        </w:tc>
        <w:tc>
          <w:tcPr>
            <w:tcW w:w="3118" w:type="dxa"/>
            <w:tcBorders>
              <w:top w:val="single" w:sz="4" w:space="0" w:color="auto"/>
              <w:left w:val="nil"/>
              <w:bottom w:val="single" w:sz="4" w:space="0" w:color="auto"/>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hyperlink r:id="rId457">
              <w:r>
                <w:rPr>
                  <w:color w:val="0000FF"/>
                </w:rPr>
                <w:t>383</w:t>
              </w:r>
            </w:hyperlink>
          </w:p>
        </w:tc>
      </w:tr>
      <w:tr w:rsidR="00C61E33">
        <w:tblPrEx>
          <w:tblBorders>
            <w:right w:val="nil"/>
          </w:tblBorders>
        </w:tblPrEx>
        <w:tc>
          <w:tcPr>
            <w:tcW w:w="3005" w:type="dxa"/>
            <w:tcBorders>
              <w:top w:val="nil"/>
              <w:left w:val="nil"/>
              <w:bottom w:val="nil"/>
              <w:right w:val="nil"/>
            </w:tcBorders>
            <w:vAlign w:val="bottom"/>
          </w:tcPr>
          <w:p w:rsidR="00C61E33" w:rsidRDefault="00C61E33">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nil"/>
            </w:tcBorders>
            <w:vAlign w:val="bottom"/>
          </w:tcPr>
          <w:p w:rsidR="00C61E33" w:rsidRDefault="00C61E33">
            <w:pPr>
              <w:pStyle w:val="ConsPlusNormal"/>
            </w:pPr>
          </w:p>
        </w:tc>
        <w:tc>
          <w:tcPr>
            <w:tcW w:w="1134" w:type="dxa"/>
            <w:tcBorders>
              <w:top w:val="single" w:sz="4" w:space="0" w:color="auto"/>
              <w:left w:val="nil"/>
              <w:bottom w:val="nil"/>
              <w:right w:val="nil"/>
            </w:tcBorders>
            <w:vAlign w:val="bottom"/>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 Бюджетные ассигнования</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964"/>
        <w:gridCol w:w="850"/>
        <w:gridCol w:w="1134"/>
        <w:gridCol w:w="964"/>
        <w:gridCol w:w="907"/>
        <w:gridCol w:w="964"/>
        <w:gridCol w:w="964"/>
        <w:gridCol w:w="907"/>
        <w:gridCol w:w="964"/>
        <w:gridCol w:w="964"/>
      </w:tblGrid>
      <w:tr w:rsidR="00C61E33">
        <w:tc>
          <w:tcPr>
            <w:tcW w:w="850" w:type="dxa"/>
            <w:vMerge w:val="restart"/>
          </w:tcPr>
          <w:p w:rsidR="00C61E33" w:rsidRDefault="00C61E33">
            <w:pPr>
              <w:pStyle w:val="ConsPlusNormal"/>
              <w:jc w:val="center"/>
            </w:pPr>
            <w:r>
              <w:lastRenderedPageBreak/>
              <w:t>Код по БК</w:t>
            </w:r>
          </w:p>
        </w:tc>
        <w:tc>
          <w:tcPr>
            <w:tcW w:w="964" w:type="dxa"/>
            <w:vMerge w:val="restart"/>
          </w:tcPr>
          <w:p w:rsidR="00C61E33" w:rsidRDefault="00C61E33">
            <w:pPr>
              <w:pStyle w:val="ConsPlusNormal"/>
              <w:jc w:val="center"/>
            </w:pPr>
            <w:r>
              <w:t>Код строки</w:t>
            </w:r>
          </w:p>
        </w:tc>
        <w:tc>
          <w:tcPr>
            <w:tcW w:w="2948" w:type="dxa"/>
            <w:gridSpan w:val="3"/>
          </w:tcPr>
          <w:p w:rsidR="00C61E33" w:rsidRDefault="00C61E33">
            <w:pPr>
              <w:pStyle w:val="ConsPlusNormal"/>
              <w:jc w:val="center"/>
            </w:pPr>
            <w:r>
              <w:t>Получено</w:t>
            </w:r>
          </w:p>
        </w:tc>
        <w:tc>
          <w:tcPr>
            <w:tcW w:w="2835" w:type="dxa"/>
            <w:gridSpan w:val="3"/>
          </w:tcPr>
          <w:p w:rsidR="00C61E33" w:rsidRDefault="00C61E33">
            <w:pPr>
              <w:pStyle w:val="ConsPlusNormal"/>
              <w:jc w:val="center"/>
            </w:pPr>
            <w:r>
              <w:t>Распределено</w:t>
            </w:r>
          </w:p>
        </w:tc>
        <w:tc>
          <w:tcPr>
            <w:tcW w:w="2835" w:type="dxa"/>
            <w:gridSpan w:val="3"/>
          </w:tcPr>
          <w:p w:rsidR="00C61E33" w:rsidRDefault="00C61E33">
            <w:pPr>
              <w:pStyle w:val="ConsPlusNormal"/>
              <w:jc w:val="center"/>
            </w:pPr>
            <w:r>
              <w:t>Заблокировано</w:t>
            </w:r>
          </w:p>
        </w:tc>
      </w:tr>
      <w:tr w:rsidR="00C61E33">
        <w:tc>
          <w:tcPr>
            <w:tcW w:w="850" w:type="dxa"/>
            <w:vMerge/>
          </w:tcPr>
          <w:p w:rsidR="00C61E33" w:rsidRDefault="00C61E33">
            <w:pPr>
              <w:pStyle w:val="ConsPlusNormal"/>
            </w:pPr>
          </w:p>
        </w:tc>
        <w:tc>
          <w:tcPr>
            <w:tcW w:w="964" w:type="dxa"/>
            <w:vMerge/>
          </w:tcPr>
          <w:p w:rsidR="00C61E33" w:rsidRDefault="00C61E33">
            <w:pPr>
              <w:pStyle w:val="ConsPlusNormal"/>
            </w:pPr>
          </w:p>
        </w:tc>
        <w:tc>
          <w:tcPr>
            <w:tcW w:w="850" w:type="dxa"/>
            <w:vMerge w:val="restart"/>
          </w:tcPr>
          <w:p w:rsidR="00C61E33" w:rsidRDefault="00C61E33">
            <w:pPr>
              <w:pStyle w:val="ConsPlusNormal"/>
              <w:jc w:val="center"/>
            </w:pPr>
            <w:r>
              <w:t>на __ текущий финансовый год</w:t>
            </w:r>
          </w:p>
        </w:tc>
        <w:tc>
          <w:tcPr>
            <w:tcW w:w="2098" w:type="dxa"/>
            <w:gridSpan w:val="2"/>
          </w:tcPr>
          <w:p w:rsidR="00C61E33" w:rsidRDefault="00C61E33">
            <w:pPr>
              <w:pStyle w:val="ConsPlusNormal"/>
              <w:jc w:val="center"/>
            </w:pPr>
            <w:r>
              <w:t>на плановый период ___ - ___ годов</w:t>
            </w:r>
          </w:p>
        </w:tc>
        <w:tc>
          <w:tcPr>
            <w:tcW w:w="907" w:type="dxa"/>
            <w:vMerge w:val="restart"/>
          </w:tcPr>
          <w:p w:rsidR="00C61E33" w:rsidRDefault="00C61E33">
            <w:pPr>
              <w:pStyle w:val="ConsPlusNormal"/>
              <w:jc w:val="center"/>
            </w:pPr>
            <w:r>
              <w:t>на __ текущий финансовый год</w:t>
            </w:r>
          </w:p>
        </w:tc>
        <w:tc>
          <w:tcPr>
            <w:tcW w:w="1928" w:type="dxa"/>
            <w:gridSpan w:val="2"/>
          </w:tcPr>
          <w:p w:rsidR="00C61E33" w:rsidRDefault="00C61E33">
            <w:pPr>
              <w:pStyle w:val="ConsPlusNormal"/>
              <w:jc w:val="center"/>
            </w:pPr>
            <w:r>
              <w:t>на плановый период ___ - ___ годов</w:t>
            </w:r>
          </w:p>
        </w:tc>
        <w:tc>
          <w:tcPr>
            <w:tcW w:w="907" w:type="dxa"/>
            <w:vMerge w:val="restart"/>
          </w:tcPr>
          <w:p w:rsidR="00C61E33" w:rsidRDefault="00C61E33">
            <w:pPr>
              <w:pStyle w:val="ConsPlusNormal"/>
              <w:jc w:val="center"/>
            </w:pPr>
            <w:r>
              <w:t>на __ текущий финансовый год</w:t>
            </w:r>
          </w:p>
        </w:tc>
        <w:tc>
          <w:tcPr>
            <w:tcW w:w="1928" w:type="dxa"/>
            <w:gridSpan w:val="2"/>
          </w:tcPr>
          <w:p w:rsidR="00C61E33" w:rsidRDefault="00C61E33">
            <w:pPr>
              <w:pStyle w:val="ConsPlusNormal"/>
              <w:jc w:val="center"/>
            </w:pPr>
            <w:r>
              <w:t>на плановый период ___ - ___ годов</w:t>
            </w:r>
          </w:p>
        </w:tc>
      </w:tr>
      <w:tr w:rsidR="00C61E33">
        <w:tc>
          <w:tcPr>
            <w:tcW w:w="850" w:type="dxa"/>
            <w:vMerge/>
          </w:tcPr>
          <w:p w:rsidR="00C61E33" w:rsidRDefault="00C61E33">
            <w:pPr>
              <w:pStyle w:val="ConsPlusNormal"/>
            </w:pPr>
          </w:p>
        </w:tc>
        <w:tc>
          <w:tcPr>
            <w:tcW w:w="964" w:type="dxa"/>
            <w:vMerge/>
          </w:tcPr>
          <w:p w:rsidR="00C61E33" w:rsidRDefault="00C61E33">
            <w:pPr>
              <w:pStyle w:val="ConsPlusNormal"/>
            </w:pPr>
          </w:p>
        </w:tc>
        <w:tc>
          <w:tcPr>
            <w:tcW w:w="850" w:type="dxa"/>
            <w:vMerge/>
          </w:tcPr>
          <w:p w:rsidR="00C61E33" w:rsidRDefault="00C61E33">
            <w:pPr>
              <w:pStyle w:val="ConsPlusNormal"/>
            </w:pPr>
          </w:p>
        </w:tc>
        <w:tc>
          <w:tcPr>
            <w:tcW w:w="1134" w:type="dxa"/>
          </w:tcPr>
          <w:p w:rsidR="00C61E33" w:rsidRDefault="00C61E33">
            <w:pPr>
              <w:pStyle w:val="ConsPlusNormal"/>
              <w:jc w:val="center"/>
            </w:pPr>
            <w:r>
              <w:t>первый год</w:t>
            </w:r>
          </w:p>
        </w:tc>
        <w:tc>
          <w:tcPr>
            <w:tcW w:w="964" w:type="dxa"/>
          </w:tcPr>
          <w:p w:rsidR="00C61E33" w:rsidRDefault="00C61E33">
            <w:pPr>
              <w:pStyle w:val="ConsPlusNormal"/>
              <w:jc w:val="center"/>
            </w:pPr>
            <w:r>
              <w:t>второй год</w:t>
            </w:r>
          </w:p>
        </w:tc>
        <w:tc>
          <w:tcPr>
            <w:tcW w:w="907" w:type="dxa"/>
            <w:vMerge/>
          </w:tcPr>
          <w:p w:rsidR="00C61E33" w:rsidRDefault="00C61E33">
            <w:pPr>
              <w:pStyle w:val="ConsPlusNormal"/>
            </w:pPr>
          </w:p>
        </w:tc>
        <w:tc>
          <w:tcPr>
            <w:tcW w:w="964" w:type="dxa"/>
          </w:tcPr>
          <w:p w:rsidR="00C61E33" w:rsidRDefault="00C61E33">
            <w:pPr>
              <w:pStyle w:val="ConsPlusNormal"/>
              <w:jc w:val="center"/>
            </w:pPr>
            <w:r>
              <w:t>первый год</w:t>
            </w:r>
          </w:p>
        </w:tc>
        <w:tc>
          <w:tcPr>
            <w:tcW w:w="964" w:type="dxa"/>
          </w:tcPr>
          <w:p w:rsidR="00C61E33" w:rsidRDefault="00C61E33">
            <w:pPr>
              <w:pStyle w:val="ConsPlusNormal"/>
              <w:jc w:val="center"/>
            </w:pPr>
            <w:r>
              <w:t>второй год</w:t>
            </w:r>
          </w:p>
        </w:tc>
        <w:tc>
          <w:tcPr>
            <w:tcW w:w="907" w:type="dxa"/>
            <w:vMerge/>
          </w:tcPr>
          <w:p w:rsidR="00C61E33" w:rsidRDefault="00C61E33">
            <w:pPr>
              <w:pStyle w:val="ConsPlusNormal"/>
            </w:pPr>
          </w:p>
        </w:tc>
        <w:tc>
          <w:tcPr>
            <w:tcW w:w="964" w:type="dxa"/>
          </w:tcPr>
          <w:p w:rsidR="00C61E33" w:rsidRDefault="00C61E33">
            <w:pPr>
              <w:pStyle w:val="ConsPlusNormal"/>
              <w:jc w:val="center"/>
            </w:pPr>
            <w:r>
              <w:t>первый год</w:t>
            </w:r>
          </w:p>
        </w:tc>
        <w:tc>
          <w:tcPr>
            <w:tcW w:w="964" w:type="dxa"/>
          </w:tcPr>
          <w:p w:rsidR="00C61E33" w:rsidRDefault="00C61E33">
            <w:pPr>
              <w:pStyle w:val="ConsPlusNormal"/>
              <w:jc w:val="center"/>
            </w:pPr>
            <w:r>
              <w:t>второй год</w:t>
            </w:r>
          </w:p>
        </w:tc>
      </w:tr>
      <w:tr w:rsidR="00C61E33">
        <w:tc>
          <w:tcPr>
            <w:tcW w:w="850" w:type="dxa"/>
          </w:tcPr>
          <w:p w:rsidR="00C61E33" w:rsidRDefault="00C61E33">
            <w:pPr>
              <w:pStyle w:val="ConsPlusNormal"/>
              <w:jc w:val="center"/>
            </w:pPr>
            <w:r>
              <w:t>1</w:t>
            </w:r>
          </w:p>
        </w:tc>
        <w:tc>
          <w:tcPr>
            <w:tcW w:w="964" w:type="dxa"/>
          </w:tcPr>
          <w:p w:rsidR="00C61E33" w:rsidRDefault="00C61E33">
            <w:pPr>
              <w:pStyle w:val="ConsPlusNormal"/>
              <w:jc w:val="center"/>
            </w:pPr>
            <w:r>
              <w:t>2</w:t>
            </w:r>
          </w:p>
        </w:tc>
        <w:tc>
          <w:tcPr>
            <w:tcW w:w="850" w:type="dxa"/>
          </w:tcPr>
          <w:p w:rsidR="00C61E33" w:rsidRDefault="00C61E33">
            <w:pPr>
              <w:pStyle w:val="ConsPlusNormal"/>
              <w:jc w:val="center"/>
            </w:pPr>
            <w:r>
              <w:t>3</w:t>
            </w:r>
          </w:p>
        </w:tc>
        <w:tc>
          <w:tcPr>
            <w:tcW w:w="1134" w:type="dxa"/>
          </w:tcPr>
          <w:p w:rsidR="00C61E33" w:rsidRDefault="00C61E33">
            <w:pPr>
              <w:pStyle w:val="ConsPlusNormal"/>
              <w:jc w:val="center"/>
            </w:pPr>
            <w:r>
              <w:t>4</w:t>
            </w:r>
          </w:p>
        </w:tc>
        <w:tc>
          <w:tcPr>
            <w:tcW w:w="964" w:type="dxa"/>
          </w:tcPr>
          <w:p w:rsidR="00C61E33" w:rsidRDefault="00C61E33">
            <w:pPr>
              <w:pStyle w:val="ConsPlusNormal"/>
              <w:jc w:val="center"/>
            </w:pPr>
            <w:r>
              <w:t>5</w:t>
            </w:r>
          </w:p>
        </w:tc>
        <w:tc>
          <w:tcPr>
            <w:tcW w:w="907" w:type="dxa"/>
          </w:tcPr>
          <w:p w:rsidR="00C61E33" w:rsidRDefault="00C61E33">
            <w:pPr>
              <w:pStyle w:val="ConsPlusNormal"/>
              <w:jc w:val="center"/>
            </w:pPr>
            <w:r>
              <w:t>6</w:t>
            </w:r>
          </w:p>
        </w:tc>
        <w:tc>
          <w:tcPr>
            <w:tcW w:w="964" w:type="dxa"/>
          </w:tcPr>
          <w:p w:rsidR="00C61E33" w:rsidRDefault="00C61E33">
            <w:pPr>
              <w:pStyle w:val="ConsPlusNormal"/>
              <w:jc w:val="center"/>
            </w:pPr>
            <w:r>
              <w:t>7</w:t>
            </w:r>
          </w:p>
        </w:tc>
        <w:tc>
          <w:tcPr>
            <w:tcW w:w="964" w:type="dxa"/>
          </w:tcPr>
          <w:p w:rsidR="00C61E33" w:rsidRDefault="00C61E33">
            <w:pPr>
              <w:pStyle w:val="ConsPlusNormal"/>
              <w:jc w:val="center"/>
            </w:pPr>
            <w:r>
              <w:t>8</w:t>
            </w:r>
          </w:p>
        </w:tc>
        <w:tc>
          <w:tcPr>
            <w:tcW w:w="907" w:type="dxa"/>
          </w:tcPr>
          <w:p w:rsidR="00C61E33" w:rsidRDefault="00C61E33">
            <w:pPr>
              <w:pStyle w:val="ConsPlusNormal"/>
              <w:jc w:val="center"/>
            </w:pPr>
            <w:r>
              <w:t>9</w:t>
            </w:r>
          </w:p>
        </w:tc>
        <w:tc>
          <w:tcPr>
            <w:tcW w:w="964" w:type="dxa"/>
          </w:tcPr>
          <w:p w:rsidR="00C61E33" w:rsidRDefault="00C61E33">
            <w:pPr>
              <w:pStyle w:val="ConsPlusNormal"/>
              <w:jc w:val="center"/>
            </w:pPr>
            <w:r>
              <w:t>10</w:t>
            </w:r>
          </w:p>
        </w:tc>
        <w:tc>
          <w:tcPr>
            <w:tcW w:w="964" w:type="dxa"/>
          </w:tcPr>
          <w:p w:rsidR="00C61E33" w:rsidRDefault="00C61E33">
            <w:pPr>
              <w:pStyle w:val="ConsPlusNormal"/>
              <w:jc w:val="center"/>
            </w:pPr>
            <w:r>
              <w:t>11</w:t>
            </w:r>
          </w:p>
        </w:tc>
      </w:tr>
      <w:tr w:rsidR="00C61E33">
        <w:tblPrEx>
          <w:tblBorders>
            <w:right w:val="nil"/>
          </w:tblBorders>
        </w:tblPrEx>
        <w:tc>
          <w:tcPr>
            <w:tcW w:w="850" w:type="dxa"/>
          </w:tcPr>
          <w:p w:rsidR="00C61E33" w:rsidRDefault="00C61E33">
            <w:pPr>
              <w:pStyle w:val="ConsPlusNormal"/>
            </w:pPr>
          </w:p>
        </w:tc>
        <w:tc>
          <w:tcPr>
            <w:tcW w:w="964" w:type="dxa"/>
          </w:tcPr>
          <w:p w:rsidR="00C61E33" w:rsidRDefault="00C61E33">
            <w:pPr>
              <w:pStyle w:val="ConsPlusNormal"/>
            </w:pPr>
          </w:p>
        </w:tc>
        <w:tc>
          <w:tcPr>
            <w:tcW w:w="850" w:type="dxa"/>
          </w:tcPr>
          <w:p w:rsidR="00C61E33" w:rsidRDefault="00C61E33">
            <w:pPr>
              <w:pStyle w:val="ConsPlusNormal"/>
            </w:pPr>
          </w:p>
        </w:tc>
        <w:tc>
          <w:tcPr>
            <w:tcW w:w="1134" w:type="dxa"/>
          </w:tcPr>
          <w:p w:rsidR="00C61E33" w:rsidRDefault="00C61E33">
            <w:pPr>
              <w:pStyle w:val="ConsPlusNormal"/>
            </w:pPr>
          </w:p>
        </w:tc>
        <w:tc>
          <w:tcPr>
            <w:tcW w:w="964" w:type="dxa"/>
          </w:tcPr>
          <w:p w:rsidR="00C61E33" w:rsidRDefault="00C61E33">
            <w:pPr>
              <w:pStyle w:val="ConsPlusNormal"/>
            </w:pPr>
          </w:p>
        </w:tc>
        <w:tc>
          <w:tcPr>
            <w:tcW w:w="907"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07" w:type="dxa"/>
          </w:tcPr>
          <w:p w:rsidR="00C61E33" w:rsidRDefault="00C61E33">
            <w:pPr>
              <w:pStyle w:val="ConsPlusNormal"/>
            </w:pPr>
          </w:p>
        </w:tc>
        <w:tc>
          <w:tcPr>
            <w:tcW w:w="964" w:type="dxa"/>
          </w:tcPr>
          <w:p w:rsidR="00C61E33" w:rsidRDefault="00C61E33">
            <w:pPr>
              <w:pStyle w:val="ConsPlusNormal"/>
            </w:pPr>
          </w:p>
        </w:tc>
        <w:tc>
          <w:tcPr>
            <w:tcW w:w="964" w:type="dxa"/>
            <w:tcBorders>
              <w:right w:val="nil"/>
            </w:tcBorders>
          </w:tcPr>
          <w:p w:rsidR="00C61E33" w:rsidRDefault="00C61E33">
            <w:pPr>
              <w:pStyle w:val="ConsPlusNormal"/>
            </w:pPr>
          </w:p>
        </w:tc>
      </w:tr>
      <w:tr w:rsidR="00C61E33">
        <w:tblPrEx>
          <w:tblBorders>
            <w:right w:val="nil"/>
          </w:tblBorders>
        </w:tblPrEx>
        <w:tc>
          <w:tcPr>
            <w:tcW w:w="850" w:type="dxa"/>
          </w:tcPr>
          <w:p w:rsidR="00C61E33" w:rsidRDefault="00C61E33">
            <w:pPr>
              <w:pStyle w:val="ConsPlusNormal"/>
            </w:pPr>
          </w:p>
        </w:tc>
        <w:tc>
          <w:tcPr>
            <w:tcW w:w="964" w:type="dxa"/>
          </w:tcPr>
          <w:p w:rsidR="00C61E33" w:rsidRDefault="00C61E33">
            <w:pPr>
              <w:pStyle w:val="ConsPlusNormal"/>
            </w:pPr>
          </w:p>
        </w:tc>
        <w:tc>
          <w:tcPr>
            <w:tcW w:w="850" w:type="dxa"/>
          </w:tcPr>
          <w:p w:rsidR="00C61E33" w:rsidRDefault="00C61E33">
            <w:pPr>
              <w:pStyle w:val="ConsPlusNormal"/>
            </w:pPr>
          </w:p>
        </w:tc>
        <w:tc>
          <w:tcPr>
            <w:tcW w:w="1134" w:type="dxa"/>
          </w:tcPr>
          <w:p w:rsidR="00C61E33" w:rsidRDefault="00C61E33">
            <w:pPr>
              <w:pStyle w:val="ConsPlusNormal"/>
            </w:pPr>
          </w:p>
        </w:tc>
        <w:tc>
          <w:tcPr>
            <w:tcW w:w="964" w:type="dxa"/>
          </w:tcPr>
          <w:p w:rsidR="00C61E33" w:rsidRDefault="00C61E33">
            <w:pPr>
              <w:pStyle w:val="ConsPlusNormal"/>
            </w:pPr>
          </w:p>
        </w:tc>
        <w:tc>
          <w:tcPr>
            <w:tcW w:w="907"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07" w:type="dxa"/>
          </w:tcPr>
          <w:p w:rsidR="00C61E33" w:rsidRDefault="00C61E33">
            <w:pPr>
              <w:pStyle w:val="ConsPlusNormal"/>
            </w:pPr>
          </w:p>
        </w:tc>
        <w:tc>
          <w:tcPr>
            <w:tcW w:w="964" w:type="dxa"/>
          </w:tcPr>
          <w:p w:rsidR="00C61E33" w:rsidRDefault="00C61E33">
            <w:pPr>
              <w:pStyle w:val="ConsPlusNormal"/>
            </w:pPr>
          </w:p>
        </w:tc>
        <w:tc>
          <w:tcPr>
            <w:tcW w:w="964" w:type="dxa"/>
            <w:tcBorders>
              <w:right w:val="nil"/>
            </w:tcBorders>
          </w:tcPr>
          <w:p w:rsidR="00C61E33" w:rsidRDefault="00C61E33">
            <w:pPr>
              <w:pStyle w:val="ConsPlusNormal"/>
            </w:pPr>
          </w:p>
        </w:tc>
      </w:tr>
      <w:tr w:rsidR="00C61E33">
        <w:tblPrEx>
          <w:tblBorders>
            <w:left w:val="nil"/>
            <w:right w:val="nil"/>
          </w:tblBorders>
        </w:tblPrEx>
        <w:tc>
          <w:tcPr>
            <w:tcW w:w="1814" w:type="dxa"/>
            <w:gridSpan w:val="2"/>
            <w:tcBorders>
              <w:left w:val="nil"/>
              <w:bottom w:val="nil"/>
            </w:tcBorders>
          </w:tcPr>
          <w:p w:rsidR="00C61E33" w:rsidRDefault="00C61E33">
            <w:pPr>
              <w:pStyle w:val="ConsPlusNormal"/>
              <w:jc w:val="right"/>
            </w:pPr>
            <w:r>
              <w:t>Итого</w:t>
            </w:r>
          </w:p>
        </w:tc>
        <w:tc>
          <w:tcPr>
            <w:tcW w:w="850" w:type="dxa"/>
          </w:tcPr>
          <w:p w:rsidR="00C61E33" w:rsidRDefault="00C61E33">
            <w:pPr>
              <w:pStyle w:val="ConsPlusNormal"/>
            </w:pPr>
          </w:p>
        </w:tc>
        <w:tc>
          <w:tcPr>
            <w:tcW w:w="1134" w:type="dxa"/>
          </w:tcPr>
          <w:p w:rsidR="00C61E33" w:rsidRDefault="00C61E33">
            <w:pPr>
              <w:pStyle w:val="ConsPlusNormal"/>
            </w:pPr>
          </w:p>
        </w:tc>
        <w:tc>
          <w:tcPr>
            <w:tcW w:w="964" w:type="dxa"/>
          </w:tcPr>
          <w:p w:rsidR="00C61E33" w:rsidRDefault="00C61E33">
            <w:pPr>
              <w:pStyle w:val="ConsPlusNormal"/>
            </w:pPr>
          </w:p>
        </w:tc>
        <w:tc>
          <w:tcPr>
            <w:tcW w:w="907"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907" w:type="dxa"/>
          </w:tcPr>
          <w:p w:rsidR="00C61E33" w:rsidRDefault="00C61E33">
            <w:pPr>
              <w:pStyle w:val="ConsPlusNormal"/>
            </w:pPr>
          </w:p>
        </w:tc>
        <w:tc>
          <w:tcPr>
            <w:tcW w:w="964" w:type="dxa"/>
          </w:tcPr>
          <w:p w:rsidR="00C61E33" w:rsidRDefault="00C61E33">
            <w:pPr>
              <w:pStyle w:val="ConsPlusNormal"/>
            </w:pPr>
          </w:p>
        </w:tc>
        <w:tc>
          <w:tcPr>
            <w:tcW w:w="964" w:type="dxa"/>
            <w:tcBorders>
              <w:right w:val="nil"/>
            </w:tcBorders>
          </w:tcPr>
          <w:p w:rsidR="00C61E33" w:rsidRDefault="00C61E33">
            <w:pPr>
              <w:pStyle w:val="ConsPlusNormal"/>
            </w:pPr>
          </w:p>
        </w:tc>
      </w:tr>
    </w:tbl>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91"/>
        <w:gridCol w:w="964"/>
        <w:gridCol w:w="1020"/>
        <w:gridCol w:w="6350"/>
      </w:tblGrid>
      <w:tr w:rsidR="00C61E33">
        <w:tc>
          <w:tcPr>
            <w:tcW w:w="907" w:type="dxa"/>
            <w:vMerge w:val="restart"/>
          </w:tcPr>
          <w:p w:rsidR="00C61E33" w:rsidRDefault="00C61E33">
            <w:pPr>
              <w:pStyle w:val="ConsPlusNormal"/>
              <w:jc w:val="center"/>
            </w:pPr>
            <w:r>
              <w:t>Код строки</w:t>
            </w:r>
          </w:p>
        </w:tc>
        <w:tc>
          <w:tcPr>
            <w:tcW w:w="3175" w:type="dxa"/>
            <w:gridSpan w:val="3"/>
          </w:tcPr>
          <w:p w:rsidR="00C61E33" w:rsidRDefault="00C61E33">
            <w:pPr>
              <w:pStyle w:val="ConsPlusNormal"/>
              <w:jc w:val="center"/>
            </w:pPr>
            <w:r>
              <w:t>Подлежит распределению с учетом заблокированных</w:t>
            </w:r>
          </w:p>
        </w:tc>
        <w:tc>
          <w:tcPr>
            <w:tcW w:w="6350" w:type="dxa"/>
            <w:vMerge w:val="restart"/>
          </w:tcPr>
          <w:p w:rsidR="00C61E33" w:rsidRDefault="00C61E33">
            <w:pPr>
              <w:pStyle w:val="ConsPlusNormal"/>
              <w:jc w:val="center"/>
            </w:pPr>
            <w:r>
              <w:t>Примечание</w:t>
            </w:r>
          </w:p>
        </w:tc>
      </w:tr>
      <w:tr w:rsidR="00C61E33">
        <w:tc>
          <w:tcPr>
            <w:tcW w:w="907" w:type="dxa"/>
            <w:vMerge/>
          </w:tcPr>
          <w:p w:rsidR="00C61E33" w:rsidRDefault="00C61E33">
            <w:pPr>
              <w:pStyle w:val="ConsPlusNormal"/>
            </w:pPr>
          </w:p>
        </w:tc>
        <w:tc>
          <w:tcPr>
            <w:tcW w:w="1191" w:type="dxa"/>
            <w:vMerge w:val="restart"/>
          </w:tcPr>
          <w:p w:rsidR="00C61E33" w:rsidRDefault="00C61E33">
            <w:pPr>
              <w:pStyle w:val="ConsPlusNormal"/>
              <w:jc w:val="center"/>
            </w:pPr>
            <w:r>
              <w:t>на ___ текущий финансовый год</w:t>
            </w:r>
          </w:p>
        </w:tc>
        <w:tc>
          <w:tcPr>
            <w:tcW w:w="1984" w:type="dxa"/>
            <w:gridSpan w:val="2"/>
          </w:tcPr>
          <w:p w:rsidR="00C61E33" w:rsidRDefault="00C61E33">
            <w:pPr>
              <w:pStyle w:val="ConsPlusNormal"/>
              <w:jc w:val="center"/>
            </w:pPr>
            <w:r>
              <w:t>на плановый период ___ - ___ годов</w:t>
            </w:r>
          </w:p>
        </w:tc>
        <w:tc>
          <w:tcPr>
            <w:tcW w:w="6350" w:type="dxa"/>
            <w:vMerge/>
          </w:tcPr>
          <w:p w:rsidR="00C61E33" w:rsidRDefault="00C61E33">
            <w:pPr>
              <w:pStyle w:val="ConsPlusNormal"/>
            </w:pPr>
          </w:p>
        </w:tc>
      </w:tr>
      <w:tr w:rsidR="00C61E33">
        <w:tc>
          <w:tcPr>
            <w:tcW w:w="907" w:type="dxa"/>
            <w:vMerge/>
          </w:tcPr>
          <w:p w:rsidR="00C61E33" w:rsidRDefault="00C61E33">
            <w:pPr>
              <w:pStyle w:val="ConsPlusNormal"/>
            </w:pPr>
          </w:p>
        </w:tc>
        <w:tc>
          <w:tcPr>
            <w:tcW w:w="1191" w:type="dxa"/>
            <w:vMerge/>
          </w:tcPr>
          <w:p w:rsidR="00C61E33" w:rsidRDefault="00C61E33">
            <w:pPr>
              <w:pStyle w:val="ConsPlusNormal"/>
            </w:pPr>
          </w:p>
        </w:tc>
        <w:tc>
          <w:tcPr>
            <w:tcW w:w="964" w:type="dxa"/>
          </w:tcPr>
          <w:p w:rsidR="00C61E33" w:rsidRDefault="00C61E33">
            <w:pPr>
              <w:pStyle w:val="ConsPlusNormal"/>
              <w:jc w:val="center"/>
            </w:pPr>
            <w:r>
              <w:t>первый год</w:t>
            </w:r>
          </w:p>
        </w:tc>
        <w:tc>
          <w:tcPr>
            <w:tcW w:w="1020" w:type="dxa"/>
          </w:tcPr>
          <w:p w:rsidR="00C61E33" w:rsidRDefault="00C61E33">
            <w:pPr>
              <w:pStyle w:val="ConsPlusNormal"/>
              <w:jc w:val="center"/>
            </w:pPr>
            <w:r>
              <w:t>второй год</w:t>
            </w:r>
          </w:p>
        </w:tc>
        <w:tc>
          <w:tcPr>
            <w:tcW w:w="6350" w:type="dxa"/>
            <w:vMerge/>
          </w:tcPr>
          <w:p w:rsidR="00C61E33" w:rsidRDefault="00C61E33">
            <w:pPr>
              <w:pStyle w:val="ConsPlusNormal"/>
            </w:pPr>
          </w:p>
        </w:tc>
      </w:tr>
      <w:tr w:rsidR="00C61E33">
        <w:tc>
          <w:tcPr>
            <w:tcW w:w="907" w:type="dxa"/>
          </w:tcPr>
          <w:p w:rsidR="00C61E33" w:rsidRDefault="00C61E33">
            <w:pPr>
              <w:pStyle w:val="ConsPlusNormal"/>
              <w:jc w:val="center"/>
            </w:pPr>
            <w:r>
              <w:t>2</w:t>
            </w:r>
          </w:p>
        </w:tc>
        <w:tc>
          <w:tcPr>
            <w:tcW w:w="1191" w:type="dxa"/>
          </w:tcPr>
          <w:p w:rsidR="00C61E33" w:rsidRDefault="00C61E33">
            <w:pPr>
              <w:pStyle w:val="ConsPlusNormal"/>
              <w:jc w:val="center"/>
            </w:pPr>
            <w:r>
              <w:t>12</w:t>
            </w:r>
          </w:p>
        </w:tc>
        <w:tc>
          <w:tcPr>
            <w:tcW w:w="964" w:type="dxa"/>
          </w:tcPr>
          <w:p w:rsidR="00C61E33" w:rsidRDefault="00C61E33">
            <w:pPr>
              <w:pStyle w:val="ConsPlusNormal"/>
              <w:jc w:val="center"/>
            </w:pPr>
            <w:r>
              <w:t>13</w:t>
            </w:r>
          </w:p>
        </w:tc>
        <w:tc>
          <w:tcPr>
            <w:tcW w:w="1020" w:type="dxa"/>
          </w:tcPr>
          <w:p w:rsidR="00C61E33" w:rsidRDefault="00C61E33">
            <w:pPr>
              <w:pStyle w:val="ConsPlusNormal"/>
              <w:jc w:val="center"/>
            </w:pPr>
            <w:r>
              <w:t>14</w:t>
            </w:r>
          </w:p>
        </w:tc>
        <w:tc>
          <w:tcPr>
            <w:tcW w:w="6350" w:type="dxa"/>
          </w:tcPr>
          <w:p w:rsidR="00C61E33" w:rsidRDefault="00C61E33">
            <w:pPr>
              <w:pStyle w:val="ConsPlusNormal"/>
              <w:jc w:val="center"/>
            </w:pPr>
            <w:r>
              <w:t>15</w:t>
            </w:r>
          </w:p>
        </w:tc>
      </w:tr>
      <w:tr w:rsidR="00C61E33">
        <w:tblPrEx>
          <w:tblBorders>
            <w:left w:val="nil"/>
          </w:tblBorders>
        </w:tblPrEx>
        <w:tc>
          <w:tcPr>
            <w:tcW w:w="907" w:type="dxa"/>
            <w:tcBorders>
              <w:left w:val="nil"/>
            </w:tcBorders>
          </w:tcPr>
          <w:p w:rsidR="00C61E33" w:rsidRDefault="00C61E33">
            <w:pPr>
              <w:pStyle w:val="ConsPlusNormal"/>
            </w:pPr>
          </w:p>
        </w:tc>
        <w:tc>
          <w:tcPr>
            <w:tcW w:w="1191" w:type="dxa"/>
          </w:tcPr>
          <w:p w:rsidR="00C61E33" w:rsidRDefault="00C61E33">
            <w:pPr>
              <w:pStyle w:val="ConsPlusNormal"/>
            </w:pPr>
          </w:p>
        </w:tc>
        <w:tc>
          <w:tcPr>
            <w:tcW w:w="964" w:type="dxa"/>
          </w:tcPr>
          <w:p w:rsidR="00C61E33" w:rsidRDefault="00C61E33">
            <w:pPr>
              <w:pStyle w:val="ConsPlusNormal"/>
            </w:pPr>
          </w:p>
        </w:tc>
        <w:tc>
          <w:tcPr>
            <w:tcW w:w="1020" w:type="dxa"/>
          </w:tcPr>
          <w:p w:rsidR="00C61E33" w:rsidRDefault="00C61E33">
            <w:pPr>
              <w:pStyle w:val="ConsPlusNormal"/>
            </w:pPr>
          </w:p>
        </w:tc>
        <w:tc>
          <w:tcPr>
            <w:tcW w:w="6350" w:type="dxa"/>
          </w:tcPr>
          <w:p w:rsidR="00C61E33" w:rsidRDefault="00C61E33">
            <w:pPr>
              <w:pStyle w:val="ConsPlusNormal"/>
            </w:pPr>
          </w:p>
        </w:tc>
      </w:tr>
      <w:tr w:rsidR="00C61E33">
        <w:tblPrEx>
          <w:tblBorders>
            <w:left w:val="nil"/>
          </w:tblBorders>
        </w:tblPrEx>
        <w:tc>
          <w:tcPr>
            <w:tcW w:w="907" w:type="dxa"/>
            <w:tcBorders>
              <w:left w:val="nil"/>
            </w:tcBorders>
          </w:tcPr>
          <w:p w:rsidR="00C61E33" w:rsidRDefault="00C61E33">
            <w:pPr>
              <w:pStyle w:val="ConsPlusNormal"/>
            </w:pPr>
          </w:p>
        </w:tc>
        <w:tc>
          <w:tcPr>
            <w:tcW w:w="1191" w:type="dxa"/>
          </w:tcPr>
          <w:p w:rsidR="00C61E33" w:rsidRDefault="00C61E33">
            <w:pPr>
              <w:pStyle w:val="ConsPlusNormal"/>
            </w:pPr>
          </w:p>
        </w:tc>
        <w:tc>
          <w:tcPr>
            <w:tcW w:w="964" w:type="dxa"/>
          </w:tcPr>
          <w:p w:rsidR="00C61E33" w:rsidRDefault="00C61E33">
            <w:pPr>
              <w:pStyle w:val="ConsPlusNormal"/>
            </w:pPr>
          </w:p>
        </w:tc>
        <w:tc>
          <w:tcPr>
            <w:tcW w:w="1020" w:type="dxa"/>
          </w:tcPr>
          <w:p w:rsidR="00C61E33" w:rsidRDefault="00C61E33">
            <w:pPr>
              <w:pStyle w:val="ConsPlusNormal"/>
            </w:pPr>
          </w:p>
        </w:tc>
        <w:tc>
          <w:tcPr>
            <w:tcW w:w="6350" w:type="dxa"/>
          </w:tcPr>
          <w:p w:rsidR="00C61E33" w:rsidRDefault="00C61E33">
            <w:pPr>
              <w:pStyle w:val="ConsPlusNormal"/>
            </w:pPr>
          </w:p>
        </w:tc>
      </w:tr>
      <w:tr w:rsidR="00C61E33">
        <w:tblPrEx>
          <w:tblBorders>
            <w:left w:val="nil"/>
            <w:right w:val="nil"/>
          </w:tblBorders>
        </w:tblPrEx>
        <w:tc>
          <w:tcPr>
            <w:tcW w:w="907" w:type="dxa"/>
            <w:tcBorders>
              <w:left w:val="nil"/>
            </w:tcBorders>
          </w:tcPr>
          <w:p w:rsidR="00C61E33" w:rsidRDefault="00C61E33">
            <w:pPr>
              <w:pStyle w:val="ConsPlusNormal"/>
              <w:jc w:val="center"/>
            </w:pPr>
            <w:r>
              <w:t>X</w:t>
            </w:r>
          </w:p>
        </w:tc>
        <w:tc>
          <w:tcPr>
            <w:tcW w:w="1191" w:type="dxa"/>
          </w:tcPr>
          <w:p w:rsidR="00C61E33" w:rsidRDefault="00C61E33">
            <w:pPr>
              <w:pStyle w:val="ConsPlusNormal"/>
            </w:pPr>
          </w:p>
        </w:tc>
        <w:tc>
          <w:tcPr>
            <w:tcW w:w="964" w:type="dxa"/>
          </w:tcPr>
          <w:p w:rsidR="00C61E33" w:rsidRDefault="00C61E33">
            <w:pPr>
              <w:pStyle w:val="ConsPlusNormal"/>
            </w:pPr>
          </w:p>
        </w:tc>
        <w:tc>
          <w:tcPr>
            <w:tcW w:w="1020" w:type="dxa"/>
          </w:tcPr>
          <w:p w:rsidR="00C61E33" w:rsidRDefault="00C61E33">
            <w:pPr>
              <w:pStyle w:val="ConsPlusNormal"/>
            </w:pPr>
          </w:p>
        </w:tc>
        <w:tc>
          <w:tcPr>
            <w:tcW w:w="6350" w:type="dxa"/>
            <w:tcBorders>
              <w:bottom w:val="nil"/>
              <w:right w:val="nil"/>
            </w:tcBorders>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nformat"/>
        <w:jc w:val="both"/>
      </w:pPr>
      <w:r>
        <w:t xml:space="preserve">                                                      Номер страницы ______</w:t>
      </w:r>
    </w:p>
    <w:p w:rsidR="00C61E33" w:rsidRDefault="00C61E33">
      <w:pPr>
        <w:pStyle w:val="ConsPlusNonformat"/>
        <w:jc w:val="both"/>
      </w:pPr>
      <w:r>
        <w:t xml:space="preserve">                                                       Всего страниц ______</w:t>
      </w:r>
    </w:p>
    <w:p w:rsidR="00C61E33" w:rsidRDefault="00C61E33">
      <w:pPr>
        <w:pStyle w:val="ConsPlusNonformat"/>
        <w:jc w:val="both"/>
      </w:pPr>
    </w:p>
    <w:p w:rsidR="00C61E33" w:rsidRDefault="00C61E33">
      <w:pPr>
        <w:pStyle w:val="ConsPlusNonformat"/>
        <w:jc w:val="both"/>
      </w:pPr>
      <w:r>
        <w:t xml:space="preserve">                                                        Форма 0531766, с. 2</w:t>
      </w:r>
    </w:p>
    <w:p w:rsidR="00C61E33" w:rsidRDefault="00C61E33">
      <w:pPr>
        <w:pStyle w:val="ConsPlusNonformat"/>
        <w:jc w:val="both"/>
      </w:pPr>
    </w:p>
    <w:p w:rsidR="00C61E33" w:rsidRDefault="00C61E33">
      <w:pPr>
        <w:pStyle w:val="ConsPlusNonformat"/>
        <w:jc w:val="both"/>
      </w:pPr>
      <w:r>
        <w:t xml:space="preserve">                                                 Номер лицевого счета _____</w:t>
      </w:r>
    </w:p>
    <w:p w:rsidR="00C61E33" w:rsidRDefault="00C61E33">
      <w:pPr>
        <w:pStyle w:val="ConsPlusNonformat"/>
        <w:jc w:val="both"/>
      </w:pPr>
    </w:p>
    <w:p w:rsidR="00C61E33" w:rsidRDefault="00C61E33">
      <w:pPr>
        <w:pStyle w:val="ConsPlusNonformat"/>
        <w:jc w:val="both"/>
      </w:pPr>
      <w:r>
        <w:t xml:space="preserve">               2. Доведенные лимиты бюджетных обстоятельств</w:t>
      </w:r>
    </w:p>
    <w:p w:rsidR="00C61E33" w:rsidRDefault="00C61E33">
      <w:pPr>
        <w:pStyle w:val="ConsPlusNonformat"/>
        <w:jc w:val="both"/>
      </w:pPr>
    </w:p>
    <w:p w:rsidR="00C61E33" w:rsidRDefault="00C61E33">
      <w:pPr>
        <w:pStyle w:val="ConsPlusNonformat"/>
        <w:jc w:val="both"/>
      </w:pPr>
      <w:r>
        <w:t xml:space="preserve">                    2.1. Лимиты бюджетных обязательств</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624"/>
        <w:gridCol w:w="1191"/>
        <w:gridCol w:w="964"/>
        <w:gridCol w:w="964"/>
        <w:gridCol w:w="850"/>
        <w:gridCol w:w="1020"/>
        <w:gridCol w:w="964"/>
      </w:tblGrid>
      <w:tr w:rsidR="00C61E33">
        <w:tc>
          <w:tcPr>
            <w:tcW w:w="1587" w:type="dxa"/>
            <w:vMerge w:val="restart"/>
          </w:tcPr>
          <w:p w:rsidR="00C61E33" w:rsidRDefault="00C61E33">
            <w:pPr>
              <w:pStyle w:val="ConsPlusNormal"/>
              <w:jc w:val="center"/>
            </w:pPr>
            <w:r>
              <w:t>Код объекта капитального вложения (мероприятия по информатизации)</w:t>
            </w:r>
          </w:p>
        </w:tc>
        <w:tc>
          <w:tcPr>
            <w:tcW w:w="907" w:type="dxa"/>
            <w:vMerge w:val="restart"/>
          </w:tcPr>
          <w:p w:rsidR="00C61E33" w:rsidRDefault="00C61E33">
            <w:pPr>
              <w:pStyle w:val="ConsPlusNormal"/>
              <w:jc w:val="center"/>
            </w:pPr>
            <w:r>
              <w:t>Код по БК</w:t>
            </w:r>
          </w:p>
        </w:tc>
        <w:tc>
          <w:tcPr>
            <w:tcW w:w="624" w:type="dxa"/>
            <w:vMerge w:val="restart"/>
          </w:tcPr>
          <w:p w:rsidR="00C61E33" w:rsidRDefault="00C61E33">
            <w:pPr>
              <w:pStyle w:val="ConsPlusNormal"/>
              <w:jc w:val="center"/>
            </w:pPr>
            <w:r>
              <w:t>Код строки</w:t>
            </w:r>
          </w:p>
        </w:tc>
        <w:tc>
          <w:tcPr>
            <w:tcW w:w="3119" w:type="dxa"/>
            <w:gridSpan w:val="3"/>
          </w:tcPr>
          <w:p w:rsidR="00C61E33" w:rsidRDefault="00C61E33">
            <w:pPr>
              <w:pStyle w:val="ConsPlusNormal"/>
              <w:jc w:val="center"/>
            </w:pPr>
            <w:r>
              <w:t>Получено</w:t>
            </w:r>
          </w:p>
        </w:tc>
        <w:tc>
          <w:tcPr>
            <w:tcW w:w="2834" w:type="dxa"/>
            <w:gridSpan w:val="3"/>
          </w:tcPr>
          <w:p w:rsidR="00C61E33" w:rsidRDefault="00C61E33">
            <w:pPr>
              <w:pStyle w:val="ConsPlusNormal"/>
              <w:jc w:val="center"/>
            </w:pPr>
            <w:r>
              <w:t>Распределено</w:t>
            </w:r>
          </w:p>
        </w:tc>
      </w:tr>
      <w:tr w:rsidR="00C61E33">
        <w:tc>
          <w:tcPr>
            <w:tcW w:w="1587" w:type="dxa"/>
            <w:vMerge/>
          </w:tcPr>
          <w:p w:rsidR="00C61E33" w:rsidRDefault="00C61E33">
            <w:pPr>
              <w:pStyle w:val="ConsPlusNormal"/>
            </w:pPr>
          </w:p>
        </w:tc>
        <w:tc>
          <w:tcPr>
            <w:tcW w:w="907" w:type="dxa"/>
            <w:vMerge/>
          </w:tcPr>
          <w:p w:rsidR="00C61E33" w:rsidRDefault="00C61E33">
            <w:pPr>
              <w:pStyle w:val="ConsPlusNormal"/>
            </w:pPr>
          </w:p>
        </w:tc>
        <w:tc>
          <w:tcPr>
            <w:tcW w:w="624" w:type="dxa"/>
            <w:vMerge/>
          </w:tcPr>
          <w:p w:rsidR="00C61E33" w:rsidRDefault="00C61E33">
            <w:pPr>
              <w:pStyle w:val="ConsPlusNormal"/>
            </w:pPr>
          </w:p>
        </w:tc>
        <w:tc>
          <w:tcPr>
            <w:tcW w:w="1191" w:type="dxa"/>
            <w:vMerge w:val="restart"/>
          </w:tcPr>
          <w:p w:rsidR="00C61E33" w:rsidRDefault="00C61E33">
            <w:pPr>
              <w:pStyle w:val="ConsPlusNormal"/>
              <w:jc w:val="center"/>
            </w:pPr>
            <w:r>
              <w:t>на __ текущий финансовый год</w:t>
            </w:r>
          </w:p>
        </w:tc>
        <w:tc>
          <w:tcPr>
            <w:tcW w:w="1928" w:type="dxa"/>
            <w:gridSpan w:val="2"/>
          </w:tcPr>
          <w:p w:rsidR="00C61E33" w:rsidRDefault="00C61E33">
            <w:pPr>
              <w:pStyle w:val="ConsPlusNormal"/>
              <w:jc w:val="center"/>
            </w:pPr>
            <w:r>
              <w:t>на плановый период ___ - ___ годов</w:t>
            </w:r>
          </w:p>
        </w:tc>
        <w:tc>
          <w:tcPr>
            <w:tcW w:w="850" w:type="dxa"/>
            <w:vMerge w:val="restart"/>
          </w:tcPr>
          <w:p w:rsidR="00C61E33" w:rsidRDefault="00C61E33">
            <w:pPr>
              <w:pStyle w:val="ConsPlusNormal"/>
              <w:jc w:val="center"/>
            </w:pPr>
            <w:r>
              <w:t>на __ текущий финансовый год</w:t>
            </w:r>
          </w:p>
        </w:tc>
        <w:tc>
          <w:tcPr>
            <w:tcW w:w="1984" w:type="dxa"/>
            <w:gridSpan w:val="2"/>
          </w:tcPr>
          <w:p w:rsidR="00C61E33" w:rsidRDefault="00C61E33">
            <w:pPr>
              <w:pStyle w:val="ConsPlusNormal"/>
              <w:jc w:val="center"/>
            </w:pPr>
            <w:r>
              <w:t>на плановый период ___ - ___ годов</w:t>
            </w:r>
          </w:p>
        </w:tc>
      </w:tr>
      <w:tr w:rsidR="00C61E33">
        <w:tc>
          <w:tcPr>
            <w:tcW w:w="1587" w:type="dxa"/>
            <w:vMerge/>
          </w:tcPr>
          <w:p w:rsidR="00C61E33" w:rsidRDefault="00C61E33">
            <w:pPr>
              <w:pStyle w:val="ConsPlusNormal"/>
            </w:pPr>
          </w:p>
        </w:tc>
        <w:tc>
          <w:tcPr>
            <w:tcW w:w="907" w:type="dxa"/>
            <w:vMerge/>
          </w:tcPr>
          <w:p w:rsidR="00C61E33" w:rsidRDefault="00C61E33">
            <w:pPr>
              <w:pStyle w:val="ConsPlusNormal"/>
            </w:pPr>
          </w:p>
        </w:tc>
        <w:tc>
          <w:tcPr>
            <w:tcW w:w="624" w:type="dxa"/>
            <w:vMerge/>
          </w:tcPr>
          <w:p w:rsidR="00C61E33" w:rsidRDefault="00C61E33">
            <w:pPr>
              <w:pStyle w:val="ConsPlusNormal"/>
            </w:pPr>
          </w:p>
        </w:tc>
        <w:tc>
          <w:tcPr>
            <w:tcW w:w="1191" w:type="dxa"/>
            <w:vMerge/>
          </w:tcPr>
          <w:p w:rsidR="00C61E33" w:rsidRDefault="00C61E33">
            <w:pPr>
              <w:pStyle w:val="ConsPlusNormal"/>
            </w:pPr>
          </w:p>
        </w:tc>
        <w:tc>
          <w:tcPr>
            <w:tcW w:w="964" w:type="dxa"/>
          </w:tcPr>
          <w:p w:rsidR="00C61E33" w:rsidRDefault="00C61E33">
            <w:pPr>
              <w:pStyle w:val="ConsPlusNormal"/>
              <w:jc w:val="center"/>
            </w:pPr>
            <w:r>
              <w:t>первый год</w:t>
            </w:r>
          </w:p>
        </w:tc>
        <w:tc>
          <w:tcPr>
            <w:tcW w:w="964" w:type="dxa"/>
          </w:tcPr>
          <w:p w:rsidR="00C61E33" w:rsidRDefault="00C61E33">
            <w:pPr>
              <w:pStyle w:val="ConsPlusNormal"/>
              <w:jc w:val="center"/>
            </w:pPr>
            <w:r>
              <w:t>второй год</w:t>
            </w:r>
          </w:p>
        </w:tc>
        <w:tc>
          <w:tcPr>
            <w:tcW w:w="850" w:type="dxa"/>
            <w:vMerge/>
          </w:tcPr>
          <w:p w:rsidR="00C61E33" w:rsidRDefault="00C61E33">
            <w:pPr>
              <w:pStyle w:val="ConsPlusNormal"/>
            </w:pPr>
          </w:p>
        </w:tc>
        <w:tc>
          <w:tcPr>
            <w:tcW w:w="1020" w:type="dxa"/>
          </w:tcPr>
          <w:p w:rsidR="00C61E33" w:rsidRDefault="00C61E33">
            <w:pPr>
              <w:pStyle w:val="ConsPlusNormal"/>
              <w:jc w:val="center"/>
            </w:pPr>
            <w:r>
              <w:t>первый год</w:t>
            </w:r>
          </w:p>
        </w:tc>
        <w:tc>
          <w:tcPr>
            <w:tcW w:w="964" w:type="dxa"/>
          </w:tcPr>
          <w:p w:rsidR="00C61E33" w:rsidRDefault="00C61E33">
            <w:pPr>
              <w:pStyle w:val="ConsPlusNormal"/>
              <w:jc w:val="center"/>
            </w:pPr>
            <w:r>
              <w:t>второй год</w:t>
            </w:r>
          </w:p>
        </w:tc>
      </w:tr>
      <w:tr w:rsidR="00C61E33">
        <w:tc>
          <w:tcPr>
            <w:tcW w:w="1587" w:type="dxa"/>
          </w:tcPr>
          <w:p w:rsidR="00C61E33" w:rsidRDefault="00C61E33">
            <w:pPr>
              <w:pStyle w:val="ConsPlusNormal"/>
              <w:jc w:val="center"/>
            </w:pPr>
            <w:r>
              <w:t>1</w:t>
            </w:r>
          </w:p>
        </w:tc>
        <w:tc>
          <w:tcPr>
            <w:tcW w:w="907" w:type="dxa"/>
          </w:tcPr>
          <w:p w:rsidR="00C61E33" w:rsidRDefault="00C61E33">
            <w:pPr>
              <w:pStyle w:val="ConsPlusNormal"/>
              <w:jc w:val="center"/>
            </w:pPr>
            <w:r>
              <w:t>2</w:t>
            </w:r>
          </w:p>
        </w:tc>
        <w:tc>
          <w:tcPr>
            <w:tcW w:w="624" w:type="dxa"/>
          </w:tcPr>
          <w:p w:rsidR="00C61E33" w:rsidRDefault="00C61E33">
            <w:pPr>
              <w:pStyle w:val="ConsPlusNormal"/>
              <w:jc w:val="center"/>
            </w:pPr>
            <w:r>
              <w:t>3</w:t>
            </w:r>
          </w:p>
        </w:tc>
        <w:tc>
          <w:tcPr>
            <w:tcW w:w="1191" w:type="dxa"/>
          </w:tcPr>
          <w:p w:rsidR="00C61E33" w:rsidRDefault="00C61E33">
            <w:pPr>
              <w:pStyle w:val="ConsPlusNormal"/>
              <w:jc w:val="center"/>
            </w:pPr>
            <w:r>
              <w:t>4</w:t>
            </w:r>
          </w:p>
        </w:tc>
        <w:tc>
          <w:tcPr>
            <w:tcW w:w="964" w:type="dxa"/>
          </w:tcPr>
          <w:p w:rsidR="00C61E33" w:rsidRDefault="00C61E33">
            <w:pPr>
              <w:pStyle w:val="ConsPlusNormal"/>
              <w:jc w:val="center"/>
            </w:pPr>
            <w:r>
              <w:t>5</w:t>
            </w:r>
          </w:p>
        </w:tc>
        <w:tc>
          <w:tcPr>
            <w:tcW w:w="964" w:type="dxa"/>
          </w:tcPr>
          <w:p w:rsidR="00C61E33" w:rsidRDefault="00C61E33">
            <w:pPr>
              <w:pStyle w:val="ConsPlusNormal"/>
              <w:jc w:val="center"/>
            </w:pPr>
            <w:r>
              <w:t>6</w:t>
            </w:r>
          </w:p>
        </w:tc>
        <w:tc>
          <w:tcPr>
            <w:tcW w:w="850" w:type="dxa"/>
          </w:tcPr>
          <w:p w:rsidR="00C61E33" w:rsidRDefault="00C61E33">
            <w:pPr>
              <w:pStyle w:val="ConsPlusNormal"/>
              <w:jc w:val="center"/>
            </w:pPr>
            <w:r>
              <w:t>7</w:t>
            </w:r>
          </w:p>
        </w:tc>
        <w:tc>
          <w:tcPr>
            <w:tcW w:w="1020" w:type="dxa"/>
          </w:tcPr>
          <w:p w:rsidR="00C61E33" w:rsidRDefault="00C61E33">
            <w:pPr>
              <w:pStyle w:val="ConsPlusNormal"/>
              <w:jc w:val="center"/>
            </w:pPr>
            <w:r>
              <w:t>8</w:t>
            </w:r>
          </w:p>
        </w:tc>
        <w:tc>
          <w:tcPr>
            <w:tcW w:w="964" w:type="dxa"/>
          </w:tcPr>
          <w:p w:rsidR="00C61E33" w:rsidRDefault="00C61E33">
            <w:pPr>
              <w:pStyle w:val="ConsPlusNormal"/>
              <w:jc w:val="center"/>
            </w:pPr>
            <w:r>
              <w:t>9</w:t>
            </w:r>
          </w:p>
        </w:tc>
      </w:tr>
      <w:tr w:rsidR="00C61E33">
        <w:tblPrEx>
          <w:tblBorders>
            <w:right w:val="nil"/>
          </w:tblBorders>
        </w:tblPrEx>
        <w:tc>
          <w:tcPr>
            <w:tcW w:w="1587" w:type="dxa"/>
          </w:tcPr>
          <w:p w:rsidR="00C61E33" w:rsidRDefault="00C61E33">
            <w:pPr>
              <w:pStyle w:val="ConsPlusNormal"/>
            </w:pPr>
          </w:p>
        </w:tc>
        <w:tc>
          <w:tcPr>
            <w:tcW w:w="907" w:type="dxa"/>
          </w:tcPr>
          <w:p w:rsidR="00C61E33" w:rsidRDefault="00C61E33">
            <w:pPr>
              <w:pStyle w:val="ConsPlusNormal"/>
            </w:pPr>
          </w:p>
        </w:tc>
        <w:tc>
          <w:tcPr>
            <w:tcW w:w="624" w:type="dxa"/>
          </w:tcPr>
          <w:p w:rsidR="00C61E33" w:rsidRDefault="00C61E33">
            <w:pPr>
              <w:pStyle w:val="ConsPlusNormal"/>
            </w:pPr>
          </w:p>
        </w:tc>
        <w:tc>
          <w:tcPr>
            <w:tcW w:w="1191"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850" w:type="dxa"/>
          </w:tcPr>
          <w:p w:rsidR="00C61E33" w:rsidRDefault="00C61E33">
            <w:pPr>
              <w:pStyle w:val="ConsPlusNormal"/>
            </w:pPr>
          </w:p>
        </w:tc>
        <w:tc>
          <w:tcPr>
            <w:tcW w:w="1020" w:type="dxa"/>
          </w:tcPr>
          <w:p w:rsidR="00C61E33" w:rsidRDefault="00C61E33">
            <w:pPr>
              <w:pStyle w:val="ConsPlusNormal"/>
            </w:pPr>
          </w:p>
        </w:tc>
        <w:tc>
          <w:tcPr>
            <w:tcW w:w="964" w:type="dxa"/>
            <w:tcBorders>
              <w:right w:val="nil"/>
            </w:tcBorders>
          </w:tcPr>
          <w:p w:rsidR="00C61E33" w:rsidRDefault="00C61E33">
            <w:pPr>
              <w:pStyle w:val="ConsPlusNormal"/>
            </w:pPr>
          </w:p>
        </w:tc>
      </w:tr>
      <w:tr w:rsidR="00C61E33">
        <w:tblPrEx>
          <w:tblBorders>
            <w:right w:val="nil"/>
          </w:tblBorders>
        </w:tblPrEx>
        <w:tc>
          <w:tcPr>
            <w:tcW w:w="1587" w:type="dxa"/>
          </w:tcPr>
          <w:p w:rsidR="00C61E33" w:rsidRDefault="00C61E33">
            <w:pPr>
              <w:pStyle w:val="ConsPlusNormal"/>
            </w:pPr>
          </w:p>
        </w:tc>
        <w:tc>
          <w:tcPr>
            <w:tcW w:w="907" w:type="dxa"/>
          </w:tcPr>
          <w:p w:rsidR="00C61E33" w:rsidRDefault="00C61E33">
            <w:pPr>
              <w:pStyle w:val="ConsPlusNormal"/>
            </w:pPr>
          </w:p>
        </w:tc>
        <w:tc>
          <w:tcPr>
            <w:tcW w:w="624" w:type="dxa"/>
          </w:tcPr>
          <w:p w:rsidR="00C61E33" w:rsidRDefault="00C61E33">
            <w:pPr>
              <w:pStyle w:val="ConsPlusNormal"/>
            </w:pPr>
          </w:p>
        </w:tc>
        <w:tc>
          <w:tcPr>
            <w:tcW w:w="1191"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850" w:type="dxa"/>
          </w:tcPr>
          <w:p w:rsidR="00C61E33" w:rsidRDefault="00C61E33">
            <w:pPr>
              <w:pStyle w:val="ConsPlusNormal"/>
            </w:pPr>
          </w:p>
        </w:tc>
        <w:tc>
          <w:tcPr>
            <w:tcW w:w="1020" w:type="dxa"/>
          </w:tcPr>
          <w:p w:rsidR="00C61E33" w:rsidRDefault="00C61E33">
            <w:pPr>
              <w:pStyle w:val="ConsPlusNormal"/>
            </w:pPr>
          </w:p>
        </w:tc>
        <w:tc>
          <w:tcPr>
            <w:tcW w:w="964" w:type="dxa"/>
            <w:tcBorders>
              <w:right w:val="nil"/>
            </w:tcBorders>
          </w:tcPr>
          <w:p w:rsidR="00C61E33" w:rsidRDefault="00C61E33">
            <w:pPr>
              <w:pStyle w:val="ConsPlusNormal"/>
            </w:pPr>
          </w:p>
        </w:tc>
      </w:tr>
      <w:tr w:rsidR="00C61E33">
        <w:tblPrEx>
          <w:tblBorders>
            <w:left w:val="nil"/>
            <w:right w:val="nil"/>
          </w:tblBorders>
        </w:tblPrEx>
        <w:tc>
          <w:tcPr>
            <w:tcW w:w="3118" w:type="dxa"/>
            <w:gridSpan w:val="3"/>
            <w:tcBorders>
              <w:left w:val="nil"/>
              <w:bottom w:val="nil"/>
            </w:tcBorders>
          </w:tcPr>
          <w:p w:rsidR="00C61E33" w:rsidRDefault="00C61E33">
            <w:pPr>
              <w:pStyle w:val="ConsPlusNormal"/>
              <w:jc w:val="right"/>
            </w:pPr>
            <w:r>
              <w:t>Итого</w:t>
            </w:r>
          </w:p>
        </w:tc>
        <w:tc>
          <w:tcPr>
            <w:tcW w:w="1191"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850" w:type="dxa"/>
          </w:tcPr>
          <w:p w:rsidR="00C61E33" w:rsidRDefault="00C61E33">
            <w:pPr>
              <w:pStyle w:val="ConsPlusNormal"/>
            </w:pPr>
          </w:p>
        </w:tc>
        <w:tc>
          <w:tcPr>
            <w:tcW w:w="1020" w:type="dxa"/>
          </w:tcPr>
          <w:p w:rsidR="00C61E33" w:rsidRDefault="00C61E33">
            <w:pPr>
              <w:pStyle w:val="ConsPlusNormal"/>
            </w:pPr>
          </w:p>
        </w:tc>
        <w:tc>
          <w:tcPr>
            <w:tcW w:w="964" w:type="dxa"/>
            <w:tcBorders>
              <w:right w:val="nil"/>
            </w:tcBorders>
          </w:tcPr>
          <w:p w:rsidR="00C61E33" w:rsidRDefault="00C61E33">
            <w:pPr>
              <w:pStyle w:val="ConsPlusNormal"/>
            </w:pPr>
          </w:p>
        </w:tc>
      </w:tr>
    </w:tbl>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794"/>
        <w:gridCol w:w="850"/>
        <w:gridCol w:w="907"/>
        <w:gridCol w:w="794"/>
        <w:gridCol w:w="850"/>
        <w:gridCol w:w="3515"/>
      </w:tblGrid>
      <w:tr w:rsidR="00C61E33">
        <w:tc>
          <w:tcPr>
            <w:tcW w:w="567" w:type="dxa"/>
            <w:vMerge w:val="restart"/>
          </w:tcPr>
          <w:p w:rsidR="00C61E33" w:rsidRDefault="00C61E33">
            <w:pPr>
              <w:pStyle w:val="ConsPlusNormal"/>
              <w:jc w:val="center"/>
            </w:pPr>
            <w:r>
              <w:t>Код строки</w:t>
            </w:r>
          </w:p>
        </w:tc>
        <w:tc>
          <w:tcPr>
            <w:tcW w:w="2438" w:type="dxa"/>
            <w:gridSpan w:val="3"/>
          </w:tcPr>
          <w:p w:rsidR="00C61E33" w:rsidRDefault="00C61E33">
            <w:pPr>
              <w:pStyle w:val="ConsPlusNormal"/>
              <w:jc w:val="center"/>
            </w:pPr>
            <w:r>
              <w:t>Заблокировано</w:t>
            </w:r>
          </w:p>
        </w:tc>
        <w:tc>
          <w:tcPr>
            <w:tcW w:w="2551" w:type="dxa"/>
            <w:gridSpan w:val="3"/>
          </w:tcPr>
          <w:p w:rsidR="00C61E33" w:rsidRDefault="00C61E33">
            <w:pPr>
              <w:pStyle w:val="ConsPlusNormal"/>
              <w:jc w:val="center"/>
            </w:pPr>
            <w:r>
              <w:t>Подлежит распределению с учетом заблокированных</w:t>
            </w:r>
          </w:p>
        </w:tc>
        <w:tc>
          <w:tcPr>
            <w:tcW w:w="3515" w:type="dxa"/>
            <w:vMerge w:val="restart"/>
          </w:tcPr>
          <w:p w:rsidR="00C61E33" w:rsidRDefault="00C61E33">
            <w:pPr>
              <w:pStyle w:val="ConsPlusNormal"/>
              <w:jc w:val="center"/>
            </w:pPr>
            <w:r>
              <w:t>Примечание</w:t>
            </w:r>
          </w:p>
        </w:tc>
      </w:tr>
      <w:tr w:rsidR="00C61E33">
        <w:tc>
          <w:tcPr>
            <w:tcW w:w="567" w:type="dxa"/>
            <w:vMerge/>
          </w:tcPr>
          <w:p w:rsidR="00C61E33" w:rsidRDefault="00C61E33">
            <w:pPr>
              <w:pStyle w:val="ConsPlusNormal"/>
            </w:pPr>
          </w:p>
        </w:tc>
        <w:tc>
          <w:tcPr>
            <w:tcW w:w="794" w:type="dxa"/>
            <w:vMerge w:val="restart"/>
          </w:tcPr>
          <w:p w:rsidR="00C61E33" w:rsidRDefault="00C61E33">
            <w:pPr>
              <w:pStyle w:val="ConsPlusNormal"/>
              <w:jc w:val="center"/>
            </w:pPr>
            <w:r>
              <w:t>на __ текущий финансовый год</w:t>
            </w:r>
          </w:p>
        </w:tc>
        <w:tc>
          <w:tcPr>
            <w:tcW w:w="1644" w:type="dxa"/>
            <w:gridSpan w:val="2"/>
          </w:tcPr>
          <w:p w:rsidR="00C61E33" w:rsidRDefault="00C61E33">
            <w:pPr>
              <w:pStyle w:val="ConsPlusNormal"/>
              <w:jc w:val="center"/>
            </w:pPr>
            <w:r>
              <w:t>на плановый период ___ - ___ годов</w:t>
            </w:r>
          </w:p>
        </w:tc>
        <w:tc>
          <w:tcPr>
            <w:tcW w:w="907" w:type="dxa"/>
            <w:vMerge w:val="restart"/>
          </w:tcPr>
          <w:p w:rsidR="00C61E33" w:rsidRDefault="00C61E33">
            <w:pPr>
              <w:pStyle w:val="ConsPlusNormal"/>
              <w:jc w:val="center"/>
            </w:pPr>
            <w:r>
              <w:t>на __ текущий финансовый год</w:t>
            </w:r>
          </w:p>
        </w:tc>
        <w:tc>
          <w:tcPr>
            <w:tcW w:w="1644" w:type="dxa"/>
            <w:gridSpan w:val="2"/>
          </w:tcPr>
          <w:p w:rsidR="00C61E33" w:rsidRDefault="00C61E33">
            <w:pPr>
              <w:pStyle w:val="ConsPlusNormal"/>
              <w:jc w:val="center"/>
            </w:pPr>
            <w:r>
              <w:t>на плановый период ___ - ___ годов</w:t>
            </w:r>
          </w:p>
        </w:tc>
        <w:tc>
          <w:tcPr>
            <w:tcW w:w="3515" w:type="dxa"/>
            <w:vMerge/>
          </w:tcPr>
          <w:p w:rsidR="00C61E33" w:rsidRDefault="00C61E33">
            <w:pPr>
              <w:pStyle w:val="ConsPlusNormal"/>
            </w:pPr>
          </w:p>
        </w:tc>
      </w:tr>
      <w:tr w:rsidR="00C61E33">
        <w:tc>
          <w:tcPr>
            <w:tcW w:w="567" w:type="dxa"/>
            <w:vMerge/>
          </w:tcPr>
          <w:p w:rsidR="00C61E33" w:rsidRDefault="00C61E33">
            <w:pPr>
              <w:pStyle w:val="ConsPlusNormal"/>
            </w:pPr>
          </w:p>
        </w:tc>
        <w:tc>
          <w:tcPr>
            <w:tcW w:w="794" w:type="dxa"/>
            <w:vMerge/>
          </w:tcPr>
          <w:p w:rsidR="00C61E33" w:rsidRDefault="00C61E33">
            <w:pPr>
              <w:pStyle w:val="ConsPlusNormal"/>
            </w:pPr>
          </w:p>
        </w:tc>
        <w:tc>
          <w:tcPr>
            <w:tcW w:w="794" w:type="dxa"/>
          </w:tcPr>
          <w:p w:rsidR="00C61E33" w:rsidRDefault="00C61E33">
            <w:pPr>
              <w:pStyle w:val="ConsPlusNormal"/>
              <w:jc w:val="center"/>
            </w:pPr>
            <w:r>
              <w:t>первый год</w:t>
            </w:r>
          </w:p>
        </w:tc>
        <w:tc>
          <w:tcPr>
            <w:tcW w:w="850" w:type="dxa"/>
          </w:tcPr>
          <w:p w:rsidR="00C61E33" w:rsidRDefault="00C61E33">
            <w:pPr>
              <w:pStyle w:val="ConsPlusNormal"/>
              <w:jc w:val="center"/>
            </w:pPr>
            <w:r>
              <w:t>второй год</w:t>
            </w:r>
          </w:p>
        </w:tc>
        <w:tc>
          <w:tcPr>
            <w:tcW w:w="907" w:type="dxa"/>
            <w:vMerge/>
          </w:tcPr>
          <w:p w:rsidR="00C61E33" w:rsidRDefault="00C61E33">
            <w:pPr>
              <w:pStyle w:val="ConsPlusNormal"/>
            </w:pPr>
          </w:p>
        </w:tc>
        <w:tc>
          <w:tcPr>
            <w:tcW w:w="794" w:type="dxa"/>
          </w:tcPr>
          <w:p w:rsidR="00C61E33" w:rsidRDefault="00C61E33">
            <w:pPr>
              <w:pStyle w:val="ConsPlusNormal"/>
              <w:jc w:val="center"/>
            </w:pPr>
            <w:r>
              <w:t>первый год</w:t>
            </w:r>
          </w:p>
        </w:tc>
        <w:tc>
          <w:tcPr>
            <w:tcW w:w="850" w:type="dxa"/>
          </w:tcPr>
          <w:p w:rsidR="00C61E33" w:rsidRDefault="00C61E33">
            <w:pPr>
              <w:pStyle w:val="ConsPlusNormal"/>
              <w:jc w:val="center"/>
            </w:pPr>
            <w:r>
              <w:t>второй год</w:t>
            </w:r>
          </w:p>
        </w:tc>
        <w:tc>
          <w:tcPr>
            <w:tcW w:w="3515" w:type="dxa"/>
            <w:vMerge/>
          </w:tcPr>
          <w:p w:rsidR="00C61E33" w:rsidRDefault="00C61E33">
            <w:pPr>
              <w:pStyle w:val="ConsPlusNormal"/>
            </w:pPr>
          </w:p>
        </w:tc>
      </w:tr>
      <w:tr w:rsidR="00C61E33">
        <w:tc>
          <w:tcPr>
            <w:tcW w:w="567" w:type="dxa"/>
          </w:tcPr>
          <w:p w:rsidR="00C61E33" w:rsidRDefault="00C61E33">
            <w:pPr>
              <w:pStyle w:val="ConsPlusNormal"/>
              <w:jc w:val="center"/>
            </w:pPr>
            <w:r>
              <w:t>3</w:t>
            </w:r>
          </w:p>
        </w:tc>
        <w:tc>
          <w:tcPr>
            <w:tcW w:w="794" w:type="dxa"/>
          </w:tcPr>
          <w:p w:rsidR="00C61E33" w:rsidRDefault="00C61E33">
            <w:pPr>
              <w:pStyle w:val="ConsPlusNormal"/>
              <w:jc w:val="center"/>
            </w:pPr>
            <w:r>
              <w:t>10</w:t>
            </w:r>
          </w:p>
        </w:tc>
        <w:tc>
          <w:tcPr>
            <w:tcW w:w="794" w:type="dxa"/>
          </w:tcPr>
          <w:p w:rsidR="00C61E33" w:rsidRDefault="00C61E33">
            <w:pPr>
              <w:pStyle w:val="ConsPlusNormal"/>
              <w:jc w:val="center"/>
            </w:pPr>
            <w:r>
              <w:t>11</w:t>
            </w:r>
          </w:p>
        </w:tc>
        <w:tc>
          <w:tcPr>
            <w:tcW w:w="850" w:type="dxa"/>
          </w:tcPr>
          <w:p w:rsidR="00C61E33" w:rsidRDefault="00C61E33">
            <w:pPr>
              <w:pStyle w:val="ConsPlusNormal"/>
              <w:jc w:val="center"/>
            </w:pPr>
            <w:r>
              <w:t>12</w:t>
            </w:r>
          </w:p>
        </w:tc>
        <w:tc>
          <w:tcPr>
            <w:tcW w:w="907" w:type="dxa"/>
          </w:tcPr>
          <w:p w:rsidR="00C61E33" w:rsidRDefault="00C61E33">
            <w:pPr>
              <w:pStyle w:val="ConsPlusNormal"/>
              <w:jc w:val="center"/>
            </w:pPr>
            <w:r>
              <w:t>13</w:t>
            </w:r>
          </w:p>
        </w:tc>
        <w:tc>
          <w:tcPr>
            <w:tcW w:w="794" w:type="dxa"/>
          </w:tcPr>
          <w:p w:rsidR="00C61E33" w:rsidRDefault="00C61E33">
            <w:pPr>
              <w:pStyle w:val="ConsPlusNormal"/>
              <w:jc w:val="center"/>
            </w:pPr>
            <w:r>
              <w:t>14</w:t>
            </w:r>
          </w:p>
        </w:tc>
        <w:tc>
          <w:tcPr>
            <w:tcW w:w="850" w:type="dxa"/>
          </w:tcPr>
          <w:p w:rsidR="00C61E33" w:rsidRDefault="00C61E33">
            <w:pPr>
              <w:pStyle w:val="ConsPlusNormal"/>
              <w:jc w:val="center"/>
            </w:pPr>
            <w:r>
              <w:t>15</w:t>
            </w:r>
          </w:p>
        </w:tc>
        <w:tc>
          <w:tcPr>
            <w:tcW w:w="3515" w:type="dxa"/>
          </w:tcPr>
          <w:p w:rsidR="00C61E33" w:rsidRDefault="00C61E33">
            <w:pPr>
              <w:pStyle w:val="ConsPlusNormal"/>
              <w:jc w:val="center"/>
            </w:pPr>
            <w:r>
              <w:t>16</w:t>
            </w:r>
          </w:p>
        </w:tc>
      </w:tr>
      <w:tr w:rsidR="00C61E33">
        <w:tblPrEx>
          <w:tblBorders>
            <w:left w:val="nil"/>
          </w:tblBorders>
        </w:tblPrEx>
        <w:tc>
          <w:tcPr>
            <w:tcW w:w="567" w:type="dxa"/>
            <w:tcBorders>
              <w:left w:val="nil"/>
            </w:tcBorders>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850"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850" w:type="dxa"/>
          </w:tcPr>
          <w:p w:rsidR="00C61E33" w:rsidRDefault="00C61E33">
            <w:pPr>
              <w:pStyle w:val="ConsPlusNormal"/>
            </w:pPr>
          </w:p>
        </w:tc>
        <w:tc>
          <w:tcPr>
            <w:tcW w:w="3515" w:type="dxa"/>
          </w:tcPr>
          <w:p w:rsidR="00C61E33" w:rsidRDefault="00C61E33">
            <w:pPr>
              <w:pStyle w:val="ConsPlusNormal"/>
            </w:pPr>
          </w:p>
        </w:tc>
      </w:tr>
      <w:tr w:rsidR="00C61E33">
        <w:tblPrEx>
          <w:tblBorders>
            <w:left w:val="nil"/>
          </w:tblBorders>
        </w:tblPrEx>
        <w:tc>
          <w:tcPr>
            <w:tcW w:w="567" w:type="dxa"/>
            <w:tcBorders>
              <w:left w:val="nil"/>
            </w:tcBorders>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850"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850" w:type="dxa"/>
          </w:tcPr>
          <w:p w:rsidR="00C61E33" w:rsidRDefault="00C61E33">
            <w:pPr>
              <w:pStyle w:val="ConsPlusNormal"/>
            </w:pPr>
          </w:p>
        </w:tc>
        <w:tc>
          <w:tcPr>
            <w:tcW w:w="3515" w:type="dxa"/>
          </w:tcPr>
          <w:p w:rsidR="00C61E33" w:rsidRDefault="00C61E33">
            <w:pPr>
              <w:pStyle w:val="ConsPlusNormal"/>
            </w:pPr>
          </w:p>
        </w:tc>
      </w:tr>
      <w:tr w:rsidR="00C61E33">
        <w:tblPrEx>
          <w:tblBorders>
            <w:left w:val="nil"/>
            <w:right w:val="nil"/>
          </w:tblBorders>
        </w:tblPrEx>
        <w:tc>
          <w:tcPr>
            <w:tcW w:w="567" w:type="dxa"/>
            <w:tcBorders>
              <w:left w:val="nil"/>
            </w:tcBorders>
          </w:tcPr>
          <w:p w:rsidR="00C61E33" w:rsidRDefault="00C61E33">
            <w:pPr>
              <w:pStyle w:val="ConsPlusNormal"/>
              <w:jc w:val="center"/>
            </w:pPr>
            <w:r>
              <w:t>X</w:t>
            </w:r>
          </w:p>
        </w:tc>
        <w:tc>
          <w:tcPr>
            <w:tcW w:w="794" w:type="dxa"/>
          </w:tcPr>
          <w:p w:rsidR="00C61E33" w:rsidRDefault="00C61E33">
            <w:pPr>
              <w:pStyle w:val="ConsPlusNormal"/>
            </w:pPr>
          </w:p>
        </w:tc>
        <w:tc>
          <w:tcPr>
            <w:tcW w:w="794" w:type="dxa"/>
          </w:tcPr>
          <w:p w:rsidR="00C61E33" w:rsidRDefault="00C61E33">
            <w:pPr>
              <w:pStyle w:val="ConsPlusNormal"/>
            </w:pPr>
          </w:p>
        </w:tc>
        <w:tc>
          <w:tcPr>
            <w:tcW w:w="850"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850" w:type="dxa"/>
          </w:tcPr>
          <w:p w:rsidR="00C61E33" w:rsidRDefault="00C61E33">
            <w:pPr>
              <w:pStyle w:val="ConsPlusNormal"/>
            </w:pPr>
          </w:p>
        </w:tc>
        <w:tc>
          <w:tcPr>
            <w:tcW w:w="3515"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2.2. Лимиты бюджетных обязательств за счет связанных</w:t>
      </w:r>
    </w:p>
    <w:p w:rsidR="00C61E33" w:rsidRDefault="00C61E33">
      <w:pPr>
        <w:pStyle w:val="ConsPlusNonformat"/>
        <w:jc w:val="both"/>
      </w:pPr>
      <w:r>
        <w:t xml:space="preserve">              иностранных кредитов в текущем финансовом году</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7"/>
        <w:gridCol w:w="1304"/>
        <w:gridCol w:w="1134"/>
        <w:gridCol w:w="1984"/>
        <w:gridCol w:w="1474"/>
      </w:tblGrid>
      <w:tr w:rsidR="00C61E33">
        <w:tc>
          <w:tcPr>
            <w:tcW w:w="2268" w:type="dxa"/>
          </w:tcPr>
          <w:p w:rsidR="00C61E33" w:rsidRDefault="00C61E33">
            <w:pPr>
              <w:pStyle w:val="ConsPlusNormal"/>
              <w:jc w:val="center"/>
            </w:pPr>
            <w:r>
              <w:t xml:space="preserve">Код объекта капитального вложения (мероприятия по </w:t>
            </w:r>
            <w:r>
              <w:lastRenderedPageBreak/>
              <w:t>информатизации)</w:t>
            </w:r>
          </w:p>
        </w:tc>
        <w:tc>
          <w:tcPr>
            <w:tcW w:w="907" w:type="dxa"/>
          </w:tcPr>
          <w:p w:rsidR="00C61E33" w:rsidRDefault="00C61E33">
            <w:pPr>
              <w:pStyle w:val="ConsPlusNormal"/>
              <w:jc w:val="center"/>
            </w:pPr>
            <w:r>
              <w:lastRenderedPageBreak/>
              <w:t>Код по БК</w:t>
            </w:r>
          </w:p>
        </w:tc>
        <w:tc>
          <w:tcPr>
            <w:tcW w:w="1304" w:type="dxa"/>
          </w:tcPr>
          <w:p w:rsidR="00C61E33" w:rsidRDefault="00C61E33">
            <w:pPr>
              <w:pStyle w:val="ConsPlusNormal"/>
              <w:jc w:val="center"/>
            </w:pPr>
            <w:r>
              <w:t>Получено</w:t>
            </w:r>
          </w:p>
        </w:tc>
        <w:tc>
          <w:tcPr>
            <w:tcW w:w="1134" w:type="dxa"/>
          </w:tcPr>
          <w:p w:rsidR="00C61E33" w:rsidRDefault="00C61E33">
            <w:pPr>
              <w:pStyle w:val="ConsPlusNormal"/>
              <w:jc w:val="center"/>
            </w:pPr>
            <w:r>
              <w:t>Распределено</w:t>
            </w:r>
          </w:p>
        </w:tc>
        <w:tc>
          <w:tcPr>
            <w:tcW w:w="1984" w:type="dxa"/>
          </w:tcPr>
          <w:p w:rsidR="00C61E33" w:rsidRDefault="00C61E33">
            <w:pPr>
              <w:pStyle w:val="ConsPlusNormal"/>
              <w:jc w:val="center"/>
            </w:pPr>
            <w:r>
              <w:t>Подлежит распределению</w:t>
            </w:r>
          </w:p>
          <w:p w:rsidR="00C61E33" w:rsidRDefault="00C61E33">
            <w:pPr>
              <w:pStyle w:val="ConsPlusNormal"/>
              <w:jc w:val="center"/>
            </w:pPr>
            <w:r>
              <w:t>(</w:t>
            </w:r>
            <w:hyperlink w:anchor="P14071">
              <w:r>
                <w:rPr>
                  <w:color w:val="0000FF"/>
                </w:rPr>
                <w:t>гр. 3</w:t>
              </w:r>
            </w:hyperlink>
            <w:r>
              <w:t xml:space="preserve"> - </w:t>
            </w:r>
            <w:hyperlink w:anchor="P14072">
              <w:r>
                <w:rPr>
                  <w:color w:val="0000FF"/>
                </w:rPr>
                <w:t>гр. 4</w:t>
              </w:r>
            </w:hyperlink>
            <w:r>
              <w:t>)</w:t>
            </w:r>
          </w:p>
        </w:tc>
        <w:tc>
          <w:tcPr>
            <w:tcW w:w="1474" w:type="dxa"/>
          </w:tcPr>
          <w:p w:rsidR="00C61E33" w:rsidRDefault="00C61E33">
            <w:pPr>
              <w:pStyle w:val="ConsPlusNormal"/>
              <w:jc w:val="center"/>
            </w:pPr>
            <w:r>
              <w:t>Примечание</w:t>
            </w:r>
          </w:p>
        </w:tc>
      </w:tr>
      <w:tr w:rsidR="00C61E33">
        <w:tblPrEx>
          <w:tblBorders>
            <w:left w:val="nil"/>
          </w:tblBorders>
        </w:tblPrEx>
        <w:tc>
          <w:tcPr>
            <w:tcW w:w="2268" w:type="dxa"/>
            <w:tcBorders>
              <w:left w:val="nil"/>
            </w:tcBorders>
          </w:tcPr>
          <w:p w:rsidR="00C61E33" w:rsidRDefault="00C61E33">
            <w:pPr>
              <w:pStyle w:val="ConsPlusNormal"/>
              <w:jc w:val="center"/>
            </w:pPr>
            <w:r>
              <w:t>1</w:t>
            </w:r>
          </w:p>
        </w:tc>
        <w:tc>
          <w:tcPr>
            <w:tcW w:w="907" w:type="dxa"/>
          </w:tcPr>
          <w:p w:rsidR="00C61E33" w:rsidRDefault="00C61E33">
            <w:pPr>
              <w:pStyle w:val="ConsPlusNormal"/>
              <w:jc w:val="center"/>
            </w:pPr>
            <w:r>
              <w:t>2</w:t>
            </w:r>
          </w:p>
        </w:tc>
        <w:tc>
          <w:tcPr>
            <w:tcW w:w="1304" w:type="dxa"/>
          </w:tcPr>
          <w:p w:rsidR="00C61E33" w:rsidRDefault="00C61E33">
            <w:pPr>
              <w:pStyle w:val="ConsPlusNormal"/>
              <w:jc w:val="center"/>
            </w:pPr>
            <w:bookmarkStart w:id="181" w:name="P14071"/>
            <w:bookmarkEnd w:id="181"/>
            <w:r>
              <w:t>3</w:t>
            </w:r>
          </w:p>
        </w:tc>
        <w:tc>
          <w:tcPr>
            <w:tcW w:w="1134" w:type="dxa"/>
          </w:tcPr>
          <w:p w:rsidR="00C61E33" w:rsidRDefault="00C61E33">
            <w:pPr>
              <w:pStyle w:val="ConsPlusNormal"/>
              <w:jc w:val="center"/>
            </w:pPr>
            <w:bookmarkStart w:id="182" w:name="P14072"/>
            <w:bookmarkEnd w:id="182"/>
            <w:r>
              <w:t>4</w:t>
            </w:r>
          </w:p>
        </w:tc>
        <w:tc>
          <w:tcPr>
            <w:tcW w:w="1984" w:type="dxa"/>
          </w:tcPr>
          <w:p w:rsidR="00C61E33" w:rsidRDefault="00C61E33">
            <w:pPr>
              <w:pStyle w:val="ConsPlusNormal"/>
              <w:jc w:val="center"/>
            </w:pPr>
            <w:r>
              <w:t>5</w:t>
            </w:r>
          </w:p>
        </w:tc>
        <w:tc>
          <w:tcPr>
            <w:tcW w:w="1474" w:type="dxa"/>
          </w:tcPr>
          <w:p w:rsidR="00C61E33" w:rsidRDefault="00C61E33">
            <w:pPr>
              <w:pStyle w:val="ConsPlusNormal"/>
              <w:jc w:val="center"/>
            </w:pPr>
            <w:r>
              <w:t>6</w:t>
            </w:r>
          </w:p>
        </w:tc>
      </w:tr>
      <w:tr w:rsidR="00C61E33">
        <w:tc>
          <w:tcPr>
            <w:tcW w:w="2268" w:type="dxa"/>
          </w:tcPr>
          <w:p w:rsidR="00C61E33" w:rsidRDefault="00C61E33">
            <w:pPr>
              <w:pStyle w:val="ConsPlusNormal"/>
            </w:pPr>
          </w:p>
        </w:tc>
        <w:tc>
          <w:tcPr>
            <w:tcW w:w="907" w:type="dxa"/>
          </w:tcPr>
          <w:p w:rsidR="00C61E33" w:rsidRDefault="00C61E33">
            <w:pPr>
              <w:pStyle w:val="ConsPlusNormal"/>
            </w:pPr>
          </w:p>
        </w:tc>
        <w:tc>
          <w:tcPr>
            <w:tcW w:w="1304" w:type="dxa"/>
          </w:tcPr>
          <w:p w:rsidR="00C61E33" w:rsidRDefault="00C61E33">
            <w:pPr>
              <w:pStyle w:val="ConsPlusNormal"/>
            </w:pPr>
          </w:p>
        </w:tc>
        <w:tc>
          <w:tcPr>
            <w:tcW w:w="1134" w:type="dxa"/>
          </w:tcPr>
          <w:p w:rsidR="00C61E33" w:rsidRDefault="00C61E33">
            <w:pPr>
              <w:pStyle w:val="ConsPlusNormal"/>
            </w:pPr>
          </w:p>
        </w:tc>
        <w:tc>
          <w:tcPr>
            <w:tcW w:w="1984" w:type="dxa"/>
          </w:tcPr>
          <w:p w:rsidR="00C61E33" w:rsidRDefault="00C61E33">
            <w:pPr>
              <w:pStyle w:val="ConsPlusNormal"/>
            </w:pPr>
          </w:p>
        </w:tc>
        <w:tc>
          <w:tcPr>
            <w:tcW w:w="1474" w:type="dxa"/>
          </w:tcPr>
          <w:p w:rsidR="00C61E33" w:rsidRDefault="00C61E33">
            <w:pPr>
              <w:pStyle w:val="ConsPlusNormal"/>
            </w:pPr>
          </w:p>
        </w:tc>
      </w:tr>
      <w:tr w:rsidR="00C61E33">
        <w:tc>
          <w:tcPr>
            <w:tcW w:w="2268" w:type="dxa"/>
          </w:tcPr>
          <w:p w:rsidR="00C61E33" w:rsidRDefault="00C61E33">
            <w:pPr>
              <w:pStyle w:val="ConsPlusNormal"/>
            </w:pPr>
          </w:p>
        </w:tc>
        <w:tc>
          <w:tcPr>
            <w:tcW w:w="907" w:type="dxa"/>
          </w:tcPr>
          <w:p w:rsidR="00C61E33" w:rsidRDefault="00C61E33">
            <w:pPr>
              <w:pStyle w:val="ConsPlusNormal"/>
            </w:pPr>
          </w:p>
        </w:tc>
        <w:tc>
          <w:tcPr>
            <w:tcW w:w="1304" w:type="dxa"/>
          </w:tcPr>
          <w:p w:rsidR="00C61E33" w:rsidRDefault="00C61E33">
            <w:pPr>
              <w:pStyle w:val="ConsPlusNormal"/>
            </w:pPr>
          </w:p>
        </w:tc>
        <w:tc>
          <w:tcPr>
            <w:tcW w:w="1134" w:type="dxa"/>
          </w:tcPr>
          <w:p w:rsidR="00C61E33" w:rsidRDefault="00C61E33">
            <w:pPr>
              <w:pStyle w:val="ConsPlusNormal"/>
            </w:pPr>
          </w:p>
        </w:tc>
        <w:tc>
          <w:tcPr>
            <w:tcW w:w="1984" w:type="dxa"/>
          </w:tcPr>
          <w:p w:rsidR="00C61E33" w:rsidRDefault="00C61E33">
            <w:pPr>
              <w:pStyle w:val="ConsPlusNormal"/>
            </w:pPr>
          </w:p>
        </w:tc>
        <w:tc>
          <w:tcPr>
            <w:tcW w:w="1474" w:type="dxa"/>
          </w:tcPr>
          <w:p w:rsidR="00C61E33" w:rsidRDefault="00C61E33">
            <w:pPr>
              <w:pStyle w:val="ConsPlusNormal"/>
            </w:pPr>
          </w:p>
        </w:tc>
      </w:tr>
      <w:tr w:rsidR="00C61E33">
        <w:tblPrEx>
          <w:tblBorders>
            <w:left w:val="nil"/>
            <w:right w:val="nil"/>
          </w:tblBorders>
        </w:tblPrEx>
        <w:tc>
          <w:tcPr>
            <w:tcW w:w="3175" w:type="dxa"/>
            <w:gridSpan w:val="2"/>
            <w:tcBorders>
              <w:left w:val="nil"/>
              <w:bottom w:val="nil"/>
            </w:tcBorders>
          </w:tcPr>
          <w:p w:rsidR="00C61E33" w:rsidRDefault="00C61E33">
            <w:pPr>
              <w:pStyle w:val="ConsPlusNormal"/>
              <w:jc w:val="right"/>
            </w:pPr>
            <w:r>
              <w:t>Итого</w:t>
            </w:r>
          </w:p>
        </w:tc>
        <w:tc>
          <w:tcPr>
            <w:tcW w:w="1304" w:type="dxa"/>
          </w:tcPr>
          <w:p w:rsidR="00C61E33" w:rsidRDefault="00C61E33">
            <w:pPr>
              <w:pStyle w:val="ConsPlusNormal"/>
            </w:pPr>
          </w:p>
        </w:tc>
        <w:tc>
          <w:tcPr>
            <w:tcW w:w="1134" w:type="dxa"/>
          </w:tcPr>
          <w:p w:rsidR="00C61E33" w:rsidRDefault="00C61E33">
            <w:pPr>
              <w:pStyle w:val="ConsPlusNormal"/>
            </w:pPr>
          </w:p>
        </w:tc>
        <w:tc>
          <w:tcPr>
            <w:tcW w:w="1984" w:type="dxa"/>
          </w:tcPr>
          <w:p w:rsidR="00C61E33" w:rsidRDefault="00C61E33">
            <w:pPr>
              <w:pStyle w:val="ConsPlusNormal"/>
            </w:pPr>
          </w:p>
        </w:tc>
        <w:tc>
          <w:tcPr>
            <w:tcW w:w="1474"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______</w:t>
      </w:r>
    </w:p>
    <w:p w:rsidR="00C61E33" w:rsidRDefault="00C61E33">
      <w:pPr>
        <w:pStyle w:val="ConsPlusNonformat"/>
        <w:jc w:val="both"/>
      </w:pPr>
      <w:r>
        <w:t xml:space="preserve">                                                       Всего страниц ______</w:t>
      </w:r>
    </w:p>
    <w:p w:rsidR="00C61E33" w:rsidRDefault="00C61E33">
      <w:pPr>
        <w:pStyle w:val="ConsPlusNonformat"/>
        <w:jc w:val="both"/>
      </w:pPr>
    </w:p>
    <w:p w:rsidR="00C61E33" w:rsidRDefault="00C61E33">
      <w:pPr>
        <w:pStyle w:val="ConsPlusNonformat"/>
        <w:jc w:val="both"/>
      </w:pPr>
      <w:r>
        <w:t xml:space="preserve">                                                        Форма 0531766, с. 3</w:t>
      </w:r>
    </w:p>
    <w:p w:rsidR="00C61E33" w:rsidRDefault="00C61E33">
      <w:pPr>
        <w:pStyle w:val="ConsPlusNonformat"/>
        <w:jc w:val="both"/>
      </w:pPr>
    </w:p>
    <w:p w:rsidR="00C61E33" w:rsidRDefault="00C61E33">
      <w:pPr>
        <w:pStyle w:val="ConsPlusNonformat"/>
        <w:jc w:val="both"/>
      </w:pPr>
      <w:r>
        <w:t xml:space="preserve">                                                 Номер лицевого счета _____</w:t>
      </w:r>
    </w:p>
    <w:p w:rsidR="00C61E33" w:rsidRDefault="00C61E33">
      <w:pPr>
        <w:pStyle w:val="ConsPlusNonformat"/>
        <w:jc w:val="both"/>
      </w:pPr>
      <w:r>
        <w:t xml:space="preserve">                                                 от "__" __________ 20__ г.</w:t>
      </w:r>
    </w:p>
    <w:p w:rsidR="00C61E33" w:rsidRDefault="00C61E33">
      <w:pPr>
        <w:pStyle w:val="ConsPlusNonformat"/>
        <w:jc w:val="both"/>
      </w:pPr>
    </w:p>
    <w:p w:rsidR="00C61E33" w:rsidRDefault="00C61E33">
      <w:pPr>
        <w:pStyle w:val="ConsPlusNonformat"/>
        <w:jc w:val="both"/>
      </w:pPr>
      <w:r>
        <w:t xml:space="preserve">          2.3. Лимиты бюджетных обязательств в иностранной валюте</w:t>
      </w:r>
    </w:p>
    <w:p w:rsidR="00C61E33" w:rsidRDefault="00C61E33">
      <w:pPr>
        <w:pStyle w:val="ConsPlusNonformat"/>
        <w:jc w:val="both"/>
      </w:pPr>
      <w:r>
        <w:t xml:space="preserve">            в текущем финансовом году (в рублевом эквиваленте)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7"/>
        <w:gridCol w:w="1304"/>
        <w:gridCol w:w="1134"/>
        <w:gridCol w:w="1984"/>
        <w:gridCol w:w="1474"/>
      </w:tblGrid>
      <w:tr w:rsidR="00C61E33">
        <w:tc>
          <w:tcPr>
            <w:tcW w:w="2268" w:type="dxa"/>
          </w:tcPr>
          <w:p w:rsidR="00C61E33" w:rsidRDefault="00C61E33">
            <w:pPr>
              <w:pStyle w:val="ConsPlusNormal"/>
              <w:jc w:val="center"/>
            </w:pPr>
            <w:r>
              <w:t>Код объекта капитального вложения (мероприятия по информатизации)</w:t>
            </w:r>
          </w:p>
        </w:tc>
        <w:tc>
          <w:tcPr>
            <w:tcW w:w="907" w:type="dxa"/>
          </w:tcPr>
          <w:p w:rsidR="00C61E33" w:rsidRDefault="00C61E33">
            <w:pPr>
              <w:pStyle w:val="ConsPlusNormal"/>
              <w:jc w:val="center"/>
            </w:pPr>
            <w:r>
              <w:t>Код по БК</w:t>
            </w:r>
          </w:p>
        </w:tc>
        <w:tc>
          <w:tcPr>
            <w:tcW w:w="1304" w:type="dxa"/>
          </w:tcPr>
          <w:p w:rsidR="00C61E33" w:rsidRDefault="00C61E33">
            <w:pPr>
              <w:pStyle w:val="ConsPlusNormal"/>
              <w:jc w:val="center"/>
            </w:pPr>
            <w:r>
              <w:t>Получено</w:t>
            </w:r>
          </w:p>
        </w:tc>
        <w:tc>
          <w:tcPr>
            <w:tcW w:w="1134" w:type="dxa"/>
          </w:tcPr>
          <w:p w:rsidR="00C61E33" w:rsidRDefault="00C61E33">
            <w:pPr>
              <w:pStyle w:val="ConsPlusNormal"/>
              <w:jc w:val="center"/>
            </w:pPr>
            <w:r>
              <w:t>Распределено</w:t>
            </w:r>
          </w:p>
        </w:tc>
        <w:tc>
          <w:tcPr>
            <w:tcW w:w="1984" w:type="dxa"/>
          </w:tcPr>
          <w:p w:rsidR="00C61E33" w:rsidRDefault="00C61E33">
            <w:pPr>
              <w:pStyle w:val="ConsPlusNormal"/>
              <w:jc w:val="center"/>
            </w:pPr>
            <w:r>
              <w:t>Подлежит распределению</w:t>
            </w:r>
          </w:p>
        </w:tc>
        <w:tc>
          <w:tcPr>
            <w:tcW w:w="1474" w:type="dxa"/>
          </w:tcPr>
          <w:p w:rsidR="00C61E33" w:rsidRDefault="00C61E33">
            <w:pPr>
              <w:pStyle w:val="ConsPlusNormal"/>
              <w:jc w:val="center"/>
            </w:pPr>
            <w:r>
              <w:t>Примечание</w:t>
            </w:r>
          </w:p>
        </w:tc>
      </w:tr>
      <w:tr w:rsidR="00C61E33">
        <w:tblPrEx>
          <w:tblBorders>
            <w:left w:val="nil"/>
          </w:tblBorders>
        </w:tblPrEx>
        <w:tc>
          <w:tcPr>
            <w:tcW w:w="2268" w:type="dxa"/>
            <w:tcBorders>
              <w:left w:val="nil"/>
            </w:tcBorders>
          </w:tcPr>
          <w:p w:rsidR="00C61E33" w:rsidRDefault="00C61E33">
            <w:pPr>
              <w:pStyle w:val="ConsPlusNormal"/>
              <w:jc w:val="center"/>
            </w:pPr>
            <w:r>
              <w:t>1</w:t>
            </w:r>
          </w:p>
        </w:tc>
        <w:tc>
          <w:tcPr>
            <w:tcW w:w="907" w:type="dxa"/>
          </w:tcPr>
          <w:p w:rsidR="00C61E33" w:rsidRDefault="00C61E33">
            <w:pPr>
              <w:pStyle w:val="ConsPlusNormal"/>
              <w:jc w:val="center"/>
            </w:pPr>
            <w:r>
              <w:t>2</w:t>
            </w:r>
          </w:p>
        </w:tc>
        <w:tc>
          <w:tcPr>
            <w:tcW w:w="1304" w:type="dxa"/>
          </w:tcPr>
          <w:p w:rsidR="00C61E33" w:rsidRDefault="00C61E33">
            <w:pPr>
              <w:pStyle w:val="ConsPlusNormal"/>
              <w:jc w:val="center"/>
            </w:pPr>
            <w:r>
              <w:t>3</w:t>
            </w:r>
          </w:p>
        </w:tc>
        <w:tc>
          <w:tcPr>
            <w:tcW w:w="1134" w:type="dxa"/>
          </w:tcPr>
          <w:p w:rsidR="00C61E33" w:rsidRDefault="00C61E33">
            <w:pPr>
              <w:pStyle w:val="ConsPlusNormal"/>
              <w:jc w:val="center"/>
            </w:pPr>
            <w:r>
              <w:t>4</w:t>
            </w:r>
          </w:p>
        </w:tc>
        <w:tc>
          <w:tcPr>
            <w:tcW w:w="1984" w:type="dxa"/>
          </w:tcPr>
          <w:p w:rsidR="00C61E33" w:rsidRDefault="00C61E33">
            <w:pPr>
              <w:pStyle w:val="ConsPlusNormal"/>
              <w:jc w:val="center"/>
            </w:pPr>
            <w:r>
              <w:t>5</w:t>
            </w:r>
          </w:p>
        </w:tc>
        <w:tc>
          <w:tcPr>
            <w:tcW w:w="1474" w:type="dxa"/>
          </w:tcPr>
          <w:p w:rsidR="00C61E33" w:rsidRDefault="00C61E33">
            <w:pPr>
              <w:pStyle w:val="ConsPlusNormal"/>
              <w:jc w:val="center"/>
            </w:pPr>
            <w:r>
              <w:t>6</w:t>
            </w:r>
          </w:p>
        </w:tc>
      </w:tr>
      <w:tr w:rsidR="00C61E33">
        <w:tc>
          <w:tcPr>
            <w:tcW w:w="2268" w:type="dxa"/>
          </w:tcPr>
          <w:p w:rsidR="00C61E33" w:rsidRDefault="00C61E33">
            <w:pPr>
              <w:pStyle w:val="ConsPlusNormal"/>
            </w:pPr>
          </w:p>
        </w:tc>
        <w:tc>
          <w:tcPr>
            <w:tcW w:w="907" w:type="dxa"/>
          </w:tcPr>
          <w:p w:rsidR="00C61E33" w:rsidRDefault="00C61E33">
            <w:pPr>
              <w:pStyle w:val="ConsPlusNormal"/>
            </w:pPr>
          </w:p>
        </w:tc>
        <w:tc>
          <w:tcPr>
            <w:tcW w:w="1304" w:type="dxa"/>
          </w:tcPr>
          <w:p w:rsidR="00C61E33" w:rsidRDefault="00C61E33">
            <w:pPr>
              <w:pStyle w:val="ConsPlusNormal"/>
            </w:pPr>
          </w:p>
        </w:tc>
        <w:tc>
          <w:tcPr>
            <w:tcW w:w="1134" w:type="dxa"/>
          </w:tcPr>
          <w:p w:rsidR="00C61E33" w:rsidRDefault="00C61E33">
            <w:pPr>
              <w:pStyle w:val="ConsPlusNormal"/>
            </w:pPr>
          </w:p>
        </w:tc>
        <w:tc>
          <w:tcPr>
            <w:tcW w:w="1984" w:type="dxa"/>
          </w:tcPr>
          <w:p w:rsidR="00C61E33" w:rsidRDefault="00C61E33">
            <w:pPr>
              <w:pStyle w:val="ConsPlusNormal"/>
            </w:pPr>
          </w:p>
        </w:tc>
        <w:tc>
          <w:tcPr>
            <w:tcW w:w="1474" w:type="dxa"/>
          </w:tcPr>
          <w:p w:rsidR="00C61E33" w:rsidRDefault="00C61E33">
            <w:pPr>
              <w:pStyle w:val="ConsPlusNormal"/>
            </w:pPr>
          </w:p>
        </w:tc>
      </w:tr>
      <w:tr w:rsidR="00C61E33">
        <w:tc>
          <w:tcPr>
            <w:tcW w:w="2268" w:type="dxa"/>
          </w:tcPr>
          <w:p w:rsidR="00C61E33" w:rsidRDefault="00C61E33">
            <w:pPr>
              <w:pStyle w:val="ConsPlusNormal"/>
            </w:pPr>
          </w:p>
        </w:tc>
        <w:tc>
          <w:tcPr>
            <w:tcW w:w="907" w:type="dxa"/>
          </w:tcPr>
          <w:p w:rsidR="00C61E33" w:rsidRDefault="00C61E33">
            <w:pPr>
              <w:pStyle w:val="ConsPlusNormal"/>
            </w:pPr>
          </w:p>
        </w:tc>
        <w:tc>
          <w:tcPr>
            <w:tcW w:w="1304" w:type="dxa"/>
          </w:tcPr>
          <w:p w:rsidR="00C61E33" w:rsidRDefault="00C61E33">
            <w:pPr>
              <w:pStyle w:val="ConsPlusNormal"/>
            </w:pPr>
          </w:p>
        </w:tc>
        <w:tc>
          <w:tcPr>
            <w:tcW w:w="1134" w:type="dxa"/>
          </w:tcPr>
          <w:p w:rsidR="00C61E33" w:rsidRDefault="00C61E33">
            <w:pPr>
              <w:pStyle w:val="ConsPlusNormal"/>
            </w:pPr>
          </w:p>
        </w:tc>
        <w:tc>
          <w:tcPr>
            <w:tcW w:w="1984" w:type="dxa"/>
          </w:tcPr>
          <w:p w:rsidR="00C61E33" w:rsidRDefault="00C61E33">
            <w:pPr>
              <w:pStyle w:val="ConsPlusNormal"/>
            </w:pPr>
          </w:p>
        </w:tc>
        <w:tc>
          <w:tcPr>
            <w:tcW w:w="1474" w:type="dxa"/>
          </w:tcPr>
          <w:p w:rsidR="00C61E33" w:rsidRDefault="00C61E33">
            <w:pPr>
              <w:pStyle w:val="ConsPlusNormal"/>
            </w:pPr>
          </w:p>
        </w:tc>
      </w:tr>
      <w:tr w:rsidR="00C61E33">
        <w:tblPrEx>
          <w:tblBorders>
            <w:left w:val="nil"/>
            <w:right w:val="nil"/>
          </w:tblBorders>
        </w:tblPrEx>
        <w:tc>
          <w:tcPr>
            <w:tcW w:w="3175" w:type="dxa"/>
            <w:gridSpan w:val="2"/>
            <w:tcBorders>
              <w:left w:val="nil"/>
              <w:bottom w:val="nil"/>
            </w:tcBorders>
          </w:tcPr>
          <w:p w:rsidR="00C61E33" w:rsidRDefault="00C61E33">
            <w:pPr>
              <w:pStyle w:val="ConsPlusNormal"/>
              <w:jc w:val="right"/>
            </w:pPr>
            <w:r>
              <w:t>Итого</w:t>
            </w:r>
          </w:p>
        </w:tc>
        <w:tc>
          <w:tcPr>
            <w:tcW w:w="1304" w:type="dxa"/>
          </w:tcPr>
          <w:p w:rsidR="00C61E33" w:rsidRDefault="00C61E33">
            <w:pPr>
              <w:pStyle w:val="ConsPlusNormal"/>
            </w:pPr>
          </w:p>
        </w:tc>
        <w:tc>
          <w:tcPr>
            <w:tcW w:w="1134" w:type="dxa"/>
          </w:tcPr>
          <w:p w:rsidR="00C61E33" w:rsidRDefault="00C61E33">
            <w:pPr>
              <w:pStyle w:val="ConsPlusNormal"/>
            </w:pPr>
          </w:p>
        </w:tc>
        <w:tc>
          <w:tcPr>
            <w:tcW w:w="1984" w:type="dxa"/>
          </w:tcPr>
          <w:p w:rsidR="00C61E33" w:rsidRDefault="00C61E33">
            <w:pPr>
              <w:pStyle w:val="ConsPlusNormal"/>
            </w:pPr>
          </w:p>
        </w:tc>
        <w:tc>
          <w:tcPr>
            <w:tcW w:w="1474"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 Доведенные предельные объемы финансирования</w:t>
      </w:r>
    </w:p>
    <w:p w:rsidR="00C61E33" w:rsidRDefault="00C61E33">
      <w:pPr>
        <w:pStyle w:val="ConsPlusNonformat"/>
        <w:jc w:val="both"/>
      </w:pPr>
    </w:p>
    <w:p w:rsidR="00C61E33" w:rsidRDefault="00C61E33">
      <w:pPr>
        <w:pStyle w:val="ConsPlusNonformat"/>
        <w:jc w:val="both"/>
      </w:pPr>
      <w:r>
        <w:t xml:space="preserve">                   3.1. Предельные объемы финансирования</w:t>
      </w:r>
    </w:p>
    <w:p w:rsidR="00C61E33" w:rsidRDefault="00C61E33">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C61E33">
        <w:tc>
          <w:tcPr>
            <w:tcW w:w="1814" w:type="dxa"/>
            <w:tcBorders>
              <w:left w:val="nil"/>
            </w:tcBorders>
          </w:tcPr>
          <w:p w:rsidR="00C61E33" w:rsidRDefault="00C61E33">
            <w:pPr>
              <w:pStyle w:val="ConsPlusNormal"/>
              <w:jc w:val="center"/>
            </w:pPr>
            <w:r>
              <w:t>Код по БК</w:t>
            </w:r>
          </w:p>
        </w:tc>
        <w:tc>
          <w:tcPr>
            <w:tcW w:w="1814" w:type="dxa"/>
          </w:tcPr>
          <w:p w:rsidR="00C61E33" w:rsidRDefault="00C61E33">
            <w:pPr>
              <w:pStyle w:val="ConsPlusNormal"/>
              <w:jc w:val="center"/>
            </w:pPr>
            <w:r>
              <w:t>Получено</w:t>
            </w:r>
          </w:p>
        </w:tc>
        <w:tc>
          <w:tcPr>
            <w:tcW w:w="1757" w:type="dxa"/>
          </w:tcPr>
          <w:p w:rsidR="00C61E33" w:rsidRDefault="00C61E33">
            <w:pPr>
              <w:pStyle w:val="ConsPlusNormal"/>
              <w:jc w:val="center"/>
            </w:pPr>
            <w:r>
              <w:t>Распределено</w:t>
            </w:r>
          </w:p>
        </w:tc>
        <w:tc>
          <w:tcPr>
            <w:tcW w:w="2041" w:type="dxa"/>
          </w:tcPr>
          <w:p w:rsidR="00C61E33" w:rsidRDefault="00C61E33">
            <w:pPr>
              <w:pStyle w:val="ConsPlusNormal"/>
              <w:jc w:val="center"/>
            </w:pPr>
            <w:r>
              <w:t>Подлежит распределению</w:t>
            </w:r>
          </w:p>
        </w:tc>
        <w:tc>
          <w:tcPr>
            <w:tcW w:w="1644" w:type="dxa"/>
          </w:tcPr>
          <w:p w:rsidR="00C61E33" w:rsidRDefault="00C61E33">
            <w:pPr>
              <w:pStyle w:val="ConsPlusNormal"/>
              <w:jc w:val="center"/>
            </w:pPr>
            <w:r>
              <w:t>Примечание</w:t>
            </w:r>
          </w:p>
        </w:tc>
      </w:tr>
      <w:tr w:rsidR="00C61E33">
        <w:tc>
          <w:tcPr>
            <w:tcW w:w="1814" w:type="dxa"/>
            <w:tcBorders>
              <w:left w:val="nil"/>
            </w:tcBorders>
          </w:tcPr>
          <w:p w:rsidR="00C61E33" w:rsidRDefault="00C61E33">
            <w:pPr>
              <w:pStyle w:val="ConsPlusNormal"/>
              <w:jc w:val="center"/>
            </w:pPr>
            <w:r>
              <w:t>1</w:t>
            </w:r>
          </w:p>
        </w:tc>
        <w:tc>
          <w:tcPr>
            <w:tcW w:w="1814" w:type="dxa"/>
          </w:tcPr>
          <w:p w:rsidR="00C61E33" w:rsidRDefault="00C61E33">
            <w:pPr>
              <w:pStyle w:val="ConsPlusNormal"/>
              <w:jc w:val="center"/>
            </w:pPr>
            <w:r>
              <w:t>2</w:t>
            </w:r>
          </w:p>
        </w:tc>
        <w:tc>
          <w:tcPr>
            <w:tcW w:w="1757" w:type="dxa"/>
          </w:tcPr>
          <w:p w:rsidR="00C61E33" w:rsidRDefault="00C61E33">
            <w:pPr>
              <w:pStyle w:val="ConsPlusNormal"/>
              <w:jc w:val="center"/>
            </w:pPr>
            <w:r>
              <w:t>3</w:t>
            </w:r>
          </w:p>
        </w:tc>
        <w:tc>
          <w:tcPr>
            <w:tcW w:w="2041" w:type="dxa"/>
          </w:tcPr>
          <w:p w:rsidR="00C61E33" w:rsidRDefault="00C61E33">
            <w:pPr>
              <w:pStyle w:val="ConsPlusNormal"/>
              <w:jc w:val="center"/>
            </w:pPr>
            <w:r>
              <w:t>4</w:t>
            </w:r>
          </w:p>
        </w:tc>
        <w:tc>
          <w:tcPr>
            <w:tcW w:w="1644" w:type="dxa"/>
          </w:tcPr>
          <w:p w:rsidR="00C61E33" w:rsidRDefault="00C61E33">
            <w:pPr>
              <w:pStyle w:val="ConsPlusNormal"/>
              <w:jc w:val="center"/>
            </w:pPr>
            <w:r>
              <w:t>5</w:t>
            </w:r>
          </w:p>
        </w:tc>
      </w:tr>
      <w:tr w:rsidR="00C61E33">
        <w:tblPrEx>
          <w:tblBorders>
            <w:left w:val="single" w:sz="4" w:space="0" w:color="auto"/>
          </w:tblBorders>
        </w:tblPrEx>
        <w:tc>
          <w:tcPr>
            <w:tcW w:w="1814" w:type="dxa"/>
          </w:tcPr>
          <w:p w:rsidR="00C61E33" w:rsidRDefault="00C61E33">
            <w:pPr>
              <w:pStyle w:val="ConsPlusNormal"/>
            </w:pPr>
          </w:p>
        </w:tc>
        <w:tc>
          <w:tcPr>
            <w:tcW w:w="1814" w:type="dxa"/>
          </w:tcPr>
          <w:p w:rsidR="00C61E33" w:rsidRDefault="00C61E33">
            <w:pPr>
              <w:pStyle w:val="ConsPlusNormal"/>
            </w:pPr>
          </w:p>
        </w:tc>
        <w:tc>
          <w:tcPr>
            <w:tcW w:w="1757" w:type="dxa"/>
          </w:tcPr>
          <w:p w:rsidR="00C61E33" w:rsidRDefault="00C61E33">
            <w:pPr>
              <w:pStyle w:val="ConsPlusNormal"/>
            </w:pPr>
          </w:p>
        </w:tc>
        <w:tc>
          <w:tcPr>
            <w:tcW w:w="2041" w:type="dxa"/>
          </w:tcPr>
          <w:p w:rsidR="00C61E33" w:rsidRDefault="00C61E33">
            <w:pPr>
              <w:pStyle w:val="ConsPlusNormal"/>
            </w:pPr>
          </w:p>
        </w:tc>
        <w:tc>
          <w:tcPr>
            <w:tcW w:w="1644" w:type="dxa"/>
          </w:tcPr>
          <w:p w:rsidR="00C61E33" w:rsidRDefault="00C61E33">
            <w:pPr>
              <w:pStyle w:val="ConsPlusNormal"/>
            </w:pPr>
          </w:p>
        </w:tc>
      </w:tr>
      <w:tr w:rsidR="00C61E33">
        <w:tblPrEx>
          <w:tblBorders>
            <w:left w:val="single" w:sz="4" w:space="0" w:color="auto"/>
          </w:tblBorders>
        </w:tblPrEx>
        <w:tc>
          <w:tcPr>
            <w:tcW w:w="1814" w:type="dxa"/>
          </w:tcPr>
          <w:p w:rsidR="00C61E33" w:rsidRDefault="00C61E33">
            <w:pPr>
              <w:pStyle w:val="ConsPlusNormal"/>
            </w:pPr>
          </w:p>
        </w:tc>
        <w:tc>
          <w:tcPr>
            <w:tcW w:w="1814" w:type="dxa"/>
          </w:tcPr>
          <w:p w:rsidR="00C61E33" w:rsidRDefault="00C61E33">
            <w:pPr>
              <w:pStyle w:val="ConsPlusNormal"/>
            </w:pPr>
          </w:p>
        </w:tc>
        <w:tc>
          <w:tcPr>
            <w:tcW w:w="1757" w:type="dxa"/>
          </w:tcPr>
          <w:p w:rsidR="00C61E33" w:rsidRDefault="00C61E33">
            <w:pPr>
              <w:pStyle w:val="ConsPlusNormal"/>
            </w:pPr>
          </w:p>
        </w:tc>
        <w:tc>
          <w:tcPr>
            <w:tcW w:w="2041" w:type="dxa"/>
          </w:tcPr>
          <w:p w:rsidR="00C61E33" w:rsidRDefault="00C61E33">
            <w:pPr>
              <w:pStyle w:val="ConsPlusNormal"/>
            </w:pPr>
          </w:p>
        </w:tc>
        <w:tc>
          <w:tcPr>
            <w:tcW w:w="1644" w:type="dxa"/>
          </w:tcPr>
          <w:p w:rsidR="00C61E33" w:rsidRDefault="00C61E33">
            <w:pPr>
              <w:pStyle w:val="ConsPlusNormal"/>
            </w:pPr>
          </w:p>
        </w:tc>
      </w:tr>
      <w:tr w:rsidR="00C61E33">
        <w:tblPrEx>
          <w:tblBorders>
            <w:left w:val="single" w:sz="4" w:space="0" w:color="auto"/>
          </w:tblBorders>
        </w:tblPrEx>
        <w:tc>
          <w:tcPr>
            <w:tcW w:w="1814" w:type="dxa"/>
          </w:tcPr>
          <w:p w:rsidR="00C61E33" w:rsidRDefault="00C61E33">
            <w:pPr>
              <w:pStyle w:val="ConsPlusNormal"/>
            </w:pPr>
          </w:p>
        </w:tc>
        <w:tc>
          <w:tcPr>
            <w:tcW w:w="1814" w:type="dxa"/>
          </w:tcPr>
          <w:p w:rsidR="00C61E33" w:rsidRDefault="00C61E33">
            <w:pPr>
              <w:pStyle w:val="ConsPlusNormal"/>
            </w:pPr>
          </w:p>
        </w:tc>
        <w:tc>
          <w:tcPr>
            <w:tcW w:w="1757" w:type="dxa"/>
          </w:tcPr>
          <w:p w:rsidR="00C61E33" w:rsidRDefault="00C61E33">
            <w:pPr>
              <w:pStyle w:val="ConsPlusNormal"/>
            </w:pPr>
          </w:p>
        </w:tc>
        <w:tc>
          <w:tcPr>
            <w:tcW w:w="2041" w:type="dxa"/>
          </w:tcPr>
          <w:p w:rsidR="00C61E33" w:rsidRDefault="00C61E33">
            <w:pPr>
              <w:pStyle w:val="ConsPlusNormal"/>
            </w:pPr>
          </w:p>
        </w:tc>
        <w:tc>
          <w:tcPr>
            <w:tcW w:w="1644" w:type="dxa"/>
          </w:tcPr>
          <w:p w:rsidR="00C61E33" w:rsidRDefault="00C61E33">
            <w:pPr>
              <w:pStyle w:val="ConsPlusNormal"/>
            </w:pPr>
          </w:p>
        </w:tc>
      </w:tr>
      <w:tr w:rsidR="00C61E33">
        <w:tblPrEx>
          <w:tblBorders>
            <w:left w:val="single" w:sz="4" w:space="0" w:color="auto"/>
          </w:tblBorders>
        </w:tblPrEx>
        <w:tc>
          <w:tcPr>
            <w:tcW w:w="1814" w:type="dxa"/>
          </w:tcPr>
          <w:p w:rsidR="00C61E33" w:rsidRDefault="00C61E33">
            <w:pPr>
              <w:pStyle w:val="ConsPlusNormal"/>
            </w:pPr>
          </w:p>
        </w:tc>
        <w:tc>
          <w:tcPr>
            <w:tcW w:w="1814" w:type="dxa"/>
          </w:tcPr>
          <w:p w:rsidR="00C61E33" w:rsidRDefault="00C61E33">
            <w:pPr>
              <w:pStyle w:val="ConsPlusNormal"/>
            </w:pPr>
          </w:p>
        </w:tc>
        <w:tc>
          <w:tcPr>
            <w:tcW w:w="1757" w:type="dxa"/>
          </w:tcPr>
          <w:p w:rsidR="00C61E33" w:rsidRDefault="00C61E33">
            <w:pPr>
              <w:pStyle w:val="ConsPlusNormal"/>
            </w:pPr>
          </w:p>
        </w:tc>
        <w:tc>
          <w:tcPr>
            <w:tcW w:w="2041" w:type="dxa"/>
          </w:tcPr>
          <w:p w:rsidR="00C61E33" w:rsidRDefault="00C61E33">
            <w:pPr>
              <w:pStyle w:val="ConsPlusNormal"/>
            </w:pPr>
          </w:p>
        </w:tc>
        <w:tc>
          <w:tcPr>
            <w:tcW w:w="1644" w:type="dxa"/>
          </w:tcPr>
          <w:p w:rsidR="00C61E33" w:rsidRDefault="00C61E33">
            <w:pPr>
              <w:pStyle w:val="ConsPlusNormal"/>
            </w:pPr>
          </w:p>
        </w:tc>
      </w:tr>
      <w:tr w:rsidR="00C61E33">
        <w:tblPrEx>
          <w:tblBorders>
            <w:left w:val="single" w:sz="4" w:space="0" w:color="auto"/>
          </w:tblBorders>
        </w:tblPrEx>
        <w:tc>
          <w:tcPr>
            <w:tcW w:w="1814" w:type="dxa"/>
          </w:tcPr>
          <w:p w:rsidR="00C61E33" w:rsidRDefault="00C61E33">
            <w:pPr>
              <w:pStyle w:val="ConsPlusNormal"/>
            </w:pPr>
          </w:p>
        </w:tc>
        <w:tc>
          <w:tcPr>
            <w:tcW w:w="1814" w:type="dxa"/>
          </w:tcPr>
          <w:p w:rsidR="00C61E33" w:rsidRDefault="00C61E33">
            <w:pPr>
              <w:pStyle w:val="ConsPlusNormal"/>
            </w:pPr>
          </w:p>
        </w:tc>
        <w:tc>
          <w:tcPr>
            <w:tcW w:w="1757" w:type="dxa"/>
          </w:tcPr>
          <w:p w:rsidR="00C61E33" w:rsidRDefault="00C61E33">
            <w:pPr>
              <w:pStyle w:val="ConsPlusNormal"/>
            </w:pPr>
          </w:p>
        </w:tc>
        <w:tc>
          <w:tcPr>
            <w:tcW w:w="2041" w:type="dxa"/>
          </w:tcPr>
          <w:p w:rsidR="00C61E33" w:rsidRDefault="00C61E33">
            <w:pPr>
              <w:pStyle w:val="ConsPlusNormal"/>
            </w:pPr>
          </w:p>
        </w:tc>
        <w:tc>
          <w:tcPr>
            <w:tcW w:w="1644" w:type="dxa"/>
          </w:tcPr>
          <w:p w:rsidR="00C61E33" w:rsidRDefault="00C61E33">
            <w:pPr>
              <w:pStyle w:val="ConsPlusNormal"/>
            </w:pPr>
          </w:p>
        </w:tc>
      </w:tr>
      <w:tr w:rsidR="00C61E33">
        <w:tblPrEx>
          <w:tblBorders>
            <w:right w:val="nil"/>
          </w:tblBorders>
        </w:tblPrEx>
        <w:tc>
          <w:tcPr>
            <w:tcW w:w="1814" w:type="dxa"/>
            <w:tcBorders>
              <w:left w:val="nil"/>
              <w:bottom w:val="nil"/>
            </w:tcBorders>
          </w:tcPr>
          <w:p w:rsidR="00C61E33" w:rsidRDefault="00C61E33">
            <w:pPr>
              <w:pStyle w:val="ConsPlusNormal"/>
              <w:jc w:val="right"/>
            </w:pPr>
            <w:r>
              <w:t>Итого</w:t>
            </w:r>
          </w:p>
        </w:tc>
        <w:tc>
          <w:tcPr>
            <w:tcW w:w="1814" w:type="dxa"/>
          </w:tcPr>
          <w:p w:rsidR="00C61E33" w:rsidRDefault="00C61E33">
            <w:pPr>
              <w:pStyle w:val="ConsPlusNormal"/>
            </w:pPr>
          </w:p>
        </w:tc>
        <w:tc>
          <w:tcPr>
            <w:tcW w:w="1757" w:type="dxa"/>
          </w:tcPr>
          <w:p w:rsidR="00C61E33" w:rsidRDefault="00C61E33">
            <w:pPr>
              <w:pStyle w:val="ConsPlusNormal"/>
            </w:pPr>
          </w:p>
        </w:tc>
        <w:tc>
          <w:tcPr>
            <w:tcW w:w="2041" w:type="dxa"/>
          </w:tcPr>
          <w:p w:rsidR="00C61E33" w:rsidRDefault="00C61E33">
            <w:pPr>
              <w:pStyle w:val="ConsPlusNormal"/>
            </w:pPr>
          </w:p>
        </w:tc>
        <w:tc>
          <w:tcPr>
            <w:tcW w:w="1644"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lastRenderedPageBreak/>
        <w:t xml:space="preserve">         3.2. Предельные объемы финансирования на выплаты за счет</w:t>
      </w:r>
    </w:p>
    <w:p w:rsidR="00C61E33" w:rsidRDefault="00C61E33">
      <w:pPr>
        <w:pStyle w:val="ConsPlusNonformat"/>
        <w:jc w:val="both"/>
      </w:pPr>
      <w:r>
        <w:t xml:space="preserve">                      связанных иностранных кредитов</w:t>
      </w:r>
    </w:p>
    <w:p w:rsidR="00C61E33" w:rsidRDefault="00C61E33">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C61E33">
        <w:tc>
          <w:tcPr>
            <w:tcW w:w="1814" w:type="dxa"/>
            <w:tcBorders>
              <w:left w:val="nil"/>
            </w:tcBorders>
          </w:tcPr>
          <w:p w:rsidR="00C61E33" w:rsidRDefault="00C61E33">
            <w:pPr>
              <w:pStyle w:val="ConsPlusNormal"/>
              <w:jc w:val="center"/>
            </w:pPr>
            <w:r>
              <w:t>Код по БК</w:t>
            </w:r>
          </w:p>
        </w:tc>
        <w:tc>
          <w:tcPr>
            <w:tcW w:w="1814" w:type="dxa"/>
          </w:tcPr>
          <w:p w:rsidR="00C61E33" w:rsidRDefault="00C61E33">
            <w:pPr>
              <w:pStyle w:val="ConsPlusNormal"/>
              <w:jc w:val="center"/>
            </w:pPr>
            <w:r>
              <w:t>Получено</w:t>
            </w:r>
          </w:p>
        </w:tc>
        <w:tc>
          <w:tcPr>
            <w:tcW w:w="1757" w:type="dxa"/>
          </w:tcPr>
          <w:p w:rsidR="00C61E33" w:rsidRDefault="00C61E33">
            <w:pPr>
              <w:pStyle w:val="ConsPlusNormal"/>
              <w:jc w:val="center"/>
            </w:pPr>
            <w:r>
              <w:t>Распределено</w:t>
            </w:r>
          </w:p>
        </w:tc>
        <w:tc>
          <w:tcPr>
            <w:tcW w:w="2041" w:type="dxa"/>
          </w:tcPr>
          <w:p w:rsidR="00C61E33" w:rsidRDefault="00C61E33">
            <w:pPr>
              <w:pStyle w:val="ConsPlusNormal"/>
              <w:jc w:val="center"/>
            </w:pPr>
            <w:r>
              <w:t>Подлежит распределению</w:t>
            </w:r>
          </w:p>
        </w:tc>
        <w:tc>
          <w:tcPr>
            <w:tcW w:w="1644" w:type="dxa"/>
          </w:tcPr>
          <w:p w:rsidR="00C61E33" w:rsidRDefault="00C61E33">
            <w:pPr>
              <w:pStyle w:val="ConsPlusNormal"/>
              <w:jc w:val="center"/>
            </w:pPr>
            <w:r>
              <w:t>Примечание</w:t>
            </w:r>
          </w:p>
        </w:tc>
      </w:tr>
      <w:tr w:rsidR="00C61E33">
        <w:tc>
          <w:tcPr>
            <w:tcW w:w="1814" w:type="dxa"/>
            <w:tcBorders>
              <w:left w:val="nil"/>
            </w:tcBorders>
          </w:tcPr>
          <w:p w:rsidR="00C61E33" w:rsidRDefault="00C61E33">
            <w:pPr>
              <w:pStyle w:val="ConsPlusNormal"/>
              <w:jc w:val="center"/>
            </w:pPr>
            <w:r>
              <w:t>1</w:t>
            </w:r>
          </w:p>
        </w:tc>
        <w:tc>
          <w:tcPr>
            <w:tcW w:w="1814" w:type="dxa"/>
          </w:tcPr>
          <w:p w:rsidR="00C61E33" w:rsidRDefault="00C61E33">
            <w:pPr>
              <w:pStyle w:val="ConsPlusNormal"/>
              <w:jc w:val="center"/>
            </w:pPr>
            <w:r>
              <w:t>2</w:t>
            </w:r>
          </w:p>
        </w:tc>
        <w:tc>
          <w:tcPr>
            <w:tcW w:w="1757" w:type="dxa"/>
          </w:tcPr>
          <w:p w:rsidR="00C61E33" w:rsidRDefault="00C61E33">
            <w:pPr>
              <w:pStyle w:val="ConsPlusNormal"/>
              <w:jc w:val="center"/>
            </w:pPr>
            <w:r>
              <w:t>3</w:t>
            </w:r>
          </w:p>
        </w:tc>
        <w:tc>
          <w:tcPr>
            <w:tcW w:w="2041" w:type="dxa"/>
          </w:tcPr>
          <w:p w:rsidR="00C61E33" w:rsidRDefault="00C61E33">
            <w:pPr>
              <w:pStyle w:val="ConsPlusNormal"/>
              <w:jc w:val="center"/>
            </w:pPr>
            <w:r>
              <w:t>4</w:t>
            </w:r>
          </w:p>
        </w:tc>
        <w:tc>
          <w:tcPr>
            <w:tcW w:w="1644" w:type="dxa"/>
          </w:tcPr>
          <w:p w:rsidR="00C61E33" w:rsidRDefault="00C61E33">
            <w:pPr>
              <w:pStyle w:val="ConsPlusNormal"/>
              <w:jc w:val="center"/>
            </w:pPr>
            <w:r>
              <w:t>5</w:t>
            </w:r>
          </w:p>
        </w:tc>
      </w:tr>
      <w:tr w:rsidR="00C61E33">
        <w:tblPrEx>
          <w:tblBorders>
            <w:left w:val="single" w:sz="4" w:space="0" w:color="auto"/>
          </w:tblBorders>
        </w:tblPrEx>
        <w:tc>
          <w:tcPr>
            <w:tcW w:w="1814" w:type="dxa"/>
          </w:tcPr>
          <w:p w:rsidR="00C61E33" w:rsidRDefault="00C61E33">
            <w:pPr>
              <w:pStyle w:val="ConsPlusNormal"/>
            </w:pPr>
          </w:p>
        </w:tc>
        <w:tc>
          <w:tcPr>
            <w:tcW w:w="1814" w:type="dxa"/>
          </w:tcPr>
          <w:p w:rsidR="00C61E33" w:rsidRDefault="00C61E33">
            <w:pPr>
              <w:pStyle w:val="ConsPlusNormal"/>
            </w:pPr>
          </w:p>
        </w:tc>
        <w:tc>
          <w:tcPr>
            <w:tcW w:w="1757" w:type="dxa"/>
          </w:tcPr>
          <w:p w:rsidR="00C61E33" w:rsidRDefault="00C61E33">
            <w:pPr>
              <w:pStyle w:val="ConsPlusNormal"/>
            </w:pPr>
          </w:p>
        </w:tc>
        <w:tc>
          <w:tcPr>
            <w:tcW w:w="2041" w:type="dxa"/>
          </w:tcPr>
          <w:p w:rsidR="00C61E33" w:rsidRDefault="00C61E33">
            <w:pPr>
              <w:pStyle w:val="ConsPlusNormal"/>
            </w:pPr>
          </w:p>
        </w:tc>
        <w:tc>
          <w:tcPr>
            <w:tcW w:w="1644" w:type="dxa"/>
          </w:tcPr>
          <w:p w:rsidR="00C61E33" w:rsidRDefault="00C61E33">
            <w:pPr>
              <w:pStyle w:val="ConsPlusNormal"/>
            </w:pPr>
          </w:p>
        </w:tc>
      </w:tr>
      <w:tr w:rsidR="00C61E33">
        <w:tblPrEx>
          <w:tblBorders>
            <w:left w:val="single" w:sz="4" w:space="0" w:color="auto"/>
          </w:tblBorders>
        </w:tblPrEx>
        <w:tc>
          <w:tcPr>
            <w:tcW w:w="1814" w:type="dxa"/>
          </w:tcPr>
          <w:p w:rsidR="00C61E33" w:rsidRDefault="00C61E33">
            <w:pPr>
              <w:pStyle w:val="ConsPlusNormal"/>
            </w:pPr>
          </w:p>
        </w:tc>
        <w:tc>
          <w:tcPr>
            <w:tcW w:w="1814" w:type="dxa"/>
          </w:tcPr>
          <w:p w:rsidR="00C61E33" w:rsidRDefault="00C61E33">
            <w:pPr>
              <w:pStyle w:val="ConsPlusNormal"/>
            </w:pPr>
          </w:p>
        </w:tc>
        <w:tc>
          <w:tcPr>
            <w:tcW w:w="1757" w:type="dxa"/>
          </w:tcPr>
          <w:p w:rsidR="00C61E33" w:rsidRDefault="00C61E33">
            <w:pPr>
              <w:pStyle w:val="ConsPlusNormal"/>
            </w:pPr>
          </w:p>
        </w:tc>
        <w:tc>
          <w:tcPr>
            <w:tcW w:w="2041" w:type="dxa"/>
          </w:tcPr>
          <w:p w:rsidR="00C61E33" w:rsidRDefault="00C61E33">
            <w:pPr>
              <w:pStyle w:val="ConsPlusNormal"/>
            </w:pPr>
          </w:p>
        </w:tc>
        <w:tc>
          <w:tcPr>
            <w:tcW w:w="1644" w:type="dxa"/>
          </w:tcPr>
          <w:p w:rsidR="00C61E33" w:rsidRDefault="00C61E33">
            <w:pPr>
              <w:pStyle w:val="ConsPlusNormal"/>
            </w:pPr>
          </w:p>
        </w:tc>
      </w:tr>
      <w:tr w:rsidR="00C61E33">
        <w:tblPrEx>
          <w:tblBorders>
            <w:left w:val="single" w:sz="4" w:space="0" w:color="auto"/>
          </w:tblBorders>
        </w:tblPrEx>
        <w:tc>
          <w:tcPr>
            <w:tcW w:w="1814" w:type="dxa"/>
          </w:tcPr>
          <w:p w:rsidR="00C61E33" w:rsidRDefault="00C61E33">
            <w:pPr>
              <w:pStyle w:val="ConsPlusNormal"/>
            </w:pPr>
          </w:p>
        </w:tc>
        <w:tc>
          <w:tcPr>
            <w:tcW w:w="1814" w:type="dxa"/>
          </w:tcPr>
          <w:p w:rsidR="00C61E33" w:rsidRDefault="00C61E33">
            <w:pPr>
              <w:pStyle w:val="ConsPlusNormal"/>
            </w:pPr>
          </w:p>
        </w:tc>
        <w:tc>
          <w:tcPr>
            <w:tcW w:w="1757" w:type="dxa"/>
          </w:tcPr>
          <w:p w:rsidR="00C61E33" w:rsidRDefault="00C61E33">
            <w:pPr>
              <w:pStyle w:val="ConsPlusNormal"/>
            </w:pPr>
          </w:p>
        </w:tc>
        <w:tc>
          <w:tcPr>
            <w:tcW w:w="2041" w:type="dxa"/>
          </w:tcPr>
          <w:p w:rsidR="00C61E33" w:rsidRDefault="00C61E33">
            <w:pPr>
              <w:pStyle w:val="ConsPlusNormal"/>
            </w:pPr>
          </w:p>
        </w:tc>
        <w:tc>
          <w:tcPr>
            <w:tcW w:w="1644" w:type="dxa"/>
          </w:tcPr>
          <w:p w:rsidR="00C61E33" w:rsidRDefault="00C61E33">
            <w:pPr>
              <w:pStyle w:val="ConsPlusNormal"/>
            </w:pPr>
          </w:p>
        </w:tc>
      </w:tr>
      <w:tr w:rsidR="00C61E33">
        <w:tblPrEx>
          <w:tblBorders>
            <w:left w:val="single" w:sz="4" w:space="0" w:color="auto"/>
          </w:tblBorders>
        </w:tblPrEx>
        <w:tc>
          <w:tcPr>
            <w:tcW w:w="1814" w:type="dxa"/>
          </w:tcPr>
          <w:p w:rsidR="00C61E33" w:rsidRDefault="00C61E33">
            <w:pPr>
              <w:pStyle w:val="ConsPlusNormal"/>
            </w:pPr>
          </w:p>
        </w:tc>
        <w:tc>
          <w:tcPr>
            <w:tcW w:w="1814" w:type="dxa"/>
          </w:tcPr>
          <w:p w:rsidR="00C61E33" w:rsidRDefault="00C61E33">
            <w:pPr>
              <w:pStyle w:val="ConsPlusNormal"/>
            </w:pPr>
          </w:p>
        </w:tc>
        <w:tc>
          <w:tcPr>
            <w:tcW w:w="1757" w:type="dxa"/>
          </w:tcPr>
          <w:p w:rsidR="00C61E33" w:rsidRDefault="00C61E33">
            <w:pPr>
              <w:pStyle w:val="ConsPlusNormal"/>
            </w:pPr>
          </w:p>
        </w:tc>
        <w:tc>
          <w:tcPr>
            <w:tcW w:w="2041" w:type="dxa"/>
          </w:tcPr>
          <w:p w:rsidR="00C61E33" w:rsidRDefault="00C61E33">
            <w:pPr>
              <w:pStyle w:val="ConsPlusNormal"/>
            </w:pPr>
          </w:p>
        </w:tc>
        <w:tc>
          <w:tcPr>
            <w:tcW w:w="1644" w:type="dxa"/>
          </w:tcPr>
          <w:p w:rsidR="00C61E33" w:rsidRDefault="00C61E33">
            <w:pPr>
              <w:pStyle w:val="ConsPlusNormal"/>
            </w:pPr>
          </w:p>
        </w:tc>
      </w:tr>
      <w:tr w:rsidR="00C61E33">
        <w:tblPrEx>
          <w:tblBorders>
            <w:right w:val="nil"/>
          </w:tblBorders>
        </w:tblPrEx>
        <w:tc>
          <w:tcPr>
            <w:tcW w:w="1814" w:type="dxa"/>
            <w:tcBorders>
              <w:left w:val="nil"/>
              <w:bottom w:val="nil"/>
            </w:tcBorders>
          </w:tcPr>
          <w:p w:rsidR="00C61E33" w:rsidRDefault="00C61E33">
            <w:pPr>
              <w:pStyle w:val="ConsPlusNormal"/>
              <w:jc w:val="right"/>
            </w:pPr>
            <w:r>
              <w:t>Итого</w:t>
            </w:r>
          </w:p>
        </w:tc>
        <w:tc>
          <w:tcPr>
            <w:tcW w:w="1814" w:type="dxa"/>
          </w:tcPr>
          <w:p w:rsidR="00C61E33" w:rsidRDefault="00C61E33">
            <w:pPr>
              <w:pStyle w:val="ConsPlusNormal"/>
            </w:pPr>
          </w:p>
        </w:tc>
        <w:tc>
          <w:tcPr>
            <w:tcW w:w="1757" w:type="dxa"/>
          </w:tcPr>
          <w:p w:rsidR="00C61E33" w:rsidRDefault="00C61E33">
            <w:pPr>
              <w:pStyle w:val="ConsPlusNormal"/>
            </w:pPr>
          </w:p>
        </w:tc>
        <w:tc>
          <w:tcPr>
            <w:tcW w:w="2041" w:type="dxa"/>
          </w:tcPr>
          <w:p w:rsidR="00C61E33" w:rsidRDefault="00C61E33">
            <w:pPr>
              <w:pStyle w:val="ConsPlusNormal"/>
            </w:pPr>
          </w:p>
        </w:tc>
        <w:tc>
          <w:tcPr>
            <w:tcW w:w="1644"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3.3. Предельные объемы финансирования на выплаты</w:t>
      </w:r>
    </w:p>
    <w:p w:rsidR="00C61E33" w:rsidRDefault="00C61E33">
      <w:pPr>
        <w:pStyle w:val="ConsPlusNonformat"/>
        <w:jc w:val="both"/>
      </w:pPr>
      <w:r>
        <w:t xml:space="preserve">               в иностранной валюте (в рублевом эквиваленте)</w:t>
      </w:r>
    </w:p>
    <w:p w:rsidR="00C61E33" w:rsidRDefault="00C61E3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C61E33">
        <w:tc>
          <w:tcPr>
            <w:tcW w:w="1814" w:type="dxa"/>
            <w:tcBorders>
              <w:left w:val="nil"/>
            </w:tcBorders>
          </w:tcPr>
          <w:p w:rsidR="00C61E33" w:rsidRDefault="00C61E33">
            <w:pPr>
              <w:pStyle w:val="ConsPlusNormal"/>
              <w:jc w:val="center"/>
            </w:pPr>
            <w:r>
              <w:t>Код по БК</w:t>
            </w:r>
          </w:p>
        </w:tc>
        <w:tc>
          <w:tcPr>
            <w:tcW w:w="1814" w:type="dxa"/>
          </w:tcPr>
          <w:p w:rsidR="00C61E33" w:rsidRDefault="00C61E33">
            <w:pPr>
              <w:pStyle w:val="ConsPlusNormal"/>
              <w:jc w:val="center"/>
            </w:pPr>
            <w:r>
              <w:t>Получено</w:t>
            </w:r>
          </w:p>
        </w:tc>
        <w:tc>
          <w:tcPr>
            <w:tcW w:w="1757" w:type="dxa"/>
          </w:tcPr>
          <w:p w:rsidR="00C61E33" w:rsidRDefault="00C61E33">
            <w:pPr>
              <w:pStyle w:val="ConsPlusNormal"/>
              <w:jc w:val="center"/>
            </w:pPr>
            <w:r>
              <w:t>Распределено</w:t>
            </w:r>
          </w:p>
        </w:tc>
        <w:tc>
          <w:tcPr>
            <w:tcW w:w="2041" w:type="dxa"/>
          </w:tcPr>
          <w:p w:rsidR="00C61E33" w:rsidRDefault="00C61E33">
            <w:pPr>
              <w:pStyle w:val="ConsPlusNormal"/>
              <w:jc w:val="center"/>
            </w:pPr>
            <w:r>
              <w:t>Подлежит распределению</w:t>
            </w:r>
          </w:p>
          <w:p w:rsidR="00C61E33" w:rsidRDefault="00C61E33">
            <w:pPr>
              <w:pStyle w:val="ConsPlusNormal"/>
              <w:jc w:val="center"/>
            </w:pPr>
            <w:r>
              <w:t>(</w:t>
            </w:r>
            <w:hyperlink w:anchor="P14228">
              <w:r>
                <w:rPr>
                  <w:color w:val="0000FF"/>
                </w:rPr>
                <w:t>гр. 2</w:t>
              </w:r>
            </w:hyperlink>
            <w:r>
              <w:t xml:space="preserve"> - </w:t>
            </w:r>
            <w:hyperlink w:anchor="P14229">
              <w:r>
                <w:rPr>
                  <w:color w:val="0000FF"/>
                </w:rPr>
                <w:t>гр. 3</w:t>
              </w:r>
            </w:hyperlink>
            <w:r>
              <w:t>)</w:t>
            </w:r>
          </w:p>
        </w:tc>
        <w:tc>
          <w:tcPr>
            <w:tcW w:w="1644" w:type="dxa"/>
          </w:tcPr>
          <w:p w:rsidR="00C61E33" w:rsidRDefault="00C61E33">
            <w:pPr>
              <w:pStyle w:val="ConsPlusNormal"/>
              <w:jc w:val="center"/>
            </w:pPr>
            <w:r>
              <w:t>Примечание</w:t>
            </w:r>
          </w:p>
        </w:tc>
      </w:tr>
      <w:tr w:rsidR="00C61E33">
        <w:tc>
          <w:tcPr>
            <w:tcW w:w="1814" w:type="dxa"/>
            <w:tcBorders>
              <w:left w:val="nil"/>
            </w:tcBorders>
          </w:tcPr>
          <w:p w:rsidR="00C61E33" w:rsidRDefault="00C61E33">
            <w:pPr>
              <w:pStyle w:val="ConsPlusNormal"/>
              <w:jc w:val="center"/>
            </w:pPr>
            <w:r>
              <w:t>1</w:t>
            </w:r>
          </w:p>
        </w:tc>
        <w:tc>
          <w:tcPr>
            <w:tcW w:w="1814" w:type="dxa"/>
          </w:tcPr>
          <w:p w:rsidR="00C61E33" w:rsidRDefault="00C61E33">
            <w:pPr>
              <w:pStyle w:val="ConsPlusNormal"/>
              <w:jc w:val="center"/>
            </w:pPr>
            <w:bookmarkStart w:id="183" w:name="P14228"/>
            <w:bookmarkEnd w:id="183"/>
            <w:r>
              <w:t>2</w:t>
            </w:r>
          </w:p>
        </w:tc>
        <w:tc>
          <w:tcPr>
            <w:tcW w:w="1757" w:type="dxa"/>
          </w:tcPr>
          <w:p w:rsidR="00C61E33" w:rsidRDefault="00C61E33">
            <w:pPr>
              <w:pStyle w:val="ConsPlusNormal"/>
              <w:jc w:val="center"/>
            </w:pPr>
            <w:bookmarkStart w:id="184" w:name="P14229"/>
            <w:bookmarkEnd w:id="184"/>
            <w:r>
              <w:t>3</w:t>
            </w:r>
          </w:p>
        </w:tc>
        <w:tc>
          <w:tcPr>
            <w:tcW w:w="2041" w:type="dxa"/>
          </w:tcPr>
          <w:p w:rsidR="00C61E33" w:rsidRDefault="00C61E33">
            <w:pPr>
              <w:pStyle w:val="ConsPlusNormal"/>
              <w:jc w:val="center"/>
            </w:pPr>
            <w:r>
              <w:t>4</w:t>
            </w:r>
          </w:p>
        </w:tc>
        <w:tc>
          <w:tcPr>
            <w:tcW w:w="1644" w:type="dxa"/>
          </w:tcPr>
          <w:p w:rsidR="00C61E33" w:rsidRDefault="00C61E33">
            <w:pPr>
              <w:pStyle w:val="ConsPlusNormal"/>
              <w:jc w:val="center"/>
            </w:pPr>
            <w:r>
              <w:t>5</w:t>
            </w:r>
          </w:p>
        </w:tc>
      </w:tr>
      <w:tr w:rsidR="00C61E33">
        <w:tblPrEx>
          <w:tblBorders>
            <w:left w:val="single" w:sz="4" w:space="0" w:color="auto"/>
          </w:tblBorders>
        </w:tblPrEx>
        <w:tc>
          <w:tcPr>
            <w:tcW w:w="1814" w:type="dxa"/>
          </w:tcPr>
          <w:p w:rsidR="00C61E33" w:rsidRDefault="00C61E33">
            <w:pPr>
              <w:pStyle w:val="ConsPlusNormal"/>
            </w:pPr>
          </w:p>
        </w:tc>
        <w:tc>
          <w:tcPr>
            <w:tcW w:w="1814" w:type="dxa"/>
          </w:tcPr>
          <w:p w:rsidR="00C61E33" w:rsidRDefault="00C61E33">
            <w:pPr>
              <w:pStyle w:val="ConsPlusNormal"/>
            </w:pPr>
          </w:p>
        </w:tc>
        <w:tc>
          <w:tcPr>
            <w:tcW w:w="1757" w:type="dxa"/>
          </w:tcPr>
          <w:p w:rsidR="00C61E33" w:rsidRDefault="00C61E33">
            <w:pPr>
              <w:pStyle w:val="ConsPlusNormal"/>
            </w:pPr>
          </w:p>
        </w:tc>
        <w:tc>
          <w:tcPr>
            <w:tcW w:w="2041" w:type="dxa"/>
          </w:tcPr>
          <w:p w:rsidR="00C61E33" w:rsidRDefault="00C61E33">
            <w:pPr>
              <w:pStyle w:val="ConsPlusNormal"/>
            </w:pPr>
          </w:p>
        </w:tc>
        <w:tc>
          <w:tcPr>
            <w:tcW w:w="1644" w:type="dxa"/>
          </w:tcPr>
          <w:p w:rsidR="00C61E33" w:rsidRDefault="00C61E33">
            <w:pPr>
              <w:pStyle w:val="ConsPlusNormal"/>
            </w:pPr>
          </w:p>
        </w:tc>
      </w:tr>
      <w:tr w:rsidR="00C61E33">
        <w:tblPrEx>
          <w:tblBorders>
            <w:left w:val="single" w:sz="4" w:space="0" w:color="auto"/>
          </w:tblBorders>
        </w:tblPrEx>
        <w:tc>
          <w:tcPr>
            <w:tcW w:w="1814" w:type="dxa"/>
          </w:tcPr>
          <w:p w:rsidR="00C61E33" w:rsidRDefault="00C61E33">
            <w:pPr>
              <w:pStyle w:val="ConsPlusNormal"/>
            </w:pPr>
          </w:p>
        </w:tc>
        <w:tc>
          <w:tcPr>
            <w:tcW w:w="1814" w:type="dxa"/>
          </w:tcPr>
          <w:p w:rsidR="00C61E33" w:rsidRDefault="00C61E33">
            <w:pPr>
              <w:pStyle w:val="ConsPlusNormal"/>
            </w:pPr>
          </w:p>
        </w:tc>
        <w:tc>
          <w:tcPr>
            <w:tcW w:w="1757" w:type="dxa"/>
          </w:tcPr>
          <w:p w:rsidR="00C61E33" w:rsidRDefault="00C61E33">
            <w:pPr>
              <w:pStyle w:val="ConsPlusNormal"/>
            </w:pPr>
          </w:p>
        </w:tc>
        <w:tc>
          <w:tcPr>
            <w:tcW w:w="2041" w:type="dxa"/>
          </w:tcPr>
          <w:p w:rsidR="00C61E33" w:rsidRDefault="00C61E33">
            <w:pPr>
              <w:pStyle w:val="ConsPlusNormal"/>
            </w:pPr>
          </w:p>
        </w:tc>
        <w:tc>
          <w:tcPr>
            <w:tcW w:w="1644" w:type="dxa"/>
          </w:tcPr>
          <w:p w:rsidR="00C61E33" w:rsidRDefault="00C61E33">
            <w:pPr>
              <w:pStyle w:val="ConsPlusNormal"/>
            </w:pPr>
          </w:p>
        </w:tc>
      </w:tr>
      <w:tr w:rsidR="00C61E33">
        <w:tblPrEx>
          <w:tblBorders>
            <w:left w:val="single" w:sz="4" w:space="0" w:color="auto"/>
          </w:tblBorders>
        </w:tblPrEx>
        <w:tc>
          <w:tcPr>
            <w:tcW w:w="1814" w:type="dxa"/>
          </w:tcPr>
          <w:p w:rsidR="00C61E33" w:rsidRDefault="00C61E33">
            <w:pPr>
              <w:pStyle w:val="ConsPlusNormal"/>
            </w:pPr>
          </w:p>
        </w:tc>
        <w:tc>
          <w:tcPr>
            <w:tcW w:w="1814" w:type="dxa"/>
          </w:tcPr>
          <w:p w:rsidR="00C61E33" w:rsidRDefault="00C61E33">
            <w:pPr>
              <w:pStyle w:val="ConsPlusNormal"/>
            </w:pPr>
          </w:p>
        </w:tc>
        <w:tc>
          <w:tcPr>
            <w:tcW w:w="1757" w:type="dxa"/>
          </w:tcPr>
          <w:p w:rsidR="00C61E33" w:rsidRDefault="00C61E33">
            <w:pPr>
              <w:pStyle w:val="ConsPlusNormal"/>
            </w:pPr>
          </w:p>
        </w:tc>
        <w:tc>
          <w:tcPr>
            <w:tcW w:w="2041" w:type="dxa"/>
          </w:tcPr>
          <w:p w:rsidR="00C61E33" w:rsidRDefault="00C61E33">
            <w:pPr>
              <w:pStyle w:val="ConsPlusNormal"/>
            </w:pPr>
          </w:p>
        </w:tc>
        <w:tc>
          <w:tcPr>
            <w:tcW w:w="1644" w:type="dxa"/>
          </w:tcPr>
          <w:p w:rsidR="00C61E33" w:rsidRDefault="00C61E33">
            <w:pPr>
              <w:pStyle w:val="ConsPlusNormal"/>
            </w:pPr>
          </w:p>
        </w:tc>
      </w:tr>
      <w:tr w:rsidR="00C61E33">
        <w:tblPrEx>
          <w:tblBorders>
            <w:right w:val="nil"/>
          </w:tblBorders>
        </w:tblPrEx>
        <w:tc>
          <w:tcPr>
            <w:tcW w:w="1814" w:type="dxa"/>
            <w:tcBorders>
              <w:left w:val="nil"/>
              <w:bottom w:val="nil"/>
            </w:tcBorders>
          </w:tcPr>
          <w:p w:rsidR="00C61E33" w:rsidRDefault="00C61E33">
            <w:pPr>
              <w:pStyle w:val="ConsPlusNormal"/>
              <w:jc w:val="right"/>
            </w:pPr>
            <w:r>
              <w:t>Итого</w:t>
            </w:r>
          </w:p>
        </w:tc>
        <w:tc>
          <w:tcPr>
            <w:tcW w:w="1814" w:type="dxa"/>
          </w:tcPr>
          <w:p w:rsidR="00C61E33" w:rsidRDefault="00C61E33">
            <w:pPr>
              <w:pStyle w:val="ConsPlusNormal"/>
            </w:pPr>
          </w:p>
        </w:tc>
        <w:tc>
          <w:tcPr>
            <w:tcW w:w="1757" w:type="dxa"/>
          </w:tcPr>
          <w:p w:rsidR="00C61E33" w:rsidRDefault="00C61E33">
            <w:pPr>
              <w:pStyle w:val="ConsPlusNormal"/>
            </w:pPr>
          </w:p>
        </w:tc>
        <w:tc>
          <w:tcPr>
            <w:tcW w:w="2041" w:type="dxa"/>
          </w:tcPr>
          <w:p w:rsidR="00C61E33" w:rsidRDefault="00C61E33">
            <w:pPr>
              <w:pStyle w:val="ConsPlusNormal"/>
            </w:pPr>
          </w:p>
        </w:tc>
        <w:tc>
          <w:tcPr>
            <w:tcW w:w="1644"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______</w:t>
      </w:r>
    </w:p>
    <w:p w:rsidR="00C61E33" w:rsidRDefault="00C61E33">
      <w:pPr>
        <w:pStyle w:val="ConsPlusNonformat"/>
        <w:jc w:val="both"/>
      </w:pPr>
      <w:r>
        <w:t xml:space="preserve">                                                       Всего страниц ______</w:t>
      </w:r>
    </w:p>
    <w:p w:rsidR="00C61E33" w:rsidRDefault="00C61E33">
      <w:pPr>
        <w:pStyle w:val="ConsPlusNonformat"/>
        <w:jc w:val="both"/>
      </w:pPr>
    </w:p>
    <w:p w:rsidR="00C61E33" w:rsidRDefault="00C61E33">
      <w:pPr>
        <w:pStyle w:val="ConsPlusNonformat"/>
        <w:jc w:val="both"/>
      </w:pPr>
      <w:r>
        <w:t xml:space="preserve">                                                        Форма 0531766, с. 4</w:t>
      </w:r>
    </w:p>
    <w:p w:rsidR="00C61E33" w:rsidRDefault="00C61E33">
      <w:pPr>
        <w:pStyle w:val="ConsPlusNonformat"/>
        <w:jc w:val="both"/>
      </w:pPr>
    </w:p>
    <w:p w:rsidR="00C61E33" w:rsidRDefault="00C61E33">
      <w:pPr>
        <w:pStyle w:val="ConsPlusNonformat"/>
        <w:jc w:val="both"/>
      </w:pPr>
      <w:r>
        <w:t xml:space="preserve">                                                 Номер лицевого счета _____</w:t>
      </w:r>
    </w:p>
    <w:p w:rsidR="00C61E33" w:rsidRDefault="00C61E33">
      <w:pPr>
        <w:pStyle w:val="ConsPlusNonformat"/>
        <w:jc w:val="both"/>
      </w:pPr>
      <w:r>
        <w:t xml:space="preserve">                                                 от "__" __________ 20__ г.</w:t>
      </w:r>
    </w:p>
    <w:p w:rsidR="00C61E33" w:rsidRDefault="00C61E33">
      <w:pPr>
        <w:pStyle w:val="ConsPlusNonformat"/>
        <w:jc w:val="both"/>
      </w:pPr>
    </w:p>
    <w:p w:rsidR="00C61E33" w:rsidRDefault="00C61E33">
      <w:pPr>
        <w:pStyle w:val="ConsPlusNonformat"/>
        <w:jc w:val="both"/>
      </w:pPr>
      <w:r>
        <w:t xml:space="preserve">                   3.4. Предельные объемы финансирования</w:t>
      </w:r>
    </w:p>
    <w:p w:rsidR="00C61E33" w:rsidRDefault="00C61E33">
      <w:pPr>
        <w:pStyle w:val="ConsPlusNonformat"/>
        <w:jc w:val="both"/>
      </w:pPr>
      <w:r>
        <w:t xml:space="preserve">             на выплаты, за исключением связанных иностранных</w:t>
      </w:r>
    </w:p>
    <w:p w:rsidR="00C61E33" w:rsidRDefault="00C61E33">
      <w:pPr>
        <w:pStyle w:val="ConsPlusNonformat"/>
        <w:jc w:val="both"/>
      </w:pPr>
      <w:r>
        <w:t xml:space="preserve">                       кредитов и иностранной валюты</w:t>
      </w:r>
    </w:p>
    <w:p w:rsidR="00C61E33" w:rsidRDefault="00C61E3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74"/>
        <w:gridCol w:w="1701"/>
        <w:gridCol w:w="1928"/>
        <w:gridCol w:w="2494"/>
      </w:tblGrid>
      <w:tr w:rsidR="00C61E33">
        <w:tc>
          <w:tcPr>
            <w:tcW w:w="1474" w:type="dxa"/>
            <w:tcBorders>
              <w:left w:val="nil"/>
            </w:tcBorders>
          </w:tcPr>
          <w:p w:rsidR="00C61E33" w:rsidRDefault="00C61E33">
            <w:pPr>
              <w:pStyle w:val="ConsPlusNormal"/>
              <w:jc w:val="center"/>
            </w:pPr>
            <w:r>
              <w:t>Код по БК</w:t>
            </w:r>
          </w:p>
        </w:tc>
        <w:tc>
          <w:tcPr>
            <w:tcW w:w="1474" w:type="dxa"/>
          </w:tcPr>
          <w:p w:rsidR="00C61E33" w:rsidRDefault="00C61E33">
            <w:pPr>
              <w:pStyle w:val="ConsPlusNormal"/>
              <w:jc w:val="center"/>
            </w:pPr>
            <w:r>
              <w:t>Получено</w:t>
            </w:r>
          </w:p>
        </w:tc>
        <w:tc>
          <w:tcPr>
            <w:tcW w:w="1701" w:type="dxa"/>
          </w:tcPr>
          <w:p w:rsidR="00C61E33" w:rsidRDefault="00C61E33">
            <w:pPr>
              <w:pStyle w:val="ConsPlusNormal"/>
              <w:jc w:val="center"/>
            </w:pPr>
            <w:r>
              <w:t>Распределено</w:t>
            </w:r>
          </w:p>
        </w:tc>
        <w:tc>
          <w:tcPr>
            <w:tcW w:w="1928" w:type="dxa"/>
          </w:tcPr>
          <w:p w:rsidR="00C61E33" w:rsidRDefault="00C61E33">
            <w:pPr>
              <w:pStyle w:val="ConsPlusNormal"/>
              <w:jc w:val="center"/>
            </w:pPr>
            <w:r>
              <w:t>Подлежит распределению</w:t>
            </w:r>
          </w:p>
        </w:tc>
        <w:tc>
          <w:tcPr>
            <w:tcW w:w="2494" w:type="dxa"/>
          </w:tcPr>
          <w:p w:rsidR="00C61E33" w:rsidRDefault="00C61E33">
            <w:pPr>
              <w:pStyle w:val="ConsPlusNormal"/>
              <w:jc w:val="center"/>
            </w:pPr>
            <w:r>
              <w:t>Примечание</w:t>
            </w:r>
          </w:p>
        </w:tc>
      </w:tr>
      <w:tr w:rsidR="00C61E33">
        <w:tc>
          <w:tcPr>
            <w:tcW w:w="1474" w:type="dxa"/>
            <w:tcBorders>
              <w:left w:val="nil"/>
            </w:tcBorders>
          </w:tcPr>
          <w:p w:rsidR="00C61E33" w:rsidRDefault="00C61E33">
            <w:pPr>
              <w:pStyle w:val="ConsPlusNormal"/>
              <w:jc w:val="center"/>
            </w:pPr>
            <w:r>
              <w:t>1</w:t>
            </w:r>
          </w:p>
        </w:tc>
        <w:tc>
          <w:tcPr>
            <w:tcW w:w="1474" w:type="dxa"/>
          </w:tcPr>
          <w:p w:rsidR="00C61E33" w:rsidRDefault="00C61E33">
            <w:pPr>
              <w:pStyle w:val="ConsPlusNormal"/>
              <w:jc w:val="center"/>
            </w:pPr>
            <w:r>
              <w:t>2</w:t>
            </w:r>
          </w:p>
        </w:tc>
        <w:tc>
          <w:tcPr>
            <w:tcW w:w="1701" w:type="dxa"/>
          </w:tcPr>
          <w:p w:rsidR="00C61E33" w:rsidRDefault="00C61E33">
            <w:pPr>
              <w:pStyle w:val="ConsPlusNormal"/>
              <w:jc w:val="center"/>
            </w:pPr>
            <w:r>
              <w:t>3</w:t>
            </w:r>
          </w:p>
        </w:tc>
        <w:tc>
          <w:tcPr>
            <w:tcW w:w="1928" w:type="dxa"/>
          </w:tcPr>
          <w:p w:rsidR="00C61E33" w:rsidRDefault="00C61E33">
            <w:pPr>
              <w:pStyle w:val="ConsPlusNormal"/>
              <w:jc w:val="center"/>
            </w:pPr>
            <w:r>
              <w:t>4</w:t>
            </w:r>
          </w:p>
        </w:tc>
        <w:tc>
          <w:tcPr>
            <w:tcW w:w="2494" w:type="dxa"/>
          </w:tcPr>
          <w:p w:rsidR="00C61E33" w:rsidRDefault="00C61E33">
            <w:pPr>
              <w:pStyle w:val="ConsPlusNormal"/>
              <w:jc w:val="center"/>
            </w:pPr>
            <w:r>
              <w:t>5</w:t>
            </w:r>
          </w:p>
        </w:tc>
      </w:tr>
      <w:tr w:rsidR="00C61E33">
        <w:tblPrEx>
          <w:tblBorders>
            <w:left w:val="single" w:sz="4" w:space="0" w:color="auto"/>
          </w:tblBorders>
        </w:tblPrEx>
        <w:tc>
          <w:tcPr>
            <w:tcW w:w="1474" w:type="dxa"/>
          </w:tcPr>
          <w:p w:rsidR="00C61E33" w:rsidRDefault="00C61E33">
            <w:pPr>
              <w:pStyle w:val="ConsPlusNormal"/>
            </w:pPr>
          </w:p>
        </w:tc>
        <w:tc>
          <w:tcPr>
            <w:tcW w:w="1474" w:type="dxa"/>
          </w:tcPr>
          <w:p w:rsidR="00C61E33" w:rsidRDefault="00C61E33">
            <w:pPr>
              <w:pStyle w:val="ConsPlusNormal"/>
            </w:pPr>
          </w:p>
        </w:tc>
        <w:tc>
          <w:tcPr>
            <w:tcW w:w="1701" w:type="dxa"/>
          </w:tcPr>
          <w:p w:rsidR="00C61E33" w:rsidRDefault="00C61E33">
            <w:pPr>
              <w:pStyle w:val="ConsPlusNormal"/>
            </w:pPr>
          </w:p>
        </w:tc>
        <w:tc>
          <w:tcPr>
            <w:tcW w:w="1928" w:type="dxa"/>
          </w:tcPr>
          <w:p w:rsidR="00C61E33" w:rsidRDefault="00C61E33">
            <w:pPr>
              <w:pStyle w:val="ConsPlusNormal"/>
            </w:pPr>
          </w:p>
        </w:tc>
        <w:tc>
          <w:tcPr>
            <w:tcW w:w="2494" w:type="dxa"/>
          </w:tcPr>
          <w:p w:rsidR="00C61E33" w:rsidRDefault="00C61E33">
            <w:pPr>
              <w:pStyle w:val="ConsPlusNormal"/>
            </w:pPr>
          </w:p>
        </w:tc>
      </w:tr>
      <w:tr w:rsidR="00C61E33">
        <w:tblPrEx>
          <w:tblBorders>
            <w:left w:val="single" w:sz="4" w:space="0" w:color="auto"/>
          </w:tblBorders>
        </w:tblPrEx>
        <w:tc>
          <w:tcPr>
            <w:tcW w:w="1474" w:type="dxa"/>
          </w:tcPr>
          <w:p w:rsidR="00C61E33" w:rsidRDefault="00C61E33">
            <w:pPr>
              <w:pStyle w:val="ConsPlusNormal"/>
            </w:pPr>
          </w:p>
        </w:tc>
        <w:tc>
          <w:tcPr>
            <w:tcW w:w="1474" w:type="dxa"/>
          </w:tcPr>
          <w:p w:rsidR="00C61E33" w:rsidRDefault="00C61E33">
            <w:pPr>
              <w:pStyle w:val="ConsPlusNormal"/>
            </w:pPr>
          </w:p>
        </w:tc>
        <w:tc>
          <w:tcPr>
            <w:tcW w:w="1701" w:type="dxa"/>
          </w:tcPr>
          <w:p w:rsidR="00C61E33" w:rsidRDefault="00C61E33">
            <w:pPr>
              <w:pStyle w:val="ConsPlusNormal"/>
            </w:pPr>
          </w:p>
        </w:tc>
        <w:tc>
          <w:tcPr>
            <w:tcW w:w="1928" w:type="dxa"/>
          </w:tcPr>
          <w:p w:rsidR="00C61E33" w:rsidRDefault="00C61E33">
            <w:pPr>
              <w:pStyle w:val="ConsPlusNormal"/>
            </w:pPr>
          </w:p>
        </w:tc>
        <w:tc>
          <w:tcPr>
            <w:tcW w:w="2494" w:type="dxa"/>
          </w:tcPr>
          <w:p w:rsidR="00C61E33" w:rsidRDefault="00C61E33">
            <w:pPr>
              <w:pStyle w:val="ConsPlusNormal"/>
            </w:pPr>
          </w:p>
        </w:tc>
      </w:tr>
      <w:tr w:rsidR="00C61E33">
        <w:tblPrEx>
          <w:tblBorders>
            <w:left w:val="single" w:sz="4" w:space="0" w:color="auto"/>
          </w:tblBorders>
        </w:tblPrEx>
        <w:tc>
          <w:tcPr>
            <w:tcW w:w="1474" w:type="dxa"/>
          </w:tcPr>
          <w:p w:rsidR="00C61E33" w:rsidRDefault="00C61E33">
            <w:pPr>
              <w:pStyle w:val="ConsPlusNormal"/>
            </w:pPr>
          </w:p>
        </w:tc>
        <w:tc>
          <w:tcPr>
            <w:tcW w:w="1474" w:type="dxa"/>
          </w:tcPr>
          <w:p w:rsidR="00C61E33" w:rsidRDefault="00C61E33">
            <w:pPr>
              <w:pStyle w:val="ConsPlusNormal"/>
            </w:pPr>
          </w:p>
        </w:tc>
        <w:tc>
          <w:tcPr>
            <w:tcW w:w="1701" w:type="dxa"/>
          </w:tcPr>
          <w:p w:rsidR="00C61E33" w:rsidRDefault="00C61E33">
            <w:pPr>
              <w:pStyle w:val="ConsPlusNormal"/>
            </w:pPr>
          </w:p>
        </w:tc>
        <w:tc>
          <w:tcPr>
            <w:tcW w:w="1928" w:type="dxa"/>
          </w:tcPr>
          <w:p w:rsidR="00C61E33" w:rsidRDefault="00C61E33">
            <w:pPr>
              <w:pStyle w:val="ConsPlusNormal"/>
            </w:pPr>
          </w:p>
        </w:tc>
        <w:tc>
          <w:tcPr>
            <w:tcW w:w="2494" w:type="dxa"/>
          </w:tcPr>
          <w:p w:rsidR="00C61E33" w:rsidRDefault="00C61E33">
            <w:pPr>
              <w:pStyle w:val="ConsPlusNormal"/>
            </w:pPr>
          </w:p>
        </w:tc>
      </w:tr>
      <w:tr w:rsidR="00C61E33">
        <w:tblPrEx>
          <w:tblBorders>
            <w:right w:val="nil"/>
          </w:tblBorders>
        </w:tblPrEx>
        <w:tc>
          <w:tcPr>
            <w:tcW w:w="1474" w:type="dxa"/>
            <w:tcBorders>
              <w:left w:val="nil"/>
              <w:bottom w:val="nil"/>
            </w:tcBorders>
          </w:tcPr>
          <w:p w:rsidR="00C61E33" w:rsidRDefault="00C61E33">
            <w:pPr>
              <w:pStyle w:val="ConsPlusNormal"/>
              <w:jc w:val="right"/>
            </w:pPr>
            <w:r>
              <w:lastRenderedPageBreak/>
              <w:t>Итого</w:t>
            </w:r>
          </w:p>
        </w:tc>
        <w:tc>
          <w:tcPr>
            <w:tcW w:w="1474" w:type="dxa"/>
          </w:tcPr>
          <w:p w:rsidR="00C61E33" w:rsidRDefault="00C61E33">
            <w:pPr>
              <w:pStyle w:val="ConsPlusNormal"/>
            </w:pPr>
          </w:p>
        </w:tc>
        <w:tc>
          <w:tcPr>
            <w:tcW w:w="1701" w:type="dxa"/>
          </w:tcPr>
          <w:p w:rsidR="00C61E33" w:rsidRDefault="00C61E33">
            <w:pPr>
              <w:pStyle w:val="ConsPlusNormal"/>
            </w:pPr>
          </w:p>
        </w:tc>
        <w:tc>
          <w:tcPr>
            <w:tcW w:w="1928" w:type="dxa"/>
          </w:tcPr>
          <w:p w:rsidR="00C61E33" w:rsidRDefault="00C61E33">
            <w:pPr>
              <w:pStyle w:val="ConsPlusNormal"/>
            </w:pPr>
          </w:p>
        </w:tc>
        <w:tc>
          <w:tcPr>
            <w:tcW w:w="2494"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Передающая сторона:</w:t>
      </w:r>
    </w:p>
    <w:p w:rsidR="00C61E33" w:rsidRDefault="00C61E33">
      <w:pPr>
        <w:pStyle w:val="ConsPlusNonformat"/>
        <w:jc w:val="both"/>
      </w:pPr>
    </w:p>
    <w:p w:rsidR="00C61E33" w:rsidRDefault="00C61E33">
      <w:pPr>
        <w:pStyle w:val="ConsPlusNonformat"/>
        <w:jc w:val="both"/>
      </w:pPr>
      <w:r>
        <w:t>Руководитель органа</w:t>
      </w:r>
    </w:p>
    <w:p w:rsidR="00C61E33" w:rsidRDefault="00C61E33">
      <w:pPr>
        <w:pStyle w:val="ConsPlusNonformat"/>
        <w:jc w:val="both"/>
      </w:pPr>
      <w:r>
        <w:t>Федерального казначейства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r>
        <w:t>Главный бухгалтер           ___________   _________   _____________________</w:t>
      </w:r>
    </w:p>
    <w:p w:rsidR="00C61E33" w:rsidRDefault="00C61E33">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C61E33" w:rsidRDefault="00C61E33">
      <w:pPr>
        <w:pStyle w:val="ConsPlusNonformat"/>
        <w:jc w:val="both"/>
      </w:pPr>
    </w:p>
    <w:p w:rsidR="00C61E33" w:rsidRDefault="00C61E33">
      <w:pPr>
        <w:pStyle w:val="ConsPlusNonformat"/>
        <w:jc w:val="both"/>
      </w:pPr>
      <w:r>
        <w:t>"__" ______ 20__ г.</w:t>
      </w:r>
    </w:p>
    <w:p w:rsidR="00C61E33" w:rsidRDefault="00C61E33">
      <w:pPr>
        <w:pStyle w:val="ConsPlusNonformat"/>
        <w:jc w:val="both"/>
      </w:pPr>
    </w:p>
    <w:p w:rsidR="00C61E33" w:rsidRDefault="00C61E33">
      <w:pPr>
        <w:pStyle w:val="ConsPlusNonformat"/>
        <w:jc w:val="both"/>
      </w:pPr>
      <w:r>
        <w:t>Принимающая сторона:</w:t>
      </w:r>
    </w:p>
    <w:p w:rsidR="00C61E33" w:rsidRDefault="00C61E33">
      <w:pPr>
        <w:pStyle w:val="ConsPlusNonformat"/>
        <w:jc w:val="both"/>
      </w:pPr>
    </w:p>
    <w:p w:rsidR="00C61E33" w:rsidRDefault="00C61E33">
      <w:pPr>
        <w:pStyle w:val="ConsPlusNonformat"/>
        <w:jc w:val="both"/>
      </w:pPr>
      <w:r>
        <w:t>Руководитель органа</w:t>
      </w:r>
    </w:p>
    <w:p w:rsidR="00C61E33" w:rsidRDefault="00C61E33">
      <w:pPr>
        <w:pStyle w:val="ConsPlusNonformat"/>
        <w:jc w:val="both"/>
      </w:pPr>
      <w:r>
        <w:t>Федерального казначейства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r>
        <w:t>Главный бухгалтер           ___________   _________   _____________________</w:t>
      </w:r>
    </w:p>
    <w:p w:rsidR="00C61E33" w:rsidRDefault="00C61E33">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C61E33" w:rsidRDefault="00C61E33">
      <w:pPr>
        <w:pStyle w:val="ConsPlusNonformat"/>
        <w:jc w:val="both"/>
      </w:pPr>
    </w:p>
    <w:p w:rsidR="00C61E33" w:rsidRDefault="00C61E33">
      <w:pPr>
        <w:pStyle w:val="ConsPlusNonformat"/>
        <w:jc w:val="both"/>
      </w:pPr>
      <w:r>
        <w:t>"__" ______ 20__ г.</w:t>
      </w:r>
    </w:p>
    <w:p w:rsidR="00C61E33" w:rsidRDefault="00C61E33">
      <w:pPr>
        <w:pStyle w:val="ConsPlusNonformat"/>
        <w:jc w:val="both"/>
      </w:pPr>
    </w:p>
    <w:p w:rsidR="00C61E33" w:rsidRDefault="00C61E33">
      <w:pPr>
        <w:pStyle w:val="ConsPlusNonformat"/>
        <w:jc w:val="both"/>
      </w:pPr>
      <w:r>
        <w:t>Указанные в данном Акте показатели подтверждаю:</w:t>
      </w:r>
    </w:p>
    <w:p w:rsidR="00C61E33" w:rsidRDefault="00C61E33">
      <w:pPr>
        <w:pStyle w:val="ConsPlusNonformat"/>
        <w:jc w:val="both"/>
      </w:pPr>
    </w:p>
    <w:p w:rsidR="00C61E33" w:rsidRDefault="00C61E33">
      <w:pPr>
        <w:pStyle w:val="ConsPlusNonformat"/>
        <w:jc w:val="both"/>
      </w:pPr>
      <w:r>
        <w:t>Руководитель клиента        ___________   _________   _____________________</w:t>
      </w:r>
    </w:p>
    <w:p w:rsidR="00C61E33" w:rsidRDefault="00C61E33">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C61E33" w:rsidRDefault="00C61E33">
      <w:pPr>
        <w:pStyle w:val="ConsPlusNonformat"/>
        <w:jc w:val="both"/>
      </w:pPr>
      <w:r>
        <w:t>Главный бухгалтер клиента   ___________   _________   _____________________</w:t>
      </w:r>
    </w:p>
    <w:p w:rsidR="00C61E33" w:rsidRDefault="00C61E33">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C61E33" w:rsidRDefault="00C61E33">
      <w:pPr>
        <w:pStyle w:val="ConsPlusNonformat"/>
        <w:jc w:val="both"/>
      </w:pPr>
    </w:p>
    <w:p w:rsidR="00C61E33" w:rsidRDefault="00C61E33">
      <w:pPr>
        <w:pStyle w:val="ConsPlusNonformat"/>
        <w:jc w:val="both"/>
      </w:pPr>
      <w:r>
        <w:t>"__" ______ 20__ г.</w:t>
      </w:r>
    </w:p>
    <w:p w:rsidR="00C61E33" w:rsidRDefault="00C61E33">
      <w:pPr>
        <w:pStyle w:val="ConsPlusNonformat"/>
        <w:jc w:val="both"/>
      </w:pPr>
    </w:p>
    <w:p w:rsidR="00C61E33" w:rsidRDefault="00C61E33">
      <w:pPr>
        <w:pStyle w:val="ConsPlusNonformat"/>
        <w:jc w:val="both"/>
      </w:pPr>
      <w:r>
        <w:t xml:space="preserve">                                                      Номер страницы ______</w:t>
      </w:r>
    </w:p>
    <w:p w:rsidR="00C61E33" w:rsidRDefault="00C61E33">
      <w:pPr>
        <w:pStyle w:val="ConsPlusNonformat"/>
        <w:jc w:val="both"/>
      </w:pPr>
      <w:r>
        <w:t xml:space="preserve">                                                       Всего страниц ______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42</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Приказов Казначейства России от 01.04.2020 </w:t>
            </w:r>
            <w:hyperlink r:id="rId458">
              <w:r>
                <w:rPr>
                  <w:color w:val="0000FF"/>
                </w:rPr>
                <w:t>N 16н</w:t>
              </w:r>
            </w:hyperlink>
            <w:r>
              <w:rPr>
                <w:color w:val="392C69"/>
              </w:rPr>
              <w:t>,</w:t>
            </w:r>
          </w:p>
          <w:p w:rsidR="00C61E33" w:rsidRDefault="00C61E33">
            <w:pPr>
              <w:pStyle w:val="ConsPlusNormal"/>
              <w:jc w:val="center"/>
            </w:pPr>
            <w:r>
              <w:rPr>
                <w:color w:val="392C69"/>
              </w:rPr>
              <w:t xml:space="preserve">от 13.10.2021 </w:t>
            </w:r>
            <w:hyperlink r:id="rId459">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bookmarkStart w:id="185" w:name="P14345"/>
      <w:bookmarkEnd w:id="185"/>
      <w:r>
        <w:t xml:space="preserve">                                    АКТ</w:t>
      </w:r>
    </w:p>
    <w:p w:rsidR="00C61E33" w:rsidRDefault="00C61E33">
      <w:pPr>
        <w:pStyle w:val="ConsPlusNonformat"/>
        <w:jc w:val="both"/>
      </w:pPr>
      <w:r>
        <w:t xml:space="preserve">           приемки-передачи показателей лицевого счета главного</w:t>
      </w:r>
    </w:p>
    <w:p w:rsidR="00C61E33" w:rsidRDefault="00C61E33">
      <w:pPr>
        <w:pStyle w:val="ConsPlusNonformat"/>
        <w:jc w:val="both"/>
      </w:pPr>
      <w:r>
        <w:t xml:space="preserve">                                                         ┌───────┐</w:t>
      </w:r>
    </w:p>
    <w:p w:rsidR="00C61E33" w:rsidRDefault="00C61E33">
      <w:pPr>
        <w:pStyle w:val="ConsPlusNonformat"/>
        <w:jc w:val="both"/>
      </w:pPr>
      <w:r>
        <w:t xml:space="preserve">       распорядителя (распорядителя) бюджетных средств N │       │</w:t>
      </w:r>
    </w:p>
    <w:p w:rsidR="00C61E33" w:rsidRDefault="00C61E33">
      <w:pPr>
        <w:pStyle w:val="ConsPlusNonformat"/>
        <w:jc w:val="both"/>
      </w:pPr>
      <w:r>
        <w:t xml:space="preserve">                                                         └───────┘</w:t>
      </w:r>
    </w:p>
    <w:p w:rsidR="00C61E33" w:rsidRDefault="00C61E33">
      <w:pPr>
        <w:pStyle w:val="ConsPlusNonformat"/>
        <w:jc w:val="both"/>
      </w:pPr>
      <w:r>
        <w:t xml:space="preserve">               (для отражения операций за ____ - ____ годы)</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Коды</w:t>
            </w:r>
          </w:p>
        </w:tc>
      </w:tr>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0531741</w:t>
            </w:r>
          </w:p>
        </w:tc>
      </w:tr>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vAlign w:val="bottom"/>
          </w:tcPr>
          <w:p w:rsidR="00C61E33" w:rsidRDefault="00C61E33">
            <w:pPr>
              <w:pStyle w:val="ConsPlusNormal"/>
              <w:jc w:val="center"/>
            </w:pPr>
            <w:r>
              <w:t>от "__" ___________ 20__ г.</w:t>
            </w:r>
          </w:p>
        </w:tc>
        <w:tc>
          <w:tcPr>
            <w:tcW w:w="1814"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46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Единица измерения: руб.</w:t>
            </w:r>
          </w:p>
        </w:tc>
        <w:tc>
          <w:tcPr>
            <w:tcW w:w="3118" w:type="dxa"/>
            <w:tcBorders>
              <w:top w:val="single" w:sz="4" w:space="0" w:color="auto"/>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hyperlink r:id="rId461">
              <w:r>
                <w:rPr>
                  <w:color w:val="0000FF"/>
                </w:rPr>
                <w:t>383</w:t>
              </w:r>
            </w:hyperlink>
          </w:p>
        </w:tc>
      </w:tr>
      <w:tr w:rsidR="00C61E33">
        <w:tblPrEx>
          <w:tblBorders>
            <w:right w:val="nil"/>
          </w:tblBorders>
        </w:tblPrEx>
        <w:tc>
          <w:tcPr>
            <w:tcW w:w="3005" w:type="dxa"/>
            <w:tcBorders>
              <w:top w:val="nil"/>
              <w:left w:val="nil"/>
              <w:bottom w:val="nil"/>
              <w:right w:val="nil"/>
            </w:tcBorders>
            <w:vAlign w:val="bottom"/>
          </w:tcPr>
          <w:p w:rsidR="00C61E33" w:rsidRDefault="00C61E33">
            <w:pPr>
              <w:pStyle w:val="ConsPlusNormal"/>
            </w:pPr>
            <w:r>
              <w:t>Основание для передачи</w:t>
            </w:r>
          </w:p>
        </w:tc>
        <w:tc>
          <w:tcPr>
            <w:tcW w:w="3118" w:type="dxa"/>
            <w:tcBorders>
              <w:top w:val="nil"/>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nil"/>
            </w:tcBorders>
            <w:vAlign w:val="bottom"/>
          </w:tcPr>
          <w:p w:rsidR="00C61E33" w:rsidRDefault="00C61E33">
            <w:pPr>
              <w:pStyle w:val="ConsPlusNormal"/>
            </w:pPr>
          </w:p>
        </w:tc>
        <w:tc>
          <w:tcPr>
            <w:tcW w:w="1134" w:type="dxa"/>
            <w:tcBorders>
              <w:top w:val="single" w:sz="4" w:space="0" w:color="auto"/>
              <w:left w:val="nil"/>
              <w:bottom w:val="nil"/>
              <w:right w:val="nil"/>
            </w:tcBorders>
            <w:vAlign w:val="bottom"/>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 Бюджетные ассигнования</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80"/>
        <w:gridCol w:w="850"/>
        <w:gridCol w:w="850"/>
        <w:gridCol w:w="850"/>
        <w:gridCol w:w="794"/>
        <w:gridCol w:w="794"/>
        <w:gridCol w:w="794"/>
        <w:gridCol w:w="794"/>
        <w:gridCol w:w="794"/>
        <w:gridCol w:w="794"/>
        <w:gridCol w:w="794"/>
        <w:gridCol w:w="794"/>
        <w:gridCol w:w="737"/>
      </w:tblGrid>
      <w:tr w:rsidR="00C61E33">
        <w:tc>
          <w:tcPr>
            <w:tcW w:w="850" w:type="dxa"/>
            <w:vMerge w:val="restart"/>
          </w:tcPr>
          <w:p w:rsidR="00C61E33" w:rsidRDefault="00C61E33">
            <w:pPr>
              <w:pStyle w:val="ConsPlusNormal"/>
              <w:jc w:val="center"/>
            </w:pPr>
            <w:r>
              <w:lastRenderedPageBreak/>
              <w:t>Код по БК</w:t>
            </w:r>
          </w:p>
        </w:tc>
        <w:tc>
          <w:tcPr>
            <w:tcW w:w="680" w:type="dxa"/>
            <w:vMerge w:val="restart"/>
          </w:tcPr>
          <w:p w:rsidR="00C61E33" w:rsidRDefault="00C61E33">
            <w:pPr>
              <w:pStyle w:val="ConsPlusNormal"/>
              <w:jc w:val="center"/>
            </w:pPr>
            <w:r>
              <w:t>Код строки</w:t>
            </w:r>
          </w:p>
        </w:tc>
        <w:tc>
          <w:tcPr>
            <w:tcW w:w="3344" w:type="dxa"/>
            <w:gridSpan w:val="4"/>
          </w:tcPr>
          <w:p w:rsidR="00C61E33" w:rsidRDefault="00C61E33">
            <w:pPr>
              <w:pStyle w:val="ConsPlusNormal"/>
              <w:jc w:val="center"/>
            </w:pPr>
            <w:r>
              <w:t>Получено</w:t>
            </w:r>
          </w:p>
        </w:tc>
        <w:tc>
          <w:tcPr>
            <w:tcW w:w="3176" w:type="dxa"/>
            <w:gridSpan w:val="4"/>
          </w:tcPr>
          <w:p w:rsidR="00C61E33" w:rsidRDefault="00C61E33">
            <w:pPr>
              <w:pStyle w:val="ConsPlusNormal"/>
              <w:jc w:val="center"/>
            </w:pPr>
            <w:r>
              <w:t>Распределено</w:t>
            </w:r>
          </w:p>
        </w:tc>
        <w:tc>
          <w:tcPr>
            <w:tcW w:w="3119" w:type="dxa"/>
            <w:gridSpan w:val="4"/>
          </w:tcPr>
          <w:p w:rsidR="00C61E33" w:rsidRDefault="00C61E33">
            <w:pPr>
              <w:pStyle w:val="ConsPlusNormal"/>
              <w:jc w:val="center"/>
            </w:pPr>
            <w:r>
              <w:t>Заблокировано</w:t>
            </w:r>
          </w:p>
        </w:tc>
      </w:tr>
      <w:tr w:rsidR="00C61E33">
        <w:tc>
          <w:tcPr>
            <w:tcW w:w="850" w:type="dxa"/>
            <w:vMerge/>
          </w:tcPr>
          <w:p w:rsidR="00C61E33" w:rsidRDefault="00C61E33">
            <w:pPr>
              <w:pStyle w:val="ConsPlusNormal"/>
            </w:pPr>
          </w:p>
        </w:tc>
        <w:tc>
          <w:tcPr>
            <w:tcW w:w="680" w:type="dxa"/>
            <w:vMerge/>
          </w:tcPr>
          <w:p w:rsidR="00C61E33" w:rsidRDefault="00C61E33">
            <w:pPr>
              <w:pStyle w:val="ConsPlusNormal"/>
            </w:pPr>
          </w:p>
        </w:tc>
        <w:tc>
          <w:tcPr>
            <w:tcW w:w="850" w:type="dxa"/>
          </w:tcPr>
          <w:p w:rsidR="00C61E33" w:rsidRDefault="00C61E33">
            <w:pPr>
              <w:pStyle w:val="ConsPlusNormal"/>
              <w:jc w:val="center"/>
            </w:pPr>
            <w:r>
              <w:t>на __ год</w:t>
            </w:r>
          </w:p>
        </w:tc>
        <w:tc>
          <w:tcPr>
            <w:tcW w:w="850" w:type="dxa"/>
          </w:tcPr>
          <w:p w:rsidR="00C61E33" w:rsidRDefault="00C61E33">
            <w:pPr>
              <w:pStyle w:val="ConsPlusNormal"/>
              <w:jc w:val="center"/>
            </w:pPr>
            <w:r>
              <w:t>на __ год</w:t>
            </w:r>
          </w:p>
        </w:tc>
        <w:tc>
          <w:tcPr>
            <w:tcW w:w="850" w:type="dxa"/>
          </w:tcPr>
          <w:p w:rsidR="00C61E33" w:rsidRDefault="00C61E33">
            <w:pPr>
              <w:pStyle w:val="ConsPlusNormal"/>
              <w:jc w:val="center"/>
            </w:pPr>
            <w:r>
              <w:t>на __ год</w:t>
            </w:r>
          </w:p>
        </w:tc>
        <w:tc>
          <w:tcPr>
            <w:tcW w:w="794" w:type="dxa"/>
          </w:tcPr>
          <w:p w:rsidR="00C61E33" w:rsidRDefault="00C61E33">
            <w:pPr>
              <w:pStyle w:val="ConsPlusNormal"/>
              <w:jc w:val="center"/>
            </w:pPr>
            <w:r>
              <w:t>на __ год</w:t>
            </w:r>
          </w:p>
        </w:tc>
        <w:tc>
          <w:tcPr>
            <w:tcW w:w="794" w:type="dxa"/>
          </w:tcPr>
          <w:p w:rsidR="00C61E33" w:rsidRDefault="00C61E33">
            <w:pPr>
              <w:pStyle w:val="ConsPlusNormal"/>
              <w:jc w:val="center"/>
            </w:pPr>
            <w:r>
              <w:t>на __ год</w:t>
            </w:r>
          </w:p>
        </w:tc>
        <w:tc>
          <w:tcPr>
            <w:tcW w:w="794" w:type="dxa"/>
          </w:tcPr>
          <w:p w:rsidR="00C61E33" w:rsidRDefault="00C61E33">
            <w:pPr>
              <w:pStyle w:val="ConsPlusNormal"/>
              <w:jc w:val="center"/>
            </w:pPr>
            <w:r>
              <w:t>на __ год</w:t>
            </w:r>
          </w:p>
        </w:tc>
        <w:tc>
          <w:tcPr>
            <w:tcW w:w="794" w:type="dxa"/>
          </w:tcPr>
          <w:p w:rsidR="00C61E33" w:rsidRDefault="00C61E33">
            <w:pPr>
              <w:pStyle w:val="ConsPlusNormal"/>
              <w:jc w:val="center"/>
            </w:pPr>
            <w:r>
              <w:t>на __ год</w:t>
            </w:r>
          </w:p>
        </w:tc>
        <w:tc>
          <w:tcPr>
            <w:tcW w:w="794" w:type="dxa"/>
          </w:tcPr>
          <w:p w:rsidR="00C61E33" w:rsidRDefault="00C61E33">
            <w:pPr>
              <w:pStyle w:val="ConsPlusNormal"/>
              <w:jc w:val="center"/>
            </w:pPr>
            <w:r>
              <w:t>на __ год</w:t>
            </w:r>
          </w:p>
        </w:tc>
        <w:tc>
          <w:tcPr>
            <w:tcW w:w="794" w:type="dxa"/>
          </w:tcPr>
          <w:p w:rsidR="00C61E33" w:rsidRDefault="00C61E33">
            <w:pPr>
              <w:pStyle w:val="ConsPlusNormal"/>
              <w:jc w:val="center"/>
            </w:pPr>
            <w:r>
              <w:t>на __ год</w:t>
            </w:r>
          </w:p>
        </w:tc>
        <w:tc>
          <w:tcPr>
            <w:tcW w:w="794" w:type="dxa"/>
          </w:tcPr>
          <w:p w:rsidR="00C61E33" w:rsidRDefault="00C61E33">
            <w:pPr>
              <w:pStyle w:val="ConsPlusNormal"/>
              <w:jc w:val="center"/>
            </w:pPr>
            <w:r>
              <w:t>на __ год</w:t>
            </w:r>
          </w:p>
        </w:tc>
        <w:tc>
          <w:tcPr>
            <w:tcW w:w="794" w:type="dxa"/>
          </w:tcPr>
          <w:p w:rsidR="00C61E33" w:rsidRDefault="00C61E33">
            <w:pPr>
              <w:pStyle w:val="ConsPlusNormal"/>
              <w:jc w:val="center"/>
            </w:pPr>
            <w:r>
              <w:t>на __ год</w:t>
            </w:r>
          </w:p>
        </w:tc>
        <w:tc>
          <w:tcPr>
            <w:tcW w:w="737" w:type="dxa"/>
          </w:tcPr>
          <w:p w:rsidR="00C61E33" w:rsidRDefault="00C61E33">
            <w:pPr>
              <w:pStyle w:val="ConsPlusNormal"/>
              <w:jc w:val="center"/>
            </w:pPr>
            <w:r>
              <w:t>на __ год</w:t>
            </w:r>
          </w:p>
        </w:tc>
      </w:tr>
      <w:tr w:rsidR="00C61E33">
        <w:tc>
          <w:tcPr>
            <w:tcW w:w="850" w:type="dxa"/>
          </w:tcPr>
          <w:p w:rsidR="00C61E33" w:rsidRDefault="00C61E33">
            <w:pPr>
              <w:pStyle w:val="ConsPlusNormal"/>
              <w:jc w:val="center"/>
            </w:pPr>
            <w:r>
              <w:t>1</w:t>
            </w:r>
          </w:p>
        </w:tc>
        <w:tc>
          <w:tcPr>
            <w:tcW w:w="680" w:type="dxa"/>
          </w:tcPr>
          <w:p w:rsidR="00C61E33" w:rsidRDefault="00C61E33">
            <w:pPr>
              <w:pStyle w:val="ConsPlusNormal"/>
              <w:jc w:val="center"/>
            </w:pPr>
            <w:r>
              <w:t>2</w:t>
            </w:r>
          </w:p>
        </w:tc>
        <w:tc>
          <w:tcPr>
            <w:tcW w:w="850" w:type="dxa"/>
          </w:tcPr>
          <w:p w:rsidR="00C61E33" w:rsidRDefault="00C61E33">
            <w:pPr>
              <w:pStyle w:val="ConsPlusNormal"/>
              <w:jc w:val="center"/>
            </w:pPr>
            <w:r>
              <w:t>3</w:t>
            </w:r>
          </w:p>
        </w:tc>
        <w:tc>
          <w:tcPr>
            <w:tcW w:w="850" w:type="dxa"/>
          </w:tcPr>
          <w:p w:rsidR="00C61E33" w:rsidRDefault="00C61E33">
            <w:pPr>
              <w:pStyle w:val="ConsPlusNormal"/>
              <w:jc w:val="center"/>
            </w:pPr>
            <w:r>
              <w:t>4</w:t>
            </w:r>
          </w:p>
        </w:tc>
        <w:tc>
          <w:tcPr>
            <w:tcW w:w="850" w:type="dxa"/>
          </w:tcPr>
          <w:p w:rsidR="00C61E33" w:rsidRDefault="00C61E33">
            <w:pPr>
              <w:pStyle w:val="ConsPlusNormal"/>
              <w:jc w:val="center"/>
            </w:pPr>
            <w:r>
              <w:t>5</w:t>
            </w:r>
          </w:p>
        </w:tc>
        <w:tc>
          <w:tcPr>
            <w:tcW w:w="794" w:type="dxa"/>
          </w:tcPr>
          <w:p w:rsidR="00C61E33" w:rsidRDefault="00C61E33">
            <w:pPr>
              <w:pStyle w:val="ConsPlusNormal"/>
              <w:jc w:val="center"/>
            </w:pPr>
            <w:r>
              <w:t>6</w:t>
            </w:r>
          </w:p>
        </w:tc>
        <w:tc>
          <w:tcPr>
            <w:tcW w:w="794" w:type="dxa"/>
          </w:tcPr>
          <w:p w:rsidR="00C61E33" w:rsidRDefault="00C61E33">
            <w:pPr>
              <w:pStyle w:val="ConsPlusNormal"/>
              <w:jc w:val="center"/>
            </w:pPr>
            <w:r>
              <w:t>7</w:t>
            </w:r>
          </w:p>
        </w:tc>
        <w:tc>
          <w:tcPr>
            <w:tcW w:w="794" w:type="dxa"/>
          </w:tcPr>
          <w:p w:rsidR="00C61E33" w:rsidRDefault="00C61E33">
            <w:pPr>
              <w:pStyle w:val="ConsPlusNormal"/>
              <w:jc w:val="center"/>
            </w:pPr>
            <w:r>
              <w:t>8</w:t>
            </w:r>
          </w:p>
        </w:tc>
        <w:tc>
          <w:tcPr>
            <w:tcW w:w="794" w:type="dxa"/>
          </w:tcPr>
          <w:p w:rsidR="00C61E33" w:rsidRDefault="00C61E33">
            <w:pPr>
              <w:pStyle w:val="ConsPlusNormal"/>
              <w:jc w:val="center"/>
            </w:pPr>
            <w:r>
              <w:t>9</w:t>
            </w:r>
          </w:p>
        </w:tc>
        <w:tc>
          <w:tcPr>
            <w:tcW w:w="794" w:type="dxa"/>
          </w:tcPr>
          <w:p w:rsidR="00C61E33" w:rsidRDefault="00C61E33">
            <w:pPr>
              <w:pStyle w:val="ConsPlusNormal"/>
              <w:jc w:val="center"/>
            </w:pPr>
            <w:r>
              <w:t>10</w:t>
            </w:r>
          </w:p>
        </w:tc>
        <w:tc>
          <w:tcPr>
            <w:tcW w:w="794" w:type="dxa"/>
          </w:tcPr>
          <w:p w:rsidR="00C61E33" w:rsidRDefault="00C61E33">
            <w:pPr>
              <w:pStyle w:val="ConsPlusNormal"/>
              <w:jc w:val="center"/>
            </w:pPr>
            <w:r>
              <w:t>11</w:t>
            </w:r>
          </w:p>
        </w:tc>
        <w:tc>
          <w:tcPr>
            <w:tcW w:w="794" w:type="dxa"/>
          </w:tcPr>
          <w:p w:rsidR="00C61E33" w:rsidRDefault="00C61E33">
            <w:pPr>
              <w:pStyle w:val="ConsPlusNormal"/>
              <w:jc w:val="center"/>
            </w:pPr>
            <w:r>
              <w:t>12</w:t>
            </w:r>
          </w:p>
        </w:tc>
        <w:tc>
          <w:tcPr>
            <w:tcW w:w="794" w:type="dxa"/>
          </w:tcPr>
          <w:p w:rsidR="00C61E33" w:rsidRDefault="00C61E33">
            <w:pPr>
              <w:pStyle w:val="ConsPlusNormal"/>
              <w:jc w:val="center"/>
            </w:pPr>
            <w:r>
              <w:t>13</w:t>
            </w:r>
          </w:p>
        </w:tc>
        <w:tc>
          <w:tcPr>
            <w:tcW w:w="737" w:type="dxa"/>
          </w:tcPr>
          <w:p w:rsidR="00C61E33" w:rsidRDefault="00C61E33">
            <w:pPr>
              <w:pStyle w:val="ConsPlusNormal"/>
              <w:jc w:val="center"/>
            </w:pPr>
            <w:r>
              <w:t>14</w:t>
            </w:r>
          </w:p>
        </w:tc>
      </w:tr>
      <w:tr w:rsidR="00C61E33">
        <w:tblPrEx>
          <w:tblBorders>
            <w:right w:val="none" w:sz="0" w:space="0" w:color="auto"/>
          </w:tblBorders>
        </w:tblPrEx>
        <w:tc>
          <w:tcPr>
            <w:tcW w:w="850" w:type="dxa"/>
          </w:tcPr>
          <w:p w:rsidR="00C61E33" w:rsidRDefault="00C61E33">
            <w:pPr>
              <w:pStyle w:val="ConsPlusNormal"/>
            </w:pPr>
          </w:p>
        </w:tc>
        <w:tc>
          <w:tcPr>
            <w:tcW w:w="680"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37" w:type="dxa"/>
            <w:tcBorders>
              <w:right w:val="nil"/>
            </w:tcBorders>
          </w:tcPr>
          <w:p w:rsidR="00C61E33" w:rsidRDefault="00C61E33">
            <w:pPr>
              <w:pStyle w:val="ConsPlusNormal"/>
            </w:pPr>
          </w:p>
        </w:tc>
      </w:tr>
      <w:tr w:rsidR="00C61E33">
        <w:tblPrEx>
          <w:tblBorders>
            <w:right w:val="none" w:sz="0" w:space="0" w:color="auto"/>
          </w:tblBorders>
        </w:tblPrEx>
        <w:tc>
          <w:tcPr>
            <w:tcW w:w="850" w:type="dxa"/>
          </w:tcPr>
          <w:p w:rsidR="00C61E33" w:rsidRDefault="00C61E33">
            <w:pPr>
              <w:pStyle w:val="ConsPlusNormal"/>
            </w:pPr>
          </w:p>
        </w:tc>
        <w:tc>
          <w:tcPr>
            <w:tcW w:w="680"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37" w:type="dxa"/>
            <w:tcBorders>
              <w:right w:val="nil"/>
            </w:tcBorders>
          </w:tcPr>
          <w:p w:rsidR="00C61E33" w:rsidRDefault="00C61E33">
            <w:pPr>
              <w:pStyle w:val="ConsPlusNormal"/>
            </w:pPr>
          </w:p>
        </w:tc>
      </w:tr>
      <w:tr w:rsidR="00C61E33">
        <w:tblPrEx>
          <w:tblBorders>
            <w:left w:val="nil"/>
            <w:right w:val="none" w:sz="0" w:space="0" w:color="auto"/>
          </w:tblBorders>
        </w:tblPrEx>
        <w:tc>
          <w:tcPr>
            <w:tcW w:w="1530" w:type="dxa"/>
            <w:gridSpan w:val="2"/>
            <w:tcBorders>
              <w:left w:val="nil"/>
              <w:bottom w:val="nil"/>
            </w:tcBorders>
          </w:tcPr>
          <w:p w:rsidR="00C61E33" w:rsidRDefault="00C61E33">
            <w:pPr>
              <w:pStyle w:val="ConsPlusNormal"/>
              <w:jc w:val="right"/>
            </w:pPr>
            <w:r>
              <w:t>Итого</w:t>
            </w:r>
          </w:p>
        </w:tc>
        <w:tc>
          <w:tcPr>
            <w:tcW w:w="850"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37" w:type="dxa"/>
            <w:tcBorders>
              <w:right w:val="nil"/>
            </w:tcBorders>
          </w:tcPr>
          <w:p w:rsidR="00C61E33" w:rsidRDefault="00C61E33">
            <w:pPr>
              <w:pStyle w:val="ConsPlusNormal"/>
            </w:pPr>
          </w:p>
        </w:tc>
      </w:tr>
    </w:tbl>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1046"/>
        <w:gridCol w:w="1042"/>
        <w:gridCol w:w="1037"/>
        <w:gridCol w:w="1042"/>
        <w:gridCol w:w="5953"/>
      </w:tblGrid>
      <w:tr w:rsidR="00C61E33">
        <w:tc>
          <w:tcPr>
            <w:tcW w:w="1051" w:type="dxa"/>
            <w:vMerge w:val="restart"/>
          </w:tcPr>
          <w:p w:rsidR="00C61E33" w:rsidRDefault="00C61E33">
            <w:pPr>
              <w:pStyle w:val="ConsPlusNormal"/>
              <w:jc w:val="center"/>
            </w:pPr>
            <w:r>
              <w:t>Код строки</w:t>
            </w:r>
          </w:p>
        </w:tc>
        <w:tc>
          <w:tcPr>
            <w:tcW w:w="4167" w:type="dxa"/>
            <w:gridSpan w:val="4"/>
          </w:tcPr>
          <w:p w:rsidR="00C61E33" w:rsidRDefault="00C61E33">
            <w:pPr>
              <w:pStyle w:val="ConsPlusNormal"/>
              <w:jc w:val="center"/>
            </w:pPr>
            <w:r>
              <w:t>Подлежит распределению с учетом заблокированных</w:t>
            </w:r>
          </w:p>
        </w:tc>
        <w:tc>
          <w:tcPr>
            <w:tcW w:w="5953" w:type="dxa"/>
            <w:vMerge w:val="restart"/>
          </w:tcPr>
          <w:p w:rsidR="00C61E33" w:rsidRDefault="00C61E33">
            <w:pPr>
              <w:pStyle w:val="ConsPlusNormal"/>
              <w:jc w:val="center"/>
            </w:pPr>
            <w:r>
              <w:t>Примечание</w:t>
            </w:r>
          </w:p>
        </w:tc>
      </w:tr>
      <w:tr w:rsidR="00C61E33">
        <w:tc>
          <w:tcPr>
            <w:tcW w:w="1051" w:type="dxa"/>
            <w:vMerge/>
          </w:tcPr>
          <w:p w:rsidR="00C61E33" w:rsidRDefault="00C61E33">
            <w:pPr>
              <w:pStyle w:val="ConsPlusNormal"/>
            </w:pPr>
          </w:p>
        </w:tc>
        <w:tc>
          <w:tcPr>
            <w:tcW w:w="1046" w:type="dxa"/>
          </w:tcPr>
          <w:p w:rsidR="00C61E33" w:rsidRDefault="00C61E33">
            <w:pPr>
              <w:pStyle w:val="ConsPlusNormal"/>
              <w:jc w:val="center"/>
            </w:pPr>
            <w:r>
              <w:t>на __ год</w:t>
            </w:r>
          </w:p>
        </w:tc>
        <w:tc>
          <w:tcPr>
            <w:tcW w:w="1042" w:type="dxa"/>
          </w:tcPr>
          <w:p w:rsidR="00C61E33" w:rsidRDefault="00C61E33">
            <w:pPr>
              <w:pStyle w:val="ConsPlusNormal"/>
              <w:jc w:val="center"/>
            </w:pPr>
            <w:r>
              <w:t>на __ год</w:t>
            </w:r>
          </w:p>
        </w:tc>
        <w:tc>
          <w:tcPr>
            <w:tcW w:w="1037" w:type="dxa"/>
          </w:tcPr>
          <w:p w:rsidR="00C61E33" w:rsidRDefault="00C61E33">
            <w:pPr>
              <w:pStyle w:val="ConsPlusNormal"/>
              <w:jc w:val="center"/>
            </w:pPr>
            <w:r>
              <w:t>на __ год</w:t>
            </w:r>
          </w:p>
        </w:tc>
        <w:tc>
          <w:tcPr>
            <w:tcW w:w="1042" w:type="dxa"/>
          </w:tcPr>
          <w:p w:rsidR="00C61E33" w:rsidRDefault="00C61E33">
            <w:pPr>
              <w:pStyle w:val="ConsPlusNormal"/>
              <w:jc w:val="center"/>
            </w:pPr>
            <w:r>
              <w:t>на __ год</w:t>
            </w:r>
          </w:p>
        </w:tc>
        <w:tc>
          <w:tcPr>
            <w:tcW w:w="5953" w:type="dxa"/>
            <w:vMerge/>
          </w:tcPr>
          <w:p w:rsidR="00C61E33" w:rsidRDefault="00C61E33">
            <w:pPr>
              <w:pStyle w:val="ConsPlusNormal"/>
            </w:pPr>
          </w:p>
        </w:tc>
      </w:tr>
      <w:tr w:rsidR="00C61E33">
        <w:tc>
          <w:tcPr>
            <w:tcW w:w="1051" w:type="dxa"/>
          </w:tcPr>
          <w:p w:rsidR="00C61E33" w:rsidRDefault="00C61E33">
            <w:pPr>
              <w:pStyle w:val="ConsPlusNormal"/>
              <w:jc w:val="center"/>
            </w:pPr>
            <w:r>
              <w:t>2</w:t>
            </w:r>
          </w:p>
        </w:tc>
        <w:tc>
          <w:tcPr>
            <w:tcW w:w="1046" w:type="dxa"/>
          </w:tcPr>
          <w:p w:rsidR="00C61E33" w:rsidRDefault="00C61E33">
            <w:pPr>
              <w:pStyle w:val="ConsPlusNormal"/>
              <w:jc w:val="center"/>
            </w:pPr>
            <w:r>
              <w:t>15</w:t>
            </w:r>
          </w:p>
        </w:tc>
        <w:tc>
          <w:tcPr>
            <w:tcW w:w="1042" w:type="dxa"/>
          </w:tcPr>
          <w:p w:rsidR="00C61E33" w:rsidRDefault="00C61E33">
            <w:pPr>
              <w:pStyle w:val="ConsPlusNormal"/>
              <w:jc w:val="center"/>
            </w:pPr>
            <w:r>
              <w:t>16</w:t>
            </w:r>
          </w:p>
        </w:tc>
        <w:tc>
          <w:tcPr>
            <w:tcW w:w="1037" w:type="dxa"/>
          </w:tcPr>
          <w:p w:rsidR="00C61E33" w:rsidRDefault="00C61E33">
            <w:pPr>
              <w:pStyle w:val="ConsPlusNormal"/>
              <w:jc w:val="center"/>
            </w:pPr>
            <w:r>
              <w:t>17</w:t>
            </w:r>
          </w:p>
        </w:tc>
        <w:tc>
          <w:tcPr>
            <w:tcW w:w="1042" w:type="dxa"/>
          </w:tcPr>
          <w:p w:rsidR="00C61E33" w:rsidRDefault="00C61E33">
            <w:pPr>
              <w:pStyle w:val="ConsPlusNormal"/>
              <w:jc w:val="center"/>
            </w:pPr>
            <w:r>
              <w:t>18</w:t>
            </w:r>
          </w:p>
        </w:tc>
        <w:tc>
          <w:tcPr>
            <w:tcW w:w="5953" w:type="dxa"/>
          </w:tcPr>
          <w:p w:rsidR="00C61E33" w:rsidRDefault="00C61E33">
            <w:pPr>
              <w:pStyle w:val="ConsPlusNormal"/>
              <w:jc w:val="center"/>
            </w:pPr>
            <w:r>
              <w:t>19</w:t>
            </w:r>
          </w:p>
        </w:tc>
      </w:tr>
      <w:tr w:rsidR="00C61E33">
        <w:tblPrEx>
          <w:tblBorders>
            <w:left w:val="nil"/>
          </w:tblBorders>
        </w:tblPrEx>
        <w:tc>
          <w:tcPr>
            <w:tcW w:w="1051" w:type="dxa"/>
            <w:tcBorders>
              <w:left w:val="nil"/>
            </w:tcBorders>
          </w:tcPr>
          <w:p w:rsidR="00C61E33" w:rsidRDefault="00C61E33">
            <w:pPr>
              <w:pStyle w:val="ConsPlusNormal"/>
            </w:pPr>
          </w:p>
        </w:tc>
        <w:tc>
          <w:tcPr>
            <w:tcW w:w="1046" w:type="dxa"/>
          </w:tcPr>
          <w:p w:rsidR="00C61E33" w:rsidRDefault="00C61E33">
            <w:pPr>
              <w:pStyle w:val="ConsPlusNormal"/>
            </w:pPr>
          </w:p>
        </w:tc>
        <w:tc>
          <w:tcPr>
            <w:tcW w:w="1042" w:type="dxa"/>
          </w:tcPr>
          <w:p w:rsidR="00C61E33" w:rsidRDefault="00C61E33">
            <w:pPr>
              <w:pStyle w:val="ConsPlusNormal"/>
            </w:pPr>
          </w:p>
        </w:tc>
        <w:tc>
          <w:tcPr>
            <w:tcW w:w="1037" w:type="dxa"/>
          </w:tcPr>
          <w:p w:rsidR="00C61E33" w:rsidRDefault="00C61E33">
            <w:pPr>
              <w:pStyle w:val="ConsPlusNormal"/>
            </w:pPr>
          </w:p>
        </w:tc>
        <w:tc>
          <w:tcPr>
            <w:tcW w:w="1042" w:type="dxa"/>
          </w:tcPr>
          <w:p w:rsidR="00C61E33" w:rsidRDefault="00C61E33">
            <w:pPr>
              <w:pStyle w:val="ConsPlusNormal"/>
            </w:pPr>
          </w:p>
        </w:tc>
        <w:tc>
          <w:tcPr>
            <w:tcW w:w="5953" w:type="dxa"/>
          </w:tcPr>
          <w:p w:rsidR="00C61E33" w:rsidRDefault="00C61E33">
            <w:pPr>
              <w:pStyle w:val="ConsPlusNormal"/>
            </w:pPr>
          </w:p>
        </w:tc>
      </w:tr>
      <w:tr w:rsidR="00C61E33">
        <w:tblPrEx>
          <w:tblBorders>
            <w:left w:val="nil"/>
          </w:tblBorders>
        </w:tblPrEx>
        <w:tc>
          <w:tcPr>
            <w:tcW w:w="1051" w:type="dxa"/>
            <w:tcBorders>
              <w:left w:val="nil"/>
            </w:tcBorders>
            <w:vAlign w:val="center"/>
          </w:tcPr>
          <w:p w:rsidR="00C61E33" w:rsidRDefault="00C61E33">
            <w:pPr>
              <w:pStyle w:val="ConsPlusNormal"/>
              <w:jc w:val="center"/>
            </w:pPr>
            <w:r>
              <w:t>X</w:t>
            </w:r>
          </w:p>
        </w:tc>
        <w:tc>
          <w:tcPr>
            <w:tcW w:w="1046" w:type="dxa"/>
          </w:tcPr>
          <w:p w:rsidR="00C61E33" w:rsidRDefault="00C61E33">
            <w:pPr>
              <w:pStyle w:val="ConsPlusNormal"/>
            </w:pPr>
          </w:p>
        </w:tc>
        <w:tc>
          <w:tcPr>
            <w:tcW w:w="1042" w:type="dxa"/>
          </w:tcPr>
          <w:p w:rsidR="00C61E33" w:rsidRDefault="00C61E33">
            <w:pPr>
              <w:pStyle w:val="ConsPlusNormal"/>
            </w:pPr>
          </w:p>
        </w:tc>
        <w:tc>
          <w:tcPr>
            <w:tcW w:w="1037" w:type="dxa"/>
          </w:tcPr>
          <w:p w:rsidR="00C61E33" w:rsidRDefault="00C61E33">
            <w:pPr>
              <w:pStyle w:val="ConsPlusNormal"/>
            </w:pPr>
          </w:p>
        </w:tc>
        <w:tc>
          <w:tcPr>
            <w:tcW w:w="1042" w:type="dxa"/>
          </w:tcPr>
          <w:p w:rsidR="00C61E33" w:rsidRDefault="00C61E33">
            <w:pPr>
              <w:pStyle w:val="ConsPlusNormal"/>
            </w:pPr>
          </w:p>
        </w:tc>
        <w:tc>
          <w:tcPr>
            <w:tcW w:w="5953" w:type="dxa"/>
            <w:tcBorders>
              <w:bottom w:val="nil"/>
            </w:tcBorders>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nformat"/>
        <w:jc w:val="both"/>
      </w:pPr>
      <w:r>
        <w:t xml:space="preserve">                                                      Номер страницы ______</w:t>
      </w:r>
    </w:p>
    <w:p w:rsidR="00C61E33" w:rsidRDefault="00C61E33">
      <w:pPr>
        <w:pStyle w:val="ConsPlusNonformat"/>
        <w:jc w:val="both"/>
      </w:pPr>
      <w:r>
        <w:t xml:space="preserve">                                                       Всего страниц ______</w:t>
      </w:r>
    </w:p>
    <w:p w:rsidR="00C61E33" w:rsidRDefault="00C61E33">
      <w:pPr>
        <w:pStyle w:val="ConsPlusNonformat"/>
        <w:jc w:val="both"/>
      </w:pPr>
    </w:p>
    <w:p w:rsidR="00C61E33" w:rsidRDefault="00C61E33">
      <w:pPr>
        <w:pStyle w:val="ConsPlusNonformat"/>
        <w:jc w:val="both"/>
      </w:pPr>
      <w:r>
        <w:t xml:space="preserve">                                                        Форма 0531741, с. 2</w:t>
      </w:r>
    </w:p>
    <w:p w:rsidR="00C61E33" w:rsidRDefault="00C61E33">
      <w:pPr>
        <w:pStyle w:val="ConsPlusNonformat"/>
        <w:jc w:val="both"/>
      </w:pPr>
    </w:p>
    <w:p w:rsidR="00C61E33" w:rsidRDefault="00C61E33">
      <w:pPr>
        <w:pStyle w:val="ConsPlusNonformat"/>
        <w:jc w:val="both"/>
      </w:pPr>
      <w:r>
        <w:t xml:space="preserve">                                                 Номер лицевого счета _____</w:t>
      </w:r>
    </w:p>
    <w:p w:rsidR="00C61E33" w:rsidRDefault="00C61E33">
      <w:pPr>
        <w:pStyle w:val="ConsPlusNonformat"/>
        <w:jc w:val="both"/>
      </w:pPr>
      <w:r>
        <w:t xml:space="preserve">                                                 от "__" __________ 20__ г.</w:t>
      </w:r>
    </w:p>
    <w:p w:rsidR="00C61E33" w:rsidRDefault="00C61E33">
      <w:pPr>
        <w:pStyle w:val="ConsPlusNonformat"/>
        <w:jc w:val="both"/>
      </w:pPr>
    </w:p>
    <w:p w:rsidR="00C61E33" w:rsidRDefault="00C61E33">
      <w:pPr>
        <w:pStyle w:val="ConsPlusNonformat"/>
        <w:jc w:val="both"/>
      </w:pPr>
      <w:r>
        <w:t xml:space="preserve">                2. Доведенные лимиты бюджетных обязательств</w:t>
      </w:r>
    </w:p>
    <w:p w:rsidR="00C61E33" w:rsidRDefault="00C61E33">
      <w:pPr>
        <w:pStyle w:val="ConsPlusNonformat"/>
        <w:jc w:val="both"/>
      </w:pPr>
    </w:p>
    <w:p w:rsidR="00C61E33" w:rsidRDefault="00C61E33">
      <w:pPr>
        <w:pStyle w:val="ConsPlusNonformat"/>
        <w:jc w:val="both"/>
      </w:pPr>
      <w:r>
        <w:t xml:space="preserve">                    2.1. Лимиты бюджетных обязательств</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624"/>
        <w:gridCol w:w="624"/>
        <w:gridCol w:w="737"/>
        <w:gridCol w:w="737"/>
        <w:gridCol w:w="737"/>
        <w:gridCol w:w="737"/>
        <w:gridCol w:w="794"/>
        <w:gridCol w:w="737"/>
        <w:gridCol w:w="794"/>
        <w:gridCol w:w="794"/>
      </w:tblGrid>
      <w:tr w:rsidR="00C61E33">
        <w:tc>
          <w:tcPr>
            <w:tcW w:w="1701" w:type="dxa"/>
            <w:vMerge w:val="restart"/>
          </w:tcPr>
          <w:p w:rsidR="00C61E33" w:rsidRDefault="00C61E33">
            <w:pPr>
              <w:pStyle w:val="ConsPlusNormal"/>
              <w:jc w:val="center"/>
            </w:pPr>
            <w:r>
              <w:t>Код объекта капитального вложения (мероприятия по информатизации)</w:t>
            </w:r>
          </w:p>
        </w:tc>
        <w:tc>
          <w:tcPr>
            <w:tcW w:w="624" w:type="dxa"/>
            <w:vMerge w:val="restart"/>
          </w:tcPr>
          <w:p w:rsidR="00C61E33" w:rsidRDefault="00C61E33">
            <w:pPr>
              <w:pStyle w:val="ConsPlusNormal"/>
              <w:jc w:val="center"/>
            </w:pPr>
            <w:r>
              <w:t>Код по БК</w:t>
            </w:r>
          </w:p>
        </w:tc>
        <w:tc>
          <w:tcPr>
            <w:tcW w:w="624" w:type="dxa"/>
            <w:vMerge w:val="restart"/>
          </w:tcPr>
          <w:p w:rsidR="00C61E33" w:rsidRDefault="00C61E33">
            <w:pPr>
              <w:pStyle w:val="ConsPlusNormal"/>
              <w:jc w:val="center"/>
            </w:pPr>
            <w:r>
              <w:t>Код строки</w:t>
            </w:r>
          </w:p>
        </w:tc>
        <w:tc>
          <w:tcPr>
            <w:tcW w:w="2948" w:type="dxa"/>
            <w:gridSpan w:val="4"/>
          </w:tcPr>
          <w:p w:rsidR="00C61E33" w:rsidRDefault="00C61E33">
            <w:pPr>
              <w:pStyle w:val="ConsPlusNormal"/>
              <w:jc w:val="center"/>
            </w:pPr>
            <w:r>
              <w:t>Получено</w:t>
            </w:r>
          </w:p>
        </w:tc>
        <w:tc>
          <w:tcPr>
            <w:tcW w:w="3119" w:type="dxa"/>
            <w:gridSpan w:val="4"/>
          </w:tcPr>
          <w:p w:rsidR="00C61E33" w:rsidRDefault="00C61E33">
            <w:pPr>
              <w:pStyle w:val="ConsPlusNormal"/>
              <w:jc w:val="center"/>
            </w:pPr>
            <w:r>
              <w:t>Распределено</w:t>
            </w:r>
          </w:p>
        </w:tc>
      </w:tr>
      <w:tr w:rsidR="00C61E33">
        <w:tc>
          <w:tcPr>
            <w:tcW w:w="1701" w:type="dxa"/>
            <w:vMerge/>
          </w:tcPr>
          <w:p w:rsidR="00C61E33" w:rsidRDefault="00C61E33">
            <w:pPr>
              <w:pStyle w:val="ConsPlusNormal"/>
            </w:pPr>
          </w:p>
        </w:tc>
        <w:tc>
          <w:tcPr>
            <w:tcW w:w="624" w:type="dxa"/>
            <w:vMerge/>
          </w:tcPr>
          <w:p w:rsidR="00C61E33" w:rsidRDefault="00C61E33">
            <w:pPr>
              <w:pStyle w:val="ConsPlusNormal"/>
            </w:pPr>
          </w:p>
        </w:tc>
        <w:tc>
          <w:tcPr>
            <w:tcW w:w="624" w:type="dxa"/>
            <w:vMerge/>
          </w:tcPr>
          <w:p w:rsidR="00C61E33" w:rsidRDefault="00C61E33">
            <w:pPr>
              <w:pStyle w:val="ConsPlusNormal"/>
            </w:pPr>
          </w:p>
        </w:tc>
        <w:tc>
          <w:tcPr>
            <w:tcW w:w="737" w:type="dxa"/>
          </w:tcPr>
          <w:p w:rsidR="00C61E33" w:rsidRDefault="00C61E33">
            <w:pPr>
              <w:pStyle w:val="ConsPlusNormal"/>
              <w:jc w:val="center"/>
            </w:pPr>
            <w:r>
              <w:t>на __ год</w:t>
            </w:r>
          </w:p>
        </w:tc>
        <w:tc>
          <w:tcPr>
            <w:tcW w:w="737" w:type="dxa"/>
          </w:tcPr>
          <w:p w:rsidR="00C61E33" w:rsidRDefault="00C61E33">
            <w:pPr>
              <w:pStyle w:val="ConsPlusNormal"/>
              <w:jc w:val="center"/>
            </w:pPr>
            <w:r>
              <w:t>на __ год</w:t>
            </w:r>
          </w:p>
        </w:tc>
        <w:tc>
          <w:tcPr>
            <w:tcW w:w="737" w:type="dxa"/>
          </w:tcPr>
          <w:p w:rsidR="00C61E33" w:rsidRDefault="00C61E33">
            <w:pPr>
              <w:pStyle w:val="ConsPlusNormal"/>
              <w:jc w:val="center"/>
            </w:pPr>
            <w:r>
              <w:t>на __ год</w:t>
            </w:r>
          </w:p>
        </w:tc>
        <w:tc>
          <w:tcPr>
            <w:tcW w:w="737" w:type="dxa"/>
          </w:tcPr>
          <w:p w:rsidR="00C61E33" w:rsidRDefault="00C61E33">
            <w:pPr>
              <w:pStyle w:val="ConsPlusNormal"/>
              <w:jc w:val="center"/>
            </w:pPr>
            <w:r>
              <w:t>на __ год</w:t>
            </w:r>
          </w:p>
        </w:tc>
        <w:tc>
          <w:tcPr>
            <w:tcW w:w="794" w:type="dxa"/>
          </w:tcPr>
          <w:p w:rsidR="00C61E33" w:rsidRDefault="00C61E33">
            <w:pPr>
              <w:pStyle w:val="ConsPlusNormal"/>
              <w:jc w:val="center"/>
            </w:pPr>
            <w:r>
              <w:t>на __ год</w:t>
            </w:r>
          </w:p>
        </w:tc>
        <w:tc>
          <w:tcPr>
            <w:tcW w:w="737" w:type="dxa"/>
          </w:tcPr>
          <w:p w:rsidR="00C61E33" w:rsidRDefault="00C61E33">
            <w:pPr>
              <w:pStyle w:val="ConsPlusNormal"/>
              <w:jc w:val="center"/>
            </w:pPr>
            <w:r>
              <w:t>на __ год</w:t>
            </w:r>
          </w:p>
        </w:tc>
        <w:tc>
          <w:tcPr>
            <w:tcW w:w="794" w:type="dxa"/>
          </w:tcPr>
          <w:p w:rsidR="00C61E33" w:rsidRDefault="00C61E33">
            <w:pPr>
              <w:pStyle w:val="ConsPlusNormal"/>
              <w:jc w:val="center"/>
            </w:pPr>
            <w:r>
              <w:t>на __ год</w:t>
            </w:r>
          </w:p>
        </w:tc>
        <w:tc>
          <w:tcPr>
            <w:tcW w:w="794" w:type="dxa"/>
          </w:tcPr>
          <w:p w:rsidR="00C61E33" w:rsidRDefault="00C61E33">
            <w:pPr>
              <w:pStyle w:val="ConsPlusNormal"/>
              <w:jc w:val="center"/>
            </w:pPr>
            <w:r>
              <w:t>на __ год</w:t>
            </w:r>
          </w:p>
        </w:tc>
      </w:tr>
      <w:tr w:rsidR="00C61E33">
        <w:tc>
          <w:tcPr>
            <w:tcW w:w="1701" w:type="dxa"/>
          </w:tcPr>
          <w:p w:rsidR="00C61E33" w:rsidRDefault="00C61E33">
            <w:pPr>
              <w:pStyle w:val="ConsPlusNormal"/>
              <w:jc w:val="center"/>
            </w:pPr>
            <w:r>
              <w:t>1</w:t>
            </w:r>
          </w:p>
        </w:tc>
        <w:tc>
          <w:tcPr>
            <w:tcW w:w="624" w:type="dxa"/>
          </w:tcPr>
          <w:p w:rsidR="00C61E33" w:rsidRDefault="00C61E33">
            <w:pPr>
              <w:pStyle w:val="ConsPlusNormal"/>
              <w:jc w:val="center"/>
            </w:pPr>
            <w:r>
              <w:t>2</w:t>
            </w:r>
          </w:p>
        </w:tc>
        <w:tc>
          <w:tcPr>
            <w:tcW w:w="624" w:type="dxa"/>
          </w:tcPr>
          <w:p w:rsidR="00C61E33" w:rsidRDefault="00C61E33">
            <w:pPr>
              <w:pStyle w:val="ConsPlusNormal"/>
              <w:jc w:val="center"/>
            </w:pPr>
            <w:r>
              <w:t>3</w:t>
            </w:r>
          </w:p>
        </w:tc>
        <w:tc>
          <w:tcPr>
            <w:tcW w:w="737" w:type="dxa"/>
          </w:tcPr>
          <w:p w:rsidR="00C61E33" w:rsidRDefault="00C61E33">
            <w:pPr>
              <w:pStyle w:val="ConsPlusNormal"/>
              <w:jc w:val="center"/>
            </w:pPr>
            <w:r>
              <w:t>4</w:t>
            </w:r>
          </w:p>
        </w:tc>
        <w:tc>
          <w:tcPr>
            <w:tcW w:w="737" w:type="dxa"/>
          </w:tcPr>
          <w:p w:rsidR="00C61E33" w:rsidRDefault="00C61E33">
            <w:pPr>
              <w:pStyle w:val="ConsPlusNormal"/>
              <w:jc w:val="center"/>
            </w:pPr>
            <w:r>
              <w:t>5</w:t>
            </w:r>
          </w:p>
        </w:tc>
        <w:tc>
          <w:tcPr>
            <w:tcW w:w="737" w:type="dxa"/>
          </w:tcPr>
          <w:p w:rsidR="00C61E33" w:rsidRDefault="00C61E33">
            <w:pPr>
              <w:pStyle w:val="ConsPlusNormal"/>
              <w:jc w:val="center"/>
            </w:pPr>
            <w:r>
              <w:t>6</w:t>
            </w:r>
          </w:p>
        </w:tc>
        <w:tc>
          <w:tcPr>
            <w:tcW w:w="737" w:type="dxa"/>
          </w:tcPr>
          <w:p w:rsidR="00C61E33" w:rsidRDefault="00C61E33">
            <w:pPr>
              <w:pStyle w:val="ConsPlusNormal"/>
              <w:jc w:val="center"/>
            </w:pPr>
            <w:r>
              <w:t>7</w:t>
            </w:r>
          </w:p>
        </w:tc>
        <w:tc>
          <w:tcPr>
            <w:tcW w:w="794" w:type="dxa"/>
          </w:tcPr>
          <w:p w:rsidR="00C61E33" w:rsidRDefault="00C61E33">
            <w:pPr>
              <w:pStyle w:val="ConsPlusNormal"/>
              <w:jc w:val="center"/>
            </w:pPr>
            <w:r>
              <w:t>8</w:t>
            </w:r>
          </w:p>
        </w:tc>
        <w:tc>
          <w:tcPr>
            <w:tcW w:w="737" w:type="dxa"/>
          </w:tcPr>
          <w:p w:rsidR="00C61E33" w:rsidRDefault="00C61E33">
            <w:pPr>
              <w:pStyle w:val="ConsPlusNormal"/>
              <w:jc w:val="center"/>
            </w:pPr>
            <w:r>
              <w:t>9</w:t>
            </w:r>
          </w:p>
        </w:tc>
        <w:tc>
          <w:tcPr>
            <w:tcW w:w="794" w:type="dxa"/>
          </w:tcPr>
          <w:p w:rsidR="00C61E33" w:rsidRDefault="00C61E33">
            <w:pPr>
              <w:pStyle w:val="ConsPlusNormal"/>
              <w:jc w:val="center"/>
            </w:pPr>
            <w:r>
              <w:t>10</w:t>
            </w:r>
          </w:p>
        </w:tc>
        <w:tc>
          <w:tcPr>
            <w:tcW w:w="794" w:type="dxa"/>
          </w:tcPr>
          <w:p w:rsidR="00C61E33" w:rsidRDefault="00C61E33">
            <w:pPr>
              <w:pStyle w:val="ConsPlusNormal"/>
              <w:jc w:val="center"/>
            </w:pPr>
            <w:r>
              <w:t>11</w:t>
            </w:r>
          </w:p>
        </w:tc>
      </w:tr>
      <w:tr w:rsidR="00C61E33">
        <w:tblPrEx>
          <w:tblBorders>
            <w:right w:val="none" w:sz="0" w:space="0" w:color="auto"/>
          </w:tblBorders>
        </w:tblPrEx>
        <w:tc>
          <w:tcPr>
            <w:tcW w:w="1701" w:type="dxa"/>
          </w:tcPr>
          <w:p w:rsidR="00C61E33" w:rsidRDefault="00C61E33">
            <w:pPr>
              <w:pStyle w:val="ConsPlusNormal"/>
            </w:pPr>
          </w:p>
        </w:tc>
        <w:tc>
          <w:tcPr>
            <w:tcW w:w="624" w:type="dxa"/>
          </w:tcPr>
          <w:p w:rsidR="00C61E33" w:rsidRDefault="00C61E33">
            <w:pPr>
              <w:pStyle w:val="ConsPlusNormal"/>
            </w:pPr>
          </w:p>
        </w:tc>
        <w:tc>
          <w:tcPr>
            <w:tcW w:w="624"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794" w:type="dxa"/>
          </w:tcPr>
          <w:p w:rsidR="00C61E33" w:rsidRDefault="00C61E33">
            <w:pPr>
              <w:pStyle w:val="ConsPlusNormal"/>
            </w:pPr>
          </w:p>
        </w:tc>
        <w:tc>
          <w:tcPr>
            <w:tcW w:w="794" w:type="dxa"/>
            <w:tcBorders>
              <w:right w:val="nil"/>
            </w:tcBorders>
          </w:tcPr>
          <w:p w:rsidR="00C61E33" w:rsidRDefault="00C61E33">
            <w:pPr>
              <w:pStyle w:val="ConsPlusNormal"/>
            </w:pPr>
          </w:p>
        </w:tc>
      </w:tr>
      <w:tr w:rsidR="00C61E33">
        <w:tblPrEx>
          <w:tblBorders>
            <w:right w:val="none" w:sz="0" w:space="0" w:color="auto"/>
          </w:tblBorders>
        </w:tblPrEx>
        <w:tc>
          <w:tcPr>
            <w:tcW w:w="1701" w:type="dxa"/>
          </w:tcPr>
          <w:p w:rsidR="00C61E33" w:rsidRDefault="00C61E33">
            <w:pPr>
              <w:pStyle w:val="ConsPlusNormal"/>
            </w:pPr>
          </w:p>
        </w:tc>
        <w:tc>
          <w:tcPr>
            <w:tcW w:w="624" w:type="dxa"/>
          </w:tcPr>
          <w:p w:rsidR="00C61E33" w:rsidRDefault="00C61E33">
            <w:pPr>
              <w:pStyle w:val="ConsPlusNormal"/>
            </w:pPr>
          </w:p>
        </w:tc>
        <w:tc>
          <w:tcPr>
            <w:tcW w:w="624"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794" w:type="dxa"/>
          </w:tcPr>
          <w:p w:rsidR="00C61E33" w:rsidRDefault="00C61E33">
            <w:pPr>
              <w:pStyle w:val="ConsPlusNormal"/>
            </w:pPr>
          </w:p>
        </w:tc>
        <w:tc>
          <w:tcPr>
            <w:tcW w:w="794" w:type="dxa"/>
            <w:tcBorders>
              <w:right w:val="nil"/>
            </w:tcBorders>
          </w:tcPr>
          <w:p w:rsidR="00C61E33" w:rsidRDefault="00C61E33">
            <w:pPr>
              <w:pStyle w:val="ConsPlusNormal"/>
            </w:pPr>
          </w:p>
        </w:tc>
      </w:tr>
      <w:tr w:rsidR="00C61E33">
        <w:tblPrEx>
          <w:tblBorders>
            <w:left w:val="nil"/>
            <w:right w:val="none" w:sz="0" w:space="0" w:color="auto"/>
          </w:tblBorders>
        </w:tblPrEx>
        <w:tc>
          <w:tcPr>
            <w:tcW w:w="2949" w:type="dxa"/>
            <w:gridSpan w:val="3"/>
            <w:tcBorders>
              <w:left w:val="nil"/>
              <w:bottom w:val="nil"/>
            </w:tcBorders>
          </w:tcPr>
          <w:p w:rsidR="00C61E33" w:rsidRDefault="00C61E33">
            <w:pPr>
              <w:pStyle w:val="ConsPlusNormal"/>
              <w:jc w:val="right"/>
            </w:pPr>
            <w:r>
              <w:t>Итого</w:t>
            </w:r>
          </w:p>
        </w:tc>
        <w:tc>
          <w:tcPr>
            <w:tcW w:w="737"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794" w:type="dxa"/>
          </w:tcPr>
          <w:p w:rsidR="00C61E33" w:rsidRDefault="00C61E33">
            <w:pPr>
              <w:pStyle w:val="ConsPlusNormal"/>
            </w:pPr>
          </w:p>
        </w:tc>
        <w:tc>
          <w:tcPr>
            <w:tcW w:w="794" w:type="dxa"/>
            <w:tcBorders>
              <w:right w:val="nil"/>
            </w:tcBorders>
          </w:tcPr>
          <w:p w:rsidR="00C61E33" w:rsidRDefault="00C61E33">
            <w:pPr>
              <w:pStyle w:val="ConsPlusNormal"/>
            </w:pPr>
          </w:p>
        </w:tc>
      </w:tr>
    </w:tbl>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850"/>
        <w:gridCol w:w="850"/>
        <w:gridCol w:w="794"/>
        <w:gridCol w:w="794"/>
        <w:gridCol w:w="794"/>
        <w:gridCol w:w="794"/>
        <w:gridCol w:w="794"/>
        <w:gridCol w:w="1814"/>
      </w:tblGrid>
      <w:tr w:rsidR="00C61E33">
        <w:tc>
          <w:tcPr>
            <w:tcW w:w="680" w:type="dxa"/>
            <w:vMerge w:val="restart"/>
          </w:tcPr>
          <w:p w:rsidR="00C61E33" w:rsidRDefault="00C61E33">
            <w:pPr>
              <w:pStyle w:val="ConsPlusNormal"/>
              <w:jc w:val="center"/>
            </w:pPr>
            <w:r>
              <w:t>Код строки</w:t>
            </w:r>
          </w:p>
        </w:tc>
        <w:tc>
          <w:tcPr>
            <w:tcW w:w="3344" w:type="dxa"/>
            <w:gridSpan w:val="4"/>
          </w:tcPr>
          <w:p w:rsidR="00C61E33" w:rsidRDefault="00C61E33">
            <w:pPr>
              <w:pStyle w:val="ConsPlusNormal"/>
              <w:jc w:val="center"/>
            </w:pPr>
            <w:r>
              <w:t>Заблокировано</w:t>
            </w:r>
          </w:p>
        </w:tc>
        <w:tc>
          <w:tcPr>
            <w:tcW w:w="3176" w:type="dxa"/>
            <w:gridSpan w:val="4"/>
          </w:tcPr>
          <w:p w:rsidR="00C61E33" w:rsidRDefault="00C61E33">
            <w:pPr>
              <w:pStyle w:val="ConsPlusNormal"/>
              <w:jc w:val="center"/>
            </w:pPr>
            <w:r>
              <w:t>Подлежит распределению с учетом заблокированных</w:t>
            </w:r>
          </w:p>
        </w:tc>
        <w:tc>
          <w:tcPr>
            <w:tcW w:w="1814" w:type="dxa"/>
            <w:vMerge w:val="restart"/>
          </w:tcPr>
          <w:p w:rsidR="00C61E33" w:rsidRDefault="00C61E33">
            <w:pPr>
              <w:pStyle w:val="ConsPlusNormal"/>
              <w:jc w:val="center"/>
            </w:pPr>
            <w:r>
              <w:t>Примечание</w:t>
            </w:r>
          </w:p>
        </w:tc>
      </w:tr>
      <w:tr w:rsidR="00C61E33">
        <w:tc>
          <w:tcPr>
            <w:tcW w:w="680" w:type="dxa"/>
            <w:vMerge/>
          </w:tcPr>
          <w:p w:rsidR="00C61E33" w:rsidRDefault="00C61E33">
            <w:pPr>
              <w:pStyle w:val="ConsPlusNormal"/>
            </w:pPr>
          </w:p>
        </w:tc>
        <w:tc>
          <w:tcPr>
            <w:tcW w:w="850" w:type="dxa"/>
          </w:tcPr>
          <w:p w:rsidR="00C61E33" w:rsidRDefault="00C61E33">
            <w:pPr>
              <w:pStyle w:val="ConsPlusNormal"/>
              <w:jc w:val="center"/>
            </w:pPr>
            <w:r>
              <w:t>на __ год</w:t>
            </w:r>
          </w:p>
        </w:tc>
        <w:tc>
          <w:tcPr>
            <w:tcW w:w="850" w:type="dxa"/>
          </w:tcPr>
          <w:p w:rsidR="00C61E33" w:rsidRDefault="00C61E33">
            <w:pPr>
              <w:pStyle w:val="ConsPlusNormal"/>
              <w:jc w:val="center"/>
            </w:pPr>
            <w:r>
              <w:t>на __ год</w:t>
            </w:r>
          </w:p>
        </w:tc>
        <w:tc>
          <w:tcPr>
            <w:tcW w:w="850" w:type="dxa"/>
          </w:tcPr>
          <w:p w:rsidR="00C61E33" w:rsidRDefault="00C61E33">
            <w:pPr>
              <w:pStyle w:val="ConsPlusNormal"/>
              <w:jc w:val="center"/>
            </w:pPr>
            <w:r>
              <w:t>на __ год</w:t>
            </w:r>
          </w:p>
        </w:tc>
        <w:tc>
          <w:tcPr>
            <w:tcW w:w="794" w:type="dxa"/>
          </w:tcPr>
          <w:p w:rsidR="00C61E33" w:rsidRDefault="00C61E33">
            <w:pPr>
              <w:pStyle w:val="ConsPlusNormal"/>
              <w:jc w:val="center"/>
            </w:pPr>
            <w:r>
              <w:t>на __ год</w:t>
            </w:r>
          </w:p>
        </w:tc>
        <w:tc>
          <w:tcPr>
            <w:tcW w:w="794" w:type="dxa"/>
          </w:tcPr>
          <w:p w:rsidR="00C61E33" w:rsidRDefault="00C61E33">
            <w:pPr>
              <w:pStyle w:val="ConsPlusNormal"/>
              <w:jc w:val="center"/>
            </w:pPr>
            <w:r>
              <w:t>на __ год</w:t>
            </w:r>
          </w:p>
        </w:tc>
        <w:tc>
          <w:tcPr>
            <w:tcW w:w="794" w:type="dxa"/>
          </w:tcPr>
          <w:p w:rsidR="00C61E33" w:rsidRDefault="00C61E33">
            <w:pPr>
              <w:pStyle w:val="ConsPlusNormal"/>
              <w:jc w:val="center"/>
            </w:pPr>
            <w:r>
              <w:t>на __ год</w:t>
            </w:r>
          </w:p>
        </w:tc>
        <w:tc>
          <w:tcPr>
            <w:tcW w:w="794" w:type="dxa"/>
          </w:tcPr>
          <w:p w:rsidR="00C61E33" w:rsidRDefault="00C61E33">
            <w:pPr>
              <w:pStyle w:val="ConsPlusNormal"/>
              <w:jc w:val="center"/>
            </w:pPr>
            <w:r>
              <w:t>на __ год</w:t>
            </w:r>
          </w:p>
        </w:tc>
        <w:tc>
          <w:tcPr>
            <w:tcW w:w="794" w:type="dxa"/>
          </w:tcPr>
          <w:p w:rsidR="00C61E33" w:rsidRDefault="00C61E33">
            <w:pPr>
              <w:pStyle w:val="ConsPlusNormal"/>
              <w:jc w:val="center"/>
            </w:pPr>
            <w:r>
              <w:t>на __ год</w:t>
            </w:r>
          </w:p>
        </w:tc>
        <w:tc>
          <w:tcPr>
            <w:tcW w:w="1814" w:type="dxa"/>
            <w:vMerge/>
          </w:tcPr>
          <w:p w:rsidR="00C61E33" w:rsidRDefault="00C61E33">
            <w:pPr>
              <w:pStyle w:val="ConsPlusNormal"/>
            </w:pPr>
          </w:p>
        </w:tc>
      </w:tr>
      <w:tr w:rsidR="00C61E33">
        <w:tc>
          <w:tcPr>
            <w:tcW w:w="680" w:type="dxa"/>
          </w:tcPr>
          <w:p w:rsidR="00C61E33" w:rsidRDefault="00C61E33">
            <w:pPr>
              <w:pStyle w:val="ConsPlusNormal"/>
              <w:jc w:val="center"/>
            </w:pPr>
            <w:r>
              <w:t>3</w:t>
            </w:r>
          </w:p>
        </w:tc>
        <w:tc>
          <w:tcPr>
            <w:tcW w:w="850" w:type="dxa"/>
          </w:tcPr>
          <w:p w:rsidR="00C61E33" w:rsidRDefault="00C61E33">
            <w:pPr>
              <w:pStyle w:val="ConsPlusNormal"/>
              <w:jc w:val="center"/>
            </w:pPr>
            <w:r>
              <w:t>12</w:t>
            </w:r>
          </w:p>
        </w:tc>
        <w:tc>
          <w:tcPr>
            <w:tcW w:w="850" w:type="dxa"/>
          </w:tcPr>
          <w:p w:rsidR="00C61E33" w:rsidRDefault="00C61E33">
            <w:pPr>
              <w:pStyle w:val="ConsPlusNormal"/>
              <w:jc w:val="center"/>
            </w:pPr>
            <w:r>
              <w:t>13</w:t>
            </w:r>
          </w:p>
        </w:tc>
        <w:tc>
          <w:tcPr>
            <w:tcW w:w="850" w:type="dxa"/>
          </w:tcPr>
          <w:p w:rsidR="00C61E33" w:rsidRDefault="00C61E33">
            <w:pPr>
              <w:pStyle w:val="ConsPlusNormal"/>
              <w:jc w:val="center"/>
            </w:pPr>
            <w:r>
              <w:t>14</w:t>
            </w:r>
          </w:p>
        </w:tc>
        <w:tc>
          <w:tcPr>
            <w:tcW w:w="794" w:type="dxa"/>
          </w:tcPr>
          <w:p w:rsidR="00C61E33" w:rsidRDefault="00C61E33">
            <w:pPr>
              <w:pStyle w:val="ConsPlusNormal"/>
              <w:jc w:val="center"/>
            </w:pPr>
            <w:r>
              <w:t>15</w:t>
            </w:r>
          </w:p>
        </w:tc>
        <w:tc>
          <w:tcPr>
            <w:tcW w:w="794" w:type="dxa"/>
          </w:tcPr>
          <w:p w:rsidR="00C61E33" w:rsidRDefault="00C61E33">
            <w:pPr>
              <w:pStyle w:val="ConsPlusNormal"/>
              <w:jc w:val="center"/>
            </w:pPr>
            <w:r>
              <w:t>16</w:t>
            </w:r>
          </w:p>
        </w:tc>
        <w:tc>
          <w:tcPr>
            <w:tcW w:w="794" w:type="dxa"/>
          </w:tcPr>
          <w:p w:rsidR="00C61E33" w:rsidRDefault="00C61E33">
            <w:pPr>
              <w:pStyle w:val="ConsPlusNormal"/>
              <w:jc w:val="center"/>
            </w:pPr>
            <w:r>
              <w:t>17</w:t>
            </w:r>
          </w:p>
        </w:tc>
        <w:tc>
          <w:tcPr>
            <w:tcW w:w="794" w:type="dxa"/>
          </w:tcPr>
          <w:p w:rsidR="00C61E33" w:rsidRDefault="00C61E33">
            <w:pPr>
              <w:pStyle w:val="ConsPlusNormal"/>
              <w:jc w:val="center"/>
            </w:pPr>
            <w:r>
              <w:t>18</w:t>
            </w:r>
          </w:p>
        </w:tc>
        <w:tc>
          <w:tcPr>
            <w:tcW w:w="794" w:type="dxa"/>
          </w:tcPr>
          <w:p w:rsidR="00C61E33" w:rsidRDefault="00C61E33">
            <w:pPr>
              <w:pStyle w:val="ConsPlusNormal"/>
              <w:jc w:val="center"/>
            </w:pPr>
            <w:r>
              <w:t>19</w:t>
            </w:r>
          </w:p>
        </w:tc>
        <w:tc>
          <w:tcPr>
            <w:tcW w:w="1814" w:type="dxa"/>
          </w:tcPr>
          <w:p w:rsidR="00C61E33" w:rsidRDefault="00C61E33">
            <w:pPr>
              <w:pStyle w:val="ConsPlusNormal"/>
              <w:jc w:val="center"/>
            </w:pPr>
            <w:r>
              <w:t>20</w:t>
            </w:r>
          </w:p>
        </w:tc>
      </w:tr>
      <w:tr w:rsidR="00C61E33">
        <w:tblPrEx>
          <w:tblBorders>
            <w:left w:val="none" w:sz="0" w:space="0" w:color="auto"/>
          </w:tblBorders>
        </w:tblPrEx>
        <w:tc>
          <w:tcPr>
            <w:tcW w:w="680" w:type="dxa"/>
            <w:tcBorders>
              <w:left w:val="nil"/>
            </w:tcBorders>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1814" w:type="dxa"/>
          </w:tcPr>
          <w:p w:rsidR="00C61E33" w:rsidRDefault="00C61E33">
            <w:pPr>
              <w:pStyle w:val="ConsPlusNormal"/>
            </w:pPr>
          </w:p>
        </w:tc>
      </w:tr>
      <w:tr w:rsidR="00C61E33">
        <w:tblPrEx>
          <w:tblBorders>
            <w:left w:val="none" w:sz="0" w:space="0" w:color="auto"/>
          </w:tblBorders>
        </w:tblPrEx>
        <w:tc>
          <w:tcPr>
            <w:tcW w:w="680" w:type="dxa"/>
            <w:tcBorders>
              <w:left w:val="nil"/>
            </w:tcBorders>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1814" w:type="dxa"/>
          </w:tcPr>
          <w:p w:rsidR="00C61E33" w:rsidRDefault="00C61E33">
            <w:pPr>
              <w:pStyle w:val="ConsPlusNormal"/>
            </w:pPr>
          </w:p>
        </w:tc>
      </w:tr>
      <w:tr w:rsidR="00C61E33">
        <w:tblPrEx>
          <w:tblBorders>
            <w:left w:val="none" w:sz="0" w:space="0" w:color="auto"/>
            <w:right w:val="nil"/>
          </w:tblBorders>
        </w:tblPrEx>
        <w:tc>
          <w:tcPr>
            <w:tcW w:w="680" w:type="dxa"/>
            <w:tcBorders>
              <w:left w:val="nil"/>
            </w:tcBorders>
          </w:tcPr>
          <w:p w:rsidR="00C61E33" w:rsidRDefault="00C61E33">
            <w:pPr>
              <w:pStyle w:val="ConsPlusNormal"/>
              <w:jc w:val="center"/>
            </w:pPr>
            <w:r>
              <w:t>X</w:t>
            </w:r>
          </w:p>
        </w:tc>
        <w:tc>
          <w:tcPr>
            <w:tcW w:w="850"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1814"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2.2. Лимиты бюджетных обязательств за счет связанных</w:t>
      </w:r>
    </w:p>
    <w:p w:rsidR="00C61E33" w:rsidRDefault="00C61E33">
      <w:pPr>
        <w:pStyle w:val="ConsPlusNonformat"/>
        <w:jc w:val="both"/>
      </w:pPr>
      <w:r>
        <w:t xml:space="preserve">              иностранных кредитов в текущем финансовом году</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737"/>
        <w:gridCol w:w="737"/>
        <w:gridCol w:w="794"/>
        <w:gridCol w:w="850"/>
        <w:gridCol w:w="794"/>
        <w:gridCol w:w="794"/>
        <w:gridCol w:w="907"/>
      </w:tblGrid>
      <w:tr w:rsidR="00C61E33">
        <w:tc>
          <w:tcPr>
            <w:tcW w:w="2438" w:type="dxa"/>
            <w:vMerge w:val="restart"/>
          </w:tcPr>
          <w:p w:rsidR="00C61E33" w:rsidRDefault="00C61E33">
            <w:pPr>
              <w:pStyle w:val="ConsPlusNormal"/>
              <w:jc w:val="center"/>
            </w:pPr>
            <w:r>
              <w:t>Код объекта капитального вложения (мероприятия по информатизации)</w:t>
            </w:r>
          </w:p>
        </w:tc>
        <w:tc>
          <w:tcPr>
            <w:tcW w:w="1020" w:type="dxa"/>
            <w:vMerge w:val="restart"/>
          </w:tcPr>
          <w:p w:rsidR="00C61E33" w:rsidRDefault="00C61E33">
            <w:pPr>
              <w:pStyle w:val="ConsPlusNormal"/>
              <w:jc w:val="center"/>
            </w:pPr>
            <w:r>
              <w:t>Код по БК</w:t>
            </w:r>
          </w:p>
        </w:tc>
        <w:tc>
          <w:tcPr>
            <w:tcW w:w="737" w:type="dxa"/>
            <w:vMerge w:val="restart"/>
          </w:tcPr>
          <w:p w:rsidR="00C61E33" w:rsidRDefault="00C61E33">
            <w:pPr>
              <w:pStyle w:val="ConsPlusNormal"/>
              <w:jc w:val="center"/>
            </w:pPr>
            <w:r>
              <w:t>Код строки</w:t>
            </w:r>
          </w:p>
        </w:tc>
        <w:tc>
          <w:tcPr>
            <w:tcW w:w="1531" w:type="dxa"/>
            <w:gridSpan w:val="2"/>
          </w:tcPr>
          <w:p w:rsidR="00C61E33" w:rsidRDefault="00C61E33">
            <w:pPr>
              <w:pStyle w:val="ConsPlusNormal"/>
              <w:jc w:val="center"/>
            </w:pPr>
            <w:r>
              <w:t>Получено</w:t>
            </w:r>
          </w:p>
        </w:tc>
        <w:tc>
          <w:tcPr>
            <w:tcW w:w="1644" w:type="dxa"/>
            <w:gridSpan w:val="2"/>
          </w:tcPr>
          <w:p w:rsidR="00C61E33" w:rsidRDefault="00C61E33">
            <w:pPr>
              <w:pStyle w:val="ConsPlusNormal"/>
              <w:jc w:val="center"/>
            </w:pPr>
            <w:r>
              <w:t>Распределено</w:t>
            </w:r>
          </w:p>
        </w:tc>
        <w:tc>
          <w:tcPr>
            <w:tcW w:w="1701" w:type="dxa"/>
            <w:gridSpan w:val="2"/>
          </w:tcPr>
          <w:p w:rsidR="00C61E33" w:rsidRDefault="00C61E33">
            <w:pPr>
              <w:pStyle w:val="ConsPlusNormal"/>
              <w:jc w:val="center"/>
            </w:pPr>
            <w:r>
              <w:t>Подлежит распределению</w:t>
            </w:r>
          </w:p>
        </w:tc>
      </w:tr>
      <w:tr w:rsidR="00C61E33">
        <w:tc>
          <w:tcPr>
            <w:tcW w:w="2438" w:type="dxa"/>
            <w:vMerge/>
          </w:tcPr>
          <w:p w:rsidR="00C61E33" w:rsidRDefault="00C61E33">
            <w:pPr>
              <w:pStyle w:val="ConsPlusNormal"/>
            </w:pPr>
          </w:p>
        </w:tc>
        <w:tc>
          <w:tcPr>
            <w:tcW w:w="1020" w:type="dxa"/>
            <w:vMerge/>
          </w:tcPr>
          <w:p w:rsidR="00C61E33" w:rsidRDefault="00C61E33">
            <w:pPr>
              <w:pStyle w:val="ConsPlusNormal"/>
            </w:pPr>
          </w:p>
        </w:tc>
        <w:tc>
          <w:tcPr>
            <w:tcW w:w="737" w:type="dxa"/>
            <w:vMerge/>
          </w:tcPr>
          <w:p w:rsidR="00C61E33" w:rsidRDefault="00C61E33">
            <w:pPr>
              <w:pStyle w:val="ConsPlusNormal"/>
            </w:pPr>
          </w:p>
        </w:tc>
        <w:tc>
          <w:tcPr>
            <w:tcW w:w="737" w:type="dxa"/>
          </w:tcPr>
          <w:p w:rsidR="00C61E33" w:rsidRDefault="00C61E33">
            <w:pPr>
              <w:pStyle w:val="ConsPlusNormal"/>
              <w:jc w:val="center"/>
            </w:pPr>
            <w:r>
              <w:t>на __ год</w:t>
            </w:r>
          </w:p>
        </w:tc>
        <w:tc>
          <w:tcPr>
            <w:tcW w:w="794" w:type="dxa"/>
          </w:tcPr>
          <w:p w:rsidR="00C61E33" w:rsidRDefault="00C61E33">
            <w:pPr>
              <w:pStyle w:val="ConsPlusNormal"/>
              <w:jc w:val="center"/>
            </w:pPr>
            <w:r>
              <w:t>на __ год</w:t>
            </w:r>
          </w:p>
        </w:tc>
        <w:tc>
          <w:tcPr>
            <w:tcW w:w="850" w:type="dxa"/>
          </w:tcPr>
          <w:p w:rsidR="00C61E33" w:rsidRDefault="00C61E33">
            <w:pPr>
              <w:pStyle w:val="ConsPlusNormal"/>
              <w:jc w:val="center"/>
            </w:pPr>
            <w:r>
              <w:t>на __ год</w:t>
            </w:r>
          </w:p>
        </w:tc>
        <w:tc>
          <w:tcPr>
            <w:tcW w:w="794" w:type="dxa"/>
          </w:tcPr>
          <w:p w:rsidR="00C61E33" w:rsidRDefault="00C61E33">
            <w:pPr>
              <w:pStyle w:val="ConsPlusNormal"/>
              <w:jc w:val="center"/>
            </w:pPr>
            <w:r>
              <w:t>на __ год</w:t>
            </w:r>
          </w:p>
        </w:tc>
        <w:tc>
          <w:tcPr>
            <w:tcW w:w="794" w:type="dxa"/>
          </w:tcPr>
          <w:p w:rsidR="00C61E33" w:rsidRDefault="00C61E33">
            <w:pPr>
              <w:pStyle w:val="ConsPlusNormal"/>
              <w:jc w:val="center"/>
            </w:pPr>
            <w:r>
              <w:t>на __ год</w:t>
            </w:r>
          </w:p>
        </w:tc>
        <w:tc>
          <w:tcPr>
            <w:tcW w:w="907" w:type="dxa"/>
          </w:tcPr>
          <w:p w:rsidR="00C61E33" w:rsidRDefault="00C61E33">
            <w:pPr>
              <w:pStyle w:val="ConsPlusNormal"/>
              <w:jc w:val="center"/>
            </w:pPr>
            <w:r>
              <w:t>на __ год</w:t>
            </w:r>
          </w:p>
        </w:tc>
      </w:tr>
      <w:tr w:rsidR="00C61E33">
        <w:tc>
          <w:tcPr>
            <w:tcW w:w="2438" w:type="dxa"/>
          </w:tcPr>
          <w:p w:rsidR="00C61E33" w:rsidRDefault="00C61E33">
            <w:pPr>
              <w:pStyle w:val="ConsPlusNormal"/>
              <w:jc w:val="center"/>
            </w:pPr>
            <w:r>
              <w:t>1</w:t>
            </w:r>
          </w:p>
        </w:tc>
        <w:tc>
          <w:tcPr>
            <w:tcW w:w="1020" w:type="dxa"/>
          </w:tcPr>
          <w:p w:rsidR="00C61E33" w:rsidRDefault="00C61E33">
            <w:pPr>
              <w:pStyle w:val="ConsPlusNormal"/>
              <w:jc w:val="center"/>
            </w:pPr>
            <w:r>
              <w:t>2</w:t>
            </w:r>
          </w:p>
        </w:tc>
        <w:tc>
          <w:tcPr>
            <w:tcW w:w="737" w:type="dxa"/>
          </w:tcPr>
          <w:p w:rsidR="00C61E33" w:rsidRDefault="00C61E33">
            <w:pPr>
              <w:pStyle w:val="ConsPlusNormal"/>
              <w:jc w:val="center"/>
            </w:pPr>
            <w:r>
              <w:t>3</w:t>
            </w:r>
          </w:p>
        </w:tc>
        <w:tc>
          <w:tcPr>
            <w:tcW w:w="737" w:type="dxa"/>
          </w:tcPr>
          <w:p w:rsidR="00C61E33" w:rsidRDefault="00C61E33">
            <w:pPr>
              <w:pStyle w:val="ConsPlusNormal"/>
              <w:jc w:val="center"/>
            </w:pPr>
            <w:r>
              <w:t>4</w:t>
            </w:r>
          </w:p>
        </w:tc>
        <w:tc>
          <w:tcPr>
            <w:tcW w:w="794" w:type="dxa"/>
          </w:tcPr>
          <w:p w:rsidR="00C61E33" w:rsidRDefault="00C61E33">
            <w:pPr>
              <w:pStyle w:val="ConsPlusNormal"/>
              <w:jc w:val="center"/>
            </w:pPr>
            <w:r>
              <w:t>5</w:t>
            </w:r>
          </w:p>
        </w:tc>
        <w:tc>
          <w:tcPr>
            <w:tcW w:w="850" w:type="dxa"/>
          </w:tcPr>
          <w:p w:rsidR="00C61E33" w:rsidRDefault="00C61E33">
            <w:pPr>
              <w:pStyle w:val="ConsPlusNormal"/>
              <w:jc w:val="center"/>
            </w:pPr>
            <w:r>
              <w:t>6</w:t>
            </w:r>
          </w:p>
        </w:tc>
        <w:tc>
          <w:tcPr>
            <w:tcW w:w="794" w:type="dxa"/>
          </w:tcPr>
          <w:p w:rsidR="00C61E33" w:rsidRDefault="00C61E33">
            <w:pPr>
              <w:pStyle w:val="ConsPlusNormal"/>
              <w:jc w:val="center"/>
            </w:pPr>
            <w:r>
              <w:t>7</w:t>
            </w:r>
          </w:p>
        </w:tc>
        <w:tc>
          <w:tcPr>
            <w:tcW w:w="794" w:type="dxa"/>
          </w:tcPr>
          <w:p w:rsidR="00C61E33" w:rsidRDefault="00C61E33">
            <w:pPr>
              <w:pStyle w:val="ConsPlusNormal"/>
              <w:jc w:val="center"/>
            </w:pPr>
            <w:r>
              <w:t>8</w:t>
            </w:r>
          </w:p>
        </w:tc>
        <w:tc>
          <w:tcPr>
            <w:tcW w:w="907" w:type="dxa"/>
          </w:tcPr>
          <w:p w:rsidR="00C61E33" w:rsidRDefault="00C61E33">
            <w:pPr>
              <w:pStyle w:val="ConsPlusNormal"/>
              <w:jc w:val="center"/>
            </w:pPr>
            <w:r>
              <w:t>9</w:t>
            </w:r>
          </w:p>
        </w:tc>
      </w:tr>
      <w:tr w:rsidR="00C61E33">
        <w:tc>
          <w:tcPr>
            <w:tcW w:w="2438" w:type="dxa"/>
          </w:tcPr>
          <w:p w:rsidR="00C61E33" w:rsidRDefault="00C61E33">
            <w:pPr>
              <w:pStyle w:val="ConsPlusNormal"/>
            </w:pPr>
          </w:p>
        </w:tc>
        <w:tc>
          <w:tcPr>
            <w:tcW w:w="1020"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794"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907" w:type="dxa"/>
          </w:tcPr>
          <w:p w:rsidR="00C61E33" w:rsidRDefault="00C61E33">
            <w:pPr>
              <w:pStyle w:val="ConsPlusNormal"/>
            </w:pPr>
          </w:p>
        </w:tc>
      </w:tr>
      <w:tr w:rsidR="00C61E33">
        <w:tc>
          <w:tcPr>
            <w:tcW w:w="2438" w:type="dxa"/>
          </w:tcPr>
          <w:p w:rsidR="00C61E33" w:rsidRDefault="00C61E33">
            <w:pPr>
              <w:pStyle w:val="ConsPlusNormal"/>
            </w:pPr>
          </w:p>
        </w:tc>
        <w:tc>
          <w:tcPr>
            <w:tcW w:w="1020"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794"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907" w:type="dxa"/>
          </w:tcPr>
          <w:p w:rsidR="00C61E33" w:rsidRDefault="00C61E33">
            <w:pPr>
              <w:pStyle w:val="ConsPlusNormal"/>
            </w:pPr>
          </w:p>
        </w:tc>
      </w:tr>
      <w:tr w:rsidR="00C61E33">
        <w:tblPrEx>
          <w:tblBorders>
            <w:left w:val="nil"/>
          </w:tblBorders>
        </w:tblPrEx>
        <w:tc>
          <w:tcPr>
            <w:tcW w:w="4195" w:type="dxa"/>
            <w:gridSpan w:val="3"/>
            <w:tcBorders>
              <w:left w:val="nil"/>
              <w:bottom w:val="nil"/>
            </w:tcBorders>
          </w:tcPr>
          <w:p w:rsidR="00C61E33" w:rsidRDefault="00C61E33">
            <w:pPr>
              <w:pStyle w:val="ConsPlusNormal"/>
              <w:jc w:val="right"/>
            </w:pPr>
            <w:r>
              <w:t>Итого</w:t>
            </w:r>
          </w:p>
        </w:tc>
        <w:tc>
          <w:tcPr>
            <w:tcW w:w="737" w:type="dxa"/>
          </w:tcPr>
          <w:p w:rsidR="00C61E33" w:rsidRDefault="00C61E33">
            <w:pPr>
              <w:pStyle w:val="ConsPlusNormal"/>
            </w:pPr>
          </w:p>
        </w:tc>
        <w:tc>
          <w:tcPr>
            <w:tcW w:w="794"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907" w:type="dxa"/>
          </w:tcPr>
          <w:p w:rsidR="00C61E33" w:rsidRDefault="00C61E33">
            <w:pPr>
              <w:pStyle w:val="ConsPlusNormal"/>
            </w:pPr>
          </w:p>
        </w:tc>
      </w:tr>
    </w:tbl>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20"/>
        <w:gridCol w:w="1488"/>
        <w:gridCol w:w="1483"/>
        <w:gridCol w:w="1574"/>
        <w:gridCol w:w="1570"/>
        <w:gridCol w:w="1644"/>
      </w:tblGrid>
      <w:tr w:rsidR="00C61E33">
        <w:tc>
          <w:tcPr>
            <w:tcW w:w="1320" w:type="dxa"/>
            <w:vMerge w:val="restart"/>
          </w:tcPr>
          <w:p w:rsidR="00C61E33" w:rsidRDefault="00C61E33">
            <w:pPr>
              <w:pStyle w:val="ConsPlusNormal"/>
              <w:jc w:val="center"/>
            </w:pPr>
            <w:r>
              <w:t>Код строки</w:t>
            </w:r>
          </w:p>
        </w:tc>
        <w:tc>
          <w:tcPr>
            <w:tcW w:w="2971" w:type="dxa"/>
            <w:gridSpan w:val="2"/>
          </w:tcPr>
          <w:p w:rsidR="00C61E33" w:rsidRDefault="00C61E33">
            <w:pPr>
              <w:pStyle w:val="ConsPlusNormal"/>
              <w:jc w:val="center"/>
            </w:pPr>
            <w:r>
              <w:t>Заблокировано</w:t>
            </w:r>
          </w:p>
        </w:tc>
        <w:tc>
          <w:tcPr>
            <w:tcW w:w="3144" w:type="dxa"/>
            <w:gridSpan w:val="2"/>
          </w:tcPr>
          <w:p w:rsidR="00C61E33" w:rsidRDefault="00C61E33">
            <w:pPr>
              <w:pStyle w:val="ConsPlusNormal"/>
              <w:jc w:val="center"/>
            </w:pPr>
            <w:r>
              <w:t>Подлежит распределению с учетом блокировки</w:t>
            </w:r>
          </w:p>
        </w:tc>
        <w:tc>
          <w:tcPr>
            <w:tcW w:w="1644" w:type="dxa"/>
            <w:vMerge w:val="restart"/>
          </w:tcPr>
          <w:p w:rsidR="00C61E33" w:rsidRDefault="00C61E33">
            <w:pPr>
              <w:pStyle w:val="ConsPlusNormal"/>
              <w:jc w:val="center"/>
            </w:pPr>
            <w:r>
              <w:t>Примечание</w:t>
            </w:r>
          </w:p>
        </w:tc>
      </w:tr>
      <w:tr w:rsidR="00C61E33">
        <w:tc>
          <w:tcPr>
            <w:tcW w:w="1320" w:type="dxa"/>
            <w:vMerge/>
          </w:tcPr>
          <w:p w:rsidR="00C61E33" w:rsidRDefault="00C61E33">
            <w:pPr>
              <w:pStyle w:val="ConsPlusNormal"/>
            </w:pPr>
          </w:p>
        </w:tc>
        <w:tc>
          <w:tcPr>
            <w:tcW w:w="1488" w:type="dxa"/>
          </w:tcPr>
          <w:p w:rsidR="00C61E33" w:rsidRDefault="00C61E33">
            <w:pPr>
              <w:pStyle w:val="ConsPlusNormal"/>
              <w:jc w:val="center"/>
            </w:pPr>
            <w:r>
              <w:t>на __ год</w:t>
            </w:r>
          </w:p>
        </w:tc>
        <w:tc>
          <w:tcPr>
            <w:tcW w:w="1483" w:type="dxa"/>
          </w:tcPr>
          <w:p w:rsidR="00C61E33" w:rsidRDefault="00C61E33">
            <w:pPr>
              <w:pStyle w:val="ConsPlusNormal"/>
              <w:jc w:val="center"/>
            </w:pPr>
            <w:r>
              <w:t>на __ год</w:t>
            </w:r>
          </w:p>
        </w:tc>
        <w:tc>
          <w:tcPr>
            <w:tcW w:w="1574" w:type="dxa"/>
          </w:tcPr>
          <w:p w:rsidR="00C61E33" w:rsidRDefault="00C61E33">
            <w:pPr>
              <w:pStyle w:val="ConsPlusNormal"/>
              <w:jc w:val="center"/>
            </w:pPr>
            <w:r>
              <w:t>на __ год</w:t>
            </w:r>
          </w:p>
        </w:tc>
        <w:tc>
          <w:tcPr>
            <w:tcW w:w="1570" w:type="dxa"/>
          </w:tcPr>
          <w:p w:rsidR="00C61E33" w:rsidRDefault="00C61E33">
            <w:pPr>
              <w:pStyle w:val="ConsPlusNormal"/>
              <w:jc w:val="center"/>
            </w:pPr>
            <w:r>
              <w:t>на __ год</w:t>
            </w:r>
          </w:p>
        </w:tc>
        <w:tc>
          <w:tcPr>
            <w:tcW w:w="1644" w:type="dxa"/>
            <w:vMerge/>
          </w:tcPr>
          <w:p w:rsidR="00C61E33" w:rsidRDefault="00C61E33">
            <w:pPr>
              <w:pStyle w:val="ConsPlusNormal"/>
            </w:pPr>
          </w:p>
        </w:tc>
      </w:tr>
      <w:tr w:rsidR="00C61E33">
        <w:tc>
          <w:tcPr>
            <w:tcW w:w="1320" w:type="dxa"/>
          </w:tcPr>
          <w:p w:rsidR="00C61E33" w:rsidRDefault="00C61E33">
            <w:pPr>
              <w:pStyle w:val="ConsPlusNormal"/>
              <w:jc w:val="center"/>
            </w:pPr>
            <w:r>
              <w:t>3</w:t>
            </w:r>
          </w:p>
        </w:tc>
        <w:tc>
          <w:tcPr>
            <w:tcW w:w="1488" w:type="dxa"/>
          </w:tcPr>
          <w:p w:rsidR="00C61E33" w:rsidRDefault="00C61E33">
            <w:pPr>
              <w:pStyle w:val="ConsPlusNormal"/>
              <w:jc w:val="center"/>
            </w:pPr>
            <w:r>
              <w:t>10</w:t>
            </w:r>
          </w:p>
        </w:tc>
        <w:tc>
          <w:tcPr>
            <w:tcW w:w="1483" w:type="dxa"/>
          </w:tcPr>
          <w:p w:rsidR="00C61E33" w:rsidRDefault="00C61E33">
            <w:pPr>
              <w:pStyle w:val="ConsPlusNormal"/>
              <w:jc w:val="center"/>
            </w:pPr>
            <w:r>
              <w:t>11</w:t>
            </w:r>
          </w:p>
        </w:tc>
        <w:tc>
          <w:tcPr>
            <w:tcW w:w="1574" w:type="dxa"/>
          </w:tcPr>
          <w:p w:rsidR="00C61E33" w:rsidRDefault="00C61E33">
            <w:pPr>
              <w:pStyle w:val="ConsPlusNormal"/>
              <w:jc w:val="center"/>
            </w:pPr>
            <w:r>
              <w:t>12</w:t>
            </w:r>
          </w:p>
        </w:tc>
        <w:tc>
          <w:tcPr>
            <w:tcW w:w="1570" w:type="dxa"/>
          </w:tcPr>
          <w:p w:rsidR="00C61E33" w:rsidRDefault="00C61E33">
            <w:pPr>
              <w:pStyle w:val="ConsPlusNormal"/>
              <w:jc w:val="center"/>
            </w:pPr>
            <w:r>
              <w:t>13</w:t>
            </w:r>
          </w:p>
        </w:tc>
        <w:tc>
          <w:tcPr>
            <w:tcW w:w="1644" w:type="dxa"/>
          </w:tcPr>
          <w:p w:rsidR="00C61E33" w:rsidRDefault="00C61E33">
            <w:pPr>
              <w:pStyle w:val="ConsPlusNormal"/>
              <w:jc w:val="center"/>
            </w:pPr>
            <w:r>
              <w:t>14</w:t>
            </w:r>
          </w:p>
        </w:tc>
      </w:tr>
      <w:tr w:rsidR="00C61E33">
        <w:tc>
          <w:tcPr>
            <w:tcW w:w="1320" w:type="dxa"/>
          </w:tcPr>
          <w:p w:rsidR="00C61E33" w:rsidRDefault="00C61E33">
            <w:pPr>
              <w:pStyle w:val="ConsPlusNormal"/>
            </w:pPr>
          </w:p>
        </w:tc>
        <w:tc>
          <w:tcPr>
            <w:tcW w:w="1488" w:type="dxa"/>
          </w:tcPr>
          <w:p w:rsidR="00C61E33" w:rsidRDefault="00C61E33">
            <w:pPr>
              <w:pStyle w:val="ConsPlusNormal"/>
            </w:pPr>
          </w:p>
        </w:tc>
        <w:tc>
          <w:tcPr>
            <w:tcW w:w="1483" w:type="dxa"/>
          </w:tcPr>
          <w:p w:rsidR="00C61E33" w:rsidRDefault="00C61E33">
            <w:pPr>
              <w:pStyle w:val="ConsPlusNormal"/>
            </w:pPr>
          </w:p>
        </w:tc>
        <w:tc>
          <w:tcPr>
            <w:tcW w:w="1574" w:type="dxa"/>
          </w:tcPr>
          <w:p w:rsidR="00C61E33" w:rsidRDefault="00C61E33">
            <w:pPr>
              <w:pStyle w:val="ConsPlusNormal"/>
            </w:pPr>
          </w:p>
        </w:tc>
        <w:tc>
          <w:tcPr>
            <w:tcW w:w="1570" w:type="dxa"/>
          </w:tcPr>
          <w:p w:rsidR="00C61E33" w:rsidRDefault="00C61E33">
            <w:pPr>
              <w:pStyle w:val="ConsPlusNormal"/>
            </w:pPr>
          </w:p>
        </w:tc>
        <w:tc>
          <w:tcPr>
            <w:tcW w:w="1644" w:type="dxa"/>
          </w:tcPr>
          <w:p w:rsidR="00C61E33" w:rsidRDefault="00C61E33">
            <w:pPr>
              <w:pStyle w:val="ConsPlusNormal"/>
            </w:pPr>
          </w:p>
        </w:tc>
      </w:tr>
      <w:tr w:rsidR="00C61E33">
        <w:tc>
          <w:tcPr>
            <w:tcW w:w="1320" w:type="dxa"/>
          </w:tcPr>
          <w:p w:rsidR="00C61E33" w:rsidRDefault="00C61E33">
            <w:pPr>
              <w:pStyle w:val="ConsPlusNormal"/>
            </w:pPr>
          </w:p>
        </w:tc>
        <w:tc>
          <w:tcPr>
            <w:tcW w:w="1488" w:type="dxa"/>
          </w:tcPr>
          <w:p w:rsidR="00C61E33" w:rsidRDefault="00C61E33">
            <w:pPr>
              <w:pStyle w:val="ConsPlusNormal"/>
            </w:pPr>
          </w:p>
        </w:tc>
        <w:tc>
          <w:tcPr>
            <w:tcW w:w="1483" w:type="dxa"/>
          </w:tcPr>
          <w:p w:rsidR="00C61E33" w:rsidRDefault="00C61E33">
            <w:pPr>
              <w:pStyle w:val="ConsPlusNormal"/>
            </w:pPr>
          </w:p>
        </w:tc>
        <w:tc>
          <w:tcPr>
            <w:tcW w:w="1574" w:type="dxa"/>
          </w:tcPr>
          <w:p w:rsidR="00C61E33" w:rsidRDefault="00C61E33">
            <w:pPr>
              <w:pStyle w:val="ConsPlusNormal"/>
            </w:pPr>
          </w:p>
        </w:tc>
        <w:tc>
          <w:tcPr>
            <w:tcW w:w="1570" w:type="dxa"/>
          </w:tcPr>
          <w:p w:rsidR="00C61E33" w:rsidRDefault="00C61E33">
            <w:pPr>
              <w:pStyle w:val="ConsPlusNormal"/>
            </w:pPr>
          </w:p>
        </w:tc>
        <w:tc>
          <w:tcPr>
            <w:tcW w:w="1644" w:type="dxa"/>
          </w:tcPr>
          <w:p w:rsidR="00C61E33" w:rsidRDefault="00C61E33">
            <w:pPr>
              <w:pStyle w:val="ConsPlusNormal"/>
            </w:pPr>
          </w:p>
        </w:tc>
      </w:tr>
      <w:tr w:rsidR="00C61E33">
        <w:tblPrEx>
          <w:tblBorders>
            <w:right w:val="nil"/>
          </w:tblBorders>
        </w:tblPrEx>
        <w:tc>
          <w:tcPr>
            <w:tcW w:w="1320" w:type="dxa"/>
          </w:tcPr>
          <w:p w:rsidR="00C61E33" w:rsidRDefault="00C61E33">
            <w:pPr>
              <w:pStyle w:val="ConsPlusNormal"/>
              <w:jc w:val="center"/>
            </w:pPr>
            <w:r>
              <w:t>X</w:t>
            </w:r>
          </w:p>
        </w:tc>
        <w:tc>
          <w:tcPr>
            <w:tcW w:w="1488" w:type="dxa"/>
          </w:tcPr>
          <w:p w:rsidR="00C61E33" w:rsidRDefault="00C61E33">
            <w:pPr>
              <w:pStyle w:val="ConsPlusNormal"/>
            </w:pPr>
          </w:p>
        </w:tc>
        <w:tc>
          <w:tcPr>
            <w:tcW w:w="1483" w:type="dxa"/>
          </w:tcPr>
          <w:p w:rsidR="00C61E33" w:rsidRDefault="00C61E33">
            <w:pPr>
              <w:pStyle w:val="ConsPlusNormal"/>
            </w:pPr>
          </w:p>
        </w:tc>
        <w:tc>
          <w:tcPr>
            <w:tcW w:w="1574" w:type="dxa"/>
          </w:tcPr>
          <w:p w:rsidR="00C61E33" w:rsidRDefault="00C61E33">
            <w:pPr>
              <w:pStyle w:val="ConsPlusNormal"/>
            </w:pPr>
          </w:p>
        </w:tc>
        <w:tc>
          <w:tcPr>
            <w:tcW w:w="1570" w:type="dxa"/>
          </w:tcPr>
          <w:p w:rsidR="00C61E33" w:rsidRDefault="00C61E33">
            <w:pPr>
              <w:pStyle w:val="ConsPlusNormal"/>
            </w:pPr>
          </w:p>
        </w:tc>
        <w:tc>
          <w:tcPr>
            <w:tcW w:w="1644"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______</w:t>
      </w:r>
    </w:p>
    <w:p w:rsidR="00C61E33" w:rsidRDefault="00C61E33">
      <w:pPr>
        <w:pStyle w:val="ConsPlusNonformat"/>
        <w:jc w:val="both"/>
      </w:pPr>
      <w:r>
        <w:t xml:space="preserve">                                                       Всего страниц ______</w:t>
      </w:r>
    </w:p>
    <w:p w:rsidR="00C61E33" w:rsidRDefault="00C61E33">
      <w:pPr>
        <w:pStyle w:val="ConsPlusNonformat"/>
        <w:jc w:val="both"/>
      </w:pPr>
    </w:p>
    <w:p w:rsidR="00C61E33" w:rsidRDefault="00C61E33">
      <w:pPr>
        <w:pStyle w:val="ConsPlusNonformat"/>
        <w:jc w:val="both"/>
      </w:pPr>
      <w:r>
        <w:t xml:space="preserve">                                                        Форма 0531741, с. 3</w:t>
      </w:r>
    </w:p>
    <w:p w:rsidR="00C61E33" w:rsidRDefault="00C61E33">
      <w:pPr>
        <w:pStyle w:val="ConsPlusNonformat"/>
        <w:jc w:val="both"/>
      </w:pPr>
    </w:p>
    <w:p w:rsidR="00C61E33" w:rsidRDefault="00C61E33">
      <w:pPr>
        <w:pStyle w:val="ConsPlusNonformat"/>
        <w:jc w:val="both"/>
      </w:pPr>
      <w:r>
        <w:t xml:space="preserve">                                                 Номер лицевого счета _____</w:t>
      </w:r>
    </w:p>
    <w:p w:rsidR="00C61E33" w:rsidRDefault="00C61E33">
      <w:pPr>
        <w:pStyle w:val="ConsPlusNonformat"/>
        <w:jc w:val="both"/>
      </w:pPr>
      <w:r>
        <w:t xml:space="preserve">                                                 от "__" __________ 20__ г.</w:t>
      </w:r>
    </w:p>
    <w:p w:rsidR="00C61E33" w:rsidRDefault="00C61E33">
      <w:pPr>
        <w:pStyle w:val="ConsPlusNonformat"/>
        <w:jc w:val="both"/>
      </w:pPr>
    </w:p>
    <w:p w:rsidR="00C61E33" w:rsidRDefault="00C61E33">
      <w:pPr>
        <w:pStyle w:val="ConsPlusNonformat"/>
        <w:jc w:val="both"/>
      </w:pPr>
      <w:r>
        <w:t xml:space="preserve">          2.3. Лимиты бюджетных обязательств в иностранной валюте</w:t>
      </w:r>
    </w:p>
    <w:p w:rsidR="00C61E33" w:rsidRDefault="00C61E33">
      <w:pPr>
        <w:pStyle w:val="ConsPlusNonformat"/>
        <w:jc w:val="both"/>
      </w:pPr>
      <w:r>
        <w:t xml:space="preserve">            в текущем финансовом году (в рублевом эквиваленте)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737"/>
        <w:gridCol w:w="737"/>
        <w:gridCol w:w="794"/>
        <w:gridCol w:w="850"/>
        <w:gridCol w:w="794"/>
        <w:gridCol w:w="794"/>
        <w:gridCol w:w="907"/>
      </w:tblGrid>
      <w:tr w:rsidR="00C61E33">
        <w:tc>
          <w:tcPr>
            <w:tcW w:w="2438" w:type="dxa"/>
            <w:vMerge w:val="restart"/>
          </w:tcPr>
          <w:p w:rsidR="00C61E33" w:rsidRDefault="00C61E33">
            <w:pPr>
              <w:pStyle w:val="ConsPlusNormal"/>
              <w:jc w:val="center"/>
            </w:pPr>
            <w:r>
              <w:t>Код объекта капитального вложения (мероприятия по информатизации)</w:t>
            </w:r>
          </w:p>
        </w:tc>
        <w:tc>
          <w:tcPr>
            <w:tcW w:w="1020" w:type="dxa"/>
            <w:vMerge w:val="restart"/>
          </w:tcPr>
          <w:p w:rsidR="00C61E33" w:rsidRDefault="00C61E33">
            <w:pPr>
              <w:pStyle w:val="ConsPlusNormal"/>
              <w:jc w:val="center"/>
            </w:pPr>
            <w:r>
              <w:t>Код по БК</w:t>
            </w:r>
          </w:p>
        </w:tc>
        <w:tc>
          <w:tcPr>
            <w:tcW w:w="1474" w:type="dxa"/>
            <w:gridSpan w:val="2"/>
          </w:tcPr>
          <w:p w:rsidR="00C61E33" w:rsidRDefault="00C61E33">
            <w:pPr>
              <w:pStyle w:val="ConsPlusNormal"/>
              <w:jc w:val="center"/>
            </w:pPr>
            <w:r>
              <w:t>Получено</w:t>
            </w:r>
          </w:p>
        </w:tc>
        <w:tc>
          <w:tcPr>
            <w:tcW w:w="1644" w:type="dxa"/>
            <w:gridSpan w:val="2"/>
          </w:tcPr>
          <w:p w:rsidR="00C61E33" w:rsidRDefault="00C61E33">
            <w:pPr>
              <w:pStyle w:val="ConsPlusNormal"/>
              <w:jc w:val="center"/>
            </w:pPr>
            <w:r>
              <w:t>Распределено</w:t>
            </w:r>
          </w:p>
        </w:tc>
        <w:tc>
          <w:tcPr>
            <w:tcW w:w="1588" w:type="dxa"/>
            <w:gridSpan w:val="2"/>
          </w:tcPr>
          <w:p w:rsidR="00C61E33" w:rsidRDefault="00C61E33">
            <w:pPr>
              <w:pStyle w:val="ConsPlusNormal"/>
              <w:jc w:val="center"/>
            </w:pPr>
            <w:r>
              <w:t>Подлежит распределению</w:t>
            </w:r>
          </w:p>
        </w:tc>
        <w:tc>
          <w:tcPr>
            <w:tcW w:w="907" w:type="dxa"/>
            <w:vMerge w:val="restart"/>
          </w:tcPr>
          <w:p w:rsidR="00C61E33" w:rsidRDefault="00C61E33">
            <w:pPr>
              <w:pStyle w:val="ConsPlusNormal"/>
              <w:jc w:val="center"/>
            </w:pPr>
            <w:r>
              <w:t>Примечание</w:t>
            </w:r>
          </w:p>
        </w:tc>
      </w:tr>
      <w:tr w:rsidR="00C61E33">
        <w:tc>
          <w:tcPr>
            <w:tcW w:w="2438" w:type="dxa"/>
            <w:vMerge/>
          </w:tcPr>
          <w:p w:rsidR="00C61E33" w:rsidRDefault="00C61E33">
            <w:pPr>
              <w:pStyle w:val="ConsPlusNormal"/>
            </w:pPr>
          </w:p>
        </w:tc>
        <w:tc>
          <w:tcPr>
            <w:tcW w:w="1020" w:type="dxa"/>
            <w:vMerge/>
          </w:tcPr>
          <w:p w:rsidR="00C61E33" w:rsidRDefault="00C61E33">
            <w:pPr>
              <w:pStyle w:val="ConsPlusNormal"/>
            </w:pPr>
          </w:p>
        </w:tc>
        <w:tc>
          <w:tcPr>
            <w:tcW w:w="737" w:type="dxa"/>
          </w:tcPr>
          <w:p w:rsidR="00C61E33" w:rsidRDefault="00C61E33">
            <w:pPr>
              <w:pStyle w:val="ConsPlusNormal"/>
              <w:jc w:val="center"/>
            </w:pPr>
            <w:r>
              <w:t>на __ год</w:t>
            </w:r>
          </w:p>
        </w:tc>
        <w:tc>
          <w:tcPr>
            <w:tcW w:w="737" w:type="dxa"/>
          </w:tcPr>
          <w:p w:rsidR="00C61E33" w:rsidRDefault="00C61E33">
            <w:pPr>
              <w:pStyle w:val="ConsPlusNormal"/>
              <w:jc w:val="center"/>
            </w:pPr>
            <w:r>
              <w:t>на __ год</w:t>
            </w:r>
          </w:p>
        </w:tc>
        <w:tc>
          <w:tcPr>
            <w:tcW w:w="794" w:type="dxa"/>
          </w:tcPr>
          <w:p w:rsidR="00C61E33" w:rsidRDefault="00C61E33">
            <w:pPr>
              <w:pStyle w:val="ConsPlusNormal"/>
              <w:jc w:val="center"/>
            </w:pPr>
            <w:r>
              <w:t>на __ год</w:t>
            </w:r>
          </w:p>
        </w:tc>
        <w:tc>
          <w:tcPr>
            <w:tcW w:w="850" w:type="dxa"/>
          </w:tcPr>
          <w:p w:rsidR="00C61E33" w:rsidRDefault="00C61E33">
            <w:pPr>
              <w:pStyle w:val="ConsPlusNormal"/>
              <w:jc w:val="center"/>
            </w:pPr>
            <w:r>
              <w:t>на __ год</w:t>
            </w:r>
          </w:p>
        </w:tc>
        <w:tc>
          <w:tcPr>
            <w:tcW w:w="794" w:type="dxa"/>
          </w:tcPr>
          <w:p w:rsidR="00C61E33" w:rsidRDefault="00C61E33">
            <w:pPr>
              <w:pStyle w:val="ConsPlusNormal"/>
              <w:jc w:val="center"/>
            </w:pPr>
            <w:r>
              <w:t>на __ год</w:t>
            </w:r>
          </w:p>
        </w:tc>
        <w:tc>
          <w:tcPr>
            <w:tcW w:w="794" w:type="dxa"/>
          </w:tcPr>
          <w:p w:rsidR="00C61E33" w:rsidRDefault="00C61E33">
            <w:pPr>
              <w:pStyle w:val="ConsPlusNormal"/>
              <w:jc w:val="center"/>
            </w:pPr>
            <w:r>
              <w:t>на __ год</w:t>
            </w:r>
          </w:p>
        </w:tc>
        <w:tc>
          <w:tcPr>
            <w:tcW w:w="907" w:type="dxa"/>
            <w:vMerge/>
          </w:tcPr>
          <w:p w:rsidR="00C61E33" w:rsidRDefault="00C61E33">
            <w:pPr>
              <w:pStyle w:val="ConsPlusNormal"/>
            </w:pPr>
          </w:p>
        </w:tc>
      </w:tr>
      <w:tr w:rsidR="00C61E33">
        <w:tc>
          <w:tcPr>
            <w:tcW w:w="2438" w:type="dxa"/>
          </w:tcPr>
          <w:p w:rsidR="00C61E33" w:rsidRDefault="00C61E33">
            <w:pPr>
              <w:pStyle w:val="ConsPlusNormal"/>
              <w:jc w:val="center"/>
            </w:pPr>
            <w:r>
              <w:t>1</w:t>
            </w:r>
          </w:p>
        </w:tc>
        <w:tc>
          <w:tcPr>
            <w:tcW w:w="1020" w:type="dxa"/>
          </w:tcPr>
          <w:p w:rsidR="00C61E33" w:rsidRDefault="00C61E33">
            <w:pPr>
              <w:pStyle w:val="ConsPlusNormal"/>
              <w:jc w:val="center"/>
            </w:pPr>
            <w:r>
              <w:t>2</w:t>
            </w:r>
          </w:p>
        </w:tc>
        <w:tc>
          <w:tcPr>
            <w:tcW w:w="737" w:type="dxa"/>
          </w:tcPr>
          <w:p w:rsidR="00C61E33" w:rsidRDefault="00C61E33">
            <w:pPr>
              <w:pStyle w:val="ConsPlusNormal"/>
              <w:jc w:val="center"/>
            </w:pPr>
            <w:r>
              <w:t>3</w:t>
            </w:r>
          </w:p>
        </w:tc>
        <w:tc>
          <w:tcPr>
            <w:tcW w:w="737" w:type="dxa"/>
          </w:tcPr>
          <w:p w:rsidR="00C61E33" w:rsidRDefault="00C61E33">
            <w:pPr>
              <w:pStyle w:val="ConsPlusNormal"/>
              <w:jc w:val="center"/>
            </w:pPr>
            <w:r>
              <w:t>4</w:t>
            </w:r>
          </w:p>
        </w:tc>
        <w:tc>
          <w:tcPr>
            <w:tcW w:w="794" w:type="dxa"/>
          </w:tcPr>
          <w:p w:rsidR="00C61E33" w:rsidRDefault="00C61E33">
            <w:pPr>
              <w:pStyle w:val="ConsPlusNormal"/>
              <w:jc w:val="center"/>
            </w:pPr>
            <w:r>
              <w:t>5</w:t>
            </w:r>
          </w:p>
        </w:tc>
        <w:tc>
          <w:tcPr>
            <w:tcW w:w="850" w:type="dxa"/>
          </w:tcPr>
          <w:p w:rsidR="00C61E33" w:rsidRDefault="00C61E33">
            <w:pPr>
              <w:pStyle w:val="ConsPlusNormal"/>
              <w:jc w:val="center"/>
            </w:pPr>
            <w:r>
              <w:t>6</w:t>
            </w:r>
          </w:p>
        </w:tc>
        <w:tc>
          <w:tcPr>
            <w:tcW w:w="794" w:type="dxa"/>
          </w:tcPr>
          <w:p w:rsidR="00C61E33" w:rsidRDefault="00C61E33">
            <w:pPr>
              <w:pStyle w:val="ConsPlusNormal"/>
              <w:jc w:val="center"/>
            </w:pPr>
            <w:r>
              <w:t>7</w:t>
            </w:r>
          </w:p>
        </w:tc>
        <w:tc>
          <w:tcPr>
            <w:tcW w:w="794" w:type="dxa"/>
          </w:tcPr>
          <w:p w:rsidR="00C61E33" w:rsidRDefault="00C61E33">
            <w:pPr>
              <w:pStyle w:val="ConsPlusNormal"/>
              <w:jc w:val="center"/>
            </w:pPr>
            <w:r>
              <w:t>8</w:t>
            </w:r>
          </w:p>
        </w:tc>
        <w:tc>
          <w:tcPr>
            <w:tcW w:w="907" w:type="dxa"/>
          </w:tcPr>
          <w:p w:rsidR="00C61E33" w:rsidRDefault="00C61E33">
            <w:pPr>
              <w:pStyle w:val="ConsPlusNormal"/>
              <w:jc w:val="center"/>
            </w:pPr>
            <w:r>
              <w:t>9</w:t>
            </w:r>
          </w:p>
        </w:tc>
      </w:tr>
      <w:tr w:rsidR="00C61E33">
        <w:tc>
          <w:tcPr>
            <w:tcW w:w="2438" w:type="dxa"/>
          </w:tcPr>
          <w:p w:rsidR="00C61E33" w:rsidRDefault="00C61E33">
            <w:pPr>
              <w:pStyle w:val="ConsPlusNormal"/>
            </w:pPr>
          </w:p>
        </w:tc>
        <w:tc>
          <w:tcPr>
            <w:tcW w:w="1020"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794"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907" w:type="dxa"/>
          </w:tcPr>
          <w:p w:rsidR="00C61E33" w:rsidRDefault="00C61E33">
            <w:pPr>
              <w:pStyle w:val="ConsPlusNormal"/>
            </w:pPr>
          </w:p>
        </w:tc>
      </w:tr>
      <w:tr w:rsidR="00C61E33">
        <w:tc>
          <w:tcPr>
            <w:tcW w:w="2438" w:type="dxa"/>
          </w:tcPr>
          <w:p w:rsidR="00C61E33" w:rsidRDefault="00C61E33">
            <w:pPr>
              <w:pStyle w:val="ConsPlusNormal"/>
            </w:pPr>
          </w:p>
        </w:tc>
        <w:tc>
          <w:tcPr>
            <w:tcW w:w="1020"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794"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907" w:type="dxa"/>
          </w:tcPr>
          <w:p w:rsidR="00C61E33" w:rsidRDefault="00C61E33">
            <w:pPr>
              <w:pStyle w:val="ConsPlusNormal"/>
            </w:pPr>
          </w:p>
        </w:tc>
      </w:tr>
      <w:tr w:rsidR="00C61E33">
        <w:tblPrEx>
          <w:tblBorders>
            <w:left w:val="nil"/>
            <w:right w:val="nil"/>
          </w:tblBorders>
        </w:tblPrEx>
        <w:tc>
          <w:tcPr>
            <w:tcW w:w="2438" w:type="dxa"/>
            <w:tcBorders>
              <w:left w:val="nil"/>
              <w:bottom w:val="nil"/>
              <w:right w:val="nil"/>
            </w:tcBorders>
          </w:tcPr>
          <w:p w:rsidR="00C61E33" w:rsidRDefault="00C61E33">
            <w:pPr>
              <w:pStyle w:val="ConsPlusNormal"/>
            </w:pPr>
          </w:p>
        </w:tc>
        <w:tc>
          <w:tcPr>
            <w:tcW w:w="1020" w:type="dxa"/>
            <w:tcBorders>
              <w:left w:val="nil"/>
              <w:bottom w:val="nil"/>
            </w:tcBorders>
          </w:tcPr>
          <w:p w:rsidR="00C61E33" w:rsidRDefault="00C61E33">
            <w:pPr>
              <w:pStyle w:val="ConsPlusNormal"/>
            </w:pPr>
            <w:r>
              <w:t>Итого</w:t>
            </w:r>
          </w:p>
        </w:tc>
        <w:tc>
          <w:tcPr>
            <w:tcW w:w="737" w:type="dxa"/>
          </w:tcPr>
          <w:p w:rsidR="00C61E33" w:rsidRDefault="00C61E33">
            <w:pPr>
              <w:pStyle w:val="ConsPlusNormal"/>
            </w:pPr>
          </w:p>
        </w:tc>
        <w:tc>
          <w:tcPr>
            <w:tcW w:w="737" w:type="dxa"/>
          </w:tcPr>
          <w:p w:rsidR="00C61E33" w:rsidRDefault="00C61E33">
            <w:pPr>
              <w:pStyle w:val="ConsPlusNormal"/>
            </w:pPr>
          </w:p>
        </w:tc>
        <w:tc>
          <w:tcPr>
            <w:tcW w:w="794"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907"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 Доведенные предельные объемы финансирования</w:t>
      </w:r>
    </w:p>
    <w:p w:rsidR="00C61E33" w:rsidRDefault="00C61E33">
      <w:pPr>
        <w:pStyle w:val="ConsPlusNonformat"/>
        <w:jc w:val="both"/>
      </w:pPr>
    </w:p>
    <w:p w:rsidR="00C61E33" w:rsidRDefault="00C61E33">
      <w:pPr>
        <w:pStyle w:val="ConsPlusNonformat"/>
        <w:jc w:val="both"/>
      </w:pPr>
      <w:r>
        <w:t xml:space="preserve">                   3.1. Предельные объемы финансирования</w:t>
      </w:r>
    </w:p>
    <w:p w:rsidR="00C61E33" w:rsidRDefault="00C61E3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C61E33">
        <w:tc>
          <w:tcPr>
            <w:tcW w:w="850" w:type="dxa"/>
            <w:vMerge w:val="restart"/>
            <w:tcBorders>
              <w:left w:val="nil"/>
            </w:tcBorders>
          </w:tcPr>
          <w:p w:rsidR="00C61E33" w:rsidRDefault="00C61E33">
            <w:pPr>
              <w:pStyle w:val="ConsPlusNormal"/>
              <w:jc w:val="center"/>
            </w:pPr>
            <w:r>
              <w:t>Код по БК</w:t>
            </w:r>
          </w:p>
        </w:tc>
        <w:tc>
          <w:tcPr>
            <w:tcW w:w="2325" w:type="dxa"/>
            <w:gridSpan w:val="2"/>
          </w:tcPr>
          <w:p w:rsidR="00C61E33" w:rsidRDefault="00C61E33">
            <w:pPr>
              <w:pStyle w:val="ConsPlusNormal"/>
              <w:jc w:val="center"/>
            </w:pPr>
            <w:r>
              <w:t>Получено</w:t>
            </w:r>
          </w:p>
        </w:tc>
        <w:tc>
          <w:tcPr>
            <w:tcW w:w="2268" w:type="dxa"/>
            <w:gridSpan w:val="2"/>
          </w:tcPr>
          <w:p w:rsidR="00C61E33" w:rsidRDefault="00C61E33">
            <w:pPr>
              <w:pStyle w:val="ConsPlusNormal"/>
              <w:jc w:val="center"/>
            </w:pPr>
            <w:r>
              <w:t>Распределено</w:t>
            </w:r>
          </w:p>
        </w:tc>
        <w:tc>
          <w:tcPr>
            <w:tcW w:w="2325" w:type="dxa"/>
            <w:gridSpan w:val="2"/>
          </w:tcPr>
          <w:p w:rsidR="00C61E33" w:rsidRDefault="00C61E33">
            <w:pPr>
              <w:pStyle w:val="ConsPlusNormal"/>
              <w:jc w:val="center"/>
            </w:pPr>
            <w:r>
              <w:t>Подлежит распределению</w:t>
            </w:r>
          </w:p>
        </w:tc>
        <w:tc>
          <w:tcPr>
            <w:tcW w:w="1304" w:type="dxa"/>
            <w:vMerge w:val="restart"/>
          </w:tcPr>
          <w:p w:rsidR="00C61E33" w:rsidRDefault="00C61E33">
            <w:pPr>
              <w:pStyle w:val="ConsPlusNormal"/>
              <w:jc w:val="center"/>
            </w:pPr>
            <w:r>
              <w:t>Примечание</w:t>
            </w:r>
          </w:p>
        </w:tc>
      </w:tr>
      <w:tr w:rsidR="00C61E33">
        <w:tc>
          <w:tcPr>
            <w:tcW w:w="850" w:type="dxa"/>
            <w:vMerge/>
            <w:tcBorders>
              <w:left w:val="nil"/>
            </w:tcBorders>
          </w:tcPr>
          <w:p w:rsidR="00C61E33" w:rsidRDefault="00C61E33">
            <w:pPr>
              <w:pStyle w:val="ConsPlusNormal"/>
            </w:pPr>
          </w:p>
        </w:tc>
        <w:tc>
          <w:tcPr>
            <w:tcW w:w="1191" w:type="dxa"/>
          </w:tcPr>
          <w:p w:rsidR="00C61E33" w:rsidRDefault="00C61E33">
            <w:pPr>
              <w:pStyle w:val="ConsPlusNormal"/>
              <w:jc w:val="center"/>
            </w:pPr>
            <w:r>
              <w:t>на __ год</w:t>
            </w:r>
          </w:p>
        </w:tc>
        <w:tc>
          <w:tcPr>
            <w:tcW w:w="1134" w:type="dxa"/>
          </w:tcPr>
          <w:p w:rsidR="00C61E33" w:rsidRDefault="00C61E33">
            <w:pPr>
              <w:pStyle w:val="ConsPlusNormal"/>
              <w:jc w:val="center"/>
            </w:pPr>
            <w:r>
              <w:t>на __ год</w:t>
            </w:r>
          </w:p>
        </w:tc>
        <w:tc>
          <w:tcPr>
            <w:tcW w:w="1134" w:type="dxa"/>
          </w:tcPr>
          <w:p w:rsidR="00C61E33" w:rsidRDefault="00C61E33">
            <w:pPr>
              <w:pStyle w:val="ConsPlusNormal"/>
              <w:jc w:val="center"/>
            </w:pPr>
            <w:r>
              <w:t>на __ год</w:t>
            </w:r>
          </w:p>
        </w:tc>
        <w:tc>
          <w:tcPr>
            <w:tcW w:w="1134" w:type="dxa"/>
          </w:tcPr>
          <w:p w:rsidR="00C61E33" w:rsidRDefault="00C61E33">
            <w:pPr>
              <w:pStyle w:val="ConsPlusNormal"/>
              <w:jc w:val="center"/>
            </w:pPr>
            <w:r>
              <w:t>на __ год</w:t>
            </w:r>
          </w:p>
        </w:tc>
        <w:tc>
          <w:tcPr>
            <w:tcW w:w="1191" w:type="dxa"/>
          </w:tcPr>
          <w:p w:rsidR="00C61E33" w:rsidRDefault="00C61E33">
            <w:pPr>
              <w:pStyle w:val="ConsPlusNormal"/>
              <w:jc w:val="center"/>
            </w:pPr>
            <w:r>
              <w:t>на __ год</w:t>
            </w:r>
          </w:p>
        </w:tc>
        <w:tc>
          <w:tcPr>
            <w:tcW w:w="1134" w:type="dxa"/>
          </w:tcPr>
          <w:p w:rsidR="00C61E33" w:rsidRDefault="00C61E33">
            <w:pPr>
              <w:pStyle w:val="ConsPlusNormal"/>
              <w:jc w:val="center"/>
            </w:pPr>
            <w:r>
              <w:t>на __ год</w:t>
            </w:r>
          </w:p>
        </w:tc>
        <w:tc>
          <w:tcPr>
            <w:tcW w:w="1304" w:type="dxa"/>
            <w:vMerge/>
          </w:tcPr>
          <w:p w:rsidR="00C61E33" w:rsidRDefault="00C61E33">
            <w:pPr>
              <w:pStyle w:val="ConsPlusNormal"/>
            </w:pPr>
          </w:p>
        </w:tc>
      </w:tr>
      <w:tr w:rsidR="00C61E33">
        <w:tc>
          <w:tcPr>
            <w:tcW w:w="850" w:type="dxa"/>
            <w:tcBorders>
              <w:left w:val="nil"/>
            </w:tcBorders>
          </w:tcPr>
          <w:p w:rsidR="00C61E33" w:rsidRDefault="00C61E33">
            <w:pPr>
              <w:pStyle w:val="ConsPlusNormal"/>
              <w:jc w:val="center"/>
            </w:pPr>
            <w:r>
              <w:t>1</w:t>
            </w:r>
          </w:p>
        </w:tc>
        <w:tc>
          <w:tcPr>
            <w:tcW w:w="1191" w:type="dxa"/>
          </w:tcPr>
          <w:p w:rsidR="00C61E33" w:rsidRDefault="00C61E33">
            <w:pPr>
              <w:pStyle w:val="ConsPlusNormal"/>
              <w:jc w:val="center"/>
            </w:pPr>
            <w:r>
              <w:t>2</w:t>
            </w:r>
          </w:p>
        </w:tc>
        <w:tc>
          <w:tcPr>
            <w:tcW w:w="1134" w:type="dxa"/>
          </w:tcPr>
          <w:p w:rsidR="00C61E33" w:rsidRDefault="00C61E33">
            <w:pPr>
              <w:pStyle w:val="ConsPlusNormal"/>
              <w:jc w:val="center"/>
            </w:pPr>
            <w:r>
              <w:t>3</w:t>
            </w:r>
          </w:p>
        </w:tc>
        <w:tc>
          <w:tcPr>
            <w:tcW w:w="1134" w:type="dxa"/>
          </w:tcPr>
          <w:p w:rsidR="00C61E33" w:rsidRDefault="00C61E33">
            <w:pPr>
              <w:pStyle w:val="ConsPlusNormal"/>
              <w:jc w:val="center"/>
            </w:pPr>
            <w:r>
              <w:t>4</w:t>
            </w:r>
          </w:p>
        </w:tc>
        <w:tc>
          <w:tcPr>
            <w:tcW w:w="1134" w:type="dxa"/>
          </w:tcPr>
          <w:p w:rsidR="00C61E33" w:rsidRDefault="00C61E33">
            <w:pPr>
              <w:pStyle w:val="ConsPlusNormal"/>
              <w:jc w:val="center"/>
            </w:pPr>
            <w:r>
              <w:t>5</w:t>
            </w:r>
          </w:p>
        </w:tc>
        <w:tc>
          <w:tcPr>
            <w:tcW w:w="1191" w:type="dxa"/>
          </w:tcPr>
          <w:p w:rsidR="00C61E33" w:rsidRDefault="00C61E33">
            <w:pPr>
              <w:pStyle w:val="ConsPlusNormal"/>
              <w:jc w:val="center"/>
            </w:pPr>
            <w:r>
              <w:t>6</w:t>
            </w:r>
          </w:p>
        </w:tc>
        <w:tc>
          <w:tcPr>
            <w:tcW w:w="1134" w:type="dxa"/>
          </w:tcPr>
          <w:p w:rsidR="00C61E33" w:rsidRDefault="00C61E33">
            <w:pPr>
              <w:pStyle w:val="ConsPlusNormal"/>
              <w:jc w:val="center"/>
            </w:pPr>
            <w:r>
              <w:t>7</w:t>
            </w:r>
          </w:p>
        </w:tc>
        <w:tc>
          <w:tcPr>
            <w:tcW w:w="1304" w:type="dxa"/>
          </w:tcPr>
          <w:p w:rsidR="00C61E33" w:rsidRDefault="00C61E33">
            <w:pPr>
              <w:pStyle w:val="ConsPlusNormal"/>
              <w:jc w:val="center"/>
            </w:pPr>
            <w:r>
              <w:t>8</w:t>
            </w:r>
          </w:p>
        </w:tc>
      </w:tr>
      <w:tr w:rsidR="00C61E33">
        <w:tblPrEx>
          <w:tblBorders>
            <w:left w:val="single" w:sz="4" w:space="0" w:color="auto"/>
          </w:tblBorders>
        </w:tblPrEx>
        <w:tc>
          <w:tcPr>
            <w:tcW w:w="850"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304" w:type="dxa"/>
          </w:tcPr>
          <w:p w:rsidR="00C61E33" w:rsidRDefault="00C61E33">
            <w:pPr>
              <w:pStyle w:val="ConsPlusNormal"/>
            </w:pPr>
          </w:p>
        </w:tc>
      </w:tr>
      <w:tr w:rsidR="00C61E33">
        <w:tblPrEx>
          <w:tblBorders>
            <w:left w:val="single" w:sz="4" w:space="0" w:color="auto"/>
          </w:tblBorders>
        </w:tblPrEx>
        <w:tc>
          <w:tcPr>
            <w:tcW w:w="850"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304" w:type="dxa"/>
          </w:tcPr>
          <w:p w:rsidR="00C61E33" w:rsidRDefault="00C61E33">
            <w:pPr>
              <w:pStyle w:val="ConsPlusNormal"/>
            </w:pPr>
          </w:p>
        </w:tc>
      </w:tr>
      <w:tr w:rsidR="00C61E33">
        <w:tblPrEx>
          <w:tblBorders>
            <w:left w:val="single" w:sz="4" w:space="0" w:color="auto"/>
          </w:tblBorders>
        </w:tblPrEx>
        <w:tc>
          <w:tcPr>
            <w:tcW w:w="850"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304" w:type="dxa"/>
          </w:tcPr>
          <w:p w:rsidR="00C61E33" w:rsidRDefault="00C61E33">
            <w:pPr>
              <w:pStyle w:val="ConsPlusNormal"/>
            </w:pPr>
          </w:p>
        </w:tc>
      </w:tr>
      <w:tr w:rsidR="00C61E33">
        <w:tblPrEx>
          <w:tblBorders>
            <w:left w:val="single" w:sz="4" w:space="0" w:color="auto"/>
          </w:tblBorders>
        </w:tblPrEx>
        <w:tc>
          <w:tcPr>
            <w:tcW w:w="850"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304" w:type="dxa"/>
          </w:tcPr>
          <w:p w:rsidR="00C61E33" w:rsidRDefault="00C61E33">
            <w:pPr>
              <w:pStyle w:val="ConsPlusNormal"/>
            </w:pPr>
          </w:p>
        </w:tc>
      </w:tr>
      <w:tr w:rsidR="00C61E33">
        <w:tblPrEx>
          <w:tblBorders>
            <w:right w:val="nil"/>
          </w:tblBorders>
        </w:tblPrEx>
        <w:tc>
          <w:tcPr>
            <w:tcW w:w="850" w:type="dxa"/>
            <w:tcBorders>
              <w:left w:val="nil"/>
              <w:bottom w:val="nil"/>
            </w:tcBorders>
          </w:tcPr>
          <w:p w:rsidR="00C61E33" w:rsidRDefault="00C61E33">
            <w:pPr>
              <w:pStyle w:val="ConsPlusNormal"/>
              <w:jc w:val="right"/>
            </w:pPr>
            <w:r>
              <w:t>Итого</w:t>
            </w:r>
          </w:p>
        </w:tc>
        <w:tc>
          <w:tcPr>
            <w:tcW w:w="1191"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304"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3.2. Предельные объемы финансирования на выплаты</w:t>
      </w:r>
    </w:p>
    <w:p w:rsidR="00C61E33" w:rsidRDefault="00C61E33">
      <w:pPr>
        <w:pStyle w:val="ConsPlusNonformat"/>
        <w:jc w:val="both"/>
      </w:pPr>
      <w:r>
        <w:t xml:space="preserve">                  за счет связанных иностранных кредитов</w:t>
      </w:r>
    </w:p>
    <w:p w:rsidR="00C61E33" w:rsidRDefault="00C61E3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C61E33">
        <w:tc>
          <w:tcPr>
            <w:tcW w:w="850" w:type="dxa"/>
            <w:vMerge w:val="restart"/>
            <w:tcBorders>
              <w:left w:val="nil"/>
            </w:tcBorders>
          </w:tcPr>
          <w:p w:rsidR="00C61E33" w:rsidRDefault="00C61E33">
            <w:pPr>
              <w:pStyle w:val="ConsPlusNormal"/>
              <w:jc w:val="center"/>
            </w:pPr>
            <w:r>
              <w:t>Код по БК</w:t>
            </w:r>
          </w:p>
        </w:tc>
        <w:tc>
          <w:tcPr>
            <w:tcW w:w="2325" w:type="dxa"/>
            <w:gridSpan w:val="2"/>
          </w:tcPr>
          <w:p w:rsidR="00C61E33" w:rsidRDefault="00C61E33">
            <w:pPr>
              <w:pStyle w:val="ConsPlusNormal"/>
              <w:jc w:val="center"/>
            </w:pPr>
            <w:r>
              <w:t>Получено</w:t>
            </w:r>
          </w:p>
        </w:tc>
        <w:tc>
          <w:tcPr>
            <w:tcW w:w="2268" w:type="dxa"/>
            <w:gridSpan w:val="2"/>
          </w:tcPr>
          <w:p w:rsidR="00C61E33" w:rsidRDefault="00C61E33">
            <w:pPr>
              <w:pStyle w:val="ConsPlusNormal"/>
              <w:jc w:val="center"/>
            </w:pPr>
            <w:r>
              <w:t>Распределено</w:t>
            </w:r>
          </w:p>
        </w:tc>
        <w:tc>
          <w:tcPr>
            <w:tcW w:w="2325" w:type="dxa"/>
            <w:gridSpan w:val="2"/>
          </w:tcPr>
          <w:p w:rsidR="00C61E33" w:rsidRDefault="00C61E33">
            <w:pPr>
              <w:pStyle w:val="ConsPlusNormal"/>
              <w:jc w:val="center"/>
            </w:pPr>
            <w:r>
              <w:t>Подлежит распределению</w:t>
            </w:r>
          </w:p>
        </w:tc>
        <w:tc>
          <w:tcPr>
            <w:tcW w:w="1304" w:type="dxa"/>
            <w:vMerge w:val="restart"/>
          </w:tcPr>
          <w:p w:rsidR="00C61E33" w:rsidRDefault="00C61E33">
            <w:pPr>
              <w:pStyle w:val="ConsPlusNormal"/>
              <w:jc w:val="center"/>
            </w:pPr>
            <w:r>
              <w:t>Примечание</w:t>
            </w:r>
          </w:p>
        </w:tc>
      </w:tr>
      <w:tr w:rsidR="00C61E33">
        <w:tc>
          <w:tcPr>
            <w:tcW w:w="850" w:type="dxa"/>
            <w:vMerge/>
            <w:tcBorders>
              <w:left w:val="nil"/>
            </w:tcBorders>
          </w:tcPr>
          <w:p w:rsidR="00C61E33" w:rsidRDefault="00C61E33">
            <w:pPr>
              <w:pStyle w:val="ConsPlusNormal"/>
            </w:pPr>
          </w:p>
        </w:tc>
        <w:tc>
          <w:tcPr>
            <w:tcW w:w="1191" w:type="dxa"/>
          </w:tcPr>
          <w:p w:rsidR="00C61E33" w:rsidRDefault="00C61E33">
            <w:pPr>
              <w:pStyle w:val="ConsPlusNormal"/>
              <w:jc w:val="center"/>
            </w:pPr>
            <w:r>
              <w:t>на __ год</w:t>
            </w:r>
          </w:p>
        </w:tc>
        <w:tc>
          <w:tcPr>
            <w:tcW w:w="1134" w:type="dxa"/>
          </w:tcPr>
          <w:p w:rsidR="00C61E33" w:rsidRDefault="00C61E33">
            <w:pPr>
              <w:pStyle w:val="ConsPlusNormal"/>
              <w:jc w:val="center"/>
            </w:pPr>
            <w:r>
              <w:t>на __ год</w:t>
            </w:r>
          </w:p>
        </w:tc>
        <w:tc>
          <w:tcPr>
            <w:tcW w:w="1134" w:type="dxa"/>
          </w:tcPr>
          <w:p w:rsidR="00C61E33" w:rsidRDefault="00C61E33">
            <w:pPr>
              <w:pStyle w:val="ConsPlusNormal"/>
              <w:jc w:val="center"/>
            </w:pPr>
            <w:r>
              <w:t>на __ год</w:t>
            </w:r>
          </w:p>
        </w:tc>
        <w:tc>
          <w:tcPr>
            <w:tcW w:w="1134" w:type="dxa"/>
          </w:tcPr>
          <w:p w:rsidR="00C61E33" w:rsidRDefault="00C61E33">
            <w:pPr>
              <w:pStyle w:val="ConsPlusNormal"/>
              <w:jc w:val="center"/>
            </w:pPr>
            <w:r>
              <w:t>на __ год</w:t>
            </w:r>
          </w:p>
        </w:tc>
        <w:tc>
          <w:tcPr>
            <w:tcW w:w="1191" w:type="dxa"/>
          </w:tcPr>
          <w:p w:rsidR="00C61E33" w:rsidRDefault="00C61E33">
            <w:pPr>
              <w:pStyle w:val="ConsPlusNormal"/>
              <w:jc w:val="center"/>
            </w:pPr>
            <w:r>
              <w:t>на __ год</w:t>
            </w:r>
          </w:p>
        </w:tc>
        <w:tc>
          <w:tcPr>
            <w:tcW w:w="1134" w:type="dxa"/>
          </w:tcPr>
          <w:p w:rsidR="00C61E33" w:rsidRDefault="00C61E33">
            <w:pPr>
              <w:pStyle w:val="ConsPlusNormal"/>
              <w:jc w:val="center"/>
            </w:pPr>
            <w:r>
              <w:t>на __ год</w:t>
            </w:r>
          </w:p>
        </w:tc>
        <w:tc>
          <w:tcPr>
            <w:tcW w:w="1304" w:type="dxa"/>
            <w:vMerge/>
          </w:tcPr>
          <w:p w:rsidR="00C61E33" w:rsidRDefault="00C61E33">
            <w:pPr>
              <w:pStyle w:val="ConsPlusNormal"/>
            </w:pPr>
          </w:p>
        </w:tc>
      </w:tr>
      <w:tr w:rsidR="00C61E33">
        <w:tc>
          <w:tcPr>
            <w:tcW w:w="850" w:type="dxa"/>
            <w:tcBorders>
              <w:left w:val="nil"/>
            </w:tcBorders>
          </w:tcPr>
          <w:p w:rsidR="00C61E33" w:rsidRDefault="00C61E33">
            <w:pPr>
              <w:pStyle w:val="ConsPlusNormal"/>
              <w:jc w:val="center"/>
            </w:pPr>
            <w:r>
              <w:t>1</w:t>
            </w:r>
          </w:p>
        </w:tc>
        <w:tc>
          <w:tcPr>
            <w:tcW w:w="1191" w:type="dxa"/>
          </w:tcPr>
          <w:p w:rsidR="00C61E33" w:rsidRDefault="00C61E33">
            <w:pPr>
              <w:pStyle w:val="ConsPlusNormal"/>
              <w:jc w:val="center"/>
            </w:pPr>
            <w:r>
              <w:t>2</w:t>
            </w:r>
          </w:p>
        </w:tc>
        <w:tc>
          <w:tcPr>
            <w:tcW w:w="1134" w:type="dxa"/>
          </w:tcPr>
          <w:p w:rsidR="00C61E33" w:rsidRDefault="00C61E33">
            <w:pPr>
              <w:pStyle w:val="ConsPlusNormal"/>
              <w:jc w:val="center"/>
            </w:pPr>
            <w:r>
              <w:t>3</w:t>
            </w:r>
          </w:p>
        </w:tc>
        <w:tc>
          <w:tcPr>
            <w:tcW w:w="1134" w:type="dxa"/>
          </w:tcPr>
          <w:p w:rsidR="00C61E33" w:rsidRDefault="00C61E33">
            <w:pPr>
              <w:pStyle w:val="ConsPlusNormal"/>
              <w:jc w:val="center"/>
            </w:pPr>
            <w:r>
              <w:t>4</w:t>
            </w:r>
          </w:p>
        </w:tc>
        <w:tc>
          <w:tcPr>
            <w:tcW w:w="1134" w:type="dxa"/>
          </w:tcPr>
          <w:p w:rsidR="00C61E33" w:rsidRDefault="00C61E33">
            <w:pPr>
              <w:pStyle w:val="ConsPlusNormal"/>
              <w:jc w:val="center"/>
            </w:pPr>
            <w:r>
              <w:t>5</w:t>
            </w:r>
          </w:p>
        </w:tc>
        <w:tc>
          <w:tcPr>
            <w:tcW w:w="1191" w:type="dxa"/>
          </w:tcPr>
          <w:p w:rsidR="00C61E33" w:rsidRDefault="00C61E33">
            <w:pPr>
              <w:pStyle w:val="ConsPlusNormal"/>
              <w:jc w:val="center"/>
            </w:pPr>
            <w:r>
              <w:t>6</w:t>
            </w:r>
          </w:p>
        </w:tc>
        <w:tc>
          <w:tcPr>
            <w:tcW w:w="1134" w:type="dxa"/>
          </w:tcPr>
          <w:p w:rsidR="00C61E33" w:rsidRDefault="00C61E33">
            <w:pPr>
              <w:pStyle w:val="ConsPlusNormal"/>
              <w:jc w:val="center"/>
            </w:pPr>
            <w:r>
              <w:t>7</w:t>
            </w:r>
          </w:p>
        </w:tc>
        <w:tc>
          <w:tcPr>
            <w:tcW w:w="1304" w:type="dxa"/>
          </w:tcPr>
          <w:p w:rsidR="00C61E33" w:rsidRDefault="00C61E33">
            <w:pPr>
              <w:pStyle w:val="ConsPlusNormal"/>
              <w:jc w:val="center"/>
            </w:pPr>
            <w:r>
              <w:t>8</w:t>
            </w:r>
          </w:p>
        </w:tc>
      </w:tr>
      <w:tr w:rsidR="00C61E33">
        <w:tblPrEx>
          <w:tblBorders>
            <w:left w:val="single" w:sz="4" w:space="0" w:color="auto"/>
          </w:tblBorders>
        </w:tblPrEx>
        <w:tc>
          <w:tcPr>
            <w:tcW w:w="850"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304" w:type="dxa"/>
          </w:tcPr>
          <w:p w:rsidR="00C61E33" w:rsidRDefault="00C61E33">
            <w:pPr>
              <w:pStyle w:val="ConsPlusNormal"/>
            </w:pPr>
          </w:p>
        </w:tc>
      </w:tr>
      <w:tr w:rsidR="00C61E33">
        <w:tblPrEx>
          <w:tblBorders>
            <w:left w:val="single" w:sz="4" w:space="0" w:color="auto"/>
          </w:tblBorders>
        </w:tblPrEx>
        <w:tc>
          <w:tcPr>
            <w:tcW w:w="850"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304" w:type="dxa"/>
          </w:tcPr>
          <w:p w:rsidR="00C61E33" w:rsidRDefault="00C61E33">
            <w:pPr>
              <w:pStyle w:val="ConsPlusNormal"/>
            </w:pPr>
          </w:p>
        </w:tc>
      </w:tr>
      <w:tr w:rsidR="00C61E33">
        <w:tblPrEx>
          <w:tblBorders>
            <w:left w:val="single" w:sz="4" w:space="0" w:color="auto"/>
          </w:tblBorders>
        </w:tblPrEx>
        <w:tc>
          <w:tcPr>
            <w:tcW w:w="850"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304" w:type="dxa"/>
          </w:tcPr>
          <w:p w:rsidR="00C61E33" w:rsidRDefault="00C61E33">
            <w:pPr>
              <w:pStyle w:val="ConsPlusNormal"/>
            </w:pPr>
          </w:p>
        </w:tc>
      </w:tr>
      <w:tr w:rsidR="00C61E33">
        <w:tblPrEx>
          <w:tblBorders>
            <w:left w:val="single" w:sz="4" w:space="0" w:color="auto"/>
          </w:tblBorders>
        </w:tblPrEx>
        <w:tc>
          <w:tcPr>
            <w:tcW w:w="850"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304" w:type="dxa"/>
          </w:tcPr>
          <w:p w:rsidR="00C61E33" w:rsidRDefault="00C61E33">
            <w:pPr>
              <w:pStyle w:val="ConsPlusNormal"/>
            </w:pPr>
          </w:p>
        </w:tc>
      </w:tr>
      <w:tr w:rsidR="00C61E33">
        <w:tblPrEx>
          <w:tblBorders>
            <w:right w:val="nil"/>
          </w:tblBorders>
        </w:tblPrEx>
        <w:tc>
          <w:tcPr>
            <w:tcW w:w="850" w:type="dxa"/>
            <w:tcBorders>
              <w:left w:val="nil"/>
              <w:bottom w:val="nil"/>
            </w:tcBorders>
          </w:tcPr>
          <w:p w:rsidR="00C61E33" w:rsidRDefault="00C61E33">
            <w:pPr>
              <w:pStyle w:val="ConsPlusNormal"/>
              <w:jc w:val="right"/>
            </w:pPr>
            <w:r>
              <w:t>Итого</w:t>
            </w:r>
          </w:p>
        </w:tc>
        <w:tc>
          <w:tcPr>
            <w:tcW w:w="1191"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304"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______</w:t>
      </w:r>
    </w:p>
    <w:p w:rsidR="00C61E33" w:rsidRDefault="00C61E33">
      <w:pPr>
        <w:pStyle w:val="ConsPlusNonformat"/>
        <w:jc w:val="both"/>
      </w:pPr>
      <w:r>
        <w:t xml:space="preserve">                                                       Всего страниц ______</w:t>
      </w:r>
    </w:p>
    <w:p w:rsidR="00C61E33" w:rsidRDefault="00C61E33">
      <w:pPr>
        <w:pStyle w:val="ConsPlusNonformat"/>
        <w:jc w:val="both"/>
      </w:pPr>
    </w:p>
    <w:p w:rsidR="00C61E33" w:rsidRDefault="00C61E33">
      <w:pPr>
        <w:pStyle w:val="ConsPlusNonformat"/>
        <w:jc w:val="both"/>
      </w:pPr>
      <w:r>
        <w:t xml:space="preserve">                                                        Форма 0531741, с. 4</w:t>
      </w:r>
    </w:p>
    <w:p w:rsidR="00C61E33" w:rsidRDefault="00C61E33">
      <w:pPr>
        <w:pStyle w:val="ConsPlusNonformat"/>
        <w:jc w:val="both"/>
      </w:pPr>
    </w:p>
    <w:p w:rsidR="00C61E33" w:rsidRDefault="00C61E33">
      <w:pPr>
        <w:pStyle w:val="ConsPlusNonformat"/>
        <w:jc w:val="both"/>
      </w:pPr>
      <w:r>
        <w:t xml:space="preserve">                                                 Номер лицевого счета _____</w:t>
      </w:r>
    </w:p>
    <w:p w:rsidR="00C61E33" w:rsidRDefault="00C61E33">
      <w:pPr>
        <w:pStyle w:val="ConsPlusNonformat"/>
        <w:jc w:val="both"/>
      </w:pPr>
      <w:r>
        <w:t xml:space="preserve">                                                 от "__" __________ 20__ г.</w:t>
      </w:r>
    </w:p>
    <w:p w:rsidR="00C61E33" w:rsidRDefault="00C61E33">
      <w:pPr>
        <w:pStyle w:val="ConsPlusNonformat"/>
        <w:jc w:val="both"/>
      </w:pPr>
    </w:p>
    <w:p w:rsidR="00C61E33" w:rsidRDefault="00C61E33">
      <w:pPr>
        <w:pStyle w:val="ConsPlusNonformat"/>
        <w:jc w:val="both"/>
      </w:pPr>
      <w:r>
        <w:t xml:space="preserve">             3.3. Предельные объемы финансирования на выплаты</w:t>
      </w:r>
    </w:p>
    <w:p w:rsidR="00C61E33" w:rsidRDefault="00C61E33">
      <w:pPr>
        <w:pStyle w:val="ConsPlusNonformat"/>
        <w:jc w:val="both"/>
      </w:pPr>
      <w:r>
        <w:t xml:space="preserve">               в иностранной валюте (в рублевом эквиваленте)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C61E33">
        <w:tc>
          <w:tcPr>
            <w:tcW w:w="850" w:type="dxa"/>
            <w:vMerge w:val="restart"/>
          </w:tcPr>
          <w:p w:rsidR="00C61E33" w:rsidRDefault="00C61E33">
            <w:pPr>
              <w:pStyle w:val="ConsPlusNormal"/>
              <w:jc w:val="center"/>
            </w:pPr>
            <w:r>
              <w:t>Код по БК</w:t>
            </w:r>
          </w:p>
        </w:tc>
        <w:tc>
          <w:tcPr>
            <w:tcW w:w="2325" w:type="dxa"/>
            <w:gridSpan w:val="2"/>
          </w:tcPr>
          <w:p w:rsidR="00C61E33" w:rsidRDefault="00C61E33">
            <w:pPr>
              <w:pStyle w:val="ConsPlusNormal"/>
              <w:jc w:val="center"/>
            </w:pPr>
            <w:r>
              <w:t>Получено</w:t>
            </w:r>
          </w:p>
        </w:tc>
        <w:tc>
          <w:tcPr>
            <w:tcW w:w="2268" w:type="dxa"/>
            <w:gridSpan w:val="2"/>
          </w:tcPr>
          <w:p w:rsidR="00C61E33" w:rsidRDefault="00C61E33">
            <w:pPr>
              <w:pStyle w:val="ConsPlusNormal"/>
              <w:jc w:val="center"/>
            </w:pPr>
            <w:r>
              <w:t>Распределено</w:t>
            </w:r>
          </w:p>
        </w:tc>
        <w:tc>
          <w:tcPr>
            <w:tcW w:w="2325" w:type="dxa"/>
            <w:gridSpan w:val="2"/>
          </w:tcPr>
          <w:p w:rsidR="00C61E33" w:rsidRDefault="00C61E33">
            <w:pPr>
              <w:pStyle w:val="ConsPlusNormal"/>
              <w:jc w:val="center"/>
            </w:pPr>
            <w:r>
              <w:t>Подлежит распределению</w:t>
            </w:r>
          </w:p>
        </w:tc>
        <w:tc>
          <w:tcPr>
            <w:tcW w:w="1304" w:type="dxa"/>
            <w:vMerge w:val="restart"/>
          </w:tcPr>
          <w:p w:rsidR="00C61E33" w:rsidRDefault="00C61E33">
            <w:pPr>
              <w:pStyle w:val="ConsPlusNormal"/>
              <w:jc w:val="center"/>
            </w:pPr>
            <w:r>
              <w:t>Примечание</w:t>
            </w:r>
          </w:p>
        </w:tc>
      </w:tr>
      <w:tr w:rsidR="00C61E33">
        <w:tc>
          <w:tcPr>
            <w:tcW w:w="850" w:type="dxa"/>
            <w:vMerge/>
          </w:tcPr>
          <w:p w:rsidR="00C61E33" w:rsidRDefault="00C61E33">
            <w:pPr>
              <w:pStyle w:val="ConsPlusNormal"/>
            </w:pPr>
          </w:p>
        </w:tc>
        <w:tc>
          <w:tcPr>
            <w:tcW w:w="1191" w:type="dxa"/>
          </w:tcPr>
          <w:p w:rsidR="00C61E33" w:rsidRDefault="00C61E33">
            <w:pPr>
              <w:pStyle w:val="ConsPlusNormal"/>
              <w:jc w:val="center"/>
            </w:pPr>
            <w:r>
              <w:t>на __ год</w:t>
            </w:r>
          </w:p>
        </w:tc>
        <w:tc>
          <w:tcPr>
            <w:tcW w:w="1134" w:type="dxa"/>
          </w:tcPr>
          <w:p w:rsidR="00C61E33" w:rsidRDefault="00C61E33">
            <w:pPr>
              <w:pStyle w:val="ConsPlusNormal"/>
              <w:jc w:val="center"/>
            </w:pPr>
            <w:r>
              <w:t>на __ год</w:t>
            </w:r>
          </w:p>
        </w:tc>
        <w:tc>
          <w:tcPr>
            <w:tcW w:w="1134" w:type="dxa"/>
          </w:tcPr>
          <w:p w:rsidR="00C61E33" w:rsidRDefault="00C61E33">
            <w:pPr>
              <w:pStyle w:val="ConsPlusNormal"/>
              <w:jc w:val="center"/>
            </w:pPr>
            <w:r>
              <w:t>на __ год</w:t>
            </w:r>
          </w:p>
        </w:tc>
        <w:tc>
          <w:tcPr>
            <w:tcW w:w="1134" w:type="dxa"/>
          </w:tcPr>
          <w:p w:rsidR="00C61E33" w:rsidRDefault="00C61E33">
            <w:pPr>
              <w:pStyle w:val="ConsPlusNormal"/>
              <w:jc w:val="center"/>
            </w:pPr>
            <w:r>
              <w:t>на __ год</w:t>
            </w:r>
          </w:p>
        </w:tc>
        <w:tc>
          <w:tcPr>
            <w:tcW w:w="1191" w:type="dxa"/>
          </w:tcPr>
          <w:p w:rsidR="00C61E33" w:rsidRDefault="00C61E33">
            <w:pPr>
              <w:pStyle w:val="ConsPlusNormal"/>
              <w:jc w:val="center"/>
            </w:pPr>
            <w:r>
              <w:t>на __ год</w:t>
            </w:r>
          </w:p>
        </w:tc>
        <w:tc>
          <w:tcPr>
            <w:tcW w:w="1134" w:type="dxa"/>
          </w:tcPr>
          <w:p w:rsidR="00C61E33" w:rsidRDefault="00C61E33">
            <w:pPr>
              <w:pStyle w:val="ConsPlusNormal"/>
              <w:jc w:val="center"/>
            </w:pPr>
            <w:r>
              <w:t>на __ год</w:t>
            </w:r>
          </w:p>
        </w:tc>
        <w:tc>
          <w:tcPr>
            <w:tcW w:w="1304" w:type="dxa"/>
            <w:vMerge/>
          </w:tcPr>
          <w:p w:rsidR="00C61E33" w:rsidRDefault="00C61E33">
            <w:pPr>
              <w:pStyle w:val="ConsPlusNormal"/>
            </w:pPr>
          </w:p>
        </w:tc>
      </w:tr>
      <w:tr w:rsidR="00C61E33">
        <w:tc>
          <w:tcPr>
            <w:tcW w:w="850" w:type="dxa"/>
          </w:tcPr>
          <w:p w:rsidR="00C61E33" w:rsidRDefault="00C61E33">
            <w:pPr>
              <w:pStyle w:val="ConsPlusNormal"/>
              <w:jc w:val="center"/>
            </w:pPr>
            <w:r>
              <w:t>1</w:t>
            </w:r>
          </w:p>
        </w:tc>
        <w:tc>
          <w:tcPr>
            <w:tcW w:w="1191" w:type="dxa"/>
          </w:tcPr>
          <w:p w:rsidR="00C61E33" w:rsidRDefault="00C61E33">
            <w:pPr>
              <w:pStyle w:val="ConsPlusNormal"/>
              <w:jc w:val="center"/>
            </w:pPr>
            <w:r>
              <w:t>2</w:t>
            </w:r>
          </w:p>
        </w:tc>
        <w:tc>
          <w:tcPr>
            <w:tcW w:w="1134" w:type="dxa"/>
          </w:tcPr>
          <w:p w:rsidR="00C61E33" w:rsidRDefault="00C61E33">
            <w:pPr>
              <w:pStyle w:val="ConsPlusNormal"/>
              <w:jc w:val="center"/>
            </w:pPr>
            <w:r>
              <w:t>3</w:t>
            </w:r>
          </w:p>
        </w:tc>
        <w:tc>
          <w:tcPr>
            <w:tcW w:w="1134" w:type="dxa"/>
          </w:tcPr>
          <w:p w:rsidR="00C61E33" w:rsidRDefault="00C61E33">
            <w:pPr>
              <w:pStyle w:val="ConsPlusNormal"/>
              <w:jc w:val="center"/>
            </w:pPr>
            <w:r>
              <w:t>4</w:t>
            </w:r>
          </w:p>
        </w:tc>
        <w:tc>
          <w:tcPr>
            <w:tcW w:w="1134" w:type="dxa"/>
          </w:tcPr>
          <w:p w:rsidR="00C61E33" w:rsidRDefault="00C61E33">
            <w:pPr>
              <w:pStyle w:val="ConsPlusNormal"/>
              <w:jc w:val="center"/>
            </w:pPr>
            <w:r>
              <w:t>5</w:t>
            </w:r>
          </w:p>
        </w:tc>
        <w:tc>
          <w:tcPr>
            <w:tcW w:w="1191" w:type="dxa"/>
          </w:tcPr>
          <w:p w:rsidR="00C61E33" w:rsidRDefault="00C61E33">
            <w:pPr>
              <w:pStyle w:val="ConsPlusNormal"/>
              <w:jc w:val="center"/>
            </w:pPr>
            <w:r>
              <w:t>6</w:t>
            </w:r>
          </w:p>
        </w:tc>
        <w:tc>
          <w:tcPr>
            <w:tcW w:w="1134" w:type="dxa"/>
          </w:tcPr>
          <w:p w:rsidR="00C61E33" w:rsidRDefault="00C61E33">
            <w:pPr>
              <w:pStyle w:val="ConsPlusNormal"/>
              <w:jc w:val="center"/>
            </w:pPr>
            <w:r>
              <w:t>7</w:t>
            </w:r>
          </w:p>
        </w:tc>
        <w:tc>
          <w:tcPr>
            <w:tcW w:w="1304" w:type="dxa"/>
          </w:tcPr>
          <w:p w:rsidR="00C61E33" w:rsidRDefault="00C61E33">
            <w:pPr>
              <w:pStyle w:val="ConsPlusNormal"/>
              <w:jc w:val="center"/>
            </w:pPr>
            <w:r>
              <w:t>8</w:t>
            </w:r>
          </w:p>
        </w:tc>
      </w:tr>
      <w:tr w:rsidR="00C61E33">
        <w:tc>
          <w:tcPr>
            <w:tcW w:w="850"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304" w:type="dxa"/>
          </w:tcPr>
          <w:p w:rsidR="00C61E33" w:rsidRDefault="00C61E33">
            <w:pPr>
              <w:pStyle w:val="ConsPlusNormal"/>
            </w:pPr>
          </w:p>
        </w:tc>
      </w:tr>
      <w:tr w:rsidR="00C61E33">
        <w:tc>
          <w:tcPr>
            <w:tcW w:w="850"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304" w:type="dxa"/>
          </w:tcPr>
          <w:p w:rsidR="00C61E33" w:rsidRDefault="00C61E33">
            <w:pPr>
              <w:pStyle w:val="ConsPlusNormal"/>
            </w:pPr>
          </w:p>
        </w:tc>
      </w:tr>
      <w:tr w:rsidR="00C61E33">
        <w:tc>
          <w:tcPr>
            <w:tcW w:w="850"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304" w:type="dxa"/>
          </w:tcPr>
          <w:p w:rsidR="00C61E33" w:rsidRDefault="00C61E33">
            <w:pPr>
              <w:pStyle w:val="ConsPlusNormal"/>
            </w:pPr>
          </w:p>
        </w:tc>
      </w:tr>
      <w:tr w:rsidR="00C61E33">
        <w:tblPrEx>
          <w:tblBorders>
            <w:left w:val="nil"/>
            <w:right w:val="nil"/>
          </w:tblBorders>
        </w:tblPrEx>
        <w:tc>
          <w:tcPr>
            <w:tcW w:w="850" w:type="dxa"/>
            <w:tcBorders>
              <w:left w:val="nil"/>
              <w:bottom w:val="nil"/>
            </w:tcBorders>
          </w:tcPr>
          <w:p w:rsidR="00C61E33" w:rsidRDefault="00C61E33">
            <w:pPr>
              <w:pStyle w:val="ConsPlusNormal"/>
              <w:jc w:val="right"/>
            </w:pPr>
            <w:r>
              <w:t>Итого</w:t>
            </w:r>
          </w:p>
        </w:tc>
        <w:tc>
          <w:tcPr>
            <w:tcW w:w="1191"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304"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3.4. Предельные объемы финансирования</w:t>
      </w:r>
    </w:p>
    <w:p w:rsidR="00C61E33" w:rsidRDefault="00C61E33">
      <w:pPr>
        <w:pStyle w:val="ConsPlusNonformat"/>
        <w:jc w:val="both"/>
      </w:pPr>
      <w:r>
        <w:t xml:space="preserve">             на выплаты, за исключением связанных иностранных</w:t>
      </w:r>
    </w:p>
    <w:p w:rsidR="00C61E33" w:rsidRDefault="00C61E33">
      <w:pPr>
        <w:pStyle w:val="ConsPlusNonformat"/>
        <w:jc w:val="both"/>
      </w:pPr>
      <w:r>
        <w:t xml:space="preserve">                       кредитов и иностранной валюты</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C61E33">
        <w:tc>
          <w:tcPr>
            <w:tcW w:w="850" w:type="dxa"/>
            <w:vMerge w:val="restart"/>
          </w:tcPr>
          <w:p w:rsidR="00C61E33" w:rsidRDefault="00C61E33">
            <w:pPr>
              <w:pStyle w:val="ConsPlusNormal"/>
              <w:jc w:val="center"/>
            </w:pPr>
            <w:r>
              <w:t>Код по БК</w:t>
            </w:r>
          </w:p>
        </w:tc>
        <w:tc>
          <w:tcPr>
            <w:tcW w:w="2325" w:type="dxa"/>
            <w:gridSpan w:val="2"/>
          </w:tcPr>
          <w:p w:rsidR="00C61E33" w:rsidRDefault="00C61E33">
            <w:pPr>
              <w:pStyle w:val="ConsPlusNormal"/>
              <w:jc w:val="center"/>
            </w:pPr>
            <w:r>
              <w:t>Получено</w:t>
            </w:r>
          </w:p>
        </w:tc>
        <w:tc>
          <w:tcPr>
            <w:tcW w:w="2268" w:type="dxa"/>
            <w:gridSpan w:val="2"/>
          </w:tcPr>
          <w:p w:rsidR="00C61E33" w:rsidRDefault="00C61E33">
            <w:pPr>
              <w:pStyle w:val="ConsPlusNormal"/>
              <w:jc w:val="center"/>
            </w:pPr>
            <w:r>
              <w:t>Распределено</w:t>
            </w:r>
          </w:p>
        </w:tc>
        <w:tc>
          <w:tcPr>
            <w:tcW w:w="2325" w:type="dxa"/>
            <w:gridSpan w:val="2"/>
          </w:tcPr>
          <w:p w:rsidR="00C61E33" w:rsidRDefault="00C61E33">
            <w:pPr>
              <w:pStyle w:val="ConsPlusNormal"/>
              <w:jc w:val="center"/>
            </w:pPr>
            <w:r>
              <w:t>Подлежит распределению</w:t>
            </w:r>
          </w:p>
        </w:tc>
        <w:tc>
          <w:tcPr>
            <w:tcW w:w="1304" w:type="dxa"/>
            <w:vMerge w:val="restart"/>
          </w:tcPr>
          <w:p w:rsidR="00C61E33" w:rsidRDefault="00C61E33">
            <w:pPr>
              <w:pStyle w:val="ConsPlusNormal"/>
              <w:jc w:val="center"/>
            </w:pPr>
            <w:r>
              <w:t>Примечание</w:t>
            </w:r>
          </w:p>
        </w:tc>
      </w:tr>
      <w:tr w:rsidR="00C61E33">
        <w:tc>
          <w:tcPr>
            <w:tcW w:w="850" w:type="dxa"/>
            <w:vMerge/>
          </w:tcPr>
          <w:p w:rsidR="00C61E33" w:rsidRDefault="00C61E33">
            <w:pPr>
              <w:pStyle w:val="ConsPlusNormal"/>
            </w:pPr>
          </w:p>
        </w:tc>
        <w:tc>
          <w:tcPr>
            <w:tcW w:w="1191" w:type="dxa"/>
          </w:tcPr>
          <w:p w:rsidR="00C61E33" w:rsidRDefault="00C61E33">
            <w:pPr>
              <w:pStyle w:val="ConsPlusNormal"/>
              <w:jc w:val="center"/>
            </w:pPr>
            <w:r>
              <w:t>на __ год</w:t>
            </w:r>
          </w:p>
        </w:tc>
        <w:tc>
          <w:tcPr>
            <w:tcW w:w="1134" w:type="dxa"/>
          </w:tcPr>
          <w:p w:rsidR="00C61E33" w:rsidRDefault="00C61E33">
            <w:pPr>
              <w:pStyle w:val="ConsPlusNormal"/>
              <w:jc w:val="center"/>
            </w:pPr>
            <w:r>
              <w:t>на __ год</w:t>
            </w:r>
          </w:p>
        </w:tc>
        <w:tc>
          <w:tcPr>
            <w:tcW w:w="1134" w:type="dxa"/>
          </w:tcPr>
          <w:p w:rsidR="00C61E33" w:rsidRDefault="00C61E33">
            <w:pPr>
              <w:pStyle w:val="ConsPlusNormal"/>
              <w:jc w:val="center"/>
            </w:pPr>
            <w:r>
              <w:t>на __ год</w:t>
            </w:r>
          </w:p>
        </w:tc>
        <w:tc>
          <w:tcPr>
            <w:tcW w:w="1134" w:type="dxa"/>
          </w:tcPr>
          <w:p w:rsidR="00C61E33" w:rsidRDefault="00C61E33">
            <w:pPr>
              <w:pStyle w:val="ConsPlusNormal"/>
              <w:jc w:val="center"/>
            </w:pPr>
            <w:r>
              <w:t>на __ год</w:t>
            </w:r>
          </w:p>
        </w:tc>
        <w:tc>
          <w:tcPr>
            <w:tcW w:w="1191" w:type="dxa"/>
          </w:tcPr>
          <w:p w:rsidR="00C61E33" w:rsidRDefault="00C61E33">
            <w:pPr>
              <w:pStyle w:val="ConsPlusNormal"/>
              <w:jc w:val="center"/>
            </w:pPr>
            <w:r>
              <w:t>на __ год</w:t>
            </w:r>
          </w:p>
        </w:tc>
        <w:tc>
          <w:tcPr>
            <w:tcW w:w="1134" w:type="dxa"/>
          </w:tcPr>
          <w:p w:rsidR="00C61E33" w:rsidRDefault="00C61E33">
            <w:pPr>
              <w:pStyle w:val="ConsPlusNormal"/>
              <w:jc w:val="center"/>
            </w:pPr>
            <w:r>
              <w:t>на __ год</w:t>
            </w:r>
          </w:p>
        </w:tc>
        <w:tc>
          <w:tcPr>
            <w:tcW w:w="1304" w:type="dxa"/>
            <w:vMerge/>
          </w:tcPr>
          <w:p w:rsidR="00C61E33" w:rsidRDefault="00C61E33">
            <w:pPr>
              <w:pStyle w:val="ConsPlusNormal"/>
            </w:pPr>
          </w:p>
        </w:tc>
      </w:tr>
      <w:tr w:rsidR="00C61E33">
        <w:tc>
          <w:tcPr>
            <w:tcW w:w="850" w:type="dxa"/>
          </w:tcPr>
          <w:p w:rsidR="00C61E33" w:rsidRDefault="00C61E33">
            <w:pPr>
              <w:pStyle w:val="ConsPlusNormal"/>
              <w:jc w:val="center"/>
            </w:pPr>
            <w:r>
              <w:t>1</w:t>
            </w:r>
          </w:p>
        </w:tc>
        <w:tc>
          <w:tcPr>
            <w:tcW w:w="1191" w:type="dxa"/>
          </w:tcPr>
          <w:p w:rsidR="00C61E33" w:rsidRDefault="00C61E33">
            <w:pPr>
              <w:pStyle w:val="ConsPlusNormal"/>
              <w:jc w:val="center"/>
            </w:pPr>
            <w:r>
              <w:t>2</w:t>
            </w:r>
          </w:p>
        </w:tc>
        <w:tc>
          <w:tcPr>
            <w:tcW w:w="1134" w:type="dxa"/>
          </w:tcPr>
          <w:p w:rsidR="00C61E33" w:rsidRDefault="00C61E33">
            <w:pPr>
              <w:pStyle w:val="ConsPlusNormal"/>
              <w:jc w:val="center"/>
            </w:pPr>
            <w:r>
              <w:t>3</w:t>
            </w:r>
          </w:p>
        </w:tc>
        <w:tc>
          <w:tcPr>
            <w:tcW w:w="1134" w:type="dxa"/>
          </w:tcPr>
          <w:p w:rsidR="00C61E33" w:rsidRDefault="00C61E33">
            <w:pPr>
              <w:pStyle w:val="ConsPlusNormal"/>
              <w:jc w:val="center"/>
            </w:pPr>
            <w:r>
              <w:t>4</w:t>
            </w:r>
          </w:p>
        </w:tc>
        <w:tc>
          <w:tcPr>
            <w:tcW w:w="1134" w:type="dxa"/>
          </w:tcPr>
          <w:p w:rsidR="00C61E33" w:rsidRDefault="00C61E33">
            <w:pPr>
              <w:pStyle w:val="ConsPlusNormal"/>
              <w:jc w:val="center"/>
            </w:pPr>
            <w:r>
              <w:t>5</w:t>
            </w:r>
          </w:p>
        </w:tc>
        <w:tc>
          <w:tcPr>
            <w:tcW w:w="1191" w:type="dxa"/>
          </w:tcPr>
          <w:p w:rsidR="00C61E33" w:rsidRDefault="00C61E33">
            <w:pPr>
              <w:pStyle w:val="ConsPlusNormal"/>
              <w:jc w:val="center"/>
            </w:pPr>
            <w:r>
              <w:t>6</w:t>
            </w:r>
          </w:p>
        </w:tc>
        <w:tc>
          <w:tcPr>
            <w:tcW w:w="1134" w:type="dxa"/>
          </w:tcPr>
          <w:p w:rsidR="00C61E33" w:rsidRDefault="00C61E33">
            <w:pPr>
              <w:pStyle w:val="ConsPlusNormal"/>
              <w:jc w:val="center"/>
            </w:pPr>
            <w:r>
              <w:t>7</w:t>
            </w:r>
          </w:p>
        </w:tc>
        <w:tc>
          <w:tcPr>
            <w:tcW w:w="1304" w:type="dxa"/>
          </w:tcPr>
          <w:p w:rsidR="00C61E33" w:rsidRDefault="00C61E33">
            <w:pPr>
              <w:pStyle w:val="ConsPlusNormal"/>
              <w:jc w:val="center"/>
            </w:pPr>
            <w:r>
              <w:t>8</w:t>
            </w:r>
          </w:p>
        </w:tc>
      </w:tr>
      <w:tr w:rsidR="00C61E33">
        <w:tc>
          <w:tcPr>
            <w:tcW w:w="850"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304" w:type="dxa"/>
          </w:tcPr>
          <w:p w:rsidR="00C61E33" w:rsidRDefault="00C61E33">
            <w:pPr>
              <w:pStyle w:val="ConsPlusNormal"/>
            </w:pPr>
          </w:p>
        </w:tc>
      </w:tr>
      <w:tr w:rsidR="00C61E33">
        <w:tc>
          <w:tcPr>
            <w:tcW w:w="850"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304" w:type="dxa"/>
          </w:tcPr>
          <w:p w:rsidR="00C61E33" w:rsidRDefault="00C61E33">
            <w:pPr>
              <w:pStyle w:val="ConsPlusNormal"/>
            </w:pPr>
          </w:p>
        </w:tc>
      </w:tr>
      <w:tr w:rsidR="00C61E33">
        <w:tc>
          <w:tcPr>
            <w:tcW w:w="850"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304" w:type="dxa"/>
          </w:tcPr>
          <w:p w:rsidR="00C61E33" w:rsidRDefault="00C61E33">
            <w:pPr>
              <w:pStyle w:val="ConsPlusNormal"/>
            </w:pPr>
          </w:p>
        </w:tc>
      </w:tr>
      <w:tr w:rsidR="00C61E33">
        <w:tblPrEx>
          <w:tblBorders>
            <w:left w:val="nil"/>
            <w:right w:val="nil"/>
          </w:tblBorders>
        </w:tblPrEx>
        <w:tc>
          <w:tcPr>
            <w:tcW w:w="850" w:type="dxa"/>
            <w:tcBorders>
              <w:left w:val="nil"/>
              <w:bottom w:val="nil"/>
            </w:tcBorders>
          </w:tcPr>
          <w:p w:rsidR="00C61E33" w:rsidRDefault="00C61E33">
            <w:pPr>
              <w:pStyle w:val="ConsPlusNormal"/>
              <w:jc w:val="right"/>
            </w:pPr>
            <w:r>
              <w:t>Итого</w:t>
            </w:r>
          </w:p>
        </w:tc>
        <w:tc>
          <w:tcPr>
            <w:tcW w:w="1191"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34"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304"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Передающая сторона:</w:t>
      </w:r>
    </w:p>
    <w:p w:rsidR="00C61E33" w:rsidRDefault="00C61E33">
      <w:pPr>
        <w:pStyle w:val="ConsPlusNonformat"/>
        <w:jc w:val="both"/>
      </w:pPr>
    </w:p>
    <w:p w:rsidR="00C61E33" w:rsidRDefault="00C61E33">
      <w:pPr>
        <w:pStyle w:val="ConsPlusNonformat"/>
        <w:jc w:val="both"/>
      </w:pPr>
      <w:r>
        <w:t>Руководитель органа</w:t>
      </w:r>
    </w:p>
    <w:p w:rsidR="00C61E33" w:rsidRDefault="00C61E33">
      <w:pPr>
        <w:pStyle w:val="ConsPlusNonformat"/>
        <w:jc w:val="both"/>
      </w:pPr>
      <w:r>
        <w:t>Федерального казначейства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r>
        <w:t>Главный бухгалтер           ___________   _________   _____________________</w:t>
      </w:r>
    </w:p>
    <w:p w:rsidR="00C61E33" w:rsidRDefault="00C61E33">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C61E33" w:rsidRDefault="00C61E33">
      <w:pPr>
        <w:pStyle w:val="ConsPlusNonformat"/>
        <w:jc w:val="both"/>
      </w:pPr>
    </w:p>
    <w:p w:rsidR="00C61E33" w:rsidRDefault="00C61E33">
      <w:pPr>
        <w:pStyle w:val="ConsPlusNonformat"/>
        <w:jc w:val="both"/>
      </w:pPr>
      <w:r>
        <w:t>"__" ______ 20__ г.</w:t>
      </w:r>
    </w:p>
    <w:p w:rsidR="00C61E33" w:rsidRDefault="00C61E33">
      <w:pPr>
        <w:pStyle w:val="ConsPlusNonformat"/>
        <w:jc w:val="both"/>
      </w:pPr>
    </w:p>
    <w:p w:rsidR="00C61E33" w:rsidRDefault="00C61E33">
      <w:pPr>
        <w:pStyle w:val="ConsPlusNonformat"/>
        <w:jc w:val="both"/>
      </w:pPr>
      <w:r>
        <w:t>Принимающая сторона:</w:t>
      </w:r>
    </w:p>
    <w:p w:rsidR="00C61E33" w:rsidRDefault="00C61E33">
      <w:pPr>
        <w:pStyle w:val="ConsPlusNonformat"/>
        <w:jc w:val="both"/>
      </w:pPr>
    </w:p>
    <w:p w:rsidR="00C61E33" w:rsidRDefault="00C61E33">
      <w:pPr>
        <w:pStyle w:val="ConsPlusNonformat"/>
        <w:jc w:val="both"/>
      </w:pPr>
      <w:r>
        <w:t>Руководитель органа</w:t>
      </w:r>
    </w:p>
    <w:p w:rsidR="00C61E33" w:rsidRDefault="00C61E33">
      <w:pPr>
        <w:pStyle w:val="ConsPlusNonformat"/>
        <w:jc w:val="both"/>
      </w:pPr>
      <w:r>
        <w:t>Федерального казначейства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r>
        <w:t>Главный бухгалтер           ___________   _________   _____________________</w:t>
      </w:r>
    </w:p>
    <w:p w:rsidR="00C61E33" w:rsidRDefault="00C61E33">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C61E33" w:rsidRDefault="00C61E33">
      <w:pPr>
        <w:pStyle w:val="ConsPlusNonformat"/>
        <w:jc w:val="both"/>
      </w:pPr>
    </w:p>
    <w:p w:rsidR="00C61E33" w:rsidRDefault="00C61E33">
      <w:pPr>
        <w:pStyle w:val="ConsPlusNonformat"/>
        <w:jc w:val="both"/>
      </w:pPr>
      <w:r>
        <w:t>"__" ______ 20__ г.</w:t>
      </w:r>
    </w:p>
    <w:p w:rsidR="00C61E33" w:rsidRDefault="00C61E33">
      <w:pPr>
        <w:pStyle w:val="ConsPlusNonformat"/>
        <w:jc w:val="both"/>
      </w:pPr>
    </w:p>
    <w:p w:rsidR="00C61E33" w:rsidRDefault="00C61E33">
      <w:pPr>
        <w:pStyle w:val="ConsPlusNonformat"/>
        <w:jc w:val="both"/>
      </w:pPr>
      <w:r>
        <w:t>Указанные в данном Акте показатели подтверждаю:</w:t>
      </w:r>
    </w:p>
    <w:p w:rsidR="00C61E33" w:rsidRDefault="00C61E33">
      <w:pPr>
        <w:pStyle w:val="ConsPlusNonformat"/>
        <w:jc w:val="both"/>
      </w:pPr>
    </w:p>
    <w:p w:rsidR="00C61E33" w:rsidRDefault="00C61E33">
      <w:pPr>
        <w:pStyle w:val="ConsPlusNonformat"/>
        <w:jc w:val="both"/>
      </w:pPr>
      <w:r>
        <w:t>Руководитель клиента        ___________   _________   _____________________</w:t>
      </w:r>
    </w:p>
    <w:p w:rsidR="00C61E33" w:rsidRDefault="00C61E33">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C61E33" w:rsidRDefault="00C61E33">
      <w:pPr>
        <w:pStyle w:val="ConsPlusNonformat"/>
        <w:jc w:val="both"/>
      </w:pPr>
      <w:r>
        <w:t>Главный бухгалтер клиента   ___________   _________   _____________________</w:t>
      </w:r>
    </w:p>
    <w:p w:rsidR="00C61E33" w:rsidRDefault="00C61E33">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C61E33" w:rsidRDefault="00C61E33">
      <w:pPr>
        <w:pStyle w:val="ConsPlusNonformat"/>
        <w:jc w:val="both"/>
      </w:pPr>
    </w:p>
    <w:p w:rsidR="00C61E33" w:rsidRDefault="00C61E33">
      <w:pPr>
        <w:pStyle w:val="ConsPlusNonformat"/>
        <w:jc w:val="both"/>
      </w:pPr>
      <w:r>
        <w:t>"__" ______ 20__ г.</w:t>
      </w:r>
    </w:p>
    <w:p w:rsidR="00C61E33" w:rsidRDefault="00C61E33">
      <w:pPr>
        <w:pStyle w:val="ConsPlusNonformat"/>
        <w:jc w:val="both"/>
      </w:pPr>
    </w:p>
    <w:p w:rsidR="00C61E33" w:rsidRDefault="00C61E33">
      <w:pPr>
        <w:pStyle w:val="ConsPlusNonformat"/>
        <w:jc w:val="both"/>
      </w:pPr>
      <w:r>
        <w:t xml:space="preserve">                                                      Номер страницы ______</w:t>
      </w:r>
    </w:p>
    <w:p w:rsidR="00C61E33" w:rsidRDefault="00C61E33">
      <w:pPr>
        <w:pStyle w:val="ConsPlusNonformat"/>
        <w:jc w:val="both"/>
      </w:pPr>
      <w:r>
        <w:t xml:space="preserve">                                                       Всего страниц ______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43</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lastRenderedPageBreak/>
        <w:t>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right"/>
      </w:pPr>
    </w:p>
    <w:p w:rsidR="00C61E33" w:rsidRDefault="00C61E33">
      <w:pPr>
        <w:pStyle w:val="ConsPlusNonformat"/>
        <w:jc w:val="both"/>
      </w:pPr>
      <w:bookmarkStart w:id="186" w:name="P15054"/>
      <w:bookmarkEnd w:id="186"/>
      <w:r>
        <w:t xml:space="preserve">                                    АКТ</w:t>
      </w:r>
    </w:p>
    <w:p w:rsidR="00C61E33" w:rsidRDefault="00C61E33">
      <w:pPr>
        <w:pStyle w:val="ConsPlusNonformat"/>
        <w:jc w:val="both"/>
      </w:pPr>
      <w:r>
        <w:t xml:space="preserve">                приемки-передачи показателей лицевого счета</w:t>
      </w:r>
    </w:p>
    <w:p w:rsidR="00C61E33" w:rsidRDefault="00C61E33">
      <w:pPr>
        <w:pStyle w:val="ConsPlusNonformat"/>
        <w:jc w:val="both"/>
      </w:pPr>
      <w:r>
        <w:t xml:space="preserve">                                  ┌──────────────┐</w:t>
      </w:r>
    </w:p>
    <w:p w:rsidR="00C61E33" w:rsidRDefault="00C61E33">
      <w:pPr>
        <w:pStyle w:val="ConsPlusNonformat"/>
        <w:jc w:val="both"/>
      </w:pPr>
      <w:r>
        <w:t xml:space="preserve">                        бюджета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Коды</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0531776</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jc w:val="center"/>
            </w:pPr>
            <w:r>
              <w:t>от "__" 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Передающая сторона:</w:t>
            </w: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tcPr>
          <w:p w:rsidR="00C61E33" w:rsidRDefault="00C61E33">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005" w:type="dxa"/>
            <w:vMerge w:val="restart"/>
            <w:tcBorders>
              <w:top w:val="nil"/>
              <w:left w:val="nil"/>
              <w:bottom w:val="nil"/>
              <w:right w:val="nil"/>
            </w:tcBorders>
          </w:tcPr>
          <w:p w:rsidR="00C61E33" w:rsidRDefault="00C61E33">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005" w:type="dxa"/>
            <w:vMerge/>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Финансовый орган</w:t>
            </w:r>
          </w:p>
        </w:tc>
        <w:tc>
          <w:tcPr>
            <w:tcW w:w="3231"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Наименование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46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Принимающая сторона:</w:t>
            </w: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tcPr>
          <w:p w:rsidR="00C61E33" w:rsidRDefault="00C61E33">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005" w:type="dxa"/>
            <w:vMerge w:val="restart"/>
            <w:tcBorders>
              <w:top w:val="nil"/>
              <w:left w:val="nil"/>
              <w:bottom w:val="nil"/>
              <w:right w:val="nil"/>
            </w:tcBorders>
          </w:tcPr>
          <w:p w:rsidR="00C61E33" w:rsidRDefault="00C61E33">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005" w:type="dxa"/>
            <w:vMerge/>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Финансовый орган</w:t>
            </w:r>
          </w:p>
        </w:tc>
        <w:tc>
          <w:tcPr>
            <w:tcW w:w="3231"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Наименование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46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Единица измерения: руб</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464">
              <w:r>
                <w:rPr>
                  <w:color w:val="0000FF"/>
                </w:rPr>
                <w:t>383</w:t>
              </w:r>
            </w:hyperlink>
          </w:p>
        </w:tc>
      </w:tr>
      <w:tr w:rsidR="00C61E33">
        <w:tblPrEx>
          <w:tblBorders>
            <w:right w:val="nil"/>
          </w:tblBorders>
        </w:tblPrEx>
        <w:tc>
          <w:tcPr>
            <w:tcW w:w="3005" w:type="dxa"/>
            <w:tcBorders>
              <w:top w:val="nil"/>
              <w:left w:val="nil"/>
              <w:bottom w:val="nil"/>
              <w:right w:val="nil"/>
            </w:tcBorders>
          </w:tcPr>
          <w:p w:rsidR="00C61E33" w:rsidRDefault="00C61E33">
            <w:pPr>
              <w:pStyle w:val="ConsPlusNormal"/>
            </w:pPr>
            <w:r>
              <w:t>Основание для передачи</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nil"/>
            </w:tcBorders>
          </w:tcPr>
          <w:p w:rsidR="00C61E33" w:rsidRDefault="00C61E33">
            <w:pPr>
              <w:pStyle w:val="ConsPlusNormal"/>
            </w:pPr>
          </w:p>
        </w:tc>
        <w:tc>
          <w:tcPr>
            <w:tcW w:w="1134" w:type="dxa"/>
            <w:tcBorders>
              <w:top w:val="single" w:sz="4" w:space="0" w:color="auto"/>
              <w:left w:val="nil"/>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 Бюджетные средства</w:t>
      </w:r>
    </w:p>
    <w:p w:rsidR="00C61E33" w:rsidRDefault="00C61E33">
      <w:pPr>
        <w:pStyle w:val="ConsPlusNonformat"/>
        <w:jc w:val="both"/>
      </w:pPr>
    </w:p>
    <w:p w:rsidR="00C61E33" w:rsidRDefault="00C61E33">
      <w:pPr>
        <w:pStyle w:val="ConsPlusNonformat"/>
        <w:jc w:val="both"/>
      </w:pPr>
      <w:r>
        <w:t xml:space="preserve">                       1.1. Остатки на лицевом счете</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9"/>
        <w:gridCol w:w="4989"/>
      </w:tblGrid>
      <w:tr w:rsidR="00C61E33">
        <w:tc>
          <w:tcPr>
            <w:tcW w:w="4139" w:type="dxa"/>
            <w:tcBorders>
              <w:left w:val="nil"/>
            </w:tcBorders>
          </w:tcPr>
          <w:p w:rsidR="00C61E33" w:rsidRDefault="00C61E33">
            <w:pPr>
              <w:pStyle w:val="ConsPlusNormal"/>
              <w:jc w:val="center"/>
            </w:pPr>
            <w:r>
              <w:t>Наименование показателя</w:t>
            </w:r>
          </w:p>
        </w:tc>
        <w:tc>
          <w:tcPr>
            <w:tcW w:w="4989" w:type="dxa"/>
            <w:tcBorders>
              <w:right w:val="nil"/>
            </w:tcBorders>
          </w:tcPr>
          <w:p w:rsidR="00C61E33" w:rsidRDefault="00C61E33">
            <w:pPr>
              <w:pStyle w:val="ConsPlusNormal"/>
              <w:jc w:val="center"/>
            </w:pPr>
            <w:r>
              <w:t>Сумма</w:t>
            </w:r>
          </w:p>
        </w:tc>
      </w:tr>
      <w:tr w:rsidR="00C61E33">
        <w:tc>
          <w:tcPr>
            <w:tcW w:w="4139" w:type="dxa"/>
            <w:tcBorders>
              <w:left w:val="nil"/>
            </w:tcBorders>
          </w:tcPr>
          <w:p w:rsidR="00C61E33" w:rsidRDefault="00C61E33">
            <w:pPr>
              <w:pStyle w:val="ConsPlusNormal"/>
              <w:jc w:val="center"/>
            </w:pPr>
            <w:r>
              <w:t>1</w:t>
            </w:r>
          </w:p>
        </w:tc>
        <w:tc>
          <w:tcPr>
            <w:tcW w:w="4989" w:type="dxa"/>
            <w:tcBorders>
              <w:right w:val="nil"/>
            </w:tcBorders>
          </w:tcPr>
          <w:p w:rsidR="00C61E33" w:rsidRDefault="00C61E33">
            <w:pPr>
              <w:pStyle w:val="ConsPlusNormal"/>
              <w:jc w:val="center"/>
            </w:pPr>
            <w:r>
              <w:t>2</w:t>
            </w:r>
          </w:p>
        </w:tc>
      </w:tr>
      <w:tr w:rsidR="00C61E33">
        <w:tblPrEx>
          <w:tblBorders>
            <w:right w:val="single" w:sz="4" w:space="0" w:color="auto"/>
          </w:tblBorders>
        </w:tblPrEx>
        <w:tc>
          <w:tcPr>
            <w:tcW w:w="4139" w:type="dxa"/>
            <w:tcBorders>
              <w:left w:val="nil"/>
            </w:tcBorders>
          </w:tcPr>
          <w:p w:rsidR="00C61E33" w:rsidRDefault="00C61E33">
            <w:pPr>
              <w:pStyle w:val="ConsPlusNormal"/>
            </w:pPr>
            <w:r>
              <w:t>Остаток на начало года</w:t>
            </w:r>
          </w:p>
        </w:tc>
        <w:tc>
          <w:tcPr>
            <w:tcW w:w="4989" w:type="dxa"/>
          </w:tcPr>
          <w:p w:rsidR="00C61E33" w:rsidRDefault="00C61E33">
            <w:pPr>
              <w:pStyle w:val="ConsPlusNormal"/>
            </w:pPr>
          </w:p>
        </w:tc>
      </w:tr>
      <w:tr w:rsidR="00C61E33">
        <w:tblPrEx>
          <w:tblBorders>
            <w:right w:val="single" w:sz="4" w:space="0" w:color="auto"/>
          </w:tblBorders>
        </w:tblPrEx>
        <w:tc>
          <w:tcPr>
            <w:tcW w:w="4139" w:type="dxa"/>
            <w:tcBorders>
              <w:left w:val="nil"/>
            </w:tcBorders>
          </w:tcPr>
          <w:p w:rsidR="00C61E33" w:rsidRDefault="00C61E33">
            <w:pPr>
              <w:pStyle w:val="ConsPlusNormal"/>
            </w:pPr>
            <w:r>
              <w:t>Остаток на отчетную дату</w:t>
            </w:r>
          </w:p>
        </w:tc>
        <w:tc>
          <w:tcPr>
            <w:tcW w:w="4989"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lastRenderedPageBreak/>
        <w:t xml:space="preserve">                   1.2. Операции с бюджетными средствами</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4"/>
        <w:gridCol w:w="1020"/>
        <w:gridCol w:w="794"/>
        <w:gridCol w:w="907"/>
        <w:gridCol w:w="907"/>
        <w:gridCol w:w="964"/>
        <w:gridCol w:w="1191"/>
        <w:gridCol w:w="1417"/>
      </w:tblGrid>
      <w:tr w:rsidR="00C61E33">
        <w:tc>
          <w:tcPr>
            <w:tcW w:w="1134" w:type="dxa"/>
            <w:vMerge w:val="restart"/>
            <w:tcBorders>
              <w:left w:val="nil"/>
            </w:tcBorders>
          </w:tcPr>
          <w:p w:rsidR="00C61E33" w:rsidRDefault="00C61E33">
            <w:pPr>
              <w:pStyle w:val="ConsPlusNormal"/>
              <w:jc w:val="center"/>
            </w:pPr>
            <w:r>
              <w:t>Код по БК</w:t>
            </w:r>
          </w:p>
        </w:tc>
        <w:tc>
          <w:tcPr>
            <w:tcW w:w="1814" w:type="dxa"/>
            <w:gridSpan w:val="2"/>
          </w:tcPr>
          <w:p w:rsidR="00C61E33" w:rsidRDefault="00C61E33">
            <w:pPr>
              <w:pStyle w:val="ConsPlusNormal"/>
              <w:jc w:val="center"/>
            </w:pPr>
            <w:r>
              <w:t>Поступления</w:t>
            </w:r>
          </w:p>
        </w:tc>
        <w:tc>
          <w:tcPr>
            <w:tcW w:w="1701" w:type="dxa"/>
            <w:gridSpan w:val="2"/>
          </w:tcPr>
          <w:p w:rsidR="00C61E33" w:rsidRDefault="00C61E33">
            <w:pPr>
              <w:pStyle w:val="ConsPlusNormal"/>
              <w:jc w:val="center"/>
            </w:pPr>
            <w:r>
              <w:t>Выплаты</w:t>
            </w:r>
          </w:p>
        </w:tc>
        <w:tc>
          <w:tcPr>
            <w:tcW w:w="3062" w:type="dxa"/>
            <w:gridSpan w:val="3"/>
          </w:tcPr>
          <w:p w:rsidR="00C61E33" w:rsidRDefault="00C61E33">
            <w:pPr>
              <w:pStyle w:val="ConsPlusNormal"/>
              <w:jc w:val="center"/>
            </w:pPr>
            <w:r>
              <w:t>Итого</w:t>
            </w:r>
          </w:p>
        </w:tc>
        <w:tc>
          <w:tcPr>
            <w:tcW w:w="1417" w:type="dxa"/>
            <w:vMerge w:val="restart"/>
            <w:tcBorders>
              <w:right w:val="nil"/>
            </w:tcBorders>
          </w:tcPr>
          <w:p w:rsidR="00C61E33" w:rsidRDefault="00C61E33">
            <w:pPr>
              <w:pStyle w:val="ConsPlusNormal"/>
              <w:jc w:val="center"/>
            </w:pPr>
            <w:r>
              <w:t>Примечание</w:t>
            </w:r>
          </w:p>
        </w:tc>
      </w:tr>
      <w:tr w:rsidR="00C61E33">
        <w:tc>
          <w:tcPr>
            <w:tcW w:w="1134" w:type="dxa"/>
            <w:vMerge/>
            <w:tcBorders>
              <w:left w:val="nil"/>
            </w:tcBorders>
          </w:tcPr>
          <w:p w:rsidR="00C61E33" w:rsidRDefault="00C61E33">
            <w:pPr>
              <w:pStyle w:val="ConsPlusNormal"/>
            </w:pPr>
          </w:p>
        </w:tc>
        <w:tc>
          <w:tcPr>
            <w:tcW w:w="794" w:type="dxa"/>
          </w:tcPr>
          <w:p w:rsidR="00C61E33" w:rsidRDefault="00C61E33">
            <w:pPr>
              <w:pStyle w:val="ConsPlusNormal"/>
              <w:jc w:val="center"/>
            </w:pPr>
            <w:r>
              <w:t>всего</w:t>
            </w:r>
          </w:p>
        </w:tc>
        <w:tc>
          <w:tcPr>
            <w:tcW w:w="1020" w:type="dxa"/>
          </w:tcPr>
          <w:p w:rsidR="00C61E33" w:rsidRDefault="00C61E33">
            <w:pPr>
              <w:pStyle w:val="ConsPlusNormal"/>
              <w:jc w:val="center"/>
            </w:pPr>
            <w:r>
              <w:t>из них субсидии, субвенции</w:t>
            </w:r>
          </w:p>
        </w:tc>
        <w:tc>
          <w:tcPr>
            <w:tcW w:w="794" w:type="dxa"/>
          </w:tcPr>
          <w:p w:rsidR="00C61E33" w:rsidRDefault="00C61E33">
            <w:pPr>
              <w:pStyle w:val="ConsPlusNormal"/>
              <w:jc w:val="center"/>
            </w:pPr>
            <w:r>
              <w:t>всего</w:t>
            </w:r>
          </w:p>
        </w:tc>
        <w:tc>
          <w:tcPr>
            <w:tcW w:w="907" w:type="dxa"/>
          </w:tcPr>
          <w:p w:rsidR="00C61E33" w:rsidRDefault="00C61E33">
            <w:pPr>
              <w:pStyle w:val="ConsPlusNormal"/>
              <w:jc w:val="center"/>
            </w:pPr>
            <w:r>
              <w:t>из них субсидии, субвенции</w:t>
            </w:r>
          </w:p>
        </w:tc>
        <w:tc>
          <w:tcPr>
            <w:tcW w:w="907" w:type="dxa"/>
          </w:tcPr>
          <w:p w:rsidR="00C61E33" w:rsidRDefault="00C61E33">
            <w:pPr>
              <w:pStyle w:val="ConsPlusNormal"/>
              <w:jc w:val="center"/>
            </w:pPr>
            <w:r>
              <w:t>доходов (</w:t>
            </w:r>
            <w:hyperlink w:anchor="P15153">
              <w:r>
                <w:rPr>
                  <w:color w:val="0000FF"/>
                </w:rPr>
                <w:t>гр. 2</w:t>
              </w:r>
            </w:hyperlink>
            <w:r>
              <w:t xml:space="preserve"> - </w:t>
            </w:r>
            <w:hyperlink w:anchor="P15155">
              <w:r>
                <w:rPr>
                  <w:color w:val="0000FF"/>
                </w:rPr>
                <w:t>гр. 4</w:t>
              </w:r>
            </w:hyperlink>
            <w:r>
              <w:t>)</w:t>
            </w:r>
          </w:p>
        </w:tc>
        <w:tc>
          <w:tcPr>
            <w:tcW w:w="964" w:type="dxa"/>
          </w:tcPr>
          <w:p w:rsidR="00C61E33" w:rsidRDefault="00C61E33">
            <w:pPr>
              <w:pStyle w:val="ConsPlusNormal"/>
              <w:jc w:val="center"/>
            </w:pPr>
            <w:r>
              <w:t>расходов (</w:t>
            </w:r>
            <w:hyperlink w:anchor="P15155">
              <w:r>
                <w:rPr>
                  <w:color w:val="0000FF"/>
                </w:rPr>
                <w:t>гр. 4</w:t>
              </w:r>
            </w:hyperlink>
            <w:r>
              <w:t xml:space="preserve"> - </w:t>
            </w:r>
            <w:hyperlink w:anchor="P15153">
              <w:r>
                <w:rPr>
                  <w:color w:val="0000FF"/>
                </w:rPr>
                <w:t>гр. 2</w:t>
              </w:r>
            </w:hyperlink>
            <w:r>
              <w:t>)</w:t>
            </w:r>
          </w:p>
        </w:tc>
        <w:tc>
          <w:tcPr>
            <w:tcW w:w="1191" w:type="dxa"/>
          </w:tcPr>
          <w:p w:rsidR="00C61E33" w:rsidRDefault="00C61E33">
            <w:pPr>
              <w:pStyle w:val="ConsPlusNormal"/>
              <w:jc w:val="center"/>
            </w:pPr>
            <w:r>
              <w:t>источников финансирования дефицита</w:t>
            </w:r>
          </w:p>
        </w:tc>
        <w:tc>
          <w:tcPr>
            <w:tcW w:w="1417" w:type="dxa"/>
            <w:vMerge/>
            <w:tcBorders>
              <w:right w:val="nil"/>
            </w:tcBorders>
          </w:tcPr>
          <w:p w:rsidR="00C61E33" w:rsidRDefault="00C61E33">
            <w:pPr>
              <w:pStyle w:val="ConsPlusNormal"/>
            </w:pPr>
          </w:p>
        </w:tc>
      </w:tr>
      <w:tr w:rsidR="00C61E33">
        <w:tc>
          <w:tcPr>
            <w:tcW w:w="1134" w:type="dxa"/>
            <w:tcBorders>
              <w:left w:val="nil"/>
            </w:tcBorders>
          </w:tcPr>
          <w:p w:rsidR="00C61E33" w:rsidRDefault="00C61E33">
            <w:pPr>
              <w:pStyle w:val="ConsPlusNormal"/>
              <w:jc w:val="center"/>
            </w:pPr>
            <w:r>
              <w:t>1</w:t>
            </w:r>
          </w:p>
        </w:tc>
        <w:tc>
          <w:tcPr>
            <w:tcW w:w="794" w:type="dxa"/>
          </w:tcPr>
          <w:p w:rsidR="00C61E33" w:rsidRDefault="00C61E33">
            <w:pPr>
              <w:pStyle w:val="ConsPlusNormal"/>
              <w:jc w:val="center"/>
            </w:pPr>
            <w:bookmarkStart w:id="187" w:name="P15153"/>
            <w:bookmarkEnd w:id="187"/>
            <w:r>
              <w:t>2</w:t>
            </w:r>
          </w:p>
        </w:tc>
        <w:tc>
          <w:tcPr>
            <w:tcW w:w="1020" w:type="dxa"/>
          </w:tcPr>
          <w:p w:rsidR="00C61E33" w:rsidRDefault="00C61E33">
            <w:pPr>
              <w:pStyle w:val="ConsPlusNormal"/>
              <w:jc w:val="center"/>
            </w:pPr>
            <w:r>
              <w:t>3</w:t>
            </w:r>
          </w:p>
        </w:tc>
        <w:tc>
          <w:tcPr>
            <w:tcW w:w="794" w:type="dxa"/>
          </w:tcPr>
          <w:p w:rsidR="00C61E33" w:rsidRDefault="00C61E33">
            <w:pPr>
              <w:pStyle w:val="ConsPlusNormal"/>
              <w:jc w:val="center"/>
            </w:pPr>
            <w:bookmarkStart w:id="188" w:name="P15155"/>
            <w:bookmarkEnd w:id="188"/>
            <w:r>
              <w:t>4</w:t>
            </w:r>
          </w:p>
        </w:tc>
        <w:tc>
          <w:tcPr>
            <w:tcW w:w="907" w:type="dxa"/>
          </w:tcPr>
          <w:p w:rsidR="00C61E33" w:rsidRDefault="00C61E33">
            <w:pPr>
              <w:pStyle w:val="ConsPlusNormal"/>
              <w:jc w:val="center"/>
            </w:pPr>
            <w:r>
              <w:t>5</w:t>
            </w:r>
          </w:p>
        </w:tc>
        <w:tc>
          <w:tcPr>
            <w:tcW w:w="907" w:type="dxa"/>
          </w:tcPr>
          <w:p w:rsidR="00C61E33" w:rsidRDefault="00C61E33">
            <w:pPr>
              <w:pStyle w:val="ConsPlusNormal"/>
              <w:jc w:val="center"/>
            </w:pPr>
            <w:r>
              <w:t>6</w:t>
            </w:r>
          </w:p>
        </w:tc>
        <w:tc>
          <w:tcPr>
            <w:tcW w:w="964" w:type="dxa"/>
          </w:tcPr>
          <w:p w:rsidR="00C61E33" w:rsidRDefault="00C61E33">
            <w:pPr>
              <w:pStyle w:val="ConsPlusNormal"/>
              <w:jc w:val="center"/>
            </w:pPr>
            <w:r>
              <w:t>7</w:t>
            </w:r>
          </w:p>
        </w:tc>
        <w:tc>
          <w:tcPr>
            <w:tcW w:w="1191" w:type="dxa"/>
          </w:tcPr>
          <w:p w:rsidR="00C61E33" w:rsidRDefault="00C61E33">
            <w:pPr>
              <w:pStyle w:val="ConsPlusNormal"/>
              <w:jc w:val="center"/>
            </w:pPr>
            <w:r>
              <w:t>8</w:t>
            </w:r>
          </w:p>
        </w:tc>
        <w:tc>
          <w:tcPr>
            <w:tcW w:w="1417" w:type="dxa"/>
            <w:tcBorders>
              <w:right w:val="nil"/>
            </w:tcBorders>
          </w:tcPr>
          <w:p w:rsidR="00C61E33" w:rsidRDefault="00C61E33">
            <w:pPr>
              <w:pStyle w:val="ConsPlusNormal"/>
              <w:jc w:val="center"/>
            </w:pPr>
            <w:r>
              <w:t>9</w:t>
            </w:r>
          </w:p>
        </w:tc>
      </w:tr>
      <w:tr w:rsidR="00C61E33">
        <w:tblPrEx>
          <w:tblBorders>
            <w:left w:val="single" w:sz="4" w:space="0" w:color="auto"/>
          </w:tblBorders>
        </w:tblPrEx>
        <w:tc>
          <w:tcPr>
            <w:tcW w:w="1134" w:type="dxa"/>
          </w:tcPr>
          <w:p w:rsidR="00C61E33" w:rsidRDefault="00C61E33">
            <w:pPr>
              <w:pStyle w:val="ConsPlusNormal"/>
            </w:pPr>
          </w:p>
        </w:tc>
        <w:tc>
          <w:tcPr>
            <w:tcW w:w="794" w:type="dxa"/>
          </w:tcPr>
          <w:p w:rsidR="00C61E33" w:rsidRDefault="00C61E33">
            <w:pPr>
              <w:pStyle w:val="ConsPlusNormal"/>
            </w:pPr>
          </w:p>
        </w:tc>
        <w:tc>
          <w:tcPr>
            <w:tcW w:w="1020" w:type="dxa"/>
          </w:tcPr>
          <w:p w:rsidR="00C61E33" w:rsidRDefault="00C61E33">
            <w:pPr>
              <w:pStyle w:val="ConsPlusNormal"/>
            </w:pPr>
          </w:p>
        </w:tc>
        <w:tc>
          <w:tcPr>
            <w:tcW w:w="794"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964" w:type="dxa"/>
          </w:tcPr>
          <w:p w:rsidR="00C61E33" w:rsidRDefault="00C61E33">
            <w:pPr>
              <w:pStyle w:val="ConsPlusNormal"/>
            </w:pPr>
          </w:p>
        </w:tc>
        <w:tc>
          <w:tcPr>
            <w:tcW w:w="1191" w:type="dxa"/>
          </w:tcPr>
          <w:p w:rsidR="00C61E33" w:rsidRDefault="00C61E33">
            <w:pPr>
              <w:pStyle w:val="ConsPlusNormal"/>
            </w:pPr>
          </w:p>
        </w:tc>
        <w:tc>
          <w:tcPr>
            <w:tcW w:w="1417" w:type="dxa"/>
            <w:tcBorders>
              <w:right w:val="nil"/>
            </w:tcBorders>
          </w:tcPr>
          <w:p w:rsidR="00C61E33" w:rsidRDefault="00C61E33">
            <w:pPr>
              <w:pStyle w:val="ConsPlusNormal"/>
            </w:pPr>
          </w:p>
        </w:tc>
      </w:tr>
      <w:tr w:rsidR="00C61E33">
        <w:tblPrEx>
          <w:tblBorders>
            <w:left w:val="single" w:sz="4" w:space="0" w:color="auto"/>
          </w:tblBorders>
        </w:tblPrEx>
        <w:tc>
          <w:tcPr>
            <w:tcW w:w="1134" w:type="dxa"/>
          </w:tcPr>
          <w:p w:rsidR="00C61E33" w:rsidRDefault="00C61E33">
            <w:pPr>
              <w:pStyle w:val="ConsPlusNormal"/>
            </w:pPr>
          </w:p>
        </w:tc>
        <w:tc>
          <w:tcPr>
            <w:tcW w:w="794" w:type="dxa"/>
          </w:tcPr>
          <w:p w:rsidR="00C61E33" w:rsidRDefault="00C61E33">
            <w:pPr>
              <w:pStyle w:val="ConsPlusNormal"/>
            </w:pPr>
          </w:p>
        </w:tc>
        <w:tc>
          <w:tcPr>
            <w:tcW w:w="1020" w:type="dxa"/>
          </w:tcPr>
          <w:p w:rsidR="00C61E33" w:rsidRDefault="00C61E33">
            <w:pPr>
              <w:pStyle w:val="ConsPlusNormal"/>
            </w:pPr>
          </w:p>
        </w:tc>
        <w:tc>
          <w:tcPr>
            <w:tcW w:w="794"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964" w:type="dxa"/>
          </w:tcPr>
          <w:p w:rsidR="00C61E33" w:rsidRDefault="00C61E33">
            <w:pPr>
              <w:pStyle w:val="ConsPlusNormal"/>
            </w:pPr>
          </w:p>
        </w:tc>
        <w:tc>
          <w:tcPr>
            <w:tcW w:w="1191" w:type="dxa"/>
          </w:tcPr>
          <w:p w:rsidR="00C61E33" w:rsidRDefault="00C61E33">
            <w:pPr>
              <w:pStyle w:val="ConsPlusNormal"/>
            </w:pPr>
          </w:p>
        </w:tc>
        <w:tc>
          <w:tcPr>
            <w:tcW w:w="1417" w:type="dxa"/>
            <w:tcBorders>
              <w:right w:val="nil"/>
            </w:tcBorders>
          </w:tcPr>
          <w:p w:rsidR="00C61E33" w:rsidRDefault="00C61E33">
            <w:pPr>
              <w:pStyle w:val="ConsPlusNormal"/>
            </w:pPr>
          </w:p>
        </w:tc>
      </w:tr>
      <w:tr w:rsidR="00C61E33">
        <w:tc>
          <w:tcPr>
            <w:tcW w:w="1134" w:type="dxa"/>
            <w:tcBorders>
              <w:left w:val="nil"/>
              <w:bottom w:val="nil"/>
            </w:tcBorders>
          </w:tcPr>
          <w:p w:rsidR="00C61E33" w:rsidRDefault="00C61E33">
            <w:pPr>
              <w:pStyle w:val="ConsPlusNormal"/>
              <w:jc w:val="right"/>
            </w:pPr>
            <w:r>
              <w:t>Итого</w:t>
            </w:r>
          </w:p>
        </w:tc>
        <w:tc>
          <w:tcPr>
            <w:tcW w:w="794" w:type="dxa"/>
          </w:tcPr>
          <w:p w:rsidR="00C61E33" w:rsidRDefault="00C61E33">
            <w:pPr>
              <w:pStyle w:val="ConsPlusNormal"/>
            </w:pPr>
          </w:p>
        </w:tc>
        <w:tc>
          <w:tcPr>
            <w:tcW w:w="1020" w:type="dxa"/>
          </w:tcPr>
          <w:p w:rsidR="00C61E33" w:rsidRDefault="00C61E33">
            <w:pPr>
              <w:pStyle w:val="ConsPlusNormal"/>
            </w:pPr>
          </w:p>
        </w:tc>
        <w:tc>
          <w:tcPr>
            <w:tcW w:w="794"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964" w:type="dxa"/>
          </w:tcPr>
          <w:p w:rsidR="00C61E33" w:rsidRDefault="00C61E33">
            <w:pPr>
              <w:pStyle w:val="ConsPlusNormal"/>
            </w:pPr>
          </w:p>
        </w:tc>
        <w:tc>
          <w:tcPr>
            <w:tcW w:w="1191" w:type="dxa"/>
          </w:tcPr>
          <w:p w:rsidR="00C61E33" w:rsidRDefault="00C61E33">
            <w:pPr>
              <w:pStyle w:val="ConsPlusNormal"/>
            </w:pPr>
          </w:p>
        </w:tc>
        <w:tc>
          <w:tcPr>
            <w:tcW w:w="1417"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0531776, с. 2</w:t>
      </w:r>
    </w:p>
    <w:p w:rsidR="00C61E33" w:rsidRDefault="00C61E33">
      <w:pPr>
        <w:pStyle w:val="ConsPlusNonformat"/>
        <w:jc w:val="both"/>
      </w:pPr>
    </w:p>
    <w:p w:rsidR="00C61E33" w:rsidRDefault="00C61E33">
      <w:pPr>
        <w:pStyle w:val="ConsPlusNonformat"/>
        <w:jc w:val="both"/>
      </w:pPr>
      <w:r>
        <w:t xml:space="preserve">                                            Номер лицевого счета __________</w:t>
      </w:r>
    </w:p>
    <w:p w:rsidR="00C61E33" w:rsidRDefault="00C61E33">
      <w:pPr>
        <w:pStyle w:val="ConsPlusNonformat"/>
        <w:jc w:val="both"/>
      </w:pPr>
      <w:r>
        <w:t xml:space="preserve">                                                  на "__" _________ 20__ г.</w:t>
      </w:r>
    </w:p>
    <w:p w:rsidR="00C61E33" w:rsidRDefault="00C61E33">
      <w:pPr>
        <w:pStyle w:val="ConsPlusNonformat"/>
        <w:jc w:val="both"/>
      </w:pPr>
    </w:p>
    <w:p w:rsidR="00C61E33" w:rsidRDefault="00C61E33">
      <w:pPr>
        <w:pStyle w:val="ConsPlusNonformat"/>
        <w:jc w:val="both"/>
      </w:pPr>
      <w:r>
        <w:t xml:space="preserve">                   1.3. Предельные объемы финансирования</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84"/>
        <w:gridCol w:w="850"/>
        <w:gridCol w:w="850"/>
        <w:gridCol w:w="794"/>
        <w:gridCol w:w="794"/>
        <w:gridCol w:w="907"/>
        <w:gridCol w:w="794"/>
        <w:gridCol w:w="1361"/>
      </w:tblGrid>
      <w:tr w:rsidR="00C61E33">
        <w:tc>
          <w:tcPr>
            <w:tcW w:w="2784" w:type="dxa"/>
            <w:vMerge w:val="restart"/>
            <w:tcBorders>
              <w:left w:val="nil"/>
            </w:tcBorders>
          </w:tcPr>
          <w:p w:rsidR="00C61E33" w:rsidRDefault="00C61E33">
            <w:pPr>
              <w:pStyle w:val="ConsPlusNormal"/>
              <w:jc w:val="center"/>
            </w:pPr>
            <w:r>
              <w:t>Код по БК</w:t>
            </w:r>
          </w:p>
        </w:tc>
        <w:tc>
          <w:tcPr>
            <w:tcW w:w="2494" w:type="dxa"/>
            <w:gridSpan w:val="3"/>
          </w:tcPr>
          <w:p w:rsidR="00C61E33" w:rsidRDefault="00C61E33">
            <w:pPr>
              <w:pStyle w:val="ConsPlusNormal"/>
              <w:jc w:val="center"/>
            </w:pPr>
            <w:r>
              <w:t>Сумма за счет субсидий/субвенций</w:t>
            </w:r>
          </w:p>
        </w:tc>
        <w:tc>
          <w:tcPr>
            <w:tcW w:w="2495" w:type="dxa"/>
            <w:gridSpan w:val="3"/>
          </w:tcPr>
          <w:p w:rsidR="00C61E33" w:rsidRDefault="00C61E33">
            <w:pPr>
              <w:pStyle w:val="ConsPlusNormal"/>
              <w:jc w:val="center"/>
            </w:pPr>
            <w:r>
              <w:t>Сумма за счет иных доходов бюджета</w:t>
            </w:r>
          </w:p>
        </w:tc>
        <w:tc>
          <w:tcPr>
            <w:tcW w:w="1361" w:type="dxa"/>
            <w:vMerge w:val="restart"/>
            <w:tcBorders>
              <w:right w:val="nil"/>
            </w:tcBorders>
          </w:tcPr>
          <w:p w:rsidR="00C61E33" w:rsidRDefault="00C61E33">
            <w:pPr>
              <w:pStyle w:val="ConsPlusNormal"/>
              <w:jc w:val="center"/>
            </w:pPr>
            <w:r>
              <w:t>Примечание</w:t>
            </w:r>
          </w:p>
        </w:tc>
      </w:tr>
      <w:tr w:rsidR="00C61E33">
        <w:tc>
          <w:tcPr>
            <w:tcW w:w="2784" w:type="dxa"/>
            <w:vMerge/>
            <w:tcBorders>
              <w:left w:val="nil"/>
            </w:tcBorders>
          </w:tcPr>
          <w:p w:rsidR="00C61E33" w:rsidRDefault="00C61E33">
            <w:pPr>
              <w:pStyle w:val="ConsPlusNormal"/>
            </w:pPr>
          </w:p>
        </w:tc>
        <w:tc>
          <w:tcPr>
            <w:tcW w:w="850" w:type="dxa"/>
            <w:vMerge w:val="restart"/>
          </w:tcPr>
          <w:p w:rsidR="00C61E33" w:rsidRDefault="00C61E33">
            <w:pPr>
              <w:pStyle w:val="ConsPlusNormal"/>
              <w:jc w:val="center"/>
            </w:pPr>
            <w:r>
              <w:t>всего</w:t>
            </w:r>
          </w:p>
        </w:tc>
        <w:tc>
          <w:tcPr>
            <w:tcW w:w="1644" w:type="dxa"/>
            <w:gridSpan w:val="2"/>
          </w:tcPr>
          <w:p w:rsidR="00C61E33" w:rsidRDefault="00C61E33">
            <w:pPr>
              <w:pStyle w:val="ConsPlusNormal"/>
              <w:jc w:val="center"/>
            </w:pPr>
            <w:r>
              <w:t>из них</w:t>
            </w:r>
          </w:p>
        </w:tc>
        <w:tc>
          <w:tcPr>
            <w:tcW w:w="794" w:type="dxa"/>
            <w:vMerge w:val="restart"/>
          </w:tcPr>
          <w:p w:rsidR="00C61E33" w:rsidRDefault="00C61E33">
            <w:pPr>
              <w:pStyle w:val="ConsPlusNormal"/>
              <w:jc w:val="center"/>
            </w:pPr>
            <w:r>
              <w:t>всего</w:t>
            </w:r>
          </w:p>
        </w:tc>
        <w:tc>
          <w:tcPr>
            <w:tcW w:w="1701" w:type="dxa"/>
            <w:gridSpan w:val="2"/>
          </w:tcPr>
          <w:p w:rsidR="00C61E33" w:rsidRDefault="00C61E33">
            <w:pPr>
              <w:pStyle w:val="ConsPlusNormal"/>
              <w:jc w:val="center"/>
            </w:pPr>
            <w:r>
              <w:t>из них</w:t>
            </w:r>
          </w:p>
        </w:tc>
        <w:tc>
          <w:tcPr>
            <w:tcW w:w="1361" w:type="dxa"/>
            <w:vMerge/>
            <w:tcBorders>
              <w:right w:val="nil"/>
            </w:tcBorders>
          </w:tcPr>
          <w:p w:rsidR="00C61E33" w:rsidRDefault="00C61E33">
            <w:pPr>
              <w:pStyle w:val="ConsPlusNormal"/>
            </w:pPr>
          </w:p>
        </w:tc>
      </w:tr>
      <w:tr w:rsidR="00C61E33">
        <w:tc>
          <w:tcPr>
            <w:tcW w:w="2784" w:type="dxa"/>
            <w:vMerge/>
            <w:tcBorders>
              <w:left w:val="nil"/>
            </w:tcBorders>
          </w:tcPr>
          <w:p w:rsidR="00C61E33" w:rsidRDefault="00C61E33">
            <w:pPr>
              <w:pStyle w:val="ConsPlusNormal"/>
            </w:pPr>
          </w:p>
        </w:tc>
        <w:tc>
          <w:tcPr>
            <w:tcW w:w="850" w:type="dxa"/>
            <w:vMerge/>
          </w:tcPr>
          <w:p w:rsidR="00C61E33" w:rsidRDefault="00C61E33">
            <w:pPr>
              <w:pStyle w:val="ConsPlusNormal"/>
            </w:pPr>
          </w:p>
        </w:tc>
        <w:tc>
          <w:tcPr>
            <w:tcW w:w="850" w:type="dxa"/>
          </w:tcPr>
          <w:p w:rsidR="00C61E33" w:rsidRDefault="00C61E33">
            <w:pPr>
              <w:pStyle w:val="ConsPlusNormal"/>
              <w:jc w:val="center"/>
            </w:pPr>
            <w:r>
              <w:t>переведено</w:t>
            </w:r>
          </w:p>
        </w:tc>
        <w:tc>
          <w:tcPr>
            <w:tcW w:w="794" w:type="dxa"/>
          </w:tcPr>
          <w:p w:rsidR="00C61E33" w:rsidRDefault="00C61E33">
            <w:pPr>
              <w:pStyle w:val="ConsPlusNormal"/>
              <w:jc w:val="center"/>
            </w:pPr>
            <w:r>
              <w:t>отозвано</w:t>
            </w:r>
          </w:p>
        </w:tc>
        <w:tc>
          <w:tcPr>
            <w:tcW w:w="794" w:type="dxa"/>
            <w:vMerge/>
          </w:tcPr>
          <w:p w:rsidR="00C61E33" w:rsidRDefault="00C61E33">
            <w:pPr>
              <w:pStyle w:val="ConsPlusNormal"/>
            </w:pPr>
          </w:p>
        </w:tc>
        <w:tc>
          <w:tcPr>
            <w:tcW w:w="907" w:type="dxa"/>
          </w:tcPr>
          <w:p w:rsidR="00C61E33" w:rsidRDefault="00C61E33">
            <w:pPr>
              <w:pStyle w:val="ConsPlusNormal"/>
              <w:jc w:val="center"/>
            </w:pPr>
            <w:r>
              <w:t>переведено</w:t>
            </w:r>
          </w:p>
        </w:tc>
        <w:tc>
          <w:tcPr>
            <w:tcW w:w="794" w:type="dxa"/>
          </w:tcPr>
          <w:p w:rsidR="00C61E33" w:rsidRDefault="00C61E33">
            <w:pPr>
              <w:pStyle w:val="ConsPlusNormal"/>
              <w:jc w:val="center"/>
            </w:pPr>
            <w:r>
              <w:t>отозвано</w:t>
            </w:r>
          </w:p>
        </w:tc>
        <w:tc>
          <w:tcPr>
            <w:tcW w:w="1361" w:type="dxa"/>
            <w:vMerge/>
            <w:tcBorders>
              <w:right w:val="nil"/>
            </w:tcBorders>
          </w:tcPr>
          <w:p w:rsidR="00C61E33" w:rsidRDefault="00C61E33">
            <w:pPr>
              <w:pStyle w:val="ConsPlusNormal"/>
            </w:pPr>
          </w:p>
        </w:tc>
      </w:tr>
      <w:tr w:rsidR="00C61E33">
        <w:tc>
          <w:tcPr>
            <w:tcW w:w="2784" w:type="dxa"/>
            <w:tcBorders>
              <w:left w:val="nil"/>
            </w:tcBorders>
          </w:tcPr>
          <w:p w:rsidR="00C61E33" w:rsidRDefault="00C61E33">
            <w:pPr>
              <w:pStyle w:val="ConsPlusNormal"/>
              <w:jc w:val="center"/>
            </w:pPr>
            <w:r>
              <w:t>1</w:t>
            </w:r>
          </w:p>
        </w:tc>
        <w:tc>
          <w:tcPr>
            <w:tcW w:w="850" w:type="dxa"/>
          </w:tcPr>
          <w:p w:rsidR="00C61E33" w:rsidRDefault="00C61E33">
            <w:pPr>
              <w:pStyle w:val="ConsPlusNormal"/>
              <w:jc w:val="center"/>
            </w:pPr>
            <w:r>
              <w:t>2</w:t>
            </w:r>
          </w:p>
        </w:tc>
        <w:tc>
          <w:tcPr>
            <w:tcW w:w="850" w:type="dxa"/>
          </w:tcPr>
          <w:p w:rsidR="00C61E33" w:rsidRDefault="00C61E33">
            <w:pPr>
              <w:pStyle w:val="ConsPlusNormal"/>
              <w:jc w:val="center"/>
            </w:pPr>
            <w:r>
              <w:t>3</w:t>
            </w:r>
          </w:p>
        </w:tc>
        <w:tc>
          <w:tcPr>
            <w:tcW w:w="794" w:type="dxa"/>
          </w:tcPr>
          <w:p w:rsidR="00C61E33" w:rsidRDefault="00C61E33">
            <w:pPr>
              <w:pStyle w:val="ConsPlusNormal"/>
              <w:jc w:val="center"/>
            </w:pPr>
            <w:r>
              <w:t>4</w:t>
            </w:r>
          </w:p>
        </w:tc>
        <w:tc>
          <w:tcPr>
            <w:tcW w:w="794" w:type="dxa"/>
          </w:tcPr>
          <w:p w:rsidR="00C61E33" w:rsidRDefault="00C61E33">
            <w:pPr>
              <w:pStyle w:val="ConsPlusNormal"/>
              <w:jc w:val="center"/>
            </w:pPr>
            <w:r>
              <w:t>5</w:t>
            </w:r>
          </w:p>
        </w:tc>
        <w:tc>
          <w:tcPr>
            <w:tcW w:w="907" w:type="dxa"/>
          </w:tcPr>
          <w:p w:rsidR="00C61E33" w:rsidRDefault="00C61E33">
            <w:pPr>
              <w:pStyle w:val="ConsPlusNormal"/>
              <w:jc w:val="center"/>
            </w:pPr>
            <w:r>
              <w:t>6</w:t>
            </w:r>
          </w:p>
        </w:tc>
        <w:tc>
          <w:tcPr>
            <w:tcW w:w="794" w:type="dxa"/>
          </w:tcPr>
          <w:p w:rsidR="00C61E33" w:rsidRDefault="00C61E33">
            <w:pPr>
              <w:pStyle w:val="ConsPlusNormal"/>
              <w:jc w:val="center"/>
            </w:pPr>
            <w:r>
              <w:t>7</w:t>
            </w:r>
          </w:p>
        </w:tc>
        <w:tc>
          <w:tcPr>
            <w:tcW w:w="1361" w:type="dxa"/>
            <w:tcBorders>
              <w:right w:val="nil"/>
            </w:tcBorders>
          </w:tcPr>
          <w:p w:rsidR="00C61E33" w:rsidRDefault="00C61E33">
            <w:pPr>
              <w:pStyle w:val="ConsPlusNormal"/>
              <w:jc w:val="center"/>
            </w:pPr>
            <w:r>
              <w:t>8</w:t>
            </w:r>
          </w:p>
        </w:tc>
      </w:tr>
      <w:tr w:rsidR="00C61E33">
        <w:tblPrEx>
          <w:tblBorders>
            <w:left w:val="single" w:sz="4" w:space="0" w:color="auto"/>
          </w:tblBorders>
        </w:tblPrEx>
        <w:tc>
          <w:tcPr>
            <w:tcW w:w="7773" w:type="dxa"/>
            <w:gridSpan w:val="7"/>
          </w:tcPr>
          <w:p w:rsidR="00C61E33" w:rsidRDefault="00C61E33">
            <w:pPr>
              <w:pStyle w:val="ConsPlusNormal"/>
            </w:pPr>
            <w:r>
              <w:t>Наименование участника бюджетного процесса ____________________</w:t>
            </w:r>
          </w:p>
        </w:tc>
        <w:tc>
          <w:tcPr>
            <w:tcW w:w="1361" w:type="dxa"/>
            <w:tcBorders>
              <w:right w:val="nil"/>
            </w:tcBorders>
          </w:tcPr>
          <w:p w:rsidR="00C61E33" w:rsidRDefault="00C61E33">
            <w:pPr>
              <w:pStyle w:val="ConsPlusNormal"/>
            </w:pPr>
          </w:p>
        </w:tc>
      </w:tr>
      <w:tr w:rsidR="00C61E33">
        <w:tblPrEx>
          <w:tblBorders>
            <w:left w:val="single" w:sz="4" w:space="0" w:color="auto"/>
          </w:tblBorders>
        </w:tblPrEx>
        <w:tc>
          <w:tcPr>
            <w:tcW w:w="3634" w:type="dxa"/>
            <w:gridSpan w:val="2"/>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1361" w:type="dxa"/>
            <w:tcBorders>
              <w:right w:val="nil"/>
            </w:tcBorders>
          </w:tcPr>
          <w:p w:rsidR="00C61E33" w:rsidRDefault="00C61E33">
            <w:pPr>
              <w:pStyle w:val="ConsPlusNormal"/>
            </w:pPr>
          </w:p>
        </w:tc>
      </w:tr>
      <w:tr w:rsidR="00C61E33">
        <w:tc>
          <w:tcPr>
            <w:tcW w:w="3634" w:type="dxa"/>
            <w:gridSpan w:val="2"/>
            <w:tcBorders>
              <w:left w:val="nil"/>
              <w:bottom w:val="nil"/>
            </w:tcBorders>
          </w:tcPr>
          <w:p w:rsidR="00C61E33" w:rsidRDefault="00C61E33">
            <w:pPr>
              <w:pStyle w:val="ConsPlusNormal"/>
              <w:jc w:val="right"/>
            </w:pPr>
            <w:r>
              <w:t>Итого</w:t>
            </w:r>
          </w:p>
        </w:tc>
        <w:tc>
          <w:tcPr>
            <w:tcW w:w="850"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1361"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Передающая сторона:</w:t>
      </w:r>
    </w:p>
    <w:p w:rsidR="00C61E33" w:rsidRDefault="00C61E33">
      <w:pPr>
        <w:pStyle w:val="ConsPlusNonformat"/>
        <w:jc w:val="both"/>
      </w:pPr>
    </w:p>
    <w:p w:rsidR="00C61E33" w:rsidRDefault="00C61E33">
      <w:pPr>
        <w:pStyle w:val="ConsPlusNonformat"/>
        <w:jc w:val="both"/>
      </w:pPr>
      <w:r>
        <w:t>Руководитель органа</w:t>
      </w:r>
    </w:p>
    <w:p w:rsidR="00C61E33" w:rsidRDefault="00C61E33">
      <w:pPr>
        <w:pStyle w:val="ConsPlusNonformat"/>
        <w:jc w:val="both"/>
      </w:pPr>
      <w:r>
        <w:t>Федерального казначейства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Главный бухгалтер</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"__" ___________ 20__ г.</w:t>
      </w:r>
    </w:p>
    <w:p w:rsidR="00C61E33" w:rsidRDefault="00C61E33">
      <w:pPr>
        <w:pStyle w:val="ConsPlusNonformat"/>
        <w:jc w:val="both"/>
      </w:pPr>
    </w:p>
    <w:p w:rsidR="00C61E33" w:rsidRDefault="00C61E33">
      <w:pPr>
        <w:pStyle w:val="ConsPlusNonformat"/>
        <w:jc w:val="both"/>
      </w:pPr>
      <w:r>
        <w:t>Указанные в данном Акте показатели подтверждаю:</w:t>
      </w:r>
    </w:p>
    <w:p w:rsidR="00C61E33" w:rsidRDefault="00C61E33">
      <w:pPr>
        <w:pStyle w:val="ConsPlusNonformat"/>
        <w:jc w:val="both"/>
      </w:pPr>
    </w:p>
    <w:p w:rsidR="00C61E33" w:rsidRDefault="00C61E33">
      <w:pPr>
        <w:pStyle w:val="ConsPlusNonformat"/>
        <w:jc w:val="both"/>
      </w:pPr>
      <w:r>
        <w:t>Руководитель финансового</w:t>
      </w:r>
    </w:p>
    <w:p w:rsidR="00C61E33" w:rsidRDefault="00C61E33">
      <w:pPr>
        <w:pStyle w:val="ConsPlusNonformat"/>
        <w:jc w:val="both"/>
      </w:pPr>
      <w:r>
        <w:t>органа (уполномоченное</w:t>
      </w:r>
    </w:p>
    <w:p w:rsidR="00C61E33" w:rsidRDefault="00C61E33">
      <w:pPr>
        <w:pStyle w:val="ConsPlusNonformat"/>
        <w:jc w:val="both"/>
      </w:pP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Главный бухгалтер</w:t>
      </w:r>
    </w:p>
    <w:p w:rsidR="00C61E33" w:rsidRDefault="00C61E33">
      <w:pPr>
        <w:pStyle w:val="ConsPlusNonformat"/>
        <w:jc w:val="both"/>
      </w:pPr>
      <w:r>
        <w:t>финансового органа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"__" ___________ 20__ г.</w:t>
      </w:r>
    </w:p>
    <w:p w:rsidR="00C61E33" w:rsidRDefault="00C61E33">
      <w:pPr>
        <w:pStyle w:val="ConsPlusNonformat"/>
        <w:jc w:val="both"/>
      </w:pPr>
    </w:p>
    <w:p w:rsidR="00C61E33" w:rsidRDefault="00C61E33">
      <w:pPr>
        <w:pStyle w:val="ConsPlusNonformat"/>
        <w:jc w:val="both"/>
      </w:pPr>
      <w:r>
        <w:t>Принимающая сторона:</w:t>
      </w:r>
    </w:p>
    <w:p w:rsidR="00C61E33" w:rsidRDefault="00C61E33">
      <w:pPr>
        <w:pStyle w:val="ConsPlusNonformat"/>
        <w:jc w:val="both"/>
      </w:pPr>
    </w:p>
    <w:p w:rsidR="00C61E33" w:rsidRDefault="00C61E33">
      <w:pPr>
        <w:pStyle w:val="ConsPlusNonformat"/>
        <w:jc w:val="both"/>
      </w:pPr>
      <w:r>
        <w:t>Руководитель органа</w:t>
      </w:r>
    </w:p>
    <w:p w:rsidR="00C61E33" w:rsidRDefault="00C61E33">
      <w:pPr>
        <w:pStyle w:val="ConsPlusNonformat"/>
        <w:jc w:val="both"/>
      </w:pPr>
      <w:r>
        <w:t>Федерального казначейства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Главный бухгалтер</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"__" ___________ 20__ г.</w:t>
      </w:r>
    </w:p>
    <w:p w:rsidR="00C61E33" w:rsidRDefault="00C61E33">
      <w:pPr>
        <w:pStyle w:val="ConsPlusNonformat"/>
        <w:jc w:val="both"/>
      </w:pPr>
    </w:p>
    <w:p w:rsidR="00C61E33" w:rsidRDefault="00C61E33">
      <w:pPr>
        <w:pStyle w:val="ConsPlusNonformat"/>
        <w:jc w:val="both"/>
      </w:pPr>
      <w:r>
        <w:t>Указанные в данном Акте показатели подтверждаю:</w:t>
      </w:r>
    </w:p>
    <w:p w:rsidR="00C61E33" w:rsidRDefault="00C61E33">
      <w:pPr>
        <w:pStyle w:val="ConsPlusNonformat"/>
        <w:jc w:val="both"/>
      </w:pPr>
    </w:p>
    <w:p w:rsidR="00C61E33" w:rsidRDefault="00C61E33">
      <w:pPr>
        <w:pStyle w:val="ConsPlusNonformat"/>
        <w:jc w:val="both"/>
      </w:pPr>
      <w:r>
        <w:t>Руководитель финансового</w:t>
      </w:r>
    </w:p>
    <w:p w:rsidR="00C61E33" w:rsidRDefault="00C61E33">
      <w:pPr>
        <w:pStyle w:val="ConsPlusNonformat"/>
        <w:jc w:val="both"/>
      </w:pPr>
      <w:r>
        <w:t>органа (уполномоченное</w:t>
      </w:r>
    </w:p>
    <w:p w:rsidR="00C61E33" w:rsidRDefault="00C61E33">
      <w:pPr>
        <w:pStyle w:val="ConsPlusNonformat"/>
        <w:jc w:val="both"/>
      </w:pP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Главный бухгалтер</w:t>
      </w:r>
    </w:p>
    <w:p w:rsidR="00C61E33" w:rsidRDefault="00C61E33">
      <w:pPr>
        <w:pStyle w:val="ConsPlusNonformat"/>
        <w:jc w:val="both"/>
      </w:pPr>
      <w:r>
        <w:t>финансового органа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"__" 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44</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Приказов Казначейства России от 01.04.2020 </w:t>
            </w:r>
            <w:hyperlink r:id="rId465">
              <w:r>
                <w:rPr>
                  <w:color w:val="0000FF"/>
                </w:rPr>
                <w:t>N 16н</w:t>
              </w:r>
            </w:hyperlink>
            <w:r>
              <w:rPr>
                <w:color w:val="392C69"/>
              </w:rPr>
              <w:t>,</w:t>
            </w:r>
          </w:p>
          <w:p w:rsidR="00C61E33" w:rsidRDefault="00C61E33">
            <w:pPr>
              <w:pStyle w:val="ConsPlusNormal"/>
              <w:jc w:val="center"/>
            </w:pPr>
            <w:r>
              <w:rPr>
                <w:color w:val="392C69"/>
              </w:rPr>
              <w:t xml:space="preserve">от 28.06.2021 </w:t>
            </w:r>
            <w:hyperlink r:id="rId466">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right"/>
      </w:pPr>
    </w:p>
    <w:p w:rsidR="00C61E33" w:rsidRDefault="00C61E33">
      <w:pPr>
        <w:pStyle w:val="ConsPlusNonformat"/>
        <w:jc w:val="both"/>
      </w:pPr>
      <w:bookmarkStart w:id="189" w:name="P15308"/>
      <w:bookmarkEnd w:id="189"/>
      <w:r>
        <w:t xml:space="preserve">                                    АКТ</w:t>
      </w:r>
    </w:p>
    <w:p w:rsidR="00C61E33" w:rsidRDefault="00C61E33">
      <w:pPr>
        <w:pStyle w:val="ConsPlusNonformat"/>
        <w:jc w:val="both"/>
      </w:pPr>
      <w:r>
        <w:lastRenderedPageBreak/>
        <w:t xml:space="preserve">                приемки-передачи показателей лицевого счета</w:t>
      </w:r>
    </w:p>
    <w:p w:rsidR="00C61E33" w:rsidRDefault="00C61E33">
      <w:pPr>
        <w:pStyle w:val="ConsPlusNonformat"/>
        <w:jc w:val="both"/>
      </w:pPr>
      <w:r>
        <w:t xml:space="preserve">                                             ┌───────────────┐</w:t>
      </w:r>
    </w:p>
    <w:p w:rsidR="00C61E33" w:rsidRDefault="00C61E33">
      <w:pPr>
        <w:pStyle w:val="ConsPlusNonformat"/>
        <w:jc w:val="both"/>
      </w:pPr>
      <w:r>
        <w:t xml:space="preserve">              получателя бюджетных средств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Коды</w:t>
            </w:r>
          </w:p>
        </w:tc>
      </w:tr>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0531767</w:t>
            </w:r>
          </w:p>
        </w:tc>
      </w:tr>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vAlign w:val="bottom"/>
          </w:tcPr>
          <w:p w:rsidR="00C61E33" w:rsidRDefault="00C61E33">
            <w:pPr>
              <w:pStyle w:val="ConsPlusNormal"/>
              <w:jc w:val="center"/>
            </w:pPr>
            <w:r>
              <w:t>от "__" ___________ 20__ г.</w:t>
            </w:r>
          </w:p>
        </w:tc>
        <w:tc>
          <w:tcPr>
            <w:tcW w:w="1814"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46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Единица измерения: руб.</w:t>
            </w:r>
          </w:p>
        </w:tc>
        <w:tc>
          <w:tcPr>
            <w:tcW w:w="3118" w:type="dxa"/>
            <w:tcBorders>
              <w:top w:val="single" w:sz="4" w:space="0" w:color="auto"/>
              <w:left w:val="nil"/>
              <w:bottom w:val="single" w:sz="4" w:space="0" w:color="auto"/>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hyperlink r:id="rId468">
              <w:r>
                <w:rPr>
                  <w:color w:val="0000FF"/>
                </w:rPr>
                <w:t>383</w:t>
              </w:r>
            </w:hyperlink>
          </w:p>
        </w:tc>
      </w:tr>
      <w:tr w:rsidR="00C61E33">
        <w:tblPrEx>
          <w:tblBorders>
            <w:right w:val="nil"/>
          </w:tblBorders>
        </w:tblPrEx>
        <w:tc>
          <w:tcPr>
            <w:tcW w:w="3005" w:type="dxa"/>
            <w:tcBorders>
              <w:top w:val="nil"/>
              <w:left w:val="nil"/>
              <w:bottom w:val="nil"/>
              <w:right w:val="nil"/>
            </w:tcBorders>
            <w:vAlign w:val="bottom"/>
          </w:tcPr>
          <w:p w:rsidR="00C61E33" w:rsidRDefault="00C61E33">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nil"/>
            </w:tcBorders>
            <w:vAlign w:val="bottom"/>
          </w:tcPr>
          <w:p w:rsidR="00C61E33" w:rsidRDefault="00C61E33">
            <w:pPr>
              <w:pStyle w:val="ConsPlusNormal"/>
            </w:pPr>
          </w:p>
        </w:tc>
        <w:tc>
          <w:tcPr>
            <w:tcW w:w="1134" w:type="dxa"/>
            <w:tcBorders>
              <w:top w:val="single" w:sz="4" w:space="0" w:color="auto"/>
              <w:left w:val="nil"/>
              <w:bottom w:val="nil"/>
              <w:right w:val="nil"/>
            </w:tcBorders>
            <w:vAlign w:val="bottom"/>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 Операции с бюджетными данными</w:t>
      </w:r>
    </w:p>
    <w:p w:rsidR="00C61E33" w:rsidRDefault="00C61E33">
      <w:pPr>
        <w:pStyle w:val="ConsPlusNonformat"/>
        <w:jc w:val="both"/>
      </w:pPr>
    </w:p>
    <w:p w:rsidR="00C61E33" w:rsidRDefault="00C61E33">
      <w:pPr>
        <w:pStyle w:val="ConsPlusNonformat"/>
        <w:jc w:val="both"/>
      </w:pPr>
      <w:r>
        <w:t xml:space="preserve">                     1.1. Доведенные бюджетные данные</w:t>
      </w:r>
    </w:p>
    <w:p w:rsidR="00C61E33" w:rsidRDefault="00C61E33">
      <w:pPr>
        <w:pStyle w:val="ConsPlusNonformat"/>
        <w:jc w:val="both"/>
      </w:pPr>
    </w:p>
    <w:p w:rsidR="00C61E33" w:rsidRDefault="00C61E33">
      <w:pPr>
        <w:pStyle w:val="ConsPlusNonformat"/>
        <w:jc w:val="both"/>
      </w:pPr>
      <w:r>
        <w:t xml:space="preserve">                          1.1.1. Бюджетные данные</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19"/>
        <w:gridCol w:w="794"/>
        <w:gridCol w:w="510"/>
        <w:gridCol w:w="1138"/>
        <w:gridCol w:w="737"/>
        <w:gridCol w:w="737"/>
        <w:gridCol w:w="510"/>
        <w:gridCol w:w="1138"/>
        <w:gridCol w:w="680"/>
        <w:gridCol w:w="737"/>
        <w:gridCol w:w="567"/>
        <w:gridCol w:w="1334"/>
        <w:gridCol w:w="1020"/>
      </w:tblGrid>
      <w:tr w:rsidR="00C61E33">
        <w:tc>
          <w:tcPr>
            <w:tcW w:w="1219" w:type="dxa"/>
            <w:vMerge w:val="restart"/>
          </w:tcPr>
          <w:p w:rsidR="00C61E33" w:rsidRDefault="00C61E33">
            <w:pPr>
              <w:pStyle w:val="ConsPlusNormal"/>
              <w:jc w:val="center"/>
            </w:pPr>
            <w:r>
              <w:lastRenderedPageBreak/>
              <w:t>Код объекта капитальных вложений</w:t>
            </w:r>
          </w:p>
          <w:p w:rsidR="00C61E33" w:rsidRDefault="00C61E33">
            <w:pPr>
              <w:pStyle w:val="ConsPlusNormal"/>
              <w:jc w:val="center"/>
            </w:pPr>
            <w:r>
              <w:t>(мероприятия по информатизации)</w:t>
            </w:r>
          </w:p>
        </w:tc>
        <w:tc>
          <w:tcPr>
            <w:tcW w:w="794" w:type="dxa"/>
            <w:vMerge w:val="restart"/>
          </w:tcPr>
          <w:p w:rsidR="00C61E33" w:rsidRDefault="00C61E33">
            <w:pPr>
              <w:pStyle w:val="ConsPlusNormal"/>
              <w:jc w:val="center"/>
            </w:pPr>
            <w:r>
              <w:t>Код по БК</w:t>
            </w:r>
          </w:p>
        </w:tc>
        <w:tc>
          <w:tcPr>
            <w:tcW w:w="3122" w:type="dxa"/>
            <w:gridSpan w:val="4"/>
          </w:tcPr>
          <w:p w:rsidR="00C61E33" w:rsidRDefault="00C61E33">
            <w:pPr>
              <w:pStyle w:val="ConsPlusNormal"/>
              <w:jc w:val="center"/>
            </w:pPr>
            <w:r>
              <w:t>Бюджетные ассигнования</w:t>
            </w:r>
          </w:p>
        </w:tc>
        <w:tc>
          <w:tcPr>
            <w:tcW w:w="3065" w:type="dxa"/>
            <w:gridSpan w:val="4"/>
          </w:tcPr>
          <w:p w:rsidR="00C61E33" w:rsidRDefault="00C61E33">
            <w:pPr>
              <w:pStyle w:val="ConsPlusNormal"/>
              <w:jc w:val="center"/>
            </w:pPr>
            <w:r>
              <w:t>Лимиты бюджетных обязательств</w:t>
            </w:r>
          </w:p>
        </w:tc>
        <w:tc>
          <w:tcPr>
            <w:tcW w:w="1901" w:type="dxa"/>
            <w:gridSpan w:val="2"/>
          </w:tcPr>
          <w:p w:rsidR="00C61E33" w:rsidRDefault="00C61E33">
            <w:pPr>
              <w:pStyle w:val="ConsPlusNormal"/>
              <w:jc w:val="center"/>
            </w:pPr>
            <w:r>
              <w:t>Предельные объемы финансирования</w:t>
            </w:r>
          </w:p>
        </w:tc>
        <w:tc>
          <w:tcPr>
            <w:tcW w:w="1020" w:type="dxa"/>
            <w:vMerge w:val="restart"/>
          </w:tcPr>
          <w:p w:rsidR="00C61E33" w:rsidRDefault="00C61E33">
            <w:pPr>
              <w:pStyle w:val="ConsPlusNormal"/>
              <w:jc w:val="center"/>
            </w:pPr>
            <w:r>
              <w:t>Примечание</w:t>
            </w:r>
          </w:p>
        </w:tc>
      </w:tr>
      <w:tr w:rsidR="00C61E33">
        <w:tc>
          <w:tcPr>
            <w:tcW w:w="1219" w:type="dxa"/>
            <w:vMerge/>
          </w:tcPr>
          <w:p w:rsidR="00C61E33" w:rsidRDefault="00C61E33">
            <w:pPr>
              <w:pStyle w:val="ConsPlusNormal"/>
            </w:pPr>
          </w:p>
        </w:tc>
        <w:tc>
          <w:tcPr>
            <w:tcW w:w="794" w:type="dxa"/>
            <w:vMerge/>
          </w:tcPr>
          <w:p w:rsidR="00C61E33" w:rsidRDefault="00C61E33">
            <w:pPr>
              <w:pStyle w:val="ConsPlusNormal"/>
            </w:pPr>
          </w:p>
        </w:tc>
        <w:tc>
          <w:tcPr>
            <w:tcW w:w="1648" w:type="dxa"/>
            <w:gridSpan w:val="2"/>
          </w:tcPr>
          <w:p w:rsidR="00C61E33" w:rsidRDefault="00C61E33">
            <w:pPr>
              <w:pStyle w:val="ConsPlusNormal"/>
              <w:jc w:val="center"/>
            </w:pPr>
            <w:r>
              <w:t>на ___ текущий финансовый год</w:t>
            </w:r>
          </w:p>
        </w:tc>
        <w:tc>
          <w:tcPr>
            <w:tcW w:w="1474" w:type="dxa"/>
            <w:gridSpan w:val="2"/>
          </w:tcPr>
          <w:p w:rsidR="00C61E33" w:rsidRDefault="00C61E33">
            <w:pPr>
              <w:pStyle w:val="ConsPlusNormal"/>
              <w:jc w:val="center"/>
            </w:pPr>
            <w:r>
              <w:t>на плановый период ___ - ___ годов</w:t>
            </w:r>
          </w:p>
        </w:tc>
        <w:tc>
          <w:tcPr>
            <w:tcW w:w="1648" w:type="dxa"/>
            <w:gridSpan w:val="2"/>
          </w:tcPr>
          <w:p w:rsidR="00C61E33" w:rsidRDefault="00C61E33">
            <w:pPr>
              <w:pStyle w:val="ConsPlusNormal"/>
              <w:jc w:val="center"/>
            </w:pPr>
            <w:r>
              <w:t>на ___ текущий финансовый год</w:t>
            </w:r>
          </w:p>
        </w:tc>
        <w:tc>
          <w:tcPr>
            <w:tcW w:w="1417" w:type="dxa"/>
            <w:gridSpan w:val="2"/>
          </w:tcPr>
          <w:p w:rsidR="00C61E33" w:rsidRDefault="00C61E33">
            <w:pPr>
              <w:pStyle w:val="ConsPlusNormal"/>
              <w:jc w:val="center"/>
            </w:pPr>
            <w:r>
              <w:t>на плановый период ___ - ___ годов</w:t>
            </w:r>
          </w:p>
        </w:tc>
        <w:tc>
          <w:tcPr>
            <w:tcW w:w="567" w:type="dxa"/>
            <w:vMerge w:val="restart"/>
          </w:tcPr>
          <w:p w:rsidR="00C61E33" w:rsidRDefault="00C61E33">
            <w:pPr>
              <w:pStyle w:val="ConsPlusNormal"/>
              <w:jc w:val="center"/>
            </w:pPr>
            <w:r>
              <w:t>всего</w:t>
            </w:r>
          </w:p>
        </w:tc>
        <w:tc>
          <w:tcPr>
            <w:tcW w:w="1334" w:type="dxa"/>
            <w:vMerge w:val="restart"/>
          </w:tcPr>
          <w:p w:rsidR="00C61E33" w:rsidRDefault="00C61E33">
            <w:pPr>
              <w:pStyle w:val="ConsPlusNormal"/>
              <w:jc w:val="center"/>
            </w:pPr>
            <w:r>
              <w:t>из них с отложенной датой ввода в действие</w:t>
            </w:r>
          </w:p>
        </w:tc>
        <w:tc>
          <w:tcPr>
            <w:tcW w:w="1020" w:type="dxa"/>
            <w:vMerge/>
          </w:tcPr>
          <w:p w:rsidR="00C61E33" w:rsidRDefault="00C61E33">
            <w:pPr>
              <w:pStyle w:val="ConsPlusNormal"/>
            </w:pPr>
          </w:p>
        </w:tc>
      </w:tr>
      <w:tr w:rsidR="00C61E33">
        <w:tc>
          <w:tcPr>
            <w:tcW w:w="1219" w:type="dxa"/>
            <w:vMerge/>
          </w:tcPr>
          <w:p w:rsidR="00C61E33" w:rsidRDefault="00C61E33">
            <w:pPr>
              <w:pStyle w:val="ConsPlusNormal"/>
            </w:pPr>
          </w:p>
        </w:tc>
        <w:tc>
          <w:tcPr>
            <w:tcW w:w="794" w:type="dxa"/>
            <w:vMerge/>
          </w:tcPr>
          <w:p w:rsidR="00C61E33" w:rsidRDefault="00C61E33">
            <w:pPr>
              <w:pStyle w:val="ConsPlusNormal"/>
            </w:pPr>
          </w:p>
        </w:tc>
        <w:tc>
          <w:tcPr>
            <w:tcW w:w="510" w:type="dxa"/>
          </w:tcPr>
          <w:p w:rsidR="00C61E33" w:rsidRDefault="00C61E33">
            <w:pPr>
              <w:pStyle w:val="ConsPlusNormal"/>
              <w:jc w:val="center"/>
            </w:pPr>
            <w:r>
              <w:t>всего</w:t>
            </w:r>
          </w:p>
        </w:tc>
        <w:tc>
          <w:tcPr>
            <w:tcW w:w="1138" w:type="dxa"/>
          </w:tcPr>
          <w:p w:rsidR="00C61E33" w:rsidRDefault="00C61E33">
            <w:pPr>
              <w:pStyle w:val="ConsPlusNormal"/>
              <w:jc w:val="center"/>
            </w:pPr>
            <w:r>
              <w:t>из них с отложенной датой ввода в действие</w:t>
            </w:r>
          </w:p>
        </w:tc>
        <w:tc>
          <w:tcPr>
            <w:tcW w:w="737" w:type="dxa"/>
          </w:tcPr>
          <w:p w:rsidR="00C61E33" w:rsidRDefault="00C61E33">
            <w:pPr>
              <w:pStyle w:val="ConsPlusNormal"/>
              <w:jc w:val="center"/>
            </w:pPr>
            <w:r>
              <w:t>первый год</w:t>
            </w:r>
          </w:p>
        </w:tc>
        <w:tc>
          <w:tcPr>
            <w:tcW w:w="737" w:type="dxa"/>
          </w:tcPr>
          <w:p w:rsidR="00C61E33" w:rsidRDefault="00C61E33">
            <w:pPr>
              <w:pStyle w:val="ConsPlusNormal"/>
              <w:jc w:val="center"/>
            </w:pPr>
            <w:r>
              <w:t>второй год</w:t>
            </w:r>
          </w:p>
        </w:tc>
        <w:tc>
          <w:tcPr>
            <w:tcW w:w="510" w:type="dxa"/>
          </w:tcPr>
          <w:p w:rsidR="00C61E33" w:rsidRDefault="00C61E33">
            <w:pPr>
              <w:pStyle w:val="ConsPlusNormal"/>
              <w:jc w:val="center"/>
            </w:pPr>
            <w:r>
              <w:t>всего</w:t>
            </w:r>
          </w:p>
        </w:tc>
        <w:tc>
          <w:tcPr>
            <w:tcW w:w="1138" w:type="dxa"/>
          </w:tcPr>
          <w:p w:rsidR="00C61E33" w:rsidRDefault="00C61E33">
            <w:pPr>
              <w:pStyle w:val="ConsPlusNormal"/>
              <w:jc w:val="center"/>
            </w:pPr>
            <w:r>
              <w:t>из них с отложенной датой ввода в действие</w:t>
            </w:r>
          </w:p>
        </w:tc>
        <w:tc>
          <w:tcPr>
            <w:tcW w:w="680" w:type="dxa"/>
          </w:tcPr>
          <w:p w:rsidR="00C61E33" w:rsidRDefault="00C61E33">
            <w:pPr>
              <w:pStyle w:val="ConsPlusNormal"/>
              <w:jc w:val="center"/>
            </w:pPr>
            <w:r>
              <w:t>первый год</w:t>
            </w:r>
          </w:p>
        </w:tc>
        <w:tc>
          <w:tcPr>
            <w:tcW w:w="737" w:type="dxa"/>
          </w:tcPr>
          <w:p w:rsidR="00C61E33" w:rsidRDefault="00C61E33">
            <w:pPr>
              <w:pStyle w:val="ConsPlusNormal"/>
              <w:jc w:val="center"/>
            </w:pPr>
            <w:r>
              <w:t>второй год</w:t>
            </w:r>
          </w:p>
        </w:tc>
        <w:tc>
          <w:tcPr>
            <w:tcW w:w="567" w:type="dxa"/>
            <w:vMerge/>
          </w:tcPr>
          <w:p w:rsidR="00C61E33" w:rsidRDefault="00C61E33">
            <w:pPr>
              <w:pStyle w:val="ConsPlusNormal"/>
            </w:pPr>
          </w:p>
        </w:tc>
        <w:tc>
          <w:tcPr>
            <w:tcW w:w="1334" w:type="dxa"/>
            <w:vMerge/>
          </w:tcPr>
          <w:p w:rsidR="00C61E33" w:rsidRDefault="00C61E33">
            <w:pPr>
              <w:pStyle w:val="ConsPlusNormal"/>
            </w:pPr>
          </w:p>
        </w:tc>
        <w:tc>
          <w:tcPr>
            <w:tcW w:w="1020" w:type="dxa"/>
            <w:vMerge/>
          </w:tcPr>
          <w:p w:rsidR="00C61E33" w:rsidRDefault="00C61E33">
            <w:pPr>
              <w:pStyle w:val="ConsPlusNormal"/>
            </w:pPr>
          </w:p>
        </w:tc>
      </w:tr>
      <w:tr w:rsidR="00C61E33">
        <w:tc>
          <w:tcPr>
            <w:tcW w:w="1219" w:type="dxa"/>
          </w:tcPr>
          <w:p w:rsidR="00C61E33" w:rsidRDefault="00C61E33">
            <w:pPr>
              <w:pStyle w:val="ConsPlusNormal"/>
              <w:jc w:val="center"/>
            </w:pPr>
            <w:r>
              <w:t>1</w:t>
            </w:r>
          </w:p>
        </w:tc>
        <w:tc>
          <w:tcPr>
            <w:tcW w:w="794" w:type="dxa"/>
          </w:tcPr>
          <w:p w:rsidR="00C61E33" w:rsidRDefault="00C61E33">
            <w:pPr>
              <w:pStyle w:val="ConsPlusNormal"/>
              <w:jc w:val="center"/>
            </w:pPr>
            <w:r>
              <w:t>2</w:t>
            </w:r>
          </w:p>
        </w:tc>
        <w:tc>
          <w:tcPr>
            <w:tcW w:w="510" w:type="dxa"/>
          </w:tcPr>
          <w:p w:rsidR="00C61E33" w:rsidRDefault="00C61E33">
            <w:pPr>
              <w:pStyle w:val="ConsPlusNormal"/>
              <w:jc w:val="center"/>
            </w:pPr>
            <w:r>
              <w:t>3</w:t>
            </w:r>
          </w:p>
        </w:tc>
        <w:tc>
          <w:tcPr>
            <w:tcW w:w="1138" w:type="dxa"/>
          </w:tcPr>
          <w:p w:rsidR="00C61E33" w:rsidRDefault="00C61E33">
            <w:pPr>
              <w:pStyle w:val="ConsPlusNormal"/>
              <w:jc w:val="center"/>
            </w:pPr>
            <w:r>
              <w:t>4</w:t>
            </w:r>
          </w:p>
        </w:tc>
        <w:tc>
          <w:tcPr>
            <w:tcW w:w="737" w:type="dxa"/>
          </w:tcPr>
          <w:p w:rsidR="00C61E33" w:rsidRDefault="00C61E33">
            <w:pPr>
              <w:pStyle w:val="ConsPlusNormal"/>
              <w:jc w:val="center"/>
            </w:pPr>
            <w:r>
              <w:t>5</w:t>
            </w:r>
          </w:p>
        </w:tc>
        <w:tc>
          <w:tcPr>
            <w:tcW w:w="737" w:type="dxa"/>
          </w:tcPr>
          <w:p w:rsidR="00C61E33" w:rsidRDefault="00C61E33">
            <w:pPr>
              <w:pStyle w:val="ConsPlusNormal"/>
              <w:jc w:val="center"/>
            </w:pPr>
            <w:r>
              <w:t>6</w:t>
            </w:r>
          </w:p>
        </w:tc>
        <w:tc>
          <w:tcPr>
            <w:tcW w:w="510" w:type="dxa"/>
          </w:tcPr>
          <w:p w:rsidR="00C61E33" w:rsidRDefault="00C61E33">
            <w:pPr>
              <w:pStyle w:val="ConsPlusNormal"/>
              <w:jc w:val="center"/>
            </w:pPr>
            <w:r>
              <w:t>7</w:t>
            </w:r>
          </w:p>
        </w:tc>
        <w:tc>
          <w:tcPr>
            <w:tcW w:w="1138" w:type="dxa"/>
          </w:tcPr>
          <w:p w:rsidR="00C61E33" w:rsidRDefault="00C61E33">
            <w:pPr>
              <w:pStyle w:val="ConsPlusNormal"/>
              <w:jc w:val="center"/>
            </w:pPr>
            <w:r>
              <w:t>8</w:t>
            </w:r>
          </w:p>
        </w:tc>
        <w:tc>
          <w:tcPr>
            <w:tcW w:w="680" w:type="dxa"/>
          </w:tcPr>
          <w:p w:rsidR="00C61E33" w:rsidRDefault="00C61E33">
            <w:pPr>
              <w:pStyle w:val="ConsPlusNormal"/>
              <w:jc w:val="center"/>
            </w:pPr>
            <w:r>
              <w:t>9</w:t>
            </w:r>
          </w:p>
        </w:tc>
        <w:tc>
          <w:tcPr>
            <w:tcW w:w="737" w:type="dxa"/>
          </w:tcPr>
          <w:p w:rsidR="00C61E33" w:rsidRDefault="00C61E33">
            <w:pPr>
              <w:pStyle w:val="ConsPlusNormal"/>
              <w:jc w:val="center"/>
            </w:pPr>
            <w:r>
              <w:t>10</w:t>
            </w:r>
          </w:p>
        </w:tc>
        <w:tc>
          <w:tcPr>
            <w:tcW w:w="567" w:type="dxa"/>
          </w:tcPr>
          <w:p w:rsidR="00C61E33" w:rsidRDefault="00C61E33">
            <w:pPr>
              <w:pStyle w:val="ConsPlusNormal"/>
              <w:jc w:val="center"/>
            </w:pPr>
            <w:r>
              <w:t>11</w:t>
            </w:r>
          </w:p>
        </w:tc>
        <w:tc>
          <w:tcPr>
            <w:tcW w:w="1334" w:type="dxa"/>
          </w:tcPr>
          <w:p w:rsidR="00C61E33" w:rsidRDefault="00C61E33">
            <w:pPr>
              <w:pStyle w:val="ConsPlusNormal"/>
              <w:jc w:val="center"/>
            </w:pPr>
            <w:r>
              <w:t>12</w:t>
            </w:r>
          </w:p>
        </w:tc>
        <w:tc>
          <w:tcPr>
            <w:tcW w:w="1020" w:type="dxa"/>
          </w:tcPr>
          <w:p w:rsidR="00C61E33" w:rsidRDefault="00C61E33">
            <w:pPr>
              <w:pStyle w:val="ConsPlusNormal"/>
              <w:jc w:val="center"/>
            </w:pPr>
            <w:r>
              <w:t>13</w:t>
            </w:r>
          </w:p>
        </w:tc>
      </w:tr>
      <w:tr w:rsidR="00C61E33">
        <w:tc>
          <w:tcPr>
            <w:tcW w:w="1219" w:type="dxa"/>
          </w:tcPr>
          <w:p w:rsidR="00C61E33" w:rsidRDefault="00C61E33">
            <w:pPr>
              <w:pStyle w:val="ConsPlusNormal"/>
            </w:pPr>
          </w:p>
        </w:tc>
        <w:tc>
          <w:tcPr>
            <w:tcW w:w="794" w:type="dxa"/>
          </w:tcPr>
          <w:p w:rsidR="00C61E33" w:rsidRDefault="00C61E33">
            <w:pPr>
              <w:pStyle w:val="ConsPlusNormal"/>
            </w:pPr>
          </w:p>
        </w:tc>
        <w:tc>
          <w:tcPr>
            <w:tcW w:w="510" w:type="dxa"/>
          </w:tcPr>
          <w:p w:rsidR="00C61E33" w:rsidRDefault="00C61E33">
            <w:pPr>
              <w:pStyle w:val="ConsPlusNormal"/>
            </w:pPr>
          </w:p>
        </w:tc>
        <w:tc>
          <w:tcPr>
            <w:tcW w:w="1138"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510" w:type="dxa"/>
          </w:tcPr>
          <w:p w:rsidR="00C61E33" w:rsidRDefault="00C61E33">
            <w:pPr>
              <w:pStyle w:val="ConsPlusNormal"/>
            </w:pPr>
          </w:p>
        </w:tc>
        <w:tc>
          <w:tcPr>
            <w:tcW w:w="1138" w:type="dxa"/>
          </w:tcPr>
          <w:p w:rsidR="00C61E33" w:rsidRDefault="00C61E33">
            <w:pPr>
              <w:pStyle w:val="ConsPlusNormal"/>
            </w:pPr>
          </w:p>
        </w:tc>
        <w:tc>
          <w:tcPr>
            <w:tcW w:w="680" w:type="dxa"/>
          </w:tcPr>
          <w:p w:rsidR="00C61E33" w:rsidRDefault="00C61E33">
            <w:pPr>
              <w:pStyle w:val="ConsPlusNormal"/>
            </w:pPr>
          </w:p>
        </w:tc>
        <w:tc>
          <w:tcPr>
            <w:tcW w:w="737" w:type="dxa"/>
          </w:tcPr>
          <w:p w:rsidR="00C61E33" w:rsidRDefault="00C61E33">
            <w:pPr>
              <w:pStyle w:val="ConsPlusNormal"/>
            </w:pPr>
          </w:p>
        </w:tc>
        <w:tc>
          <w:tcPr>
            <w:tcW w:w="567" w:type="dxa"/>
          </w:tcPr>
          <w:p w:rsidR="00C61E33" w:rsidRDefault="00C61E33">
            <w:pPr>
              <w:pStyle w:val="ConsPlusNormal"/>
            </w:pPr>
          </w:p>
        </w:tc>
        <w:tc>
          <w:tcPr>
            <w:tcW w:w="1334" w:type="dxa"/>
          </w:tcPr>
          <w:p w:rsidR="00C61E33" w:rsidRDefault="00C61E33">
            <w:pPr>
              <w:pStyle w:val="ConsPlusNormal"/>
            </w:pPr>
          </w:p>
        </w:tc>
        <w:tc>
          <w:tcPr>
            <w:tcW w:w="1020" w:type="dxa"/>
          </w:tcPr>
          <w:p w:rsidR="00C61E33" w:rsidRDefault="00C61E33">
            <w:pPr>
              <w:pStyle w:val="ConsPlusNormal"/>
            </w:pPr>
          </w:p>
        </w:tc>
      </w:tr>
      <w:tr w:rsidR="00C61E33">
        <w:tc>
          <w:tcPr>
            <w:tcW w:w="1219" w:type="dxa"/>
          </w:tcPr>
          <w:p w:rsidR="00C61E33" w:rsidRDefault="00C61E33">
            <w:pPr>
              <w:pStyle w:val="ConsPlusNormal"/>
            </w:pPr>
          </w:p>
        </w:tc>
        <w:tc>
          <w:tcPr>
            <w:tcW w:w="794" w:type="dxa"/>
          </w:tcPr>
          <w:p w:rsidR="00C61E33" w:rsidRDefault="00C61E33">
            <w:pPr>
              <w:pStyle w:val="ConsPlusNormal"/>
            </w:pPr>
          </w:p>
        </w:tc>
        <w:tc>
          <w:tcPr>
            <w:tcW w:w="510" w:type="dxa"/>
          </w:tcPr>
          <w:p w:rsidR="00C61E33" w:rsidRDefault="00C61E33">
            <w:pPr>
              <w:pStyle w:val="ConsPlusNormal"/>
            </w:pPr>
          </w:p>
        </w:tc>
        <w:tc>
          <w:tcPr>
            <w:tcW w:w="1138"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510" w:type="dxa"/>
          </w:tcPr>
          <w:p w:rsidR="00C61E33" w:rsidRDefault="00C61E33">
            <w:pPr>
              <w:pStyle w:val="ConsPlusNormal"/>
            </w:pPr>
          </w:p>
        </w:tc>
        <w:tc>
          <w:tcPr>
            <w:tcW w:w="1138" w:type="dxa"/>
          </w:tcPr>
          <w:p w:rsidR="00C61E33" w:rsidRDefault="00C61E33">
            <w:pPr>
              <w:pStyle w:val="ConsPlusNormal"/>
            </w:pPr>
          </w:p>
        </w:tc>
        <w:tc>
          <w:tcPr>
            <w:tcW w:w="680" w:type="dxa"/>
          </w:tcPr>
          <w:p w:rsidR="00C61E33" w:rsidRDefault="00C61E33">
            <w:pPr>
              <w:pStyle w:val="ConsPlusNormal"/>
            </w:pPr>
          </w:p>
        </w:tc>
        <w:tc>
          <w:tcPr>
            <w:tcW w:w="737" w:type="dxa"/>
          </w:tcPr>
          <w:p w:rsidR="00C61E33" w:rsidRDefault="00C61E33">
            <w:pPr>
              <w:pStyle w:val="ConsPlusNormal"/>
            </w:pPr>
          </w:p>
        </w:tc>
        <w:tc>
          <w:tcPr>
            <w:tcW w:w="567" w:type="dxa"/>
          </w:tcPr>
          <w:p w:rsidR="00C61E33" w:rsidRDefault="00C61E33">
            <w:pPr>
              <w:pStyle w:val="ConsPlusNormal"/>
            </w:pPr>
          </w:p>
        </w:tc>
        <w:tc>
          <w:tcPr>
            <w:tcW w:w="1334" w:type="dxa"/>
          </w:tcPr>
          <w:p w:rsidR="00C61E33" w:rsidRDefault="00C61E33">
            <w:pPr>
              <w:pStyle w:val="ConsPlusNormal"/>
            </w:pPr>
          </w:p>
        </w:tc>
        <w:tc>
          <w:tcPr>
            <w:tcW w:w="1020" w:type="dxa"/>
          </w:tcPr>
          <w:p w:rsidR="00C61E33" w:rsidRDefault="00C61E33">
            <w:pPr>
              <w:pStyle w:val="ConsPlusNormal"/>
            </w:pPr>
          </w:p>
        </w:tc>
      </w:tr>
      <w:tr w:rsidR="00C61E33">
        <w:tblPrEx>
          <w:tblBorders>
            <w:left w:val="nil"/>
            <w:right w:val="nil"/>
          </w:tblBorders>
        </w:tblPrEx>
        <w:tc>
          <w:tcPr>
            <w:tcW w:w="2013" w:type="dxa"/>
            <w:gridSpan w:val="2"/>
            <w:tcBorders>
              <w:left w:val="nil"/>
              <w:bottom w:val="nil"/>
            </w:tcBorders>
          </w:tcPr>
          <w:p w:rsidR="00C61E33" w:rsidRDefault="00C61E33">
            <w:pPr>
              <w:pStyle w:val="ConsPlusNormal"/>
              <w:jc w:val="right"/>
            </w:pPr>
            <w:r>
              <w:t>Итого</w:t>
            </w:r>
          </w:p>
        </w:tc>
        <w:tc>
          <w:tcPr>
            <w:tcW w:w="510" w:type="dxa"/>
          </w:tcPr>
          <w:p w:rsidR="00C61E33" w:rsidRDefault="00C61E33">
            <w:pPr>
              <w:pStyle w:val="ConsPlusNormal"/>
            </w:pPr>
          </w:p>
        </w:tc>
        <w:tc>
          <w:tcPr>
            <w:tcW w:w="1138"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510" w:type="dxa"/>
          </w:tcPr>
          <w:p w:rsidR="00C61E33" w:rsidRDefault="00C61E33">
            <w:pPr>
              <w:pStyle w:val="ConsPlusNormal"/>
            </w:pPr>
          </w:p>
        </w:tc>
        <w:tc>
          <w:tcPr>
            <w:tcW w:w="1138" w:type="dxa"/>
          </w:tcPr>
          <w:p w:rsidR="00C61E33" w:rsidRDefault="00C61E33">
            <w:pPr>
              <w:pStyle w:val="ConsPlusNormal"/>
            </w:pPr>
          </w:p>
        </w:tc>
        <w:tc>
          <w:tcPr>
            <w:tcW w:w="680" w:type="dxa"/>
          </w:tcPr>
          <w:p w:rsidR="00C61E33" w:rsidRDefault="00C61E33">
            <w:pPr>
              <w:pStyle w:val="ConsPlusNormal"/>
            </w:pPr>
          </w:p>
        </w:tc>
        <w:tc>
          <w:tcPr>
            <w:tcW w:w="737" w:type="dxa"/>
          </w:tcPr>
          <w:p w:rsidR="00C61E33" w:rsidRDefault="00C61E33">
            <w:pPr>
              <w:pStyle w:val="ConsPlusNormal"/>
            </w:pPr>
          </w:p>
        </w:tc>
        <w:tc>
          <w:tcPr>
            <w:tcW w:w="567" w:type="dxa"/>
          </w:tcPr>
          <w:p w:rsidR="00C61E33" w:rsidRDefault="00C61E33">
            <w:pPr>
              <w:pStyle w:val="ConsPlusNormal"/>
            </w:pPr>
          </w:p>
        </w:tc>
        <w:tc>
          <w:tcPr>
            <w:tcW w:w="1334" w:type="dxa"/>
          </w:tcPr>
          <w:p w:rsidR="00C61E33" w:rsidRDefault="00C61E33">
            <w:pPr>
              <w:pStyle w:val="ConsPlusNormal"/>
            </w:pPr>
          </w:p>
        </w:tc>
        <w:tc>
          <w:tcPr>
            <w:tcW w:w="1020" w:type="dxa"/>
            <w:tcBorders>
              <w:bottom w:val="nil"/>
              <w:right w:val="nil"/>
            </w:tcBorders>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nformat"/>
        <w:jc w:val="both"/>
      </w:pPr>
      <w:r>
        <w:t xml:space="preserve">              1.1.2. Лимиты бюджетных обязательств в текущем</w:t>
      </w:r>
    </w:p>
    <w:p w:rsidR="00C61E33" w:rsidRDefault="00C61E33">
      <w:pPr>
        <w:pStyle w:val="ConsPlusNonformat"/>
        <w:jc w:val="both"/>
      </w:pPr>
      <w:r>
        <w:t xml:space="preserve">         финансовом году на выплаты за счет связанных иностранных</w:t>
      </w:r>
    </w:p>
    <w:p w:rsidR="00C61E33" w:rsidRDefault="00C61E33">
      <w:pPr>
        <w:pStyle w:val="ConsPlusNonformat"/>
        <w:jc w:val="both"/>
      </w:pPr>
      <w:r>
        <w:t xml:space="preserve">                кредитов и на выплаты в иностранной валюте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1304"/>
        <w:gridCol w:w="1474"/>
        <w:gridCol w:w="850"/>
        <w:gridCol w:w="1701"/>
        <w:gridCol w:w="1587"/>
      </w:tblGrid>
      <w:tr w:rsidR="00C61E33">
        <w:tc>
          <w:tcPr>
            <w:tcW w:w="2154" w:type="dxa"/>
            <w:vMerge w:val="restart"/>
          </w:tcPr>
          <w:p w:rsidR="00C61E33" w:rsidRDefault="00C61E33">
            <w:pPr>
              <w:pStyle w:val="ConsPlusNormal"/>
              <w:jc w:val="center"/>
            </w:pPr>
            <w:r>
              <w:t>Код объекта капитальных вложений (мероприятия по информатизации)</w:t>
            </w:r>
          </w:p>
        </w:tc>
        <w:tc>
          <w:tcPr>
            <w:tcW w:w="1304" w:type="dxa"/>
            <w:vMerge w:val="restart"/>
          </w:tcPr>
          <w:p w:rsidR="00C61E33" w:rsidRDefault="00C61E33">
            <w:pPr>
              <w:pStyle w:val="ConsPlusNormal"/>
              <w:jc w:val="center"/>
            </w:pPr>
            <w:r>
              <w:t>Код по БК</w:t>
            </w:r>
          </w:p>
        </w:tc>
        <w:tc>
          <w:tcPr>
            <w:tcW w:w="1474" w:type="dxa"/>
            <w:vMerge w:val="restart"/>
          </w:tcPr>
          <w:p w:rsidR="00C61E33" w:rsidRDefault="00C61E33">
            <w:pPr>
              <w:pStyle w:val="ConsPlusNormal"/>
              <w:jc w:val="center"/>
            </w:pPr>
            <w:r>
              <w:t>Сумма за счет связанных кредитов</w:t>
            </w:r>
          </w:p>
        </w:tc>
        <w:tc>
          <w:tcPr>
            <w:tcW w:w="2551" w:type="dxa"/>
            <w:gridSpan w:val="2"/>
          </w:tcPr>
          <w:p w:rsidR="00C61E33" w:rsidRDefault="00C61E33">
            <w:pPr>
              <w:pStyle w:val="ConsPlusNormal"/>
              <w:jc w:val="center"/>
            </w:pPr>
            <w:r>
              <w:t>Сумма на выплаты в иностранной валюте (в рублевом эквиваленте)</w:t>
            </w:r>
          </w:p>
        </w:tc>
        <w:tc>
          <w:tcPr>
            <w:tcW w:w="1587" w:type="dxa"/>
            <w:vMerge w:val="restart"/>
          </w:tcPr>
          <w:p w:rsidR="00C61E33" w:rsidRDefault="00C61E33">
            <w:pPr>
              <w:pStyle w:val="ConsPlusNormal"/>
              <w:jc w:val="center"/>
            </w:pPr>
            <w:r>
              <w:t>Примечание</w:t>
            </w:r>
          </w:p>
        </w:tc>
      </w:tr>
      <w:tr w:rsidR="00C61E33">
        <w:tc>
          <w:tcPr>
            <w:tcW w:w="2154" w:type="dxa"/>
            <w:vMerge/>
          </w:tcPr>
          <w:p w:rsidR="00C61E33" w:rsidRDefault="00C61E33">
            <w:pPr>
              <w:pStyle w:val="ConsPlusNormal"/>
            </w:pPr>
          </w:p>
        </w:tc>
        <w:tc>
          <w:tcPr>
            <w:tcW w:w="1304" w:type="dxa"/>
            <w:vMerge/>
          </w:tcPr>
          <w:p w:rsidR="00C61E33" w:rsidRDefault="00C61E33">
            <w:pPr>
              <w:pStyle w:val="ConsPlusNormal"/>
            </w:pPr>
          </w:p>
        </w:tc>
        <w:tc>
          <w:tcPr>
            <w:tcW w:w="1474" w:type="dxa"/>
            <w:vMerge/>
          </w:tcPr>
          <w:p w:rsidR="00C61E33" w:rsidRDefault="00C61E33">
            <w:pPr>
              <w:pStyle w:val="ConsPlusNormal"/>
            </w:pPr>
          </w:p>
        </w:tc>
        <w:tc>
          <w:tcPr>
            <w:tcW w:w="850" w:type="dxa"/>
          </w:tcPr>
          <w:p w:rsidR="00C61E33" w:rsidRDefault="00C61E33">
            <w:pPr>
              <w:pStyle w:val="ConsPlusNormal"/>
              <w:jc w:val="center"/>
            </w:pPr>
            <w:r>
              <w:t>всего</w:t>
            </w:r>
          </w:p>
        </w:tc>
        <w:tc>
          <w:tcPr>
            <w:tcW w:w="1701" w:type="dxa"/>
          </w:tcPr>
          <w:p w:rsidR="00C61E33" w:rsidRDefault="00C61E33">
            <w:pPr>
              <w:pStyle w:val="ConsPlusNormal"/>
              <w:jc w:val="center"/>
            </w:pPr>
            <w:r>
              <w:t>из них с отложенной датой ввода в действие</w:t>
            </w:r>
          </w:p>
        </w:tc>
        <w:tc>
          <w:tcPr>
            <w:tcW w:w="1587" w:type="dxa"/>
            <w:vMerge/>
          </w:tcPr>
          <w:p w:rsidR="00C61E33" w:rsidRDefault="00C61E33">
            <w:pPr>
              <w:pStyle w:val="ConsPlusNormal"/>
            </w:pPr>
          </w:p>
        </w:tc>
      </w:tr>
      <w:tr w:rsidR="00C61E33">
        <w:tc>
          <w:tcPr>
            <w:tcW w:w="2154" w:type="dxa"/>
          </w:tcPr>
          <w:p w:rsidR="00C61E33" w:rsidRDefault="00C61E33">
            <w:pPr>
              <w:pStyle w:val="ConsPlusNormal"/>
              <w:jc w:val="center"/>
            </w:pPr>
            <w:r>
              <w:t>1</w:t>
            </w:r>
          </w:p>
        </w:tc>
        <w:tc>
          <w:tcPr>
            <w:tcW w:w="1304" w:type="dxa"/>
          </w:tcPr>
          <w:p w:rsidR="00C61E33" w:rsidRDefault="00C61E33">
            <w:pPr>
              <w:pStyle w:val="ConsPlusNormal"/>
              <w:jc w:val="center"/>
            </w:pPr>
            <w:r>
              <w:t>2</w:t>
            </w:r>
          </w:p>
        </w:tc>
        <w:tc>
          <w:tcPr>
            <w:tcW w:w="1474" w:type="dxa"/>
          </w:tcPr>
          <w:p w:rsidR="00C61E33" w:rsidRDefault="00C61E33">
            <w:pPr>
              <w:pStyle w:val="ConsPlusNormal"/>
              <w:jc w:val="center"/>
            </w:pPr>
            <w:r>
              <w:t>3</w:t>
            </w:r>
          </w:p>
        </w:tc>
        <w:tc>
          <w:tcPr>
            <w:tcW w:w="850" w:type="dxa"/>
          </w:tcPr>
          <w:p w:rsidR="00C61E33" w:rsidRDefault="00C61E33">
            <w:pPr>
              <w:pStyle w:val="ConsPlusNormal"/>
              <w:jc w:val="center"/>
            </w:pPr>
            <w:r>
              <w:t>4</w:t>
            </w:r>
          </w:p>
        </w:tc>
        <w:tc>
          <w:tcPr>
            <w:tcW w:w="1701" w:type="dxa"/>
          </w:tcPr>
          <w:p w:rsidR="00C61E33" w:rsidRDefault="00C61E33">
            <w:pPr>
              <w:pStyle w:val="ConsPlusNormal"/>
              <w:jc w:val="center"/>
            </w:pPr>
            <w:r>
              <w:t>5</w:t>
            </w:r>
          </w:p>
        </w:tc>
        <w:tc>
          <w:tcPr>
            <w:tcW w:w="1587" w:type="dxa"/>
          </w:tcPr>
          <w:p w:rsidR="00C61E33" w:rsidRDefault="00C61E33">
            <w:pPr>
              <w:pStyle w:val="ConsPlusNormal"/>
              <w:jc w:val="center"/>
            </w:pPr>
            <w:r>
              <w:t>6</w:t>
            </w:r>
          </w:p>
        </w:tc>
      </w:tr>
      <w:tr w:rsidR="00C61E33">
        <w:tc>
          <w:tcPr>
            <w:tcW w:w="2154" w:type="dxa"/>
          </w:tcPr>
          <w:p w:rsidR="00C61E33" w:rsidRDefault="00C61E33">
            <w:pPr>
              <w:pStyle w:val="ConsPlusNormal"/>
            </w:pPr>
          </w:p>
        </w:tc>
        <w:tc>
          <w:tcPr>
            <w:tcW w:w="1304" w:type="dxa"/>
          </w:tcPr>
          <w:p w:rsidR="00C61E33" w:rsidRDefault="00C61E33">
            <w:pPr>
              <w:pStyle w:val="ConsPlusNormal"/>
            </w:pPr>
          </w:p>
        </w:tc>
        <w:tc>
          <w:tcPr>
            <w:tcW w:w="1474" w:type="dxa"/>
          </w:tcPr>
          <w:p w:rsidR="00C61E33" w:rsidRDefault="00C61E33">
            <w:pPr>
              <w:pStyle w:val="ConsPlusNormal"/>
            </w:pPr>
          </w:p>
        </w:tc>
        <w:tc>
          <w:tcPr>
            <w:tcW w:w="850" w:type="dxa"/>
          </w:tcPr>
          <w:p w:rsidR="00C61E33" w:rsidRDefault="00C61E33">
            <w:pPr>
              <w:pStyle w:val="ConsPlusNormal"/>
            </w:pPr>
          </w:p>
        </w:tc>
        <w:tc>
          <w:tcPr>
            <w:tcW w:w="1701" w:type="dxa"/>
          </w:tcPr>
          <w:p w:rsidR="00C61E33" w:rsidRDefault="00C61E33">
            <w:pPr>
              <w:pStyle w:val="ConsPlusNormal"/>
            </w:pPr>
          </w:p>
        </w:tc>
        <w:tc>
          <w:tcPr>
            <w:tcW w:w="1587" w:type="dxa"/>
          </w:tcPr>
          <w:p w:rsidR="00C61E33" w:rsidRDefault="00C61E33">
            <w:pPr>
              <w:pStyle w:val="ConsPlusNormal"/>
            </w:pPr>
          </w:p>
        </w:tc>
      </w:tr>
      <w:tr w:rsidR="00C61E33">
        <w:tc>
          <w:tcPr>
            <w:tcW w:w="2154" w:type="dxa"/>
          </w:tcPr>
          <w:p w:rsidR="00C61E33" w:rsidRDefault="00C61E33">
            <w:pPr>
              <w:pStyle w:val="ConsPlusNormal"/>
            </w:pPr>
          </w:p>
        </w:tc>
        <w:tc>
          <w:tcPr>
            <w:tcW w:w="1304" w:type="dxa"/>
          </w:tcPr>
          <w:p w:rsidR="00C61E33" w:rsidRDefault="00C61E33">
            <w:pPr>
              <w:pStyle w:val="ConsPlusNormal"/>
            </w:pPr>
          </w:p>
        </w:tc>
        <w:tc>
          <w:tcPr>
            <w:tcW w:w="1474" w:type="dxa"/>
          </w:tcPr>
          <w:p w:rsidR="00C61E33" w:rsidRDefault="00C61E33">
            <w:pPr>
              <w:pStyle w:val="ConsPlusNormal"/>
            </w:pPr>
          </w:p>
        </w:tc>
        <w:tc>
          <w:tcPr>
            <w:tcW w:w="850" w:type="dxa"/>
          </w:tcPr>
          <w:p w:rsidR="00C61E33" w:rsidRDefault="00C61E33">
            <w:pPr>
              <w:pStyle w:val="ConsPlusNormal"/>
            </w:pPr>
          </w:p>
        </w:tc>
        <w:tc>
          <w:tcPr>
            <w:tcW w:w="1701" w:type="dxa"/>
          </w:tcPr>
          <w:p w:rsidR="00C61E33" w:rsidRDefault="00C61E33">
            <w:pPr>
              <w:pStyle w:val="ConsPlusNormal"/>
            </w:pPr>
          </w:p>
        </w:tc>
        <w:tc>
          <w:tcPr>
            <w:tcW w:w="1587" w:type="dxa"/>
          </w:tcPr>
          <w:p w:rsidR="00C61E33" w:rsidRDefault="00C61E33">
            <w:pPr>
              <w:pStyle w:val="ConsPlusNormal"/>
            </w:pPr>
          </w:p>
        </w:tc>
      </w:tr>
      <w:tr w:rsidR="00C61E33">
        <w:tblPrEx>
          <w:tblBorders>
            <w:left w:val="nil"/>
            <w:right w:val="nil"/>
          </w:tblBorders>
        </w:tblPrEx>
        <w:tc>
          <w:tcPr>
            <w:tcW w:w="3458" w:type="dxa"/>
            <w:gridSpan w:val="2"/>
            <w:tcBorders>
              <w:left w:val="nil"/>
              <w:bottom w:val="nil"/>
            </w:tcBorders>
          </w:tcPr>
          <w:p w:rsidR="00C61E33" w:rsidRDefault="00C61E33">
            <w:pPr>
              <w:pStyle w:val="ConsPlusNormal"/>
              <w:jc w:val="right"/>
            </w:pPr>
            <w:r>
              <w:t>Итого</w:t>
            </w:r>
          </w:p>
        </w:tc>
        <w:tc>
          <w:tcPr>
            <w:tcW w:w="1474" w:type="dxa"/>
          </w:tcPr>
          <w:p w:rsidR="00C61E33" w:rsidRDefault="00C61E33">
            <w:pPr>
              <w:pStyle w:val="ConsPlusNormal"/>
            </w:pPr>
          </w:p>
        </w:tc>
        <w:tc>
          <w:tcPr>
            <w:tcW w:w="850" w:type="dxa"/>
          </w:tcPr>
          <w:p w:rsidR="00C61E33" w:rsidRDefault="00C61E33">
            <w:pPr>
              <w:pStyle w:val="ConsPlusNormal"/>
            </w:pPr>
          </w:p>
        </w:tc>
        <w:tc>
          <w:tcPr>
            <w:tcW w:w="1701" w:type="dxa"/>
          </w:tcPr>
          <w:p w:rsidR="00C61E33" w:rsidRDefault="00C61E33">
            <w:pPr>
              <w:pStyle w:val="ConsPlusNormal"/>
            </w:pPr>
          </w:p>
        </w:tc>
        <w:tc>
          <w:tcPr>
            <w:tcW w:w="1587"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______</w:t>
      </w:r>
    </w:p>
    <w:p w:rsidR="00C61E33" w:rsidRDefault="00C61E33">
      <w:pPr>
        <w:pStyle w:val="ConsPlusNonformat"/>
        <w:jc w:val="both"/>
      </w:pPr>
      <w:r>
        <w:t xml:space="preserve">                                                       Всего страниц ______</w:t>
      </w:r>
    </w:p>
    <w:p w:rsidR="00C61E33" w:rsidRDefault="00C61E33">
      <w:pPr>
        <w:pStyle w:val="ConsPlusNonformat"/>
        <w:jc w:val="both"/>
      </w:pPr>
    </w:p>
    <w:p w:rsidR="00C61E33" w:rsidRDefault="00C61E33">
      <w:pPr>
        <w:pStyle w:val="ConsPlusNonformat"/>
        <w:jc w:val="both"/>
      </w:pPr>
      <w:r>
        <w:t xml:space="preserve">                                                        Форма 0531767, с. 2</w:t>
      </w:r>
    </w:p>
    <w:p w:rsidR="00C61E33" w:rsidRDefault="00C61E33">
      <w:pPr>
        <w:pStyle w:val="ConsPlusNonformat"/>
        <w:jc w:val="both"/>
      </w:pPr>
    </w:p>
    <w:p w:rsidR="00C61E33" w:rsidRDefault="00C61E33">
      <w:pPr>
        <w:pStyle w:val="ConsPlusNonformat"/>
        <w:jc w:val="both"/>
      </w:pPr>
      <w:r>
        <w:t xml:space="preserve">                                                 Номер лицевого счета _____</w:t>
      </w:r>
    </w:p>
    <w:p w:rsidR="00C61E33" w:rsidRDefault="00C61E33">
      <w:pPr>
        <w:pStyle w:val="ConsPlusNonformat"/>
        <w:jc w:val="both"/>
      </w:pPr>
      <w:r>
        <w:t xml:space="preserve">                                                 от "__" __________ 20__ г.</w:t>
      </w:r>
    </w:p>
    <w:p w:rsidR="00C61E33" w:rsidRDefault="00C61E33">
      <w:pPr>
        <w:pStyle w:val="ConsPlusNonformat"/>
        <w:jc w:val="both"/>
      </w:pPr>
    </w:p>
    <w:p w:rsidR="00C61E33" w:rsidRDefault="00C61E33">
      <w:pPr>
        <w:pStyle w:val="ConsPlusNonformat"/>
        <w:jc w:val="both"/>
      </w:pPr>
      <w:r>
        <w:t xml:space="preserve">                 1.1.3. Предельные объемы финансирования,</w:t>
      </w:r>
    </w:p>
    <w:p w:rsidR="00C61E33" w:rsidRDefault="00C61E33">
      <w:pPr>
        <w:pStyle w:val="ConsPlusNonformat"/>
        <w:jc w:val="both"/>
      </w:pPr>
      <w:r>
        <w:t xml:space="preserve">                за исключением выплат в иностранной валюте</w:t>
      </w:r>
    </w:p>
    <w:p w:rsidR="00C61E33" w:rsidRDefault="00C61E3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928"/>
        <w:gridCol w:w="3402"/>
        <w:gridCol w:w="2324"/>
      </w:tblGrid>
      <w:tr w:rsidR="00C61E33">
        <w:tc>
          <w:tcPr>
            <w:tcW w:w="1417" w:type="dxa"/>
            <w:vMerge w:val="restart"/>
          </w:tcPr>
          <w:p w:rsidR="00C61E33" w:rsidRDefault="00C61E33">
            <w:pPr>
              <w:pStyle w:val="ConsPlusNormal"/>
              <w:jc w:val="center"/>
            </w:pPr>
            <w:r>
              <w:t>Код по БК</w:t>
            </w:r>
          </w:p>
        </w:tc>
        <w:tc>
          <w:tcPr>
            <w:tcW w:w="5330" w:type="dxa"/>
            <w:gridSpan w:val="2"/>
          </w:tcPr>
          <w:p w:rsidR="00C61E33" w:rsidRDefault="00C61E33">
            <w:pPr>
              <w:pStyle w:val="ConsPlusNormal"/>
              <w:jc w:val="center"/>
            </w:pPr>
            <w:r>
              <w:t>Сумма (в рублевом эквиваленте)</w:t>
            </w:r>
          </w:p>
        </w:tc>
        <w:tc>
          <w:tcPr>
            <w:tcW w:w="2324" w:type="dxa"/>
            <w:vMerge w:val="restart"/>
          </w:tcPr>
          <w:p w:rsidR="00C61E33" w:rsidRDefault="00C61E33">
            <w:pPr>
              <w:pStyle w:val="ConsPlusNormal"/>
              <w:jc w:val="center"/>
            </w:pPr>
            <w:r>
              <w:t>Примечание</w:t>
            </w:r>
          </w:p>
        </w:tc>
      </w:tr>
      <w:tr w:rsidR="00C61E33">
        <w:tc>
          <w:tcPr>
            <w:tcW w:w="1417" w:type="dxa"/>
            <w:vMerge/>
          </w:tcPr>
          <w:p w:rsidR="00C61E33" w:rsidRDefault="00C61E33">
            <w:pPr>
              <w:pStyle w:val="ConsPlusNormal"/>
            </w:pPr>
          </w:p>
        </w:tc>
        <w:tc>
          <w:tcPr>
            <w:tcW w:w="1928" w:type="dxa"/>
          </w:tcPr>
          <w:p w:rsidR="00C61E33" w:rsidRDefault="00C61E33">
            <w:pPr>
              <w:pStyle w:val="ConsPlusNormal"/>
              <w:jc w:val="center"/>
            </w:pPr>
            <w:r>
              <w:t>всего</w:t>
            </w:r>
          </w:p>
        </w:tc>
        <w:tc>
          <w:tcPr>
            <w:tcW w:w="3402" w:type="dxa"/>
          </w:tcPr>
          <w:p w:rsidR="00C61E33" w:rsidRDefault="00C61E33">
            <w:pPr>
              <w:pStyle w:val="ConsPlusNormal"/>
              <w:jc w:val="center"/>
            </w:pPr>
            <w:r>
              <w:t>из них с отложенной датой ввода в действие</w:t>
            </w:r>
          </w:p>
        </w:tc>
        <w:tc>
          <w:tcPr>
            <w:tcW w:w="2324" w:type="dxa"/>
            <w:vMerge/>
          </w:tcPr>
          <w:p w:rsidR="00C61E33" w:rsidRDefault="00C61E33">
            <w:pPr>
              <w:pStyle w:val="ConsPlusNormal"/>
            </w:pPr>
          </w:p>
        </w:tc>
      </w:tr>
      <w:tr w:rsidR="00C61E33">
        <w:tc>
          <w:tcPr>
            <w:tcW w:w="1417" w:type="dxa"/>
          </w:tcPr>
          <w:p w:rsidR="00C61E33" w:rsidRDefault="00C61E33">
            <w:pPr>
              <w:pStyle w:val="ConsPlusNormal"/>
              <w:jc w:val="center"/>
            </w:pPr>
            <w:r>
              <w:t>1</w:t>
            </w:r>
          </w:p>
        </w:tc>
        <w:tc>
          <w:tcPr>
            <w:tcW w:w="1928" w:type="dxa"/>
          </w:tcPr>
          <w:p w:rsidR="00C61E33" w:rsidRDefault="00C61E33">
            <w:pPr>
              <w:pStyle w:val="ConsPlusNormal"/>
              <w:jc w:val="center"/>
            </w:pPr>
            <w:r>
              <w:t>2</w:t>
            </w:r>
          </w:p>
        </w:tc>
        <w:tc>
          <w:tcPr>
            <w:tcW w:w="3402" w:type="dxa"/>
          </w:tcPr>
          <w:p w:rsidR="00C61E33" w:rsidRDefault="00C61E33">
            <w:pPr>
              <w:pStyle w:val="ConsPlusNormal"/>
              <w:jc w:val="center"/>
            </w:pPr>
            <w:r>
              <w:t>3</w:t>
            </w:r>
          </w:p>
        </w:tc>
        <w:tc>
          <w:tcPr>
            <w:tcW w:w="2324" w:type="dxa"/>
          </w:tcPr>
          <w:p w:rsidR="00C61E33" w:rsidRDefault="00C61E33">
            <w:pPr>
              <w:pStyle w:val="ConsPlusNormal"/>
              <w:jc w:val="center"/>
            </w:pPr>
            <w:r>
              <w:t>4</w:t>
            </w:r>
          </w:p>
        </w:tc>
      </w:tr>
      <w:tr w:rsidR="00C61E33">
        <w:tc>
          <w:tcPr>
            <w:tcW w:w="1417" w:type="dxa"/>
          </w:tcPr>
          <w:p w:rsidR="00C61E33" w:rsidRDefault="00C61E33">
            <w:pPr>
              <w:pStyle w:val="ConsPlusNormal"/>
            </w:pPr>
          </w:p>
        </w:tc>
        <w:tc>
          <w:tcPr>
            <w:tcW w:w="1928" w:type="dxa"/>
          </w:tcPr>
          <w:p w:rsidR="00C61E33" w:rsidRDefault="00C61E33">
            <w:pPr>
              <w:pStyle w:val="ConsPlusNormal"/>
            </w:pPr>
          </w:p>
        </w:tc>
        <w:tc>
          <w:tcPr>
            <w:tcW w:w="3402" w:type="dxa"/>
          </w:tcPr>
          <w:p w:rsidR="00C61E33" w:rsidRDefault="00C61E33">
            <w:pPr>
              <w:pStyle w:val="ConsPlusNormal"/>
            </w:pPr>
          </w:p>
        </w:tc>
        <w:tc>
          <w:tcPr>
            <w:tcW w:w="2324" w:type="dxa"/>
          </w:tcPr>
          <w:p w:rsidR="00C61E33" w:rsidRDefault="00C61E33">
            <w:pPr>
              <w:pStyle w:val="ConsPlusNormal"/>
            </w:pPr>
          </w:p>
        </w:tc>
      </w:tr>
      <w:tr w:rsidR="00C61E33">
        <w:tc>
          <w:tcPr>
            <w:tcW w:w="1417" w:type="dxa"/>
          </w:tcPr>
          <w:p w:rsidR="00C61E33" w:rsidRDefault="00C61E33">
            <w:pPr>
              <w:pStyle w:val="ConsPlusNormal"/>
            </w:pPr>
          </w:p>
        </w:tc>
        <w:tc>
          <w:tcPr>
            <w:tcW w:w="1928" w:type="dxa"/>
          </w:tcPr>
          <w:p w:rsidR="00C61E33" w:rsidRDefault="00C61E33">
            <w:pPr>
              <w:pStyle w:val="ConsPlusNormal"/>
            </w:pPr>
          </w:p>
        </w:tc>
        <w:tc>
          <w:tcPr>
            <w:tcW w:w="3402" w:type="dxa"/>
          </w:tcPr>
          <w:p w:rsidR="00C61E33" w:rsidRDefault="00C61E33">
            <w:pPr>
              <w:pStyle w:val="ConsPlusNormal"/>
            </w:pPr>
          </w:p>
        </w:tc>
        <w:tc>
          <w:tcPr>
            <w:tcW w:w="2324" w:type="dxa"/>
          </w:tcPr>
          <w:p w:rsidR="00C61E33" w:rsidRDefault="00C61E33">
            <w:pPr>
              <w:pStyle w:val="ConsPlusNormal"/>
            </w:pPr>
          </w:p>
        </w:tc>
      </w:tr>
      <w:tr w:rsidR="00C61E33">
        <w:tc>
          <w:tcPr>
            <w:tcW w:w="1417" w:type="dxa"/>
          </w:tcPr>
          <w:p w:rsidR="00C61E33" w:rsidRDefault="00C61E33">
            <w:pPr>
              <w:pStyle w:val="ConsPlusNormal"/>
            </w:pPr>
          </w:p>
        </w:tc>
        <w:tc>
          <w:tcPr>
            <w:tcW w:w="1928" w:type="dxa"/>
          </w:tcPr>
          <w:p w:rsidR="00C61E33" w:rsidRDefault="00C61E33">
            <w:pPr>
              <w:pStyle w:val="ConsPlusNormal"/>
            </w:pPr>
          </w:p>
        </w:tc>
        <w:tc>
          <w:tcPr>
            <w:tcW w:w="3402" w:type="dxa"/>
          </w:tcPr>
          <w:p w:rsidR="00C61E33" w:rsidRDefault="00C61E33">
            <w:pPr>
              <w:pStyle w:val="ConsPlusNormal"/>
            </w:pPr>
          </w:p>
        </w:tc>
        <w:tc>
          <w:tcPr>
            <w:tcW w:w="2324" w:type="dxa"/>
          </w:tcPr>
          <w:p w:rsidR="00C61E33" w:rsidRDefault="00C61E33">
            <w:pPr>
              <w:pStyle w:val="ConsPlusNormal"/>
            </w:pPr>
          </w:p>
        </w:tc>
      </w:tr>
      <w:tr w:rsidR="00C61E33">
        <w:tblPrEx>
          <w:tblBorders>
            <w:left w:val="nil"/>
            <w:right w:val="nil"/>
          </w:tblBorders>
        </w:tblPrEx>
        <w:tc>
          <w:tcPr>
            <w:tcW w:w="1417" w:type="dxa"/>
            <w:tcBorders>
              <w:left w:val="nil"/>
              <w:bottom w:val="nil"/>
            </w:tcBorders>
          </w:tcPr>
          <w:p w:rsidR="00C61E33" w:rsidRDefault="00C61E33">
            <w:pPr>
              <w:pStyle w:val="ConsPlusNormal"/>
              <w:jc w:val="right"/>
            </w:pPr>
            <w:r>
              <w:t>Итого:</w:t>
            </w:r>
          </w:p>
        </w:tc>
        <w:tc>
          <w:tcPr>
            <w:tcW w:w="1928" w:type="dxa"/>
          </w:tcPr>
          <w:p w:rsidR="00C61E33" w:rsidRDefault="00C61E33">
            <w:pPr>
              <w:pStyle w:val="ConsPlusNormal"/>
            </w:pPr>
          </w:p>
        </w:tc>
        <w:tc>
          <w:tcPr>
            <w:tcW w:w="3402" w:type="dxa"/>
          </w:tcPr>
          <w:p w:rsidR="00C61E33" w:rsidRDefault="00C61E33">
            <w:pPr>
              <w:pStyle w:val="ConsPlusNormal"/>
            </w:pPr>
          </w:p>
        </w:tc>
        <w:tc>
          <w:tcPr>
            <w:tcW w:w="2324"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1.2. Детализированные лимиты бюджетных обязательств</w:t>
      </w:r>
    </w:p>
    <w:p w:rsidR="00C61E33" w:rsidRDefault="00C61E33">
      <w:pPr>
        <w:pStyle w:val="ConsPlusNonformat"/>
        <w:jc w:val="both"/>
      </w:pPr>
    </w:p>
    <w:p w:rsidR="00C61E33" w:rsidRDefault="00C61E33">
      <w:pPr>
        <w:pStyle w:val="ConsPlusNonformat"/>
        <w:jc w:val="both"/>
      </w:pPr>
      <w:r>
        <w:t xml:space="preserve">                   1.2.1. Лимиты бюджетных обязательств</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077"/>
        <w:gridCol w:w="1361"/>
        <w:gridCol w:w="1134"/>
        <w:gridCol w:w="1191"/>
        <w:gridCol w:w="1814"/>
      </w:tblGrid>
      <w:tr w:rsidR="00C61E33">
        <w:tc>
          <w:tcPr>
            <w:tcW w:w="1474" w:type="dxa"/>
            <w:vMerge w:val="restart"/>
          </w:tcPr>
          <w:p w:rsidR="00C61E33" w:rsidRDefault="00C61E33">
            <w:pPr>
              <w:pStyle w:val="ConsPlusNormal"/>
              <w:jc w:val="center"/>
            </w:pPr>
            <w:r>
              <w:t xml:space="preserve">Код объекта капитальных вложений (мероприятия </w:t>
            </w:r>
            <w:r>
              <w:lastRenderedPageBreak/>
              <w:t>по информатизации)</w:t>
            </w:r>
          </w:p>
        </w:tc>
        <w:tc>
          <w:tcPr>
            <w:tcW w:w="1020" w:type="dxa"/>
            <w:vMerge w:val="restart"/>
          </w:tcPr>
          <w:p w:rsidR="00C61E33" w:rsidRDefault="00C61E33">
            <w:pPr>
              <w:pStyle w:val="ConsPlusNormal"/>
              <w:jc w:val="center"/>
            </w:pPr>
            <w:r>
              <w:lastRenderedPageBreak/>
              <w:t>Код по БК</w:t>
            </w:r>
          </w:p>
        </w:tc>
        <w:tc>
          <w:tcPr>
            <w:tcW w:w="2438" w:type="dxa"/>
            <w:gridSpan w:val="2"/>
          </w:tcPr>
          <w:p w:rsidR="00C61E33" w:rsidRDefault="00C61E33">
            <w:pPr>
              <w:pStyle w:val="ConsPlusNormal"/>
              <w:jc w:val="center"/>
            </w:pPr>
            <w:r>
              <w:t>Сумма на ___ текущий финансовый год</w:t>
            </w:r>
          </w:p>
        </w:tc>
        <w:tc>
          <w:tcPr>
            <w:tcW w:w="2325" w:type="dxa"/>
            <w:gridSpan w:val="2"/>
          </w:tcPr>
          <w:p w:rsidR="00C61E33" w:rsidRDefault="00C61E33">
            <w:pPr>
              <w:pStyle w:val="ConsPlusNormal"/>
              <w:jc w:val="center"/>
            </w:pPr>
            <w:r>
              <w:t>Сумма на плановый период ___ - ___ годов</w:t>
            </w:r>
          </w:p>
        </w:tc>
        <w:tc>
          <w:tcPr>
            <w:tcW w:w="1814" w:type="dxa"/>
            <w:vMerge w:val="restart"/>
          </w:tcPr>
          <w:p w:rsidR="00C61E33" w:rsidRDefault="00C61E33">
            <w:pPr>
              <w:pStyle w:val="ConsPlusNormal"/>
              <w:jc w:val="center"/>
            </w:pPr>
            <w:r>
              <w:t>Примечание</w:t>
            </w:r>
          </w:p>
        </w:tc>
      </w:tr>
      <w:tr w:rsidR="00C61E33">
        <w:tc>
          <w:tcPr>
            <w:tcW w:w="1474" w:type="dxa"/>
            <w:vMerge/>
          </w:tcPr>
          <w:p w:rsidR="00C61E33" w:rsidRDefault="00C61E33">
            <w:pPr>
              <w:pStyle w:val="ConsPlusNormal"/>
            </w:pPr>
          </w:p>
        </w:tc>
        <w:tc>
          <w:tcPr>
            <w:tcW w:w="1020" w:type="dxa"/>
            <w:vMerge/>
          </w:tcPr>
          <w:p w:rsidR="00C61E33" w:rsidRDefault="00C61E33">
            <w:pPr>
              <w:pStyle w:val="ConsPlusNormal"/>
            </w:pPr>
          </w:p>
        </w:tc>
        <w:tc>
          <w:tcPr>
            <w:tcW w:w="1077" w:type="dxa"/>
          </w:tcPr>
          <w:p w:rsidR="00C61E33" w:rsidRDefault="00C61E33">
            <w:pPr>
              <w:pStyle w:val="ConsPlusNormal"/>
              <w:jc w:val="center"/>
            </w:pPr>
            <w:r>
              <w:t>всего</w:t>
            </w:r>
          </w:p>
        </w:tc>
        <w:tc>
          <w:tcPr>
            <w:tcW w:w="1361" w:type="dxa"/>
          </w:tcPr>
          <w:p w:rsidR="00C61E33" w:rsidRDefault="00C61E33">
            <w:pPr>
              <w:pStyle w:val="ConsPlusNormal"/>
              <w:jc w:val="center"/>
            </w:pPr>
            <w:r>
              <w:t xml:space="preserve">ввода в </w:t>
            </w:r>
            <w:r>
              <w:lastRenderedPageBreak/>
              <w:t>действие</w:t>
            </w:r>
          </w:p>
        </w:tc>
        <w:tc>
          <w:tcPr>
            <w:tcW w:w="1134" w:type="dxa"/>
          </w:tcPr>
          <w:p w:rsidR="00C61E33" w:rsidRDefault="00C61E33">
            <w:pPr>
              <w:pStyle w:val="ConsPlusNormal"/>
              <w:jc w:val="center"/>
            </w:pPr>
            <w:r>
              <w:lastRenderedPageBreak/>
              <w:t xml:space="preserve">первый </w:t>
            </w:r>
            <w:r>
              <w:lastRenderedPageBreak/>
              <w:t>год</w:t>
            </w:r>
          </w:p>
        </w:tc>
        <w:tc>
          <w:tcPr>
            <w:tcW w:w="1191" w:type="dxa"/>
          </w:tcPr>
          <w:p w:rsidR="00C61E33" w:rsidRDefault="00C61E33">
            <w:pPr>
              <w:pStyle w:val="ConsPlusNormal"/>
              <w:jc w:val="center"/>
            </w:pPr>
            <w:r>
              <w:lastRenderedPageBreak/>
              <w:t>второй год</w:t>
            </w:r>
          </w:p>
        </w:tc>
        <w:tc>
          <w:tcPr>
            <w:tcW w:w="1814" w:type="dxa"/>
            <w:vMerge/>
          </w:tcPr>
          <w:p w:rsidR="00C61E33" w:rsidRDefault="00C61E33">
            <w:pPr>
              <w:pStyle w:val="ConsPlusNormal"/>
            </w:pPr>
          </w:p>
        </w:tc>
      </w:tr>
      <w:tr w:rsidR="00C61E33">
        <w:tc>
          <w:tcPr>
            <w:tcW w:w="1474" w:type="dxa"/>
          </w:tcPr>
          <w:p w:rsidR="00C61E33" w:rsidRDefault="00C61E33">
            <w:pPr>
              <w:pStyle w:val="ConsPlusNormal"/>
              <w:jc w:val="center"/>
            </w:pPr>
            <w:r>
              <w:t>1</w:t>
            </w:r>
          </w:p>
        </w:tc>
        <w:tc>
          <w:tcPr>
            <w:tcW w:w="1020" w:type="dxa"/>
          </w:tcPr>
          <w:p w:rsidR="00C61E33" w:rsidRDefault="00C61E33">
            <w:pPr>
              <w:pStyle w:val="ConsPlusNormal"/>
              <w:jc w:val="center"/>
            </w:pPr>
            <w:r>
              <w:t>2</w:t>
            </w:r>
          </w:p>
        </w:tc>
        <w:tc>
          <w:tcPr>
            <w:tcW w:w="1077" w:type="dxa"/>
          </w:tcPr>
          <w:p w:rsidR="00C61E33" w:rsidRDefault="00C61E33">
            <w:pPr>
              <w:pStyle w:val="ConsPlusNormal"/>
              <w:jc w:val="center"/>
            </w:pPr>
            <w:r>
              <w:t>3</w:t>
            </w:r>
          </w:p>
        </w:tc>
        <w:tc>
          <w:tcPr>
            <w:tcW w:w="1361" w:type="dxa"/>
          </w:tcPr>
          <w:p w:rsidR="00C61E33" w:rsidRDefault="00C61E33">
            <w:pPr>
              <w:pStyle w:val="ConsPlusNormal"/>
              <w:jc w:val="center"/>
            </w:pPr>
            <w:r>
              <w:t>4</w:t>
            </w:r>
          </w:p>
        </w:tc>
        <w:tc>
          <w:tcPr>
            <w:tcW w:w="1134" w:type="dxa"/>
          </w:tcPr>
          <w:p w:rsidR="00C61E33" w:rsidRDefault="00C61E33">
            <w:pPr>
              <w:pStyle w:val="ConsPlusNormal"/>
              <w:jc w:val="center"/>
            </w:pPr>
            <w:r>
              <w:t>5</w:t>
            </w:r>
          </w:p>
        </w:tc>
        <w:tc>
          <w:tcPr>
            <w:tcW w:w="1191" w:type="dxa"/>
          </w:tcPr>
          <w:p w:rsidR="00C61E33" w:rsidRDefault="00C61E33">
            <w:pPr>
              <w:pStyle w:val="ConsPlusNormal"/>
              <w:jc w:val="center"/>
            </w:pPr>
            <w:r>
              <w:t>6</w:t>
            </w:r>
          </w:p>
        </w:tc>
        <w:tc>
          <w:tcPr>
            <w:tcW w:w="1814" w:type="dxa"/>
          </w:tcPr>
          <w:p w:rsidR="00C61E33" w:rsidRDefault="00C61E33">
            <w:pPr>
              <w:pStyle w:val="ConsPlusNormal"/>
              <w:jc w:val="center"/>
            </w:pPr>
            <w:r>
              <w:t>7</w:t>
            </w:r>
          </w:p>
        </w:tc>
      </w:tr>
      <w:tr w:rsidR="00C61E33">
        <w:tc>
          <w:tcPr>
            <w:tcW w:w="1474" w:type="dxa"/>
          </w:tcPr>
          <w:p w:rsidR="00C61E33" w:rsidRDefault="00C61E33">
            <w:pPr>
              <w:pStyle w:val="ConsPlusNormal"/>
            </w:pPr>
          </w:p>
        </w:tc>
        <w:tc>
          <w:tcPr>
            <w:tcW w:w="1020" w:type="dxa"/>
          </w:tcPr>
          <w:p w:rsidR="00C61E33" w:rsidRDefault="00C61E33">
            <w:pPr>
              <w:pStyle w:val="ConsPlusNormal"/>
            </w:pPr>
          </w:p>
        </w:tc>
        <w:tc>
          <w:tcPr>
            <w:tcW w:w="1077" w:type="dxa"/>
          </w:tcPr>
          <w:p w:rsidR="00C61E33" w:rsidRDefault="00C61E33">
            <w:pPr>
              <w:pStyle w:val="ConsPlusNormal"/>
            </w:pPr>
          </w:p>
        </w:tc>
        <w:tc>
          <w:tcPr>
            <w:tcW w:w="1361" w:type="dxa"/>
          </w:tcPr>
          <w:p w:rsidR="00C61E33" w:rsidRDefault="00C61E33">
            <w:pPr>
              <w:pStyle w:val="ConsPlusNormal"/>
            </w:pPr>
          </w:p>
        </w:tc>
        <w:tc>
          <w:tcPr>
            <w:tcW w:w="1134" w:type="dxa"/>
          </w:tcPr>
          <w:p w:rsidR="00C61E33" w:rsidRDefault="00C61E33">
            <w:pPr>
              <w:pStyle w:val="ConsPlusNormal"/>
            </w:pPr>
          </w:p>
        </w:tc>
        <w:tc>
          <w:tcPr>
            <w:tcW w:w="1191" w:type="dxa"/>
          </w:tcPr>
          <w:p w:rsidR="00C61E33" w:rsidRDefault="00C61E33">
            <w:pPr>
              <w:pStyle w:val="ConsPlusNormal"/>
            </w:pPr>
          </w:p>
        </w:tc>
        <w:tc>
          <w:tcPr>
            <w:tcW w:w="1814" w:type="dxa"/>
          </w:tcPr>
          <w:p w:rsidR="00C61E33" w:rsidRDefault="00C61E33">
            <w:pPr>
              <w:pStyle w:val="ConsPlusNormal"/>
            </w:pPr>
          </w:p>
        </w:tc>
      </w:tr>
      <w:tr w:rsidR="00C61E33">
        <w:tc>
          <w:tcPr>
            <w:tcW w:w="1474" w:type="dxa"/>
          </w:tcPr>
          <w:p w:rsidR="00C61E33" w:rsidRDefault="00C61E33">
            <w:pPr>
              <w:pStyle w:val="ConsPlusNormal"/>
            </w:pPr>
          </w:p>
        </w:tc>
        <w:tc>
          <w:tcPr>
            <w:tcW w:w="1020" w:type="dxa"/>
          </w:tcPr>
          <w:p w:rsidR="00C61E33" w:rsidRDefault="00C61E33">
            <w:pPr>
              <w:pStyle w:val="ConsPlusNormal"/>
            </w:pPr>
          </w:p>
        </w:tc>
        <w:tc>
          <w:tcPr>
            <w:tcW w:w="1077" w:type="dxa"/>
          </w:tcPr>
          <w:p w:rsidR="00C61E33" w:rsidRDefault="00C61E33">
            <w:pPr>
              <w:pStyle w:val="ConsPlusNormal"/>
            </w:pPr>
          </w:p>
        </w:tc>
        <w:tc>
          <w:tcPr>
            <w:tcW w:w="1361" w:type="dxa"/>
          </w:tcPr>
          <w:p w:rsidR="00C61E33" w:rsidRDefault="00C61E33">
            <w:pPr>
              <w:pStyle w:val="ConsPlusNormal"/>
            </w:pPr>
          </w:p>
        </w:tc>
        <w:tc>
          <w:tcPr>
            <w:tcW w:w="1134" w:type="dxa"/>
          </w:tcPr>
          <w:p w:rsidR="00C61E33" w:rsidRDefault="00C61E33">
            <w:pPr>
              <w:pStyle w:val="ConsPlusNormal"/>
            </w:pPr>
          </w:p>
        </w:tc>
        <w:tc>
          <w:tcPr>
            <w:tcW w:w="1191" w:type="dxa"/>
          </w:tcPr>
          <w:p w:rsidR="00C61E33" w:rsidRDefault="00C61E33">
            <w:pPr>
              <w:pStyle w:val="ConsPlusNormal"/>
            </w:pPr>
          </w:p>
        </w:tc>
        <w:tc>
          <w:tcPr>
            <w:tcW w:w="1814" w:type="dxa"/>
          </w:tcPr>
          <w:p w:rsidR="00C61E33" w:rsidRDefault="00C61E33">
            <w:pPr>
              <w:pStyle w:val="ConsPlusNormal"/>
            </w:pPr>
          </w:p>
        </w:tc>
      </w:tr>
      <w:tr w:rsidR="00C61E33">
        <w:tblPrEx>
          <w:tblBorders>
            <w:left w:val="nil"/>
            <w:right w:val="nil"/>
          </w:tblBorders>
        </w:tblPrEx>
        <w:tc>
          <w:tcPr>
            <w:tcW w:w="2494" w:type="dxa"/>
            <w:gridSpan w:val="2"/>
            <w:tcBorders>
              <w:left w:val="nil"/>
              <w:bottom w:val="nil"/>
            </w:tcBorders>
          </w:tcPr>
          <w:p w:rsidR="00C61E33" w:rsidRDefault="00C61E33">
            <w:pPr>
              <w:pStyle w:val="ConsPlusNormal"/>
              <w:jc w:val="right"/>
            </w:pPr>
            <w:r>
              <w:t>Итого</w:t>
            </w:r>
          </w:p>
        </w:tc>
        <w:tc>
          <w:tcPr>
            <w:tcW w:w="1077" w:type="dxa"/>
          </w:tcPr>
          <w:p w:rsidR="00C61E33" w:rsidRDefault="00C61E33">
            <w:pPr>
              <w:pStyle w:val="ConsPlusNormal"/>
            </w:pPr>
          </w:p>
        </w:tc>
        <w:tc>
          <w:tcPr>
            <w:tcW w:w="1361" w:type="dxa"/>
          </w:tcPr>
          <w:p w:rsidR="00C61E33" w:rsidRDefault="00C61E33">
            <w:pPr>
              <w:pStyle w:val="ConsPlusNormal"/>
            </w:pPr>
          </w:p>
        </w:tc>
        <w:tc>
          <w:tcPr>
            <w:tcW w:w="1134" w:type="dxa"/>
          </w:tcPr>
          <w:p w:rsidR="00C61E33" w:rsidRDefault="00C61E33">
            <w:pPr>
              <w:pStyle w:val="ConsPlusNormal"/>
            </w:pPr>
          </w:p>
        </w:tc>
        <w:tc>
          <w:tcPr>
            <w:tcW w:w="1191" w:type="dxa"/>
          </w:tcPr>
          <w:p w:rsidR="00C61E33" w:rsidRDefault="00C61E33">
            <w:pPr>
              <w:pStyle w:val="ConsPlusNormal"/>
            </w:pPr>
          </w:p>
        </w:tc>
        <w:tc>
          <w:tcPr>
            <w:tcW w:w="1814"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1.2.2. Лимиты бюджетных обязательств в текущем</w:t>
      </w:r>
    </w:p>
    <w:p w:rsidR="00C61E33" w:rsidRDefault="00C61E33">
      <w:pPr>
        <w:pStyle w:val="ConsPlusNonformat"/>
        <w:jc w:val="both"/>
      </w:pPr>
      <w:r>
        <w:t xml:space="preserve">         финансовом году на выплаты за счет связанных иностранных</w:t>
      </w:r>
    </w:p>
    <w:p w:rsidR="00C61E33" w:rsidRDefault="00C61E33">
      <w:pPr>
        <w:pStyle w:val="ConsPlusNonformat"/>
        <w:jc w:val="both"/>
      </w:pPr>
      <w:r>
        <w:t xml:space="preserve">                кредитов и на выплаты в иностранной валюте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624"/>
        <w:gridCol w:w="1701"/>
        <w:gridCol w:w="1191"/>
        <w:gridCol w:w="2093"/>
        <w:gridCol w:w="1701"/>
      </w:tblGrid>
      <w:tr w:rsidR="00C61E33">
        <w:tc>
          <w:tcPr>
            <w:tcW w:w="1757" w:type="dxa"/>
            <w:vMerge w:val="restart"/>
          </w:tcPr>
          <w:p w:rsidR="00C61E33" w:rsidRDefault="00C61E33">
            <w:pPr>
              <w:pStyle w:val="ConsPlusNormal"/>
              <w:jc w:val="center"/>
            </w:pPr>
            <w:r>
              <w:t>Код объекта капитальных вложений (мероприятия по информатизации)</w:t>
            </w:r>
          </w:p>
        </w:tc>
        <w:tc>
          <w:tcPr>
            <w:tcW w:w="624" w:type="dxa"/>
            <w:vMerge w:val="restart"/>
          </w:tcPr>
          <w:p w:rsidR="00C61E33" w:rsidRDefault="00C61E33">
            <w:pPr>
              <w:pStyle w:val="ConsPlusNormal"/>
              <w:jc w:val="center"/>
            </w:pPr>
            <w:r>
              <w:t>Код по БК</w:t>
            </w:r>
          </w:p>
        </w:tc>
        <w:tc>
          <w:tcPr>
            <w:tcW w:w="1701" w:type="dxa"/>
            <w:vMerge w:val="restart"/>
          </w:tcPr>
          <w:p w:rsidR="00C61E33" w:rsidRDefault="00C61E33">
            <w:pPr>
              <w:pStyle w:val="ConsPlusNormal"/>
              <w:jc w:val="center"/>
            </w:pPr>
            <w:r>
              <w:t>Сумма за счет связанных кредитов</w:t>
            </w:r>
          </w:p>
        </w:tc>
        <w:tc>
          <w:tcPr>
            <w:tcW w:w="3284" w:type="dxa"/>
            <w:gridSpan w:val="2"/>
          </w:tcPr>
          <w:p w:rsidR="00C61E33" w:rsidRDefault="00C61E33">
            <w:pPr>
              <w:pStyle w:val="ConsPlusNormal"/>
              <w:jc w:val="center"/>
            </w:pPr>
            <w:r>
              <w:t>Сумма на выплаты в иностранной валюте (в рублевом эквиваленте)</w:t>
            </w:r>
          </w:p>
        </w:tc>
        <w:tc>
          <w:tcPr>
            <w:tcW w:w="1701" w:type="dxa"/>
            <w:vMerge w:val="restart"/>
          </w:tcPr>
          <w:p w:rsidR="00C61E33" w:rsidRDefault="00C61E33">
            <w:pPr>
              <w:pStyle w:val="ConsPlusNormal"/>
              <w:jc w:val="center"/>
            </w:pPr>
            <w:r>
              <w:t>Примечание</w:t>
            </w:r>
          </w:p>
        </w:tc>
      </w:tr>
      <w:tr w:rsidR="00C61E33">
        <w:tc>
          <w:tcPr>
            <w:tcW w:w="1757" w:type="dxa"/>
            <w:vMerge/>
          </w:tcPr>
          <w:p w:rsidR="00C61E33" w:rsidRDefault="00C61E33">
            <w:pPr>
              <w:pStyle w:val="ConsPlusNormal"/>
            </w:pPr>
          </w:p>
        </w:tc>
        <w:tc>
          <w:tcPr>
            <w:tcW w:w="624" w:type="dxa"/>
            <w:vMerge/>
          </w:tcPr>
          <w:p w:rsidR="00C61E33" w:rsidRDefault="00C61E33">
            <w:pPr>
              <w:pStyle w:val="ConsPlusNormal"/>
            </w:pPr>
          </w:p>
        </w:tc>
        <w:tc>
          <w:tcPr>
            <w:tcW w:w="1701" w:type="dxa"/>
            <w:vMerge/>
          </w:tcPr>
          <w:p w:rsidR="00C61E33" w:rsidRDefault="00C61E33">
            <w:pPr>
              <w:pStyle w:val="ConsPlusNormal"/>
            </w:pPr>
          </w:p>
        </w:tc>
        <w:tc>
          <w:tcPr>
            <w:tcW w:w="1191" w:type="dxa"/>
          </w:tcPr>
          <w:p w:rsidR="00C61E33" w:rsidRDefault="00C61E33">
            <w:pPr>
              <w:pStyle w:val="ConsPlusNormal"/>
              <w:jc w:val="center"/>
            </w:pPr>
            <w:r>
              <w:t>всего</w:t>
            </w:r>
          </w:p>
        </w:tc>
        <w:tc>
          <w:tcPr>
            <w:tcW w:w="2093" w:type="dxa"/>
          </w:tcPr>
          <w:p w:rsidR="00C61E33" w:rsidRDefault="00C61E33">
            <w:pPr>
              <w:pStyle w:val="ConsPlusNormal"/>
              <w:jc w:val="center"/>
            </w:pPr>
            <w:r>
              <w:t>из них с отложенной датой ввода в действие</w:t>
            </w:r>
          </w:p>
        </w:tc>
        <w:tc>
          <w:tcPr>
            <w:tcW w:w="1701" w:type="dxa"/>
            <w:vMerge/>
          </w:tcPr>
          <w:p w:rsidR="00C61E33" w:rsidRDefault="00C61E33">
            <w:pPr>
              <w:pStyle w:val="ConsPlusNormal"/>
            </w:pPr>
          </w:p>
        </w:tc>
      </w:tr>
      <w:tr w:rsidR="00C61E33">
        <w:tc>
          <w:tcPr>
            <w:tcW w:w="1757" w:type="dxa"/>
          </w:tcPr>
          <w:p w:rsidR="00C61E33" w:rsidRDefault="00C61E33">
            <w:pPr>
              <w:pStyle w:val="ConsPlusNormal"/>
              <w:jc w:val="center"/>
            </w:pPr>
            <w:r>
              <w:t>1</w:t>
            </w:r>
          </w:p>
        </w:tc>
        <w:tc>
          <w:tcPr>
            <w:tcW w:w="624" w:type="dxa"/>
          </w:tcPr>
          <w:p w:rsidR="00C61E33" w:rsidRDefault="00C61E33">
            <w:pPr>
              <w:pStyle w:val="ConsPlusNormal"/>
              <w:jc w:val="center"/>
            </w:pPr>
            <w:r>
              <w:t>2</w:t>
            </w:r>
          </w:p>
        </w:tc>
        <w:tc>
          <w:tcPr>
            <w:tcW w:w="1701" w:type="dxa"/>
          </w:tcPr>
          <w:p w:rsidR="00C61E33" w:rsidRDefault="00C61E33">
            <w:pPr>
              <w:pStyle w:val="ConsPlusNormal"/>
              <w:jc w:val="center"/>
            </w:pPr>
            <w:r>
              <w:t>3</w:t>
            </w:r>
          </w:p>
        </w:tc>
        <w:tc>
          <w:tcPr>
            <w:tcW w:w="1191" w:type="dxa"/>
          </w:tcPr>
          <w:p w:rsidR="00C61E33" w:rsidRDefault="00C61E33">
            <w:pPr>
              <w:pStyle w:val="ConsPlusNormal"/>
              <w:jc w:val="center"/>
            </w:pPr>
            <w:r>
              <w:t>4</w:t>
            </w:r>
          </w:p>
        </w:tc>
        <w:tc>
          <w:tcPr>
            <w:tcW w:w="2093" w:type="dxa"/>
          </w:tcPr>
          <w:p w:rsidR="00C61E33" w:rsidRDefault="00C61E33">
            <w:pPr>
              <w:pStyle w:val="ConsPlusNormal"/>
              <w:jc w:val="center"/>
            </w:pPr>
            <w:r>
              <w:t>5</w:t>
            </w:r>
          </w:p>
        </w:tc>
        <w:tc>
          <w:tcPr>
            <w:tcW w:w="1701" w:type="dxa"/>
          </w:tcPr>
          <w:p w:rsidR="00C61E33" w:rsidRDefault="00C61E33">
            <w:pPr>
              <w:pStyle w:val="ConsPlusNormal"/>
              <w:jc w:val="center"/>
            </w:pPr>
            <w:r>
              <w:t>6</w:t>
            </w:r>
          </w:p>
        </w:tc>
      </w:tr>
      <w:tr w:rsidR="00C61E33">
        <w:tc>
          <w:tcPr>
            <w:tcW w:w="1757" w:type="dxa"/>
          </w:tcPr>
          <w:p w:rsidR="00C61E33" w:rsidRDefault="00C61E33">
            <w:pPr>
              <w:pStyle w:val="ConsPlusNormal"/>
            </w:pPr>
          </w:p>
        </w:tc>
        <w:tc>
          <w:tcPr>
            <w:tcW w:w="624" w:type="dxa"/>
          </w:tcPr>
          <w:p w:rsidR="00C61E33" w:rsidRDefault="00C61E33">
            <w:pPr>
              <w:pStyle w:val="ConsPlusNormal"/>
            </w:pPr>
          </w:p>
        </w:tc>
        <w:tc>
          <w:tcPr>
            <w:tcW w:w="1701" w:type="dxa"/>
          </w:tcPr>
          <w:p w:rsidR="00C61E33" w:rsidRDefault="00C61E33">
            <w:pPr>
              <w:pStyle w:val="ConsPlusNormal"/>
            </w:pPr>
          </w:p>
        </w:tc>
        <w:tc>
          <w:tcPr>
            <w:tcW w:w="1191" w:type="dxa"/>
          </w:tcPr>
          <w:p w:rsidR="00C61E33" w:rsidRDefault="00C61E33">
            <w:pPr>
              <w:pStyle w:val="ConsPlusNormal"/>
            </w:pPr>
          </w:p>
        </w:tc>
        <w:tc>
          <w:tcPr>
            <w:tcW w:w="2093" w:type="dxa"/>
          </w:tcPr>
          <w:p w:rsidR="00C61E33" w:rsidRDefault="00C61E33">
            <w:pPr>
              <w:pStyle w:val="ConsPlusNormal"/>
            </w:pPr>
          </w:p>
        </w:tc>
        <w:tc>
          <w:tcPr>
            <w:tcW w:w="1701" w:type="dxa"/>
          </w:tcPr>
          <w:p w:rsidR="00C61E33" w:rsidRDefault="00C61E33">
            <w:pPr>
              <w:pStyle w:val="ConsPlusNormal"/>
            </w:pPr>
          </w:p>
        </w:tc>
      </w:tr>
      <w:tr w:rsidR="00C61E33">
        <w:tc>
          <w:tcPr>
            <w:tcW w:w="1757" w:type="dxa"/>
          </w:tcPr>
          <w:p w:rsidR="00C61E33" w:rsidRDefault="00C61E33">
            <w:pPr>
              <w:pStyle w:val="ConsPlusNormal"/>
            </w:pPr>
          </w:p>
        </w:tc>
        <w:tc>
          <w:tcPr>
            <w:tcW w:w="624" w:type="dxa"/>
          </w:tcPr>
          <w:p w:rsidR="00C61E33" w:rsidRDefault="00C61E33">
            <w:pPr>
              <w:pStyle w:val="ConsPlusNormal"/>
            </w:pPr>
          </w:p>
        </w:tc>
        <w:tc>
          <w:tcPr>
            <w:tcW w:w="1701" w:type="dxa"/>
          </w:tcPr>
          <w:p w:rsidR="00C61E33" w:rsidRDefault="00C61E33">
            <w:pPr>
              <w:pStyle w:val="ConsPlusNormal"/>
            </w:pPr>
          </w:p>
        </w:tc>
        <w:tc>
          <w:tcPr>
            <w:tcW w:w="1191" w:type="dxa"/>
          </w:tcPr>
          <w:p w:rsidR="00C61E33" w:rsidRDefault="00C61E33">
            <w:pPr>
              <w:pStyle w:val="ConsPlusNormal"/>
            </w:pPr>
          </w:p>
        </w:tc>
        <w:tc>
          <w:tcPr>
            <w:tcW w:w="2093" w:type="dxa"/>
          </w:tcPr>
          <w:p w:rsidR="00C61E33" w:rsidRDefault="00C61E33">
            <w:pPr>
              <w:pStyle w:val="ConsPlusNormal"/>
            </w:pPr>
          </w:p>
        </w:tc>
        <w:tc>
          <w:tcPr>
            <w:tcW w:w="1701" w:type="dxa"/>
          </w:tcPr>
          <w:p w:rsidR="00C61E33" w:rsidRDefault="00C61E33">
            <w:pPr>
              <w:pStyle w:val="ConsPlusNormal"/>
            </w:pPr>
          </w:p>
        </w:tc>
      </w:tr>
      <w:tr w:rsidR="00C61E33">
        <w:tblPrEx>
          <w:tblBorders>
            <w:left w:val="nil"/>
            <w:right w:val="nil"/>
          </w:tblBorders>
        </w:tblPrEx>
        <w:tc>
          <w:tcPr>
            <w:tcW w:w="2381" w:type="dxa"/>
            <w:gridSpan w:val="2"/>
            <w:tcBorders>
              <w:left w:val="nil"/>
              <w:bottom w:val="nil"/>
            </w:tcBorders>
          </w:tcPr>
          <w:p w:rsidR="00C61E33" w:rsidRDefault="00C61E33">
            <w:pPr>
              <w:pStyle w:val="ConsPlusNormal"/>
              <w:jc w:val="right"/>
            </w:pPr>
            <w:r>
              <w:t>Итого</w:t>
            </w:r>
          </w:p>
        </w:tc>
        <w:tc>
          <w:tcPr>
            <w:tcW w:w="1701" w:type="dxa"/>
          </w:tcPr>
          <w:p w:rsidR="00C61E33" w:rsidRDefault="00C61E33">
            <w:pPr>
              <w:pStyle w:val="ConsPlusNormal"/>
            </w:pPr>
          </w:p>
        </w:tc>
        <w:tc>
          <w:tcPr>
            <w:tcW w:w="1191" w:type="dxa"/>
          </w:tcPr>
          <w:p w:rsidR="00C61E33" w:rsidRDefault="00C61E33">
            <w:pPr>
              <w:pStyle w:val="ConsPlusNormal"/>
            </w:pPr>
          </w:p>
        </w:tc>
        <w:tc>
          <w:tcPr>
            <w:tcW w:w="2093" w:type="dxa"/>
          </w:tcPr>
          <w:p w:rsidR="00C61E33" w:rsidRDefault="00C61E33">
            <w:pPr>
              <w:pStyle w:val="ConsPlusNormal"/>
            </w:pPr>
          </w:p>
        </w:tc>
        <w:tc>
          <w:tcPr>
            <w:tcW w:w="1701"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1.3. Неиспользованные доведенные бюджетные данные</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07"/>
        <w:gridCol w:w="1134"/>
        <w:gridCol w:w="794"/>
        <w:gridCol w:w="737"/>
        <w:gridCol w:w="1020"/>
        <w:gridCol w:w="680"/>
        <w:gridCol w:w="680"/>
        <w:gridCol w:w="737"/>
        <w:gridCol w:w="1339"/>
        <w:gridCol w:w="1435"/>
      </w:tblGrid>
      <w:tr w:rsidR="00C61E33">
        <w:tc>
          <w:tcPr>
            <w:tcW w:w="1474" w:type="dxa"/>
            <w:vMerge w:val="restart"/>
          </w:tcPr>
          <w:p w:rsidR="00C61E33" w:rsidRDefault="00C61E33">
            <w:pPr>
              <w:pStyle w:val="ConsPlusNormal"/>
              <w:jc w:val="center"/>
            </w:pPr>
            <w:r>
              <w:lastRenderedPageBreak/>
              <w:t>Код объекта капитальных вложений</w:t>
            </w:r>
          </w:p>
          <w:p w:rsidR="00C61E33" w:rsidRDefault="00C61E33">
            <w:pPr>
              <w:pStyle w:val="ConsPlusNormal"/>
              <w:jc w:val="center"/>
            </w:pPr>
            <w:r>
              <w:t>(мероприятия по информатизации)</w:t>
            </w:r>
          </w:p>
        </w:tc>
        <w:tc>
          <w:tcPr>
            <w:tcW w:w="907" w:type="dxa"/>
            <w:vMerge w:val="restart"/>
          </w:tcPr>
          <w:p w:rsidR="00C61E33" w:rsidRDefault="00C61E33">
            <w:pPr>
              <w:pStyle w:val="ConsPlusNormal"/>
              <w:jc w:val="center"/>
            </w:pPr>
            <w:r>
              <w:t>Код по БК</w:t>
            </w:r>
          </w:p>
        </w:tc>
        <w:tc>
          <w:tcPr>
            <w:tcW w:w="2665" w:type="dxa"/>
            <w:gridSpan w:val="3"/>
          </w:tcPr>
          <w:p w:rsidR="00C61E33" w:rsidRDefault="00C61E33">
            <w:pPr>
              <w:pStyle w:val="ConsPlusNormal"/>
              <w:jc w:val="center"/>
            </w:pPr>
            <w:r>
              <w:t>Бюджетные ассигнования</w:t>
            </w:r>
          </w:p>
        </w:tc>
        <w:tc>
          <w:tcPr>
            <w:tcW w:w="2380" w:type="dxa"/>
            <w:gridSpan w:val="3"/>
          </w:tcPr>
          <w:p w:rsidR="00C61E33" w:rsidRDefault="00C61E33">
            <w:pPr>
              <w:pStyle w:val="ConsPlusNormal"/>
              <w:jc w:val="center"/>
            </w:pPr>
            <w:r>
              <w:t>Лимиты бюджетных обязательств</w:t>
            </w:r>
          </w:p>
        </w:tc>
        <w:tc>
          <w:tcPr>
            <w:tcW w:w="2076" w:type="dxa"/>
            <w:gridSpan w:val="2"/>
            <w:vMerge w:val="restart"/>
          </w:tcPr>
          <w:p w:rsidR="00C61E33" w:rsidRDefault="00C61E33">
            <w:pPr>
              <w:pStyle w:val="ConsPlusNormal"/>
              <w:jc w:val="center"/>
            </w:pPr>
            <w:r>
              <w:t>Предельные объемы финансирования</w:t>
            </w:r>
          </w:p>
        </w:tc>
        <w:tc>
          <w:tcPr>
            <w:tcW w:w="1435" w:type="dxa"/>
            <w:vMerge w:val="restart"/>
          </w:tcPr>
          <w:p w:rsidR="00C61E33" w:rsidRDefault="00C61E33">
            <w:pPr>
              <w:pStyle w:val="ConsPlusNormal"/>
              <w:jc w:val="center"/>
            </w:pPr>
            <w:r>
              <w:t>Примечание</w:t>
            </w:r>
          </w:p>
        </w:tc>
      </w:tr>
      <w:tr w:rsidR="00C61E33">
        <w:tc>
          <w:tcPr>
            <w:tcW w:w="1474" w:type="dxa"/>
            <w:vMerge/>
          </w:tcPr>
          <w:p w:rsidR="00C61E33" w:rsidRDefault="00C61E33">
            <w:pPr>
              <w:pStyle w:val="ConsPlusNormal"/>
            </w:pPr>
          </w:p>
        </w:tc>
        <w:tc>
          <w:tcPr>
            <w:tcW w:w="907" w:type="dxa"/>
            <w:vMerge/>
          </w:tcPr>
          <w:p w:rsidR="00C61E33" w:rsidRDefault="00C61E33">
            <w:pPr>
              <w:pStyle w:val="ConsPlusNormal"/>
            </w:pPr>
          </w:p>
        </w:tc>
        <w:tc>
          <w:tcPr>
            <w:tcW w:w="1134" w:type="dxa"/>
            <w:vMerge w:val="restart"/>
          </w:tcPr>
          <w:p w:rsidR="00C61E33" w:rsidRDefault="00C61E33">
            <w:pPr>
              <w:pStyle w:val="ConsPlusNormal"/>
              <w:jc w:val="center"/>
            </w:pPr>
            <w:r>
              <w:t>на ___ текущий финансовый год</w:t>
            </w:r>
          </w:p>
        </w:tc>
        <w:tc>
          <w:tcPr>
            <w:tcW w:w="1531" w:type="dxa"/>
            <w:gridSpan w:val="2"/>
          </w:tcPr>
          <w:p w:rsidR="00C61E33" w:rsidRDefault="00C61E33">
            <w:pPr>
              <w:pStyle w:val="ConsPlusNormal"/>
              <w:jc w:val="center"/>
            </w:pPr>
            <w:r>
              <w:t>на плановый период ___ - ___ годов</w:t>
            </w:r>
          </w:p>
        </w:tc>
        <w:tc>
          <w:tcPr>
            <w:tcW w:w="1020" w:type="dxa"/>
            <w:vMerge w:val="restart"/>
          </w:tcPr>
          <w:p w:rsidR="00C61E33" w:rsidRDefault="00C61E33">
            <w:pPr>
              <w:pStyle w:val="ConsPlusNormal"/>
              <w:jc w:val="center"/>
            </w:pPr>
            <w:r>
              <w:t>на ___ текущий финансовый год</w:t>
            </w:r>
          </w:p>
        </w:tc>
        <w:tc>
          <w:tcPr>
            <w:tcW w:w="1360" w:type="dxa"/>
            <w:gridSpan w:val="2"/>
          </w:tcPr>
          <w:p w:rsidR="00C61E33" w:rsidRDefault="00C61E33">
            <w:pPr>
              <w:pStyle w:val="ConsPlusNormal"/>
              <w:jc w:val="center"/>
            </w:pPr>
            <w:r>
              <w:t>на плановый период ___ - ___ годов</w:t>
            </w:r>
          </w:p>
        </w:tc>
        <w:tc>
          <w:tcPr>
            <w:tcW w:w="2076" w:type="dxa"/>
            <w:gridSpan w:val="2"/>
            <w:vMerge/>
          </w:tcPr>
          <w:p w:rsidR="00C61E33" w:rsidRDefault="00C61E33">
            <w:pPr>
              <w:pStyle w:val="ConsPlusNormal"/>
            </w:pPr>
          </w:p>
        </w:tc>
        <w:tc>
          <w:tcPr>
            <w:tcW w:w="1435" w:type="dxa"/>
            <w:vMerge/>
          </w:tcPr>
          <w:p w:rsidR="00C61E33" w:rsidRDefault="00C61E33">
            <w:pPr>
              <w:pStyle w:val="ConsPlusNormal"/>
            </w:pPr>
          </w:p>
        </w:tc>
      </w:tr>
      <w:tr w:rsidR="00C61E33">
        <w:tc>
          <w:tcPr>
            <w:tcW w:w="1474" w:type="dxa"/>
            <w:vMerge/>
          </w:tcPr>
          <w:p w:rsidR="00C61E33" w:rsidRDefault="00C61E33">
            <w:pPr>
              <w:pStyle w:val="ConsPlusNormal"/>
            </w:pPr>
          </w:p>
        </w:tc>
        <w:tc>
          <w:tcPr>
            <w:tcW w:w="907" w:type="dxa"/>
            <w:vMerge/>
          </w:tcPr>
          <w:p w:rsidR="00C61E33" w:rsidRDefault="00C61E33">
            <w:pPr>
              <w:pStyle w:val="ConsPlusNormal"/>
            </w:pPr>
          </w:p>
        </w:tc>
        <w:tc>
          <w:tcPr>
            <w:tcW w:w="1134" w:type="dxa"/>
            <w:vMerge/>
          </w:tcPr>
          <w:p w:rsidR="00C61E33" w:rsidRDefault="00C61E33">
            <w:pPr>
              <w:pStyle w:val="ConsPlusNormal"/>
            </w:pPr>
          </w:p>
        </w:tc>
        <w:tc>
          <w:tcPr>
            <w:tcW w:w="794" w:type="dxa"/>
          </w:tcPr>
          <w:p w:rsidR="00C61E33" w:rsidRDefault="00C61E33">
            <w:pPr>
              <w:pStyle w:val="ConsPlusNormal"/>
              <w:jc w:val="center"/>
            </w:pPr>
            <w:r>
              <w:t>первый год</w:t>
            </w:r>
          </w:p>
        </w:tc>
        <w:tc>
          <w:tcPr>
            <w:tcW w:w="737" w:type="dxa"/>
          </w:tcPr>
          <w:p w:rsidR="00C61E33" w:rsidRDefault="00C61E33">
            <w:pPr>
              <w:pStyle w:val="ConsPlusNormal"/>
              <w:jc w:val="center"/>
            </w:pPr>
            <w:r>
              <w:t>второй год</w:t>
            </w:r>
          </w:p>
        </w:tc>
        <w:tc>
          <w:tcPr>
            <w:tcW w:w="1020" w:type="dxa"/>
            <w:vMerge/>
          </w:tcPr>
          <w:p w:rsidR="00C61E33" w:rsidRDefault="00C61E33">
            <w:pPr>
              <w:pStyle w:val="ConsPlusNormal"/>
            </w:pPr>
          </w:p>
        </w:tc>
        <w:tc>
          <w:tcPr>
            <w:tcW w:w="680" w:type="dxa"/>
          </w:tcPr>
          <w:p w:rsidR="00C61E33" w:rsidRDefault="00C61E33">
            <w:pPr>
              <w:pStyle w:val="ConsPlusNormal"/>
              <w:jc w:val="center"/>
            </w:pPr>
            <w:r>
              <w:t>первый год</w:t>
            </w:r>
          </w:p>
        </w:tc>
        <w:tc>
          <w:tcPr>
            <w:tcW w:w="680" w:type="dxa"/>
          </w:tcPr>
          <w:p w:rsidR="00C61E33" w:rsidRDefault="00C61E33">
            <w:pPr>
              <w:pStyle w:val="ConsPlusNormal"/>
              <w:jc w:val="center"/>
            </w:pPr>
            <w:r>
              <w:t>второй год</w:t>
            </w:r>
          </w:p>
        </w:tc>
        <w:tc>
          <w:tcPr>
            <w:tcW w:w="737" w:type="dxa"/>
          </w:tcPr>
          <w:p w:rsidR="00C61E33" w:rsidRDefault="00C61E33">
            <w:pPr>
              <w:pStyle w:val="ConsPlusNormal"/>
              <w:jc w:val="center"/>
            </w:pPr>
            <w:r>
              <w:t>всего</w:t>
            </w:r>
          </w:p>
        </w:tc>
        <w:tc>
          <w:tcPr>
            <w:tcW w:w="1339" w:type="dxa"/>
          </w:tcPr>
          <w:p w:rsidR="00C61E33" w:rsidRDefault="00C61E33">
            <w:pPr>
              <w:pStyle w:val="ConsPlusNormal"/>
              <w:jc w:val="center"/>
            </w:pPr>
            <w:r>
              <w:t>из них с отложенной датой ввода в действие</w:t>
            </w:r>
          </w:p>
        </w:tc>
        <w:tc>
          <w:tcPr>
            <w:tcW w:w="1435" w:type="dxa"/>
            <w:vMerge/>
          </w:tcPr>
          <w:p w:rsidR="00C61E33" w:rsidRDefault="00C61E33">
            <w:pPr>
              <w:pStyle w:val="ConsPlusNormal"/>
            </w:pPr>
          </w:p>
        </w:tc>
      </w:tr>
      <w:tr w:rsidR="00C61E33">
        <w:tc>
          <w:tcPr>
            <w:tcW w:w="1474" w:type="dxa"/>
          </w:tcPr>
          <w:p w:rsidR="00C61E33" w:rsidRDefault="00C61E33">
            <w:pPr>
              <w:pStyle w:val="ConsPlusNormal"/>
              <w:jc w:val="center"/>
            </w:pPr>
            <w:r>
              <w:t>1</w:t>
            </w:r>
          </w:p>
        </w:tc>
        <w:tc>
          <w:tcPr>
            <w:tcW w:w="907" w:type="dxa"/>
          </w:tcPr>
          <w:p w:rsidR="00C61E33" w:rsidRDefault="00C61E33">
            <w:pPr>
              <w:pStyle w:val="ConsPlusNormal"/>
              <w:jc w:val="center"/>
            </w:pPr>
            <w:r>
              <w:t>2</w:t>
            </w:r>
          </w:p>
        </w:tc>
        <w:tc>
          <w:tcPr>
            <w:tcW w:w="1134" w:type="dxa"/>
          </w:tcPr>
          <w:p w:rsidR="00C61E33" w:rsidRDefault="00C61E33">
            <w:pPr>
              <w:pStyle w:val="ConsPlusNormal"/>
              <w:jc w:val="center"/>
            </w:pPr>
            <w:r>
              <w:t>3</w:t>
            </w:r>
          </w:p>
        </w:tc>
        <w:tc>
          <w:tcPr>
            <w:tcW w:w="794" w:type="dxa"/>
          </w:tcPr>
          <w:p w:rsidR="00C61E33" w:rsidRDefault="00C61E33">
            <w:pPr>
              <w:pStyle w:val="ConsPlusNormal"/>
              <w:jc w:val="center"/>
            </w:pPr>
            <w:r>
              <w:t>4</w:t>
            </w:r>
          </w:p>
        </w:tc>
        <w:tc>
          <w:tcPr>
            <w:tcW w:w="737" w:type="dxa"/>
          </w:tcPr>
          <w:p w:rsidR="00C61E33" w:rsidRDefault="00C61E33">
            <w:pPr>
              <w:pStyle w:val="ConsPlusNormal"/>
              <w:jc w:val="center"/>
            </w:pPr>
            <w:r>
              <w:t>5</w:t>
            </w:r>
          </w:p>
        </w:tc>
        <w:tc>
          <w:tcPr>
            <w:tcW w:w="1020" w:type="dxa"/>
          </w:tcPr>
          <w:p w:rsidR="00C61E33" w:rsidRDefault="00C61E33">
            <w:pPr>
              <w:pStyle w:val="ConsPlusNormal"/>
              <w:jc w:val="center"/>
            </w:pPr>
            <w:r>
              <w:t>6</w:t>
            </w:r>
          </w:p>
        </w:tc>
        <w:tc>
          <w:tcPr>
            <w:tcW w:w="680" w:type="dxa"/>
          </w:tcPr>
          <w:p w:rsidR="00C61E33" w:rsidRDefault="00C61E33">
            <w:pPr>
              <w:pStyle w:val="ConsPlusNormal"/>
              <w:jc w:val="center"/>
            </w:pPr>
            <w:r>
              <w:t>7</w:t>
            </w:r>
          </w:p>
        </w:tc>
        <w:tc>
          <w:tcPr>
            <w:tcW w:w="680" w:type="dxa"/>
          </w:tcPr>
          <w:p w:rsidR="00C61E33" w:rsidRDefault="00C61E33">
            <w:pPr>
              <w:pStyle w:val="ConsPlusNormal"/>
              <w:jc w:val="center"/>
            </w:pPr>
            <w:r>
              <w:t>8</w:t>
            </w:r>
          </w:p>
        </w:tc>
        <w:tc>
          <w:tcPr>
            <w:tcW w:w="737" w:type="dxa"/>
          </w:tcPr>
          <w:p w:rsidR="00C61E33" w:rsidRDefault="00C61E33">
            <w:pPr>
              <w:pStyle w:val="ConsPlusNormal"/>
              <w:jc w:val="center"/>
            </w:pPr>
            <w:r>
              <w:t>9</w:t>
            </w:r>
          </w:p>
        </w:tc>
        <w:tc>
          <w:tcPr>
            <w:tcW w:w="1339" w:type="dxa"/>
          </w:tcPr>
          <w:p w:rsidR="00C61E33" w:rsidRDefault="00C61E33">
            <w:pPr>
              <w:pStyle w:val="ConsPlusNormal"/>
              <w:jc w:val="center"/>
            </w:pPr>
            <w:r>
              <w:t>10</w:t>
            </w:r>
          </w:p>
        </w:tc>
        <w:tc>
          <w:tcPr>
            <w:tcW w:w="1435" w:type="dxa"/>
          </w:tcPr>
          <w:p w:rsidR="00C61E33" w:rsidRDefault="00C61E33">
            <w:pPr>
              <w:pStyle w:val="ConsPlusNormal"/>
              <w:jc w:val="center"/>
            </w:pPr>
            <w:r>
              <w:t>11</w:t>
            </w:r>
          </w:p>
        </w:tc>
      </w:tr>
      <w:tr w:rsidR="00C61E33">
        <w:tc>
          <w:tcPr>
            <w:tcW w:w="1474" w:type="dxa"/>
          </w:tcPr>
          <w:p w:rsidR="00C61E33" w:rsidRDefault="00C61E33">
            <w:pPr>
              <w:pStyle w:val="ConsPlusNormal"/>
            </w:pPr>
          </w:p>
        </w:tc>
        <w:tc>
          <w:tcPr>
            <w:tcW w:w="907" w:type="dxa"/>
          </w:tcPr>
          <w:p w:rsidR="00C61E33" w:rsidRDefault="00C61E33">
            <w:pPr>
              <w:pStyle w:val="ConsPlusNormal"/>
            </w:pPr>
          </w:p>
        </w:tc>
        <w:tc>
          <w:tcPr>
            <w:tcW w:w="1134"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102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737" w:type="dxa"/>
          </w:tcPr>
          <w:p w:rsidR="00C61E33" w:rsidRDefault="00C61E33">
            <w:pPr>
              <w:pStyle w:val="ConsPlusNormal"/>
            </w:pPr>
          </w:p>
        </w:tc>
        <w:tc>
          <w:tcPr>
            <w:tcW w:w="1339" w:type="dxa"/>
          </w:tcPr>
          <w:p w:rsidR="00C61E33" w:rsidRDefault="00C61E33">
            <w:pPr>
              <w:pStyle w:val="ConsPlusNormal"/>
            </w:pPr>
          </w:p>
        </w:tc>
        <w:tc>
          <w:tcPr>
            <w:tcW w:w="1435" w:type="dxa"/>
          </w:tcPr>
          <w:p w:rsidR="00C61E33" w:rsidRDefault="00C61E33">
            <w:pPr>
              <w:pStyle w:val="ConsPlusNormal"/>
            </w:pPr>
          </w:p>
        </w:tc>
      </w:tr>
      <w:tr w:rsidR="00C61E33">
        <w:tc>
          <w:tcPr>
            <w:tcW w:w="1474" w:type="dxa"/>
          </w:tcPr>
          <w:p w:rsidR="00C61E33" w:rsidRDefault="00C61E33">
            <w:pPr>
              <w:pStyle w:val="ConsPlusNormal"/>
            </w:pPr>
          </w:p>
        </w:tc>
        <w:tc>
          <w:tcPr>
            <w:tcW w:w="907" w:type="dxa"/>
          </w:tcPr>
          <w:p w:rsidR="00C61E33" w:rsidRDefault="00C61E33">
            <w:pPr>
              <w:pStyle w:val="ConsPlusNormal"/>
            </w:pPr>
          </w:p>
        </w:tc>
        <w:tc>
          <w:tcPr>
            <w:tcW w:w="1134"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102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737" w:type="dxa"/>
          </w:tcPr>
          <w:p w:rsidR="00C61E33" w:rsidRDefault="00C61E33">
            <w:pPr>
              <w:pStyle w:val="ConsPlusNormal"/>
            </w:pPr>
          </w:p>
        </w:tc>
        <w:tc>
          <w:tcPr>
            <w:tcW w:w="1339" w:type="dxa"/>
          </w:tcPr>
          <w:p w:rsidR="00C61E33" w:rsidRDefault="00C61E33">
            <w:pPr>
              <w:pStyle w:val="ConsPlusNormal"/>
            </w:pPr>
          </w:p>
        </w:tc>
        <w:tc>
          <w:tcPr>
            <w:tcW w:w="1435" w:type="dxa"/>
          </w:tcPr>
          <w:p w:rsidR="00C61E33" w:rsidRDefault="00C61E33">
            <w:pPr>
              <w:pStyle w:val="ConsPlusNormal"/>
            </w:pPr>
          </w:p>
        </w:tc>
      </w:tr>
      <w:tr w:rsidR="00C61E33">
        <w:tblPrEx>
          <w:tblBorders>
            <w:left w:val="nil"/>
            <w:right w:val="nil"/>
          </w:tblBorders>
        </w:tblPrEx>
        <w:tc>
          <w:tcPr>
            <w:tcW w:w="2381" w:type="dxa"/>
            <w:gridSpan w:val="2"/>
            <w:tcBorders>
              <w:left w:val="nil"/>
              <w:bottom w:val="nil"/>
            </w:tcBorders>
          </w:tcPr>
          <w:p w:rsidR="00C61E33" w:rsidRDefault="00C61E33">
            <w:pPr>
              <w:pStyle w:val="ConsPlusNormal"/>
              <w:jc w:val="right"/>
            </w:pPr>
            <w:r>
              <w:t>Итого</w:t>
            </w:r>
          </w:p>
        </w:tc>
        <w:tc>
          <w:tcPr>
            <w:tcW w:w="1134"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102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737" w:type="dxa"/>
          </w:tcPr>
          <w:p w:rsidR="00C61E33" w:rsidRDefault="00C61E33">
            <w:pPr>
              <w:pStyle w:val="ConsPlusNormal"/>
            </w:pPr>
          </w:p>
        </w:tc>
        <w:tc>
          <w:tcPr>
            <w:tcW w:w="1339" w:type="dxa"/>
          </w:tcPr>
          <w:p w:rsidR="00C61E33" w:rsidRDefault="00C61E33">
            <w:pPr>
              <w:pStyle w:val="ConsPlusNormal"/>
            </w:pPr>
          </w:p>
        </w:tc>
        <w:tc>
          <w:tcPr>
            <w:tcW w:w="1435" w:type="dxa"/>
            <w:tcBorders>
              <w:bottom w:val="nil"/>
              <w:right w:val="nil"/>
            </w:tcBorders>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nformat"/>
        <w:jc w:val="both"/>
      </w:pPr>
      <w:r>
        <w:t xml:space="preserve">                                                      Номер страницы ______</w:t>
      </w:r>
    </w:p>
    <w:p w:rsidR="00C61E33" w:rsidRDefault="00C61E33">
      <w:pPr>
        <w:pStyle w:val="ConsPlusNonformat"/>
        <w:jc w:val="both"/>
      </w:pPr>
      <w:r>
        <w:t xml:space="preserve">                                                       Всего страниц ______</w:t>
      </w:r>
    </w:p>
    <w:p w:rsidR="00C61E33" w:rsidRDefault="00C61E33">
      <w:pPr>
        <w:pStyle w:val="ConsPlusNonformat"/>
        <w:jc w:val="both"/>
      </w:pPr>
    </w:p>
    <w:p w:rsidR="00C61E33" w:rsidRDefault="00C61E33">
      <w:pPr>
        <w:pStyle w:val="ConsPlusNonformat"/>
        <w:jc w:val="both"/>
      </w:pPr>
      <w:r>
        <w:t xml:space="preserve">                                                        Форма 0531767, с. 3</w:t>
      </w:r>
    </w:p>
    <w:p w:rsidR="00C61E33" w:rsidRDefault="00C61E33">
      <w:pPr>
        <w:pStyle w:val="ConsPlusNonformat"/>
        <w:jc w:val="both"/>
      </w:pPr>
    </w:p>
    <w:p w:rsidR="00C61E33" w:rsidRDefault="00C61E33">
      <w:pPr>
        <w:pStyle w:val="ConsPlusNonformat"/>
        <w:jc w:val="both"/>
      </w:pPr>
      <w:r>
        <w:t xml:space="preserve">                                                 Номер лицевого счета _____</w:t>
      </w:r>
    </w:p>
    <w:p w:rsidR="00C61E33" w:rsidRDefault="00C61E33">
      <w:pPr>
        <w:pStyle w:val="ConsPlusNonformat"/>
        <w:jc w:val="both"/>
      </w:pPr>
      <w:r>
        <w:t xml:space="preserve">                                                 от "__" __________ 20__ г.</w:t>
      </w:r>
    </w:p>
    <w:p w:rsidR="00C61E33" w:rsidRDefault="00C61E33">
      <w:pPr>
        <w:pStyle w:val="ConsPlusNonformat"/>
        <w:jc w:val="both"/>
      </w:pPr>
    </w:p>
    <w:p w:rsidR="00C61E33" w:rsidRDefault="00C61E33">
      <w:pPr>
        <w:pStyle w:val="ConsPlusNonformat"/>
        <w:jc w:val="both"/>
      </w:pPr>
      <w:r>
        <w:t xml:space="preserve">                  1.4. Неиспользованные детализированные</w:t>
      </w:r>
    </w:p>
    <w:p w:rsidR="00C61E33" w:rsidRDefault="00C61E33">
      <w:pPr>
        <w:pStyle w:val="ConsPlusNonformat"/>
        <w:jc w:val="both"/>
      </w:pPr>
      <w:r>
        <w:t xml:space="preserve">                       лимиты бюджетных обязательств</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964"/>
        <w:gridCol w:w="2041"/>
        <w:gridCol w:w="1134"/>
        <w:gridCol w:w="1247"/>
        <w:gridCol w:w="1757"/>
      </w:tblGrid>
      <w:tr w:rsidR="00C61E33">
        <w:tc>
          <w:tcPr>
            <w:tcW w:w="1928" w:type="dxa"/>
            <w:vMerge w:val="restart"/>
          </w:tcPr>
          <w:p w:rsidR="00C61E33" w:rsidRDefault="00C61E33">
            <w:pPr>
              <w:pStyle w:val="ConsPlusNormal"/>
              <w:jc w:val="center"/>
            </w:pPr>
            <w:r>
              <w:t>Код объекта капитальных вложений (мероприятия по информатизации)</w:t>
            </w:r>
          </w:p>
        </w:tc>
        <w:tc>
          <w:tcPr>
            <w:tcW w:w="964" w:type="dxa"/>
            <w:vMerge w:val="restart"/>
          </w:tcPr>
          <w:p w:rsidR="00C61E33" w:rsidRDefault="00C61E33">
            <w:pPr>
              <w:pStyle w:val="ConsPlusNormal"/>
              <w:jc w:val="center"/>
            </w:pPr>
            <w:r>
              <w:t>Код по БК</w:t>
            </w:r>
          </w:p>
        </w:tc>
        <w:tc>
          <w:tcPr>
            <w:tcW w:w="2041" w:type="dxa"/>
            <w:vMerge w:val="restart"/>
          </w:tcPr>
          <w:p w:rsidR="00C61E33" w:rsidRDefault="00C61E33">
            <w:pPr>
              <w:pStyle w:val="ConsPlusNormal"/>
              <w:jc w:val="center"/>
            </w:pPr>
            <w:r>
              <w:t>Сумма на ___ текущий финансовый год</w:t>
            </w:r>
          </w:p>
        </w:tc>
        <w:tc>
          <w:tcPr>
            <w:tcW w:w="2381" w:type="dxa"/>
            <w:gridSpan w:val="2"/>
          </w:tcPr>
          <w:p w:rsidR="00C61E33" w:rsidRDefault="00C61E33">
            <w:pPr>
              <w:pStyle w:val="ConsPlusNormal"/>
              <w:jc w:val="center"/>
            </w:pPr>
            <w:r>
              <w:t>Сумма на плановый период ___ - ____ годов</w:t>
            </w:r>
          </w:p>
        </w:tc>
        <w:tc>
          <w:tcPr>
            <w:tcW w:w="1757" w:type="dxa"/>
            <w:vMerge w:val="restart"/>
          </w:tcPr>
          <w:p w:rsidR="00C61E33" w:rsidRDefault="00C61E33">
            <w:pPr>
              <w:pStyle w:val="ConsPlusNormal"/>
              <w:jc w:val="center"/>
            </w:pPr>
            <w:r>
              <w:t>Примечание</w:t>
            </w:r>
          </w:p>
        </w:tc>
      </w:tr>
      <w:tr w:rsidR="00C61E33">
        <w:tc>
          <w:tcPr>
            <w:tcW w:w="1928" w:type="dxa"/>
            <w:vMerge/>
          </w:tcPr>
          <w:p w:rsidR="00C61E33" w:rsidRDefault="00C61E33">
            <w:pPr>
              <w:pStyle w:val="ConsPlusNormal"/>
            </w:pPr>
          </w:p>
        </w:tc>
        <w:tc>
          <w:tcPr>
            <w:tcW w:w="964" w:type="dxa"/>
            <w:vMerge/>
          </w:tcPr>
          <w:p w:rsidR="00C61E33" w:rsidRDefault="00C61E33">
            <w:pPr>
              <w:pStyle w:val="ConsPlusNormal"/>
            </w:pPr>
          </w:p>
        </w:tc>
        <w:tc>
          <w:tcPr>
            <w:tcW w:w="2041" w:type="dxa"/>
            <w:vMerge/>
          </w:tcPr>
          <w:p w:rsidR="00C61E33" w:rsidRDefault="00C61E33">
            <w:pPr>
              <w:pStyle w:val="ConsPlusNormal"/>
            </w:pPr>
          </w:p>
        </w:tc>
        <w:tc>
          <w:tcPr>
            <w:tcW w:w="1134" w:type="dxa"/>
          </w:tcPr>
          <w:p w:rsidR="00C61E33" w:rsidRDefault="00C61E33">
            <w:pPr>
              <w:pStyle w:val="ConsPlusNormal"/>
              <w:jc w:val="center"/>
            </w:pPr>
            <w:r>
              <w:t>первый год</w:t>
            </w:r>
          </w:p>
        </w:tc>
        <w:tc>
          <w:tcPr>
            <w:tcW w:w="1247" w:type="dxa"/>
          </w:tcPr>
          <w:p w:rsidR="00C61E33" w:rsidRDefault="00C61E33">
            <w:pPr>
              <w:pStyle w:val="ConsPlusNormal"/>
              <w:jc w:val="center"/>
            </w:pPr>
            <w:r>
              <w:t>второй год</w:t>
            </w:r>
          </w:p>
        </w:tc>
        <w:tc>
          <w:tcPr>
            <w:tcW w:w="1757" w:type="dxa"/>
            <w:vMerge/>
          </w:tcPr>
          <w:p w:rsidR="00C61E33" w:rsidRDefault="00C61E33">
            <w:pPr>
              <w:pStyle w:val="ConsPlusNormal"/>
            </w:pPr>
          </w:p>
        </w:tc>
      </w:tr>
      <w:tr w:rsidR="00C61E33">
        <w:tc>
          <w:tcPr>
            <w:tcW w:w="1928" w:type="dxa"/>
          </w:tcPr>
          <w:p w:rsidR="00C61E33" w:rsidRDefault="00C61E33">
            <w:pPr>
              <w:pStyle w:val="ConsPlusNormal"/>
              <w:jc w:val="center"/>
            </w:pPr>
            <w:r>
              <w:t>1</w:t>
            </w:r>
          </w:p>
        </w:tc>
        <w:tc>
          <w:tcPr>
            <w:tcW w:w="964" w:type="dxa"/>
          </w:tcPr>
          <w:p w:rsidR="00C61E33" w:rsidRDefault="00C61E33">
            <w:pPr>
              <w:pStyle w:val="ConsPlusNormal"/>
              <w:jc w:val="center"/>
            </w:pPr>
            <w:r>
              <w:t>2</w:t>
            </w:r>
          </w:p>
        </w:tc>
        <w:tc>
          <w:tcPr>
            <w:tcW w:w="2041" w:type="dxa"/>
          </w:tcPr>
          <w:p w:rsidR="00C61E33" w:rsidRDefault="00C61E33">
            <w:pPr>
              <w:pStyle w:val="ConsPlusNormal"/>
              <w:jc w:val="center"/>
            </w:pPr>
            <w:r>
              <w:t>3</w:t>
            </w:r>
          </w:p>
        </w:tc>
        <w:tc>
          <w:tcPr>
            <w:tcW w:w="1134" w:type="dxa"/>
          </w:tcPr>
          <w:p w:rsidR="00C61E33" w:rsidRDefault="00C61E33">
            <w:pPr>
              <w:pStyle w:val="ConsPlusNormal"/>
              <w:jc w:val="center"/>
            </w:pPr>
            <w:r>
              <w:t>4</w:t>
            </w:r>
          </w:p>
        </w:tc>
        <w:tc>
          <w:tcPr>
            <w:tcW w:w="1247" w:type="dxa"/>
          </w:tcPr>
          <w:p w:rsidR="00C61E33" w:rsidRDefault="00C61E33">
            <w:pPr>
              <w:pStyle w:val="ConsPlusNormal"/>
              <w:jc w:val="center"/>
            </w:pPr>
            <w:r>
              <w:t>5</w:t>
            </w:r>
          </w:p>
        </w:tc>
        <w:tc>
          <w:tcPr>
            <w:tcW w:w="1757" w:type="dxa"/>
          </w:tcPr>
          <w:p w:rsidR="00C61E33" w:rsidRDefault="00C61E33">
            <w:pPr>
              <w:pStyle w:val="ConsPlusNormal"/>
              <w:jc w:val="center"/>
            </w:pPr>
            <w:r>
              <w:t>6</w:t>
            </w:r>
          </w:p>
        </w:tc>
      </w:tr>
      <w:tr w:rsidR="00C61E33">
        <w:tc>
          <w:tcPr>
            <w:tcW w:w="1928" w:type="dxa"/>
          </w:tcPr>
          <w:p w:rsidR="00C61E33" w:rsidRDefault="00C61E33">
            <w:pPr>
              <w:pStyle w:val="ConsPlusNormal"/>
            </w:pPr>
          </w:p>
        </w:tc>
        <w:tc>
          <w:tcPr>
            <w:tcW w:w="964" w:type="dxa"/>
          </w:tcPr>
          <w:p w:rsidR="00C61E33" w:rsidRDefault="00C61E33">
            <w:pPr>
              <w:pStyle w:val="ConsPlusNormal"/>
            </w:pPr>
          </w:p>
        </w:tc>
        <w:tc>
          <w:tcPr>
            <w:tcW w:w="2041" w:type="dxa"/>
          </w:tcPr>
          <w:p w:rsidR="00C61E33" w:rsidRDefault="00C61E33">
            <w:pPr>
              <w:pStyle w:val="ConsPlusNormal"/>
            </w:pPr>
          </w:p>
        </w:tc>
        <w:tc>
          <w:tcPr>
            <w:tcW w:w="1134" w:type="dxa"/>
          </w:tcPr>
          <w:p w:rsidR="00C61E33" w:rsidRDefault="00C61E33">
            <w:pPr>
              <w:pStyle w:val="ConsPlusNormal"/>
            </w:pPr>
          </w:p>
        </w:tc>
        <w:tc>
          <w:tcPr>
            <w:tcW w:w="1247" w:type="dxa"/>
          </w:tcPr>
          <w:p w:rsidR="00C61E33" w:rsidRDefault="00C61E33">
            <w:pPr>
              <w:pStyle w:val="ConsPlusNormal"/>
            </w:pPr>
          </w:p>
        </w:tc>
        <w:tc>
          <w:tcPr>
            <w:tcW w:w="1757" w:type="dxa"/>
          </w:tcPr>
          <w:p w:rsidR="00C61E33" w:rsidRDefault="00C61E33">
            <w:pPr>
              <w:pStyle w:val="ConsPlusNormal"/>
            </w:pPr>
          </w:p>
        </w:tc>
      </w:tr>
      <w:tr w:rsidR="00C61E33">
        <w:tc>
          <w:tcPr>
            <w:tcW w:w="1928" w:type="dxa"/>
          </w:tcPr>
          <w:p w:rsidR="00C61E33" w:rsidRDefault="00C61E33">
            <w:pPr>
              <w:pStyle w:val="ConsPlusNormal"/>
            </w:pPr>
          </w:p>
        </w:tc>
        <w:tc>
          <w:tcPr>
            <w:tcW w:w="964" w:type="dxa"/>
          </w:tcPr>
          <w:p w:rsidR="00C61E33" w:rsidRDefault="00C61E33">
            <w:pPr>
              <w:pStyle w:val="ConsPlusNormal"/>
            </w:pPr>
          </w:p>
        </w:tc>
        <w:tc>
          <w:tcPr>
            <w:tcW w:w="2041" w:type="dxa"/>
          </w:tcPr>
          <w:p w:rsidR="00C61E33" w:rsidRDefault="00C61E33">
            <w:pPr>
              <w:pStyle w:val="ConsPlusNormal"/>
            </w:pPr>
          </w:p>
        </w:tc>
        <w:tc>
          <w:tcPr>
            <w:tcW w:w="1134" w:type="dxa"/>
          </w:tcPr>
          <w:p w:rsidR="00C61E33" w:rsidRDefault="00C61E33">
            <w:pPr>
              <w:pStyle w:val="ConsPlusNormal"/>
            </w:pPr>
          </w:p>
        </w:tc>
        <w:tc>
          <w:tcPr>
            <w:tcW w:w="1247" w:type="dxa"/>
          </w:tcPr>
          <w:p w:rsidR="00C61E33" w:rsidRDefault="00C61E33">
            <w:pPr>
              <w:pStyle w:val="ConsPlusNormal"/>
            </w:pPr>
          </w:p>
        </w:tc>
        <w:tc>
          <w:tcPr>
            <w:tcW w:w="1757" w:type="dxa"/>
          </w:tcPr>
          <w:p w:rsidR="00C61E33" w:rsidRDefault="00C61E33">
            <w:pPr>
              <w:pStyle w:val="ConsPlusNormal"/>
            </w:pPr>
          </w:p>
        </w:tc>
      </w:tr>
      <w:tr w:rsidR="00C61E33">
        <w:tblPrEx>
          <w:tblBorders>
            <w:left w:val="nil"/>
            <w:right w:val="nil"/>
          </w:tblBorders>
        </w:tblPrEx>
        <w:tc>
          <w:tcPr>
            <w:tcW w:w="2892" w:type="dxa"/>
            <w:gridSpan w:val="2"/>
            <w:tcBorders>
              <w:left w:val="nil"/>
              <w:bottom w:val="nil"/>
            </w:tcBorders>
          </w:tcPr>
          <w:p w:rsidR="00C61E33" w:rsidRDefault="00C61E33">
            <w:pPr>
              <w:pStyle w:val="ConsPlusNormal"/>
              <w:jc w:val="right"/>
            </w:pPr>
            <w:r>
              <w:t>Итого</w:t>
            </w:r>
          </w:p>
        </w:tc>
        <w:tc>
          <w:tcPr>
            <w:tcW w:w="2041" w:type="dxa"/>
          </w:tcPr>
          <w:p w:rsidR="00C61E33" w:rsidRDefault="00C61E33">
            <w:pPr>
              <w:pStyle w:val="ConsPlusNormal"/>
            </w:pPr>
          </w:p>
        </w:tc>
        <w:tc>
          <w:tcPr>
            <w:tcW w:w="1134" w:type="dxa"/>
          </w:tcPr>
          <w:p w:rsidR="00C61E33" w:rsidRDefault="00C61E33">
            <w:pPr>
              <w:pStyle w:val="ConsPlusNormal"/>
            </w:pPr>
          </w:p>
        </w:tc>
        <w:tc>
          <w:tcPr>
            <w:tcW w:w="1247" w:type="dxa"/>
          </w:tcPr>
          <w:p w:rsidR="00C61E33" w:rsidRDefault="00C61E33">
            <w:pPr>
              <w:pStyle w:val="ConsPlusNormal"/>
            </w:pPr>
          </w:p>
        </w:tc>
        <w:tc>
          <w:tcPr>
            <w:tcW w:w="1757"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 Операции с бюджетными средствами</w:t>
      </w:r>
    </w:p>
    <w:p w:rsidR="00C61E33" w:rsidRDefault="00C61E33">
      <w:pPr>
        <w:pStyle w:val="ConsPlusNonformat"/>
        <w:jc w:val="both"/>
      </w:pPr>
    </w:p>
    <w:p w:rsidR="00C61E33" w:rsidRDefault="00C61E33">
      <w:pPr>
        <w:pStyle w:val="ConsPlusNonformat"/>
        <w:jc w:val="both"/>
      </w:pPr>
      <w:r>
        <w:t xml:space="preserve">                   2.1. Операции с бюджетными средствами</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17"/>
        <w:gridCol w:w="1333"/>
        <w:gridCol w:w="1088"/>
        <w:gridCol w:w="706"/>
        <w:gridCol w:w="663"/>
        <w:gridCol w:w="1218"/>
        <w:gridCol w:w="533"/>
        <w:gridCol w:w="1080"/>
        <w:gridCol w:w="533"/>
        <w:gridCol w:w="1029"/>
        <w:gridCol w:w="1256"/>
        <w:gridCol w:w="1123"/>
        <w:gridCol w:w="1223"/>
        <w:gridCol w:w="1369"/>
        <w:gridCol w:w="1369"/>
        <w:gridCol w:w="1094"/>
      </w:tblGrid>
      <w:tr w:rsidR="00C61E33">
        <w:tc>
          <w:tcPr>
            <w:tcW w:w="1138" w:type="dxa"/>
            <w:vMerge w:val="restart"/>
          </w:tcPr>
          <w:p w:rsidR="00C61E33" w:rsidRDefault="00C61E33">
            <w:pPr>
              <w:pStyle w:val="ConsPlusNormal"/>
              <w:jc w:val="center"/>
            </w:pPr>
            <w:r>
              <w:lastRenderedPageBreak/>
              <w:t>Код по БК</w:t>
            </w:r>
          </w:p>
        </w:tc>
        <w:tc>
          <w:tcPr>
            <w:tcW w:w="1325" w:type="dxa"/>
            <w:vMerge w:val="restart"/>
          </w:tcPr>
          <w:p w:rsidR="00C61E33" w:rsidRDefault="00C61E33">
            <w:pPr>
              <w:pStyle w:val="ConsPlusNormal"/>
              <w:jc w:val="center"/>
            </w:pPr>
            <w:r>
              <w:t>Код цели</w:t>
            </w:r>
          </w:p>
          <w:p w:rsidR="00C61E33" w:rsidRDefault="00C61E33">
            <w:pPr>
              <w:pStyle w:val="ConsPlusNormal"/>
              <w:jc w:val="center"/>
            </w:pPr>
            <w:r>
              <w:t>(аналитический код)</w:t>
            </w:r>
          </w:p>
        </w:tc>
        <w:tc>
          <w:tcPr>
            <w:tcW w:w="2842" w:type="dxa"/>
            <w:gridSpan w:val="3"/>
          </w:tcPr>
          <w:p w:rsidR="00C61E33" w:rsidRDefault="00C61E33">
            <w:pPr>
              <w:pStyle w:val="ConsPlusNormal"/>
              <w:jc w:val="center"/>
            </w:pPr>
            <w:r>
              <w:t>Бюджетные обязательства</w:t>
            </w:r>
          </w:p>
        </w:tc>
        <w:tc>
          <w:tcPr>
            <w:tcW w:w="1077" w:type="dxa"/>
            <w:vMerge w:val="restart"/>
          </w:tcPr>
          <w:p w:rsidR="00C61E33" w:rsidRDefault="00C61E33">
            <w:pPr>
              <w:pStyle w:val="ConsPlusNormal"/>
              <w:jc w:val="center"/>
            </w:pPr>
            <w:r>
              <w:t>Денежные обязательства на ___ текущий финансовый год</w:t>
            </w:r>
          </w:p>
        </w:tc>
        <w:tc>
          <w:tcPr>
            <w:tcW w:w="1552" w:type="dxa"/>
            <w:gridSpan w:val="2"/>
          </w:tcPr>
          <w:p w:rsidR="00C61E33" w:rsidRDefault="00C61E33">
            <w:pPr>
              <w:pStyle w:val="ConsPlusNormal"/>
              <w:jc w:val="center"/>
            </w:pPr>
            <w:r>
              <w:t>Поступления</w:t>
            </w:r>
          </w:p>
        </w:tc>
        <w:tc>
          <w:tcPr>
            <w:tcW w:w="1556" w:type="dxa"/>
            <w:gridSpan w:val="2"/>
          </w:tcPr>
          <w:p w:rsidR="00C61E33" w:rsidRDefault="00C61E33">
            <w:pPr>
              <w:pStyle w:val="ConsPlusNormal"/>
              <w:jc w:val="center"/>
            </w:pPr>
            <w:r>
              <w:t>Выплаты</w:t>
            </w:r>
          </w:p>
        </w:tc>
        <w:tc>
          <w:tcPr>
            <w:tcW w:w="2860" w:type="dxa"/>
            <w:gridSpan w:val="3"/>
          </w:tcPr>
          <w:p w:rsidR="00C61E33" w:rsidRDefault="00C61E33">
            <w:pPr>
              <w:pStyle w:val="ConsPlusNormal"/>
              <w:jc w:val="center"/>
            </w:pPr>
            <w:r>
              <w:t>Итого перечислений</w:t>
            </w:r>
          </w:p>
        </w:tc>
        <w:tc>
          <w:tcPr>
            <w:tcW w:w="768" w:type="dxa"/>
            <w:vMerge w:val="restart"/>
          </w:tcPr>
          <w:p w:rsidR="00C61E33" w:rsidRDefault="00C61E33">
            <w:pPr>
              <w:pStyle w:val="ConsPlusNormal"/>
              <w:jc w:val="center"/>
            </w:pPr>
            <w:r>
              <w:t>Неисполненные бюджетные обязательства</w:t>
            </w:r>
          </w:p>
          <w:p w:rsidR="00C61E33" w:rsidRDefault="00C61E33">
            <w:pPr>
              <w:pStyle w:val="ConsPlusNormal"/>
              <w:jc w:val="center"/>
            </w:pPr>
            <w:r>
              <w:t>(</w:t>
            </w:r>
            <w:hyperlink w:anchor="P15728">
              <w:r>
                <w:rPr>
                  <w:color w:val="0000FF"/>
                </w:rPr>
                <w:t>гр. 3</w:t>
              </w:r>
            </w:hyperlink>
            <w:r>
              <w:t xml:space="preserve"> - </w:t>
            </w:r>
            <w:hyperlink w:anchor="P15738">
              <w:r>
                <w:rPr>
                  <w:color w:val="0000FF"/>
                </w:rPr>
                <w:t>гр. 13</w:t>
              </w:r>
            </w:hyperlink>
            <w:r>
              <w:t>)</w:t>
            </w:r>
          </w:p>
        </w:tc>
        <w:tc>
          <w:tcPr>
            <w:tcW w:w="773" w:type="dxa"/>
            <w:vMerge w:val="restart"/>
          </w:tcPr>
          <w:p w:rsidR="00C61E33" w:rsidRDefault="00C61E33">
            <w:pPr>
              <w:pStyle w:val="ConsPlusNormal"/>
              <w:jc w:val="center"/>
            </w:pPr>
            <w:r>
              <w:t>Неисполненные денежные обязательства</w:t>
            </w:r>
          </w:p>
          <w:p w:rsidR="00C61E33" w:rsidRDefault="00C61E33">
            <w:pPr>
              <w:pStyle w:val="ConsPlusNormal"/>
              <w:jc w:val="center"/>
            </w:pPr>
            <w:r>
              <w:t>(</w:t>
            </w:r>
            <w:hyperlink w:anchor="P15731">
              <w:r>
                <w:rPr>
                  <w:color w:val="0000FF"/>
                </w:rPr>
                <w:t>гр. 6</w:t>
              </w:r>
            </w:hyperlink>
            <w:r>
              <w:t xml:space="preserve"> - </w:t>
            </w:r>
            <w:hyperlink w:anchor="P15738">
              <w:r>
                <w:rPr>
                  <w:color w:val="0000FF"/>
                </w:rPr>
                <w:t>гр. 13</w:t>
              </w:r>
            </w:hyperlink>
            <w:r>
              <w:t>)</w:t>
            </w:r>
          </w:p>
        </w:tc>
        <w:tc>
          <w:tcPr>
            <w:tcW w:w="979" w:type="dxa"/>
            <w:vMerge w:val="restart"/>
          </w:tcPr>
          <w:p w:rsidR="00C61E33" w:rsidRDefault="00C61E33">
            <w:pPr>
              <w:pStyle w:val="ConsPlusNormal"/>
              <w:jc w:val="center"/>
            </w:pPr>
            <w:r>
              <w:t>Примечание</w:t>
            </w:r>
          </w:p>
        </w:tc>
      </w:tr>
      <w:tr w:rsidR="00C61E33">
        <w:tc>
          <w:tcPr>
            <w:tcW w:w="0" w:type="auto"/>
            <w:vMerge/>
          </w:tcPr>
          <w:p w:rsidR="00C61E33" w:rsidRDefault="00C61E33">
            <w:pPr>
              <w:pStyle w:val="ConsPlusNormal"/>
            </w:pPr>
          </w:p>
        </w:tc>
        <w:tc>
          <w:tcPr>
            <w:tcW w:w="0" w:type="auto"/>
            <w:vMerge/>
          </w:tcPr>
          <w:p w:rsidR="00C61E33" w:rsidRDefault="00C61E33">
            <w:pPr>
              <w:pStyle w:val="ConsPlusNormal"/>
            </w:pPr>
          </w:p>
        </w:tc>
        <w:tc>
          <w:tcPr>
            <w:tcW w:w="946" w:type="dxa"/>
            <w:vMerge w:val="restart"/>
          </w:tcPr>
          <w:p w:rsidR="00C61E33" w:rsidRDefault="00C61E33">
            <w:pPr>
              <w:pStyle w:val="ConsPlusNormal"/>
              <w:jc w:val="center"/>
            </w:pPr>
            <w:r>
              <w:t>на ___ текущий финансовый год</w:t>
            </w:r>
          </w:p>
        </w:tc>
        <w:tc>
          <w:tcPr>
            <w:tcW w:w="1896" w:type="dxa"/>
            <w:gridSpan w:val="2"/>
          </w:tcPr>
          <w:p w:rsidR="00C61E33" w:rsidRDefault="00C61E33">
            <w:pPr>
              <w:pStyle w:val="ConsPlusNormal"/>
              <w:jc w:val="center"/>
            </w:pPr>
            <w:r>
              <w:t>на плановый ___ - ___ период годов</w:t>
            </w:r>
          </w:p>
        </w:tc>
        <w:tc>
          <w:tcPr>
            <w:tcW w:w="0" w:type="auto"/>
            <w:vMerge/>
          </w:tcPr>
          <w:p w:rsidR="00C61E33" w:rsidRDefault="00C61E33">
            <w:pPr>
              <w:pStyle w:val="ConsPlusNormal"/>
            </w:pPr>
          </w:p>
        </w:tc>
        <w:tc>
          <w:tcPr>
            <w:tcW w:w="510" w:type="dxa"/>
            <w:vMerge w:val="restart"/>
          </w:tcPr>
          <w:p w:rsidR="00C61E33" w:rsidRDefault="00C61E33">
            <w:pPr>
              <w:pStyle w:val="ConsPlusNormal"/>
              <w:jc w:val="center"/>
            </w:pPr>
            <w:r>
              <w:t>всего</w:t>
            </w:r>
          </w:p>
        </w:tc>
        <w:tc>
          <w:tcPr>
            <w:tcW w:w="1042" w:type="dxa"/>
            <w:vMerge w:val="restart"/>
          </w:tcPr>
          <w:p w:rsidR="00C61E33" w:rsidRDefault="00C61E33">
            <w:pPr>
              <w:pStyle w:val="ConsPlusNormal"/>
              <w:jc w:val="center"/>
            </w:pPr>
            <w:r>
              <w:t>в том числе с банковского счета получателя бюджетных средств</w:t>
            </w:r>
          </w:p>
        </w:tc>
        <w:tc>
          <w:tcPr>
            <w:tcW w:w="510" w:type="dxa"/>
            <w:vMerge w:val="restart"/>
          </w:tcPr>
          <w:p w:rsidR="00C61E33" w:rsidRDefault="00C61E33">
            <w:pPr>
              <w:pStyle w:val="ConsPlusNormal"/>
              <w:jc w:val="center"/>
            </w:pPr>
            <w:r>
              <w:t>всего</w:t>
            </w:r>
          </w:p>
        </w:tc>
        <w:tc>
          <w:tcPr>
            <w:tcW w:w="1046" w:type="dxa"/>
            <w:vMerge w:val="restart"/>
          </w:tcPr>
          <w:p w:rsidR="00C61E33" w:rsidRDefault="00C61E33">
            <w:pPr>
              <w:pStyle w:val="ConsPlusNormal"/>
              <w:jc w:val="center"/>
            </w:pPr>
            <w:r>
              <w:t>в том числе на банковский счет получателя бюджетных средств</w:t>
            </w:r>
          </w:p>
        </w:tc>
        <w:tc>
          <w:tcPr>
            <w:tcW w:w="955" w:type="dxa"/>
            <w:vMerge w:val="restart"/>
          </w:tcPr>
          <w:p w:rsidR="00C61E33" w:rsidRDefault="00C61E33">
            <w:pPr>
              <w:pStyle w:val="ConsPlusNormal"/>
              <w:jc w:val="center"/>
            </w:pPr>
            <w:r>
              <w:t>перечисления, за исключением перечислений на банковский</w:t>
            </w:r>
          </w:p>
          <w:p w:rsidR="00C61E33" w:rsidRDefault="00C61E33">
            <w:pPr>
              <w:pStyle w:val="ConsPlusNormal"/>
              <w:jc w:val="center"/>
            </w:pPr>
            <w:r>
              <w:t>счет (</w:t>
            </w:r>
            <w:hyperlink w:anchor="P15734">
              <w:r>
                <w:rPr>
                  <w:color w:val="0000FF"/>
                </w:rPr>
                <w:t>гр. 9</w:t>
              </w:r>
            </w:hyperlink>
            <w:r>
              <w:t xml:space="preserve"> - </w:t>
            </w:r>
            <w:hyperlink w:anchor="P15735">
              <w:r>
                <w:rPr>
                  <w:color w:val="0000FF"/>
                </w:rPr>
                <w:t>гр. 10</w:t>
              </w:r>
            </w:hyperlink>
            <w:r>
              <w:t xml:space="preserve"> - (</w:t>
            </w:r>
            <w:hyperlink w:anchor="P15732">
              <w:r>
                <w:rPr>
                  <w:color w:val="0000FF"/>
                </w:rPr>
                <w:t>гр. 7</w:t>
              </w:r>
            </w:hyperlink>
            <w:r>
              <w:t xml:space="preserve"> - </w:t>
            </w:r>
            <w:hyperlink w:anchor="P15733">
              <w:r>
                <w:rPr>
                  <w:color w:val="0000FF"/>
                </w:rPr>
                <w:t>гр. 8</w:t>
              </w:r>
            </w:hyperlink>
            <w:r>
              <w:t>)</w:t>
            </w:r>
          </w:p>
        </w:tc>
        <w:tc>
          <w:tcPr>
            <w:tcW w:w="955" w:type="dxa"/>
            <w:vMerge w:val="restart"/>
          </w:tcPr>
          <w:p w:rsidR="00C61E33" w:rsidRDefault="00C61E33">
            <w:pPr>
              <w:pStyle w:val="ConsPlusNormal"/>
              <w:jc w:val="center"/>
            </w:pPr>
            <w:r>
              <w:t>перечислено на банковский счет</w:t>
            </w:r>
          </w:p>
          <w:p w:rsidR="00C61E33" w:rsidRDefault="00C61E33">
            <w:pPr>
              <w:pStyle w:val="ConsPlusNormal"/>
              <w:jc w:val="center"/>
            </w:pPr>
            <w:r>
              <w:t>(</w:t>
            </w:r>
            <w:hyperlink w:anchor="P15735">
              <w:r>
                <w:rPr>
                  <w:color w:val="0000FF"/>
                </w:rPr>
                <w:t>гр. 10</w:t>
              </w:r>
            </w:hyperlink>
            <w:r>
              <w:t xml:space="preserve"> - </w:t>
            </w:r>
            <w:hyperlink w:anchor="P15733">
              <w:r>
                <w:rPr>
                  <w:color w:val="0000FF"/>
                </w:rPr>
                <w:t>гр. 8</w:t>
              </w:r>
            </w:hyperlink>
            <w:r>
              <w:t>)</w:t>
            </w:r>
          </w:p>
        </w:tc>
        <w:tc>
          <w:tcPr>
            <w:tcW w:w="950" w:type="dxa"/>
            <w:vMerge w:val="restart"/>
          </w:tcPr>
          <w:p w:rsidR="00C61E33" w:rsidRDefault="00C61E33">
            <w:pPr>
              <w:pStyle w:val="ConsPlusNormal"/>
              <w:jc w:val="center"/>
            </w:pPr>
            <w:r>
              <w:t>перечисления с учетом перечислений на банковский счет</w:t>
            </w:r>
          </w:p>
          <w:p w:rsidR="00C61E33" w:rsidRDefault="00C61E33">
            <w:pPr>
              <w:pStyle w:val="ConsPlusNormal"/>
              <w:jc w:val="center"/>
            </w:pPr>
            <w:r>
              <w:t>(</w:t>
            </w:r>
            <w:hyperlink w:anchor="P15736">
              <w:r>
                <w:rPr>
                  <w:color w:val="0000FF"/>
                </w:rPr>
                <w:t>гр. 11</w:t>
              </w:r>
            </w:hyperlink>
            <w:r>
              <w:t xml:space="preserve"> + </w:t>
            </w:r>
            <w:hyperlink w:anchor="P15737">
              <w:r>
                <w:rPr>
                  <w:color w:val="0000FF"/>
                </w:rPr>
                <w:t>гр. 12</w:t>
              </w:r>
            </w:hyperlink>
            <w:r>
              <w:t>)</w:t>
            </w:r>
          </w:p>
        </w:tc>
        <w:tc>
          <w:tcPr>
            <w:tcW w:w="0" w:type="auto"/>
            <w:vMerge/>
          </w:tcPr>
          <w:p w:rsidR="00C61E33" w:rsidRDefault="00C61E33">
            <w:pPr>
              <w:pStyle w:val="ConsPlusNormal"/>
            </w:pPr>
          </w:p>
        </w:tc>
        <w:tc>
          <w:tcPr>
            <w:tcW w:w="0" w:type="auto"/>
            <w:vMerge/>
          </w:tcPr>
          <w:p w:rsidR="00C61E33" w:rsidRDefault="00C61E33">
            <w:pPr>
              <w:pStyle w:val="ConsPlusNormal"/>
            </w:pPr>
          </w:p>
        </w:tc>
        <w:tc>
          <w:tcPr>
            <w:tcW w:w="0" w:type="auto"/>
            <w:vMerge/>
          </w:tcPr>
          <w:p w:rsidR="00C61E33" w:rsidRDefault="00C61E33">
            <w:pPr>
              <w:pStyle w:val="ConsPlusNormal"/>
            </w:pPr>
          </w:p>
        </w:tc>
      </w:tr>
      <w:tr w:rsidR="00C61E33">
        <w:tc>
          <w:tcPr>
            <w:tcW w:w="0" w:type="auto"/>
            <w:vMerge/>
          </w:tcPr>
          <w:p w:rsidR="00C61E33" w:rsidRDefault="00C61E33">
            <w:pPr>
              <w:pStyle w:val="ConsPlusNormal"/>
            </w:pPr>
          </w:p>
        </w:tc>
        <w:tc>
          <w:tcPr>
            <w:tcW w:w="0" w:type="auto"/>
            <w:vMerge/>
          </w:tcPr>
          <w:p w:rsidR="00C61E33" w:rsidRDefault="00C61E33">
            <w:pPr>
              <w:pStyle w:val="ConsPlusNormal"/>
            </w:pPr>
          </w:p>
        </w:tc>
        <w:tc>
          <w:tcPr>
            <w:tcW w:w="0" w:type="auto"/>
            <w:vMerge/>
          </w:tcPr>
          <w:p w:rsidR="00C61E33" w:rsidRDefault="00C61E33">
            <w:pPr>
              <w:pStyle w:val="ConsPlusNormal"/>
            </w:pPr>
          </w:p>
        </w:tc>
        <w:tc>
          <w:tcPr>
            <w:tcW w:w="946" w:type="dxa"/>
          </w:tcPr>
          <w:p w:rsidR="00C61E33" w:rsidRDefault="00C61E33">
            <w:pPr>
              <w:pStyle w:val="ConsPlusNormal"/>
              <w:jc w:val="center"/>
            </w:pPr>
            <w:r>
              <w:t>первый год</w:t>
            </w:r>
          </w:p>
        </w:tc>
        <w:tc>
          <w:tcPr>
            <w:tcW w:w="950" w:type="dxa"/>
          </w:tcPr>
          <w:p w:rsidR="00C61E33" w:rsidRDefault="00C61E33">
            <w:pPr>
              <w:pStyle w:val="ConsPlusNormal"/>
              <w:jc w:val="center"/>
            </w:pPr>
            <w:r>
              <w:t>второй год</w:t>
            </w:r>
          </w:p>
        </w:tc>
        <w:tc>
          <w:tcPr>
            <w:tcW w:w="0" w:type="auto"/>
            <w:vMerge/>
          </w:tcPr>
          <w:p w:rsidR="00C61E33" w:rsidRDefault="00C61E33">
            <w:pPr>
              <w:pStyle w:val="ConsPlusNormal"/>
            </w:pPr>
          </w:p>
        </w:tc>
        <w:tc>
          <w:tcPr>
            <w:tcW w:w="0" w:type="auto"/>
            <w:vMerge/>
          </w:tcPr>
          <w:p w:rsidR="00C61E33" w:rsidRDefault="00C61E33">
            <w:pPr>
              <w:pStyle w:val="ConsPlusNormal"/>
            </w:pPr>
          </w:p>
        </w:tc>
        <w:tc>
          <w:tcPr>
            <w:tcW w:w="0" w:type="auto"/>
            <w:vMerge/>
          </w:tcPr>
          <w:p w:rsidR="00C61E33" w:rsidRDefault="00C61E33">
            <w:pPr>
              <w:pStyle w:val="ConsPlusNormal"/>
            </w:pPr>
          </w:p>
        </w:tc>
        <w:tc>
          <w:tcPr>
            <w:tcW w:w="0" w:type="auto"/>
            <w:vMerge/>
          </w:tcPr>
          <w:p w:rsidR="00C61E33" w:rsidRDefault="00C61E33">
            <w:pPr>
              <w:pStyle w:val="ConsPlusNormal"/>
            </w:pPr>
          </w:p>
        </w:tc>
        <w:tc>
          <w:tcPr>
            <w:tcW w:w="0" w:type="auto"/>
            <w:vMerge/>
          </w:tcPr>
          <w:p w:rsidR="00C61E33" w:rsidRDefault="00C61E33">
            <w:pPr>
              <w:pStyle w:val="ConsPlusNormal"/>
            </w:pPr>
          </w:p>
        </w:tc>
        <w:tc>
          <w:tcPr>
            <w:tcW w:w="0" w:type="auto"/>
            <w:vMerge/>
          </w:tcPr>
          <w:p w:rsidR="00C61E33" w:rsidRDefault="00C61E33">
            <w:pPr>
              <w:pStyle w:val="ConsPlusNormal"/>
            </w:pPr>
          </w:p>
        </w:tc>
        <w:tc>
          <w:tcPr>
            <w:tcW w:w="0" w:type="auto"/>
            <w:vMerge/>
          </w:tcPr>
          <w:p w:rsidR="00C61E33" w:rsidRDefault="00C61E33">
            <w:pPr>
              <w:pStyle w:val="ConsPlusNormal"/>
            </w:pPr>
          </w:p>
        </w:tc>
        <w:tc>
          <w:tcPr>
            <w:tcW w:w="0" w:type="auto"/>
            <w:vMerge/>
          </w:tcPr>
          <w:p w:rsidR="00C61E33" w:rsidRDefault="00C61E33">
            <w:pPr>
              <w:pStyle w:val="ConsPlusNormal"/>
            </w:pPr>
          </w:p>
        </w:tc>
        <w:tc>
          <w:tcPr>
            <w:tcW w:w="0" w:type="auto"/>
            <w:vMerge/>
          </w:tcPr>
          <w:p w:rsidR="00C61E33" w:rsidRDefault="00C61E33">
            <w:pPr>
              <w:pStyle w:val="ConsPlusNormal"/>
            </w:pPr>
          </w:p>
        </w:tc>
        <w:tc>
          <w:tcPr>
            <w:tcW w:w="0" w:type="auto"/>
            <w:vMerge/>
          </w:tcPr>
          <w:p w:rsidR="00C61E33" w:rsidRDefault="00C61E33">
            <w:pPr>
              <w:pStyle w:val="ConsPlusNormal"/>
            </w:pPr>
          </w:p>
        </w:tc>
        <w:tc>
          <w:tcPr>
            <w:tcW w:w="0" w:type="auto"/>
            <w:vMerge/>
          </w:tcPr>
          <w:p w:rsidR="00C61E33" w:rsidRDefault="00C61E33">
            <w:pPr>
              <w:pStyle w:val="ConsPlusNormal"/>
            </w:pPr>
          </w:p>
        </w:tc>
      </w:tr>
      <w:tr w:rsidR="00C61E33">
        <w:tc>
          <w:tcPr>
            <w:tcW w:w="1138" w:type="dxa"/>
          </w:tcPr>
          <w:p w:rsidR="00C61E33" w:rsidRDefault="00C61E33">
            <w:pPr>
              <w:pStyle w:val="ConsPlusNormal"/>
              <w:jc w:val="center"/>
            </w:pPr>
            <w:r>
              <w:t>1</w:t>
            </w:r>
          </w:p>
        </w:tc>
        <w:tc>
          <w:tcPr>
            <w:tcW w:w="1325" w:type="dxa"/>
          </w:tcPr>
          <w:p w:rsidR="00C61E33" w:rsidRDefault="00C61E33">
            <w:pPr>
              <w:pStyle w:val="ConsPlusNormal"/>
              <w:jc w:val="center"/>
            </w:pPr>
            <w:r>
              <w:t>2</w:t>
            </w:r>
          </w:p>
        </w:tc>
        <w:tc>
          <w:tcPr>
            <w:tcW w:w="946" w:type="dxa"/>
          </w:tcPr>
          <w:p w:rsidR="00C61E33" w:rsidRDefault="00C61E33">
            <w:pPr>
              <w:pStyle w:val="ConsPlusNormal"/>
              <w:jc w:val="center"/>
            </w:pPr>
            <w:bookmarkStart w:id="190" w:name="P15728"/>
            <w:bookmarkEnd w:id="190"/>
            <w:r>
              <w:t>3</w:t>
            </w:r>
          </w:p>
        </w:tc>
        <w:tc>
          <w:tcPr>
            <w:tcW w:w="946" w:type="dxa"/>
          </w:tcPr>
          <w:p w:rsidR="00C61E33" w:rsidRDefault="00C61E33">
            <w:pPr>
              <w:pStyle w:val="ConsPlusNormal"/>
              <w:jc w:val="center"/>
            </w:pPr>
            <w:r>
              <w:t>4</w:t>
            </w:r>
          </w:p>
        </w:tc>
        <w:tc>
          <w:tcPr>
            <w:tcW w:w="950" w:type="dxa"/>
          </w:tcPr>
          <w:p w:rsidR="00C61E33" w:rsidRDefault="00C61E33">
            <w:pPr>
              <w:pStyle w:val="ConsPlusNormal"/>
              <w:jc w:val="center"/>
            </w:pPr>
            <w:r>
              <w:t>5</w:t>
            </w:r>
          </w:p>
        </w:tc>
        <w:tc>
          <w:tcPr>
            <w:tcW w:w="1077" w:type="dxa"/>
          </w:tcPr>
          <w:p w:rsidR="00C61E33" w:rsidRDefault="00C61E33">
            <w:pPr>
              <w:pStyle w:val="ConsPlusNormal"/>
              <w:jc w:val="center"/>
            </w:pPr>
            <w:bookmarkStart w:id="191" w:name="P15731"/>
            <w:bookmarkEnd w:id="191"/>
            <w:r>
              <w:t>6</w:t>
            </w:r>
          </w:p>
        </w:tc>
        <w:tc>
          <w:tcPr>
            <w:tcW w:w="510" w:type="dxa"/>
          </w:tcPr>
          <w:p w:rsidR="00C61E33" w:rsidRDefault="00C61E33">
            <w:pPr>
              <w:pStyle w:val="ConsPlusNormal"/>
              <w:jc w:val="center"/>
            </w:pPr>
            <w:bookmarkStart w:id="192" w:name="P15732"/>
            <w:bookmarkEnd w:id="192"/>
            <w:r>
              <w:t>7</w:t>
            </w:r>
          </w:p>
        </w:tc>
        <w:tc>
          <w:tcPr>
            <w:tcW w:w="1042" w:type="dxa"/>
          </w:tcPr>
          <w:p w:rsidR="00C61E33" w:rsidRDefault="00C61E33">
            <w:pPr>
              <w:pStyle w:val="ConsPlusNormal"/>
              <w:jc w:val="center"/>
            </w:pPr>
            <w:bookmarkStart w:id="193" w:name="P15733"/>
            <w:bookmarkEnd w:id="193"/>
            <w:r>
              <w:t>8</w:t>
            </w:r>
          </w:p>
        </w:tc>
        <w:tc>
          <w:tcPr>
            <w:tcW w:w="510" w:type="dxa"/>
          </w:tcPr>
          <w:p w:rsidR="00C61E33" w:rsidRDefault="00C61E33">
            <w:pPr>
              <w:pStyle w:val="ConsPlusNormal"/>
              <w:jc w:val="center"/>
            </w:pPr>
            <w:bookmarkStart w:id="194" w:name="P15734"/>
            <w:bookmarkEnd w:id="194"/>
            <w:r>
              <w:t>9</w:t>
            </w:r>
          </w:p>
        </w:tc>
        <w:tc>
          <w:tcPr>
            <w:tcW w:w="1046" w:type="dxa"/>
          </w:tcPr>
          <w:p w:rsidR="00C61E33" w:rsidRDefault="00C61E33">
            <w:pPr>
              <w:pStyle w:val="ConsPlusNormal"/>
              <w:jc w:val="center"/>
            </w:pPr>
            <w:bookmarkStart w:id="195" w:name="P15735"/>
            <w:bookmarkEnd w:id="195"/>
            <w:r>
              <w:t>10</w:t>
            </w:r>
          </w:p>
        </w:tc>
        <w:tc>
          <w:tcPr>
            <w:tcW w:w="955" w:type="dxa"/>
          </w:tcPr>
          <w:p w:rsidR="00C61E33" w:rsidRDefault="00C61E33">
            <w:pPr>
              <w:pStyle w:val="ConsPlusNormal"/>
              <w:jc w:val="center"/>
            </w:pPr>
            <w:bookmarkStart w:id="196" w:name="P15736"/>
            <w:bookmarkEnd w:id="196"/>
            <w:r>
              <w:t>11</w:t>
            </w:r>
          </w:p>
        </w:tc>
        <w:tc>
          <w:tcPr>
            <w:tcW w:w="955" w:type="dxa"/>
          </w:tcPr>
          <w:p w:rsidR="00C61E33" w:rsidRDefault="00C61E33">
            <w:pPr>
              <w:pStyle w:val="ConsPlusNormal"/>
              <w:jc w:val="center"/>
            </w:pPr>
            <w:bookmarkStart w:id="197" w:name="P15737"/>
            <w:bookmarkEnd w:id="197"/>
            <w:r>
              <w:t>12</w:t>
            </w:r>
          </w:p>
        </w:tc>
        <w:tc>
          <w:tcPr>
            <w:tcW w:w="950" w:type="dxa"/>
          </w:tcPr>
          <w:p w:rsidR="00C61E33" w:rsidRDefault="00C61E33">
            <w:pPr>
              <w:pStyle w:val="ConsPlusNormal"/>
              <w:jc w:val="center"/>
            </w:pPr>
            <w:bookmarkStart w:id="198" w:name="P15738"/>
            <w:bookmarkEnd w:id="198"/>
            <w:r>
              <w:t>13</w:t>
            </w:r>
          </w:p>
        </w:tc>
        <w:tc>
          <w:tcPr>
            <w:tcW w:w="768" w:type="dxa"/>
          </w:tcPr>
          <w:p w:rsidR="00C61E33" w:rsidRDefault="00C61E33">
            <w:pPr>
              <w:pStyle w:val="ConsPlusNormal"/>
              <w:jc w:val="center"/>
            </w:pPr>
            <w:r>
              <w:t>14</w:t>
            </w:r>
          </w:p>
        </w:tc>
        <w:tc>
          <w:tcPr>
            <w:tcW w:w="773" w:type="dxa"/>
          </w:tcPr>
          <w:p w:rsidR="00C61E33" w:rsidRDefault="00C61E33">
            <w:pPr>
              <w:pStyle w:val="ConsPlusNormal"/>
              <w:jc w:val="center"/>
            </w:pPr>
            <w:r>
              <w:t>15</w:t>
            </w:r>
          </w:p>
        </w:tc>
        <w:tc>
          <w:tcPr>
            <w:tcW w:w="979" w:type="dxa"/>
          </w:tcPr>
          <w:p w:rsidR="00C61E33" w:rsidRDefault="00C61E33">
            <w:pPr>
              <w:pStyle w:val="ConsPlusNormal"/>
              <w:jc w:val="center"/>
            </w:pPr>
            <w:r>
              <w:t>16</w:t>
            </w:r>
          </w:p>
        </w:tc>
      </w:tr>
      <w:tr w:rsidR="00C61E33">
        <w:tc>
          <w:tcPr>
            <w:tcW w:w="1138" w:type="dxa"/>
          </w:tcPr>
          <w:p w:rsidR="00C61E33" w:rsidRDefault="00C61E33">
            <w:pPr>
              <w:pStyle w:val="ConsPlusNormal"/>
            </w:pPr>
          </w:p>
        </w:tc>
        <w:tc>
          <w:tcPr>
            <w:tcW w:w="1325" w:type="dxa"/>
          </w:tcPr>
          <w:p w:rsidR="00C61E33" w:rsidRDefault="00C61E33">
            <w:pPr>
              <w:pStyle w:val="ConsPlusNormal"/>
            </w:pPr>
          </w:p>
        </w:tc>
        <w:tc>
          <w:tcPr>
            <w:tcW w:w="946" w:type="dxa"/>
          </w:tcPr>
          <w:p w:rsidR="00C61E33" w:rsidRDefault="00C61E33">
            <w:pPr>
              <w:pStyle w:val="ConsPlusNormal"/>
            </w:pPr>
          </w:p>
        </w:tc>
        <w:tc>
          <w:tcPr>
            <w:tcW w:w="946" w:type="dxa"/>
          </w:tcPr>
          <w:p w:rsidR="00C61E33" w:rsidRDefault="00C61E33">
            <w:pPr>
              <w:pStyle w:val="ConsPlusNormal"/>
            </w:pPr>
          </w:p>
        </w:tc>
        <w:tc>
          <w:tcPr>
            <w:tcW w:w="950" w:type="dxa"/>
          </w:tcPr>
          <w:p w:rsidR="00C61E33" w:rsidRDefault="00C61E33">
            <w:pPr>
              <w:pStyle w:val="ConsPlusNormal"/>
            </w:pPr>
          </w:p>
        </w:tc>
        <w:tc>
          <w:tcPr>
            <w:tcW w:w="1077" w:type="dxa"/>
          </w:tcPr>
          <w:p w:rsidR="00C61E33" w:rsidRDefault="00C61E33">
            <w:pPr>
              <w:pStyle w:val="ConsPlusNormal"/>
            </w:pPr>
          </w:p>
        </w:tc>
        <w:tc>
          <w:tcPr>
            <w:tcW w:w="510" w:type="dxa"/>
          </w:tcPr>
          <w:p w:rsidR="00C61E33" w:rsidRDefault="00C61E33">
            <w:pPr>
              <w:pStyle w:val="ConsPlusNormal"/>
            </w:pPr>
          </w:p>
        </w:tc>
        <w:tc>
          <w:tcPr>
            <w:tcW w:w="1042" w:type="dxa"/>
          </w:tcPr>
          <w:p w:rsidR="00C61E33" w:rsidRDefault="00C61E33">
            <w:pPr>
              <w:pStyle w:val="ConsPlusNormal"/>
            </w:pPr>
          </w:p>
        </w:tc>
        <w:tc>
          <w:tcPr>
            <w:tcW w:w="510" w:type="dxa"/>
          </w:tcPr>
          <w:p w:rsidR="00C61E33" w:rsidRDefault="00C61E33">
            <w:pPr>
              <w:pStyle w:val="ConsPlusNormal"/>
            </w:pPr>
          </w:p>
        </w:tc>
        <w:tc>
          <w:tcPr>
            <w:tcW w:w="1046" w:type="dxa"/>
          </w:tcPr>
          <w:p w:rsidR="00C61E33" w:rsidRDefault="00C61E33">
            <w:pPr>
              <w:pStyle w:val="ConsPlusNormal"/>
            </w:pPr>
          </w:p>
        </w:tc>
        <w:tc>
          <w:tcPr>
            <w:tcW w:w="955" w:type="dxa"/>
          </w:tcPr>
          <w:p w:rsidR="00C61E33" w:rsidRDefault="00C61E33">
            <w:pPr>
              <w:pStyle w:val="ConsPlusNormal"/>
            </w:pPr>
          </w:p>
        </w:tc>
        <w:tc>
          <w:tcPr>
            <w:tcW w:w="955" w:type="dxa"/>
          </w:tcPr>
          <w:p w:rsidR="00C61E33" w:rsidRDefault="00C61E33">
            <w:pPr>
              <w:pStyle w:val="ConsPlusNormal"/>
            </w:pPr>
          </w:p>
        </w:tc>
        <w:tc>
          <w:tcPr>
            <w:tcW w:w="950" w:type="dxa"/>
          </w:tcPr>
          <w:p w:rsidR="00C61E33" w:rsidRDefault="00C61E33">
            <w:pPr>
              <w:pStyle w:val="ConsPlusNormal"/>
            </w:pPr>
          </w:p>
        </w:tc>
        <w:tc>
          <w:tcPr>
            <w:tcW w:w="768" w:type="dxa"/>
          </w:tcPr>
          <w:p w:rsidR="00C61E33" w:rsidRDefault="00C61E33">
            <w:pPr>
              <w:pStyle w:val="ConsPlusNormal"/>
            </w:pPr>
          </w:p>
        </w:tc>
        <w:tc>
          <w:tcPr>
            <w:tcW w:w="773" w:type="dxa"/>
          </w:tcPr>
          <w:p w:rsidR="00C61E33" w:rsidRDefault="00C61E33">
            <w:pPr>
              <w:pStyle w:val="ConsPlusNormal"/>
            </w:pPr>
          </w:p>
        </w:tc>
        <w:tc>
          <w:tcPr>
            <w:tcW w:w="979" w:type="dxa"/>
          </w:tcPr>
          <w:p w:rsidR="00C61E33" w:rsidRDefault="00C61E33">
            <w:pPr>
              <w:pStyle w:val="ConsPlusNormal"/>
            </w:pPr>
          </w:p>
        </w:tc>
      </w:tr>
      <w:tr w:rsidR="00C61E33">
        <w:tc>
          <w:tcPr>
            <w:tcW w:w="1138" w:type="dxa"/>
          </w:tcPr>
          <w:p w:rsidR="00C61E33" w:rsidRDefault="00C61E33">
            <w:pPr>
              <w:pStyle w:val="ConsPlusNormal"/>
            </w:pPr>
          </w:p>
        </w:tc>
        <w:tc>
          <w:tcPr>
            <w:tcW w:w="1325" w:type="dxa"/>
          </w:tcPr>
          <w:p w:rsidR="00C61E33" w:rsidRDefault="00C61E33">
            <w:pPr>
              <w:pStyle w:val="ConsPlusNormal"/>
            </w:pPr>
          </w:p>
        </w:tc>
        <w:tc>
          <w:tcPr>
            <w:tcW w:w="946" w:type="dxa"/>
          </w:tcPr>
          <w:p w:rsidR="00C61E33" w:rsidRDefault="00C61E33">
            <w:pPr>
              <w:pStyle w:val="ConsPlusNormal"/>
            </w:pPr>
          </w:p>
        </w:tc>
        <w:tc>
          <w:tcPr>
            <w:tcW w:w="946" w:type="dxa"/>
          </w:tcPr>
          <w:p w:rsidR="00C61E33" w:rsidRDefault="00C61E33">
            <w:pPr>
              <w:pStyle w:val="ConsPlusNormal"/>
            </w:pPr>
          </w:p>
        </w:tc>
        <w:tc>
          <w:tcPr>
            <w:tcW w:w="950" w:type="dxa"/>
          </w:tcPr>
          <w:p w:rsidR="00C61E33" w:rsidRDefault="00C61E33">
            <w:pPr>
              <w:pStyle w:val="ConsPlusNormal"/>
            </w:pPr>
          </w:p>
        </w:tc>
        <w:tc>
          <w:tcPr>
            <w:tcW w:w="1077" w:type="dxa"/>
          </w:tcPr>
          <w:p w:rsidR="00C61E33" w:rsidRDefault="00C61E33">
            <w:pPr>
              <w:pStyle w:val="ConsPlusNormal"/>
            </w:pPr>
          </w:p>
        </w:tc>
        <w:tc>
          <w:tcPr>
            <w:tcW w:w="510" w:type="dxa"/>
          </w:tcPr>
          <w:p w:rsidR="00C61E33" w:rsidRDefault="00C61E33">
            <w:pPr>
              <w:pStyle w:val="ConsPlusNormal"/>
            </w:pPr>
          </w:p>
        </w:tc>
        <w:tc>
          <w:tcPr>
            <w:tcW w:w="1042" w:type="dxa"/>
          </w:tcPr>
          <w:p w:rsidR="00C61E33" w:rsidRDefault="00C61E33">
            <w:pPr>
              <w:pStyle w:val="ConsPlusNormal"/>
            </w:pPr>
          </w:p>
        </w:tc>
        <w:tc>
          <w:tcPr>
            <w:tcW w:w="510" w:type="dxa"/>
          </w:tcPr>
          <w:p w:rsidR="00C61E33" w:rsidRDefault="00C61E33">
            <w:pPr>
              <w:pStyle w:val="ConsPlusNormal"/>
            </w:pPr>
          </w:p>
        </w:tc>
        <w:tc>
          <w:tcPr>
            <w:tcW w:w="1046" w:type="dxa"/>
          </w:tcPr>
          <w:p w:rsidR="00C61E33" w:rsidRDefault="00C61E33">
            <w:pPr>
              <w:pStyle w:val="ConsPlusNormal"/>
            </w:pPr>
          </w:p>
        </w:tc>
        <w:tc>
          <w:tcPr>
            <w:tcW w:w="955" w:type="dxa"/>
          </w:tcPr>
          <w:p w:rsidR="00C61E33" w:rsidRDefault="00C61E33">
            <w:pPr>
              <w:pStyle w:val="ConsPlusNormal"/>
            </w:pPr>
          </w:p>
        </w:tc>
        <w:tc>
          <w:tcPr>
            <w:tcW w:w="955" w:type="dxa"/>
          </w:tcPr>
          <w:p w:rsidR="00C61E33" w:rsidRDefault="00C61E33">
            <w:pPr>
              <w:pStyle w:val="ConsPlusNormal"/>
            </w:pPr>
          </w:p>
        </w:tc>
        <w:tc>
          <w:tcPr>
            <w:tcW w:w="950" w:type="dxa"/>
          </w:tcPr>
          <w:p w:rsidR="00C61E33" w:rsidRDefault="00C61E33">
            <w:pPr>
              <w:pStyle w:val="ConsPlusNormal"/>
            </w:pPr>
          </w:p>
        </w:tc>
        <w:tc>
          <w:tcPr>
            <w:tcW w:w="768" w:type="dxa"/>
          </w:tcPr>
          <w:p w:rsidR="00C61E33" w:rsidRDefault="00C61E33">
            <w:pPr>
              <w:pStyle w:val="ConsPlusNormal"/>
            </w:pPr>
          </w:p>
        </w:tc>
        <w:tc>
          <w:tcPr>
            <w:tcW w:w="773" w:type="dxa"/>
          </w:tcPr>
          <w:p w:rsidR="00C61E33" w:rsidRDefault="00C61E33">
            <w:pPr>
              <w:pStyle w:val="ConsPlusNormal"/>
            </w:pPr>
          </w:p>
        </w:tc>
        <w:tc>
          <w:tcPr>
            <w:tcW w:w="979" w:type="dxa"/>
          </w:tcPr>
          <w:p w:rsidR="00C61E33" w:rsidRDefault="00C61E33">
            <w:pPr>
              <w:pStyle w:val="ConsPlusNormal"/>
            </w:pPr>
          </w:p>
        </w:tc>
      </w:tr>
      <w:tr w:rsidR="00C61E33">
        <w:tblPrEx>
          <w:tblBorders>
            <w:left w:val="nil"/>
            <w:right w:val="nil"/>
          </w:tblBorders>
        </w:tblPrEx>
        <w:tc>
          <w:tcPr>
            <w:tcW w:w="2463" w:type="dxa"/>
            <w:gridSpan w:val="2"/>
            <w:tcBorders>
              <w:left w:val="nil"/>
              <w:bottom w:val="nil"/>
            </w:tcBorders>
          </w:tcPr>
          <w:p w:rsidR="00C61E33" w:rsidRDefault="00C61E33">
            <w:pPr>
              <w:pStyle w:val="ConsPlusNormal"/>
              <w:jc w:val="right"/>
            </w:pPr>
            <w:r>
              <w:t>Итого</w:t>
            </w:r>
          </w:p>
        </w:tc>
        <w:tc>
          <w:tcPr>
            <w:tcW w:w="946" w:type="dxa"/>
          </w:tcPr>
          <w:p w:rsidR="00C61E33" w:rsidRDefault="00C61E33">
            <w:pPr>
              <w:pStyle w:val="ConsPlusNormal"/>
            </w:pPr>
          </w:p>
        </w:tc>
        <w:tc>
          <w:tcPr>
            <w:tcW w:w="946" w:type="dxa"/>
          </w:tcPr>
          <w:p w:rsidR="00C61E33" w:rsidRDefault="00C61E33">
            <w:pPr>
              <w:pStyle w:val="ConsPlusNormal"/>
            </w:pPr>
          </w:p>
        </w:tc>
        <w:tc>
          <w:tcPr>
            <w:tcW w:w="950" w:type="dxa"/>
          </w:tcPr>
          <w:p w:rsidR="00C61E33" w:rsidRDefault="00C61E33">
            <w:pPr>
              <w:pStyle w:val="ConsPlusNormal"/>
            </w:pPr>
          </w:p>
        </w:tc>
        <w:tc>
          <w:tcPr>
            <w:tcW w:w="1077" w:type="dxa"/>
          </w:tcPr>
          <w:p w:rsidR="00C61E33" w:rsidRDefault="00C61E33">
            <w:pPr>
              <w:pStyle w:val="ConsPlusNormal"/>
            </w:pPr>
          </w:p>
        </w:tc>
        <w:tc>
          <w:tcPr>
            <w:tcW w:w="510" w:type="dxa"/>
          </w:tcPr>
          <w:p w:rsidR="00C61E33" w:rsidRDefault="00C61E33">
            <w:pPr>
              <w:pStyle w:val="ConsPlusNormal"/>
            </w:pPr>
          </w:p>
        </w:tc>
        <w:tc>
          <w:tcPr>
            <w:tcW w:w="1042" w:type="dxa"/>
          </w:tcPr>
          <w:p w:rsidR="00C61E33" w:rsidRDefault="00C61E33">
            <w:pPr>
              <w:pStyle w:val="ConsPlusNormal"/>
            </w:pPr>
          </w:p>
        </w:tc>
        <w:tc>
          <w:tcPr>
            <w:tcW w:w="510" w:type="dxa"/>
          </w:tcPr>
          <w:p w:rsidR="00C61E33" w:rsidRDefault="00C61E33">
            <w:pPr>
              <w:pStyle w:val="ConsPlusNormal"/>
            </w:pPr>
          </w:p>
        </w:tc>
        <w:tc>
          <w:tcPr>
            <w:tcW w:w="1046" w:type="dxa"/>
          </w:tcPr>
          <w:p w:rsidR="00C61E33" w:rsidRDefault="00C61E33">
            <w:pPr>
              <w:pStyle w:val="ConsPlusNormal"/>
            </w:pPr>
          </w:p>
        </w:tc>
        <w:tc>
          <w:tcPr>
            <w:tcW w:w="955" w:type="dxa"/>
          </w:tcPr>
          <w:p w:rsidR="00C61E33" w:rsidRDefault="00C61E33">
            <w:pPr>
              <w:pStyle w:val="ConsPlusNormal"/>
            </w:pPr>
          </w:p>
        </w:tc>
        <w:tc>
          <w:tcPr>
            <w:tcW w:w="955" w:type="dxa"/>
          </w:tcPr>
          <w:p w:rsidR="00C61E33" w:rsidRDefault="00C61E33">
            <w:pPr>
              <w:pStyle w:val="ConsPlusNormal"/>
            </w:pPr>
          </w:p>
        </w:tc>
        <w:tc>
          <w:tcPr>
            <w:tcW w:w="950" w:type="dxa"/>
          </w:tcPr>
          <w:p w:rsidR="00C61E33" w:rsidRDefault="00C61E33">
            <w:pPr>
              <w:pStyle w:val="ConsPlusNormal"/>
            </w:pPr>
          </w:p>
        </w:tc>
        <w:tc>
          <w:tcPr>
            <w:tcW w:w="768" w:type="dxa"/>
          </w:tcPr>
          <w:p w:rsidR="00C61E33" w:rsidRDefault="00C61E33">
            <w:pPr>
              <w:pStyle w:val="ConsPlusNormal"/>
            </w:pPr>
          </w:p>
        </w:tc>
        <w:tc>
          <w:tcPr>
            <w:tcW w:w="773" w:type="dxa"/>
          </w:tcPr>
          <w:p w:rsidR="00C61E33" w:rsidRDefault="00C61E33">
            <w:pPr>
              <w:pStyle w:val="ConsPlusNormal"/>
            </w:pPr>
          </w:p>
        </w:tc>
        <w:tc>
          <w:tcPr>
            <w:tcW w:w="979"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2.2. Операции с бюджетными средствами по объектам капитального</w:t>
      </w:r>
    </w:p>
    <w:p w:rsidR="00C61E33" w:rsidRDefault="00C61E33">
      <w:pPr>
        <w:pStyle w:val="ConsPlusNonformat"/>
        <w:jc w:val="both"/>
      </w:pPr>
      <w:r>
        <w:t xml:space="preserve">        строительства, объектам недвижимого имущества, финансовое</w:t>
      </w:r>
    </w:p>
    <w:p w:rsidR="00C61E33" w:rsidRDefault="00C61E33">
      <w:pPr>
        <w:pStyle w:val="ConsPlusNonformat"/>
        <w:jc w:val="both"/>
      </w:pPr>
      <w:r>
        <w:t xml:space="preserve">        обеспечение которых осуществляется с привлечением средств</w:t>
      </w:r>
    </w:p>
    <w:p w:rsidR="00C61E33" w:rsidRDefault="00C61E33">
      <w:pPr>
        <w:pStyle w:val="ConsPlusNonformat"/>
        <w:jc w:val="both"/>
      </w:pPr>
      <w:r>
        <w:t xml:space="preserve">          федерального бюджета (мероприятиям по информатизации)</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850"/>
        <w:gridCol w:w="1042"/>
        <w:gridCol w:w="1325"/>
        <w:gridCol w:w="1234"/>
        <w:gridCol w:w="1234"/>
        <w:gridCol w:w="1020"/>
        <w:gridCol w:w="1051"/>
        <w:gridCol w:w="794"/>
        <w:gridCol w:w="1238"/>
        <w:gridCol w:w="1077"/>
        <w:gridCol w:w="1134"/>
        <w:gridCol w:w="907"/>
      </w:tblGrid>
      <w:tr w:rsidR="00C61E33">
        <w:tc>
          <w:tcPr>
            <w:tcW w:w="1051" w:type="dxa"/>
            <w:vMerge w:val="restart"/>
          </w:tcPr>
          <w:p w:rsidR="00C61E33" w:rsidRDefault="00C61E33">
            <w:pPr>
              <w:pStyle w:val="ConsPlusNormal"/>
              <w:jc w:val="center"/>
            </w:pPr>
            <w:r>
              <w:t>Код объекта капитальных вложений (код меропри</w:t>
            </w:r>
            <w:r>
              <w:lastRenderedPageBreak/>
              <w:t>ятия по информатизации)</w:t>
            </w:r>
          </w:p>
        </w:tc>
        <w:tc>
          <w:tcPr>
            <w:tcW w:w="850" w:type="dxa"/>
            <w:vMerge w:val="restart"/>
          </w:tcPr>
          <w:p w:rsidR="00C61E33" w:rsidRDefault="00C61E33">
            <w:pPr>
              <w:pStyle w:val="ConsPlusNormal"/>
              <w:jc w:val="center"/>
            </w:pPr>
            <w:r>
              <w:lastRenderedPageBreak/>
              <w:t>Код по БК</w:t>
            </w:r>
          </w:p>
        </w:tc>
        <w:tc>
          <w:tcPr>
            <w:tcW w:w="1042" w:type="dxa"/>
            <w:vMerge w:val="restart"/>
          </w:tcPr>
          <w:p w:rsidR="00C61E33" w:rsidRDefault="00C61E33">
            <w:pPr>
              <w:pStyle w:val="ConsPlusNormal"/>
              <w:jc w:val="center"/>
            </w:pPr>
            <w:r>
              <w:t>Код цели (аналитический код)</w:t>
            </w:r>
          </w:p>
        </w:tc>
        <w:tc>
          <w:tcPr>
            <w:tcW w:w="3793" w:type="dxa"/>
            <w:gridSpan w:val="3"/>
          </w:tcPr>
          <w:p w:rsidR="00C61E33" w:rsidRDefault="00C61E33">
            <w:pPr>
              <w:pStyle w:val="ConsPlusNormal"/>
              <w:jc w:val="center"/>
            </w:pPr>
            <w:r>
              <w:t>Бюджетные обязательства</w:t>
            </w:r>
          </w:p>
        </w:tc>
        <w:tc>
          <w:tcPr>
            <w:tcW w:w="1020" w:type="dxa"/>
            <w:vMerge w:val="restart"/>
          </w:tcPr>
          <w:p w:rsidR="00C61E33" w:rsidRDefault="00C61E33">
            <w:pPr>
              <w:pStyle w:val="ConsPlusNormal"/>
              <w:jc w:val="center"/>
            </w:pPr>
            <w:r>
              <w:t>Денежные обязательства на ___ год</w:t>
            </w:r>
          </w:p>
        </w:tc>
        <w:tc>
          <w:tcPr>
            <w:tcW w:w="1051" w:type="dxa"/>
            <w:vMerge w:val="restart"/>
          </w:tcPr>
          <w:p w:rsidR="00C61E33" w:rsidRDefault="00C61E33">
            <w:pPr>
              <w:pStyle w:val="ConsPlusNormal"/>
              <w:jc w:val="center"/>
            </w:pPr>
            <w:r>
              <w:t>Поступления</w:t>
            </w:r>
          </w:p>
        </w:tc>
        <w:tc>
          <w:tcPr>
            <w:tcW w:w="794" w:type="dxa"/>
            <w:vMerge w:val="restart"/>
          </w:tcPr>
          <w:p w:rsidR="00C61E33" w:rsidRDefault="00C61E33">
            <w:pPr>
              <w:pStyle w:val="ConsPlusNormal"/>
              <w:jc w:val="center"/>
            </w:pPr>
            <w:r>
              <w:t>Выплаты</w:t>
            </w:r>
          </w:p>
        </w:tc>
        <w:tc>
          <w:tcPr>
            <w:tcW w:w="1238" w:type="dxa"/>
            <w:vMerge w:val="restart"/>
          </w:tcPr>
          <w:p w:rsidR="00C61E33" w:rsidRDefault="00C61E33">
            <w:pPr>
              <w:pStyle w:val="ConsPlusNormal"/>
              <w:jc w:val="center"/>
            </w:pPr>
            <w:r>
              <w:t>Итого перечислений</w:t>
            </w:r>
          </w:p>
          <w:p w:rsidR="00C61E33" w:rsidRDefault="00C61E33">
            <w:pPr>
              <w:pStyle w:val="ConsPlusNormal"/>
              <w:jc w:val="center"/>
            </w:pPr>
            <w:r>
              <w:t>(</w:t>
            </w:r>
            <w:hyperlink w:anchor="P15821">
              <w:r>
                <w:rPr>
                  <w:color w:val="0000FF"/>
                </w:rPr>
                <w:t>гр. 9</w:t>
              </w:r>
            </w:hyperlink>
            <w:r>
              <w:t xml:space="preserve"> - </w:t>
            </w:r>
            <w:hyperlink w:anchor="P15820">
              <w:r>
                <w:rPr>
                  <w:color w:val="0000FF"/>
                </w:rPr>
                <w:t>8</w:t>
              </w:r>
            </w:hyperlink>
            <w:r>
              <w:t>)</w:t>
            </w:r>
          </w:p>
        </w:tc>
        <w:tc>
          <w:tcPr>
            <w:tcW w:w="1077" w:type="dxa"/>
            <w:vMerge w:val="restart"/>
          </w:tcPr>
          <w:p w:rsidR="00C61E33" w:rsidRDefault="00C61E33">
            <w:pPr>
              <w:pStyle w:val="ConsPlusNormal"/>
              <w:jc w:val="center"/>
            </w:pPr>
            <w:r>
              <w:t>Неисполненные бюджетные обязательства</w:t>
            </w:r>
          </w:p>
          <w:p w:rsidR="00C61E33" w:rsidRDefault="00C61E33">
            <w:pPr>
              <w:pStyle w:val="ConsPlusNormal"/>
              <w:jc w:val="center"/>
            </w:pPr>
            <w:r>
              <w:t>(</w:t>
            </w:r>
            <w:hyperlink w:anchor="P15816">
              <w:r>
                <w:rPr>
                  <w:color w:val="0000FF"/>
                </w:rPr>
                <w:t>гр. 4</w:t>
              </w:r>
            </w:hyperlink>
            <w:r>
              <w:t xml:space="preserve"> - </w:t>
            </w:r>
            <w:hyperlink w:anchor="P15822">
              <w:r>
                <w:rPr>
                  <w:color w:val="0000FF"/>
                </w:rPr>
                <w:t xml:space="preserve">гр. </w:t>
              </w:r>
              <w:r>
                <w:rPr>
                  <w:color w:val="0000FF"/>
                </w:rPr>
                <w:lastRenderedPageBreak/>
                <w:t>10</w:t>
              </w:r>
            </w:hyperlink>
            <w:r>
              <w:t>)</w:t>
            </w:r>
          </w:p>
        </w:tc>
        <w:tc>
          <w:tcPr>
            <w:tcW w:w="1134" w:type="dxa"/>
            <w:vMerge w:val="restart"/>
          </w:tcPr>
          <w:p w:rsidR="00C61E33" w:rsidRDefault="00C61E33">
            <w:pPr>
              <w:pStyle w:val="ConsPlusNormal"/>
              <w:jc w:val="center"/>
            </w:pPr>
            <w:r>
              <w:lastRenderedPageBreak/>
              <w:t>Неисполненные денежные обязательства</w:t>
            </w:r>
          </w:p>
          <w:p w:rsidR="00C61E33" w:rsidRDefault="00C61E33">
            <w:pPr>
              <w:pStyle w:val="ConsPlusNormal"/>
              <w:jc w:val="center"/>
            </w:pPr>
            <w:r>
              <w:t>(</w:t>
            </w:r>
            <w:hyperlink w:anchor="P15819">
              <w:r>
                <w:rPr>
                  <w:color w:val="0000FF"/>
                </w:rPr>
                <w:t>гр. 7</w:t>
              </w:r>
            </w:hyperlink>
            <w:r>
              <w:t xml:space="preserve"> - </w:t>
            </w:r>
            <w:hyperlink w:anchor="P15822">
              <w:r>
                <w:rPr>
                  <w:color w:val="0000FF"/>
                </w:rPr>
                <w:t>гр. 10</w:t>
              </w:r>
            </w:hyperlink>
            <w:r>
              <w:t>)</w:t>
            </w:r>
          </w:p>
        </w:tc>
        <w:tc>
          <w:tcPr>
            <w:tcW w:w="907" w:type="dxa"/>
            <w:vMerge w:val="restart"/>
          </w:tcPr>
          <w:p w:rsidR="00C61E33" w:rsidRDefault="00C61E33">
            <w:pPr>
              <w:pStyle w:val="ConsPlusNormal"/>
              <w:jc w:val="center"/>
            </w:pPr>
            <w:r>
              <w:t>Примечание</w:t>
            </w:r>
          </w:p>
        </w:tc>
      </w:tr>
      <w:tr w:rsidR="00C61E33">
        <w:tc>
          <w:tcPr>
            <w:tcW w:w="1051" w:type="dxa"/>
            <w:vMerge/>
          </w:tcPr>
          <w:p w:rsidR="00C61E33" w:rsidRDefault="00C61E33">
            <w:pPr>
              <w:pStyle w:val="ConsPlusNormal"/>
            </w:pPr>
          </w:p>
        </w:tc>
        <w:tc>
          <w:tcPr>
            <w:tcW w:w="850" w:type="dxa"/>
            <w:vMerge/>
          </w:tcPr>
          <w:p w:rsidR="00C61E33" w:rsidRDefault="00C61E33">
            <w:pPr>
              <w:pStyle w:val="ConsPlusNormal"/>
            </w:pPr>
          </w:p>
        </w:tc>
        <w:tc>
          <w:tcPr>
            <w:tcW w:w="1042" w:type="dxa"/>
            <w:vMerge/>
          </w:tcPr>
          <w:p w:rsidR="00C61E33" w:rsidRDefault="00C61E33">
            <w:pPr>
              <w:pStyle w:val="ConsPlusNormal"/>
            </w:pPr>
          </w:p>
        </w:tc>
        <w:tc>
          <w:tcPr>
            <w:tcW w:w="1325" w:type="dxa"/>
            <w:vMerge w:val="restart"/>
          </w:tcPr>
          <w:p w:rsidR="00C61E33" w:rsidRDefault="00C61E33">
            <w:pPr>
              <w:pStyle w:val="ConsPlusNormal"/>
              <w:jc w:val="center"/>
            </w:pPr>
            <w:r>
              <w:t>на ___ текущий финансовый год</w:t>
            </w:r>
          </w:p>
        </w:tc>
        <w:tc>
          <w:tcPr>
            <w:tcW w:w="2468" w:type="dxa"/>
            <w:gridSpan w:val="2"/>
          </w:tcPr>
          <w:p w:rsidR="00C61E33" w:rsidRDefault="00C61E33">
            <w:pPr>
              <w:pStyle w:val="ConsPlusNormal"/>
              <w:jc w:val="center"/>
            </w:pPr>
            <w:r>
              <w:t>на плановый период ___ - ___ годов</w:t>
            </w:r>
          </w:p>
        </w:tc>
        <w:tc>
          <w:tcPr>
            <w:tcW w:w="1020" w:type="dxa"/>
            <w:vMerge/>
          </w:tcPr>
          <w:p w:rsidR="00C61E33" w:rsidRDefault="00C61E33">
            <w:pPr>
              <w:pStyle w:val="ConsPlusNormal"/>
            </w:pPr>
          </w:p>
        </w:tc>
        <w:tc>
          <w:tcPr>
            <w:tcW w:w="1051" w:type="dxa"/>
            <w:vMerge/>
          </w:tcPr>
          <w:p w:rsidR="00C61E33" w:rsidRDefault="00C61E33">
            <w:pPr>
              <w:pStyle w:val="ConsPlusNormal"/>
            </w:pPr>
          </w:p>
        </w:tc>
        <w:tc>
          <w:tcPr>
            <w:tcW w:w="794" w:type="dxa"/>
            <w:vMerge/>
          </w:tcPr>
          <w:p w:rsidR="00C61E33" w:rsidRDefault="00C61E33">
            <w:pPr>
              <w:pStyle w:val="ConsPlusNormal"/>
            </w:pPr>
          </w:p>
        </w:tc>
        <w:tc>
          <w:tcPr>
            <w:tcW w:w="1238" w:type="dxa"/>
            <w:vMerge/>
          </w:tcPr>
          <w:p w:rsidR="00C61E33" w:rsidRDefault="00C61E33">
            <w:pPr>
              <w:pStyle w:val="ConsPlusNormal"/>
            </w:pPr>
          </w:p>
        </w:tc>
        <w:tc>
          <w:tcPr>
            <w:tcW w:w="1077" w:type="dxa"/>
            <w:vMerge/>
          </w:tcPr>
          <w:p w:rsidR="00C61E33" w:rsidRDefault="00C61E33">
            <w:pPr>
              <w:pStyle w:val="ConsPlusNormal"/>
            </w:pPr>
          </w:p>
        </w:tc>
        <w:tc>
          <w:tcPr>
            <w:tcW w:w="1134" w:type="dxa"/>
            <w:vMerge/>
          </w:tcPr>
          <w:p w:rsidR="00C61E33" w:rsidRDefault="00C61E33">
            <w:pPr>
              <w:pStyle w:val="ConsPlusNormal"/>
            </w:pPr>
          </w:p>
        </w:tc>
        <w:tc>
          <w:tcPr>
            <w:tcW w:w="907" w:type="dxa"/>
            <w:vMerge/>
          </w:tcPr>
          <w:p w:rsidR="00C61E33" w:rsidRDefault="00C61E33">
            <w:pPr>
              <w:pStyle w:val="ConsPlusNormal"/>
            </w:pPr>
          </w:p>
        </w:tc>
      </w:tr>
      <w:tr w:rsidR="00C61E33">
        <w:tc>
          <w:tcPr>
            <w:tcW w:w="1051" w:type="dxa"/>
            <w:vMerge/>
          </w:tcPr>
          <w:p w:rsidR="00C61E33" w:rsidRDefault="00C61E33">
            <w:pPr>
              <w:pStyle w:val="ConsPlusNormal"/>
            </w:pPr>
          </w:p>
        </w:tc>
        <w:tc>
          <w:tcPr>
            <w:tcW w:w="850" w:type="dxa"/>
            <w:vMerge/>
          </w:tcPr>
          <w:p w:rsidR="00C61E33" w:rsidRDefault="00C61E33">
            <w:pPr>
              <w:pStyle w:val="ConsPlusNormal"/>
            </w:pPr>
          </w:p>
        </w:tc>
        <w:tc>
          <w:tcPr>
            <w:tcW w:w="1042" w:type="dxa"/>
            <w:vMerge/>
          </w:tcPr>
          <w:p w:rsidR="00C61E33" w:rsidRDefault="00C61E33">
            <w:pPr>
              <w:pStyle w:val="ConsPlusNormal"/>
            </w:pPr>
          </w:p>
        </w:tc>
        <w:tc>
          <w:tcPr>
            <w:tcW w:w="1325" w:type="dxa"/>
            <w:vMerge/>
          </w:tcPr>
          <w:p w:rsidR="00C61E33" w:rsidRDefault="00C61E33">
            <w:pPr>
              <w:pStyle w:val="ConsPlusNormal"/>
            </w:pPr>
          </w:p>
        </w:tc>
        <w:tc>
          <w:tcPr>
            <w:tcW w:w="1234" w:type="dxa"/>
          </w:tcPr>
          <w:p w:rsidR="00C61E33" w:rsidRDefault="00C61E33">
            <w:pPr>
              <w:pStyle w:val="ConsPlusNormal"/>
              <w:jc w:val="center"/>
            </w:pPr>
            <w:r>
              <w:t>первый год</w:t>
            </w:r>
          </w:p>
        </w:tc>
        <w:tc>
          <w:tcPr>
            <w:tcW w:w="1234" w:type="dxa"/>
          </w:tcPr>
          <w:p w:rsidR="00C61E33" w:rsidRDefault="00C61E33">
            <w:pPr>
              <w:pStyle w:val="ConsPlusNormal"/>
              <w:jc w:val="center"/>
            </w:pPr>
            <w:r>
              <w:t>второй год</w:t>
            </w:r>
          </w:p>
        </w:tc>
        <w:tc>
          <w:tcPr>
            <w:tcW w:w="1020" w:type="dxa"/>
            <w:vMerge/>
          </w:tcPr>
          <w:p w:rsidR="00C61E33" w:rsidRDefault="00C61E33">
            <w:pPr>
              <w:pStyle w:val="ConsPlusNormal"/>
            </w:pPr>
          </w:p>
        </w:tc>
        <w:tc>
          <w:tcPr>
            <w:tcW w:w="1051" w:type="dxa"/>
            <w:vMerge/>
          </w:tcPr>
          <w:p w:rsidR="00C61E33" w:rsidRDefault="00C61E33">
            <w:pPr>
              <w:pStyle w:val="ConsPlusNormal"/>
            </w:pPr>
          </w:p>
        </w:tc>
        <w:tc>
          <w:tcPr>
            <w:tcW w:w="794" w:type="dxa"/>
            <w:vMerge/>
          </w:tcPr>
          <w:p w:rsidR="00C61E33" w:rsidRDefault="00C61E33">
            <w:pPr>
              <w:pStyle w:val="ConsPlusNormal"/>
            </w:pPr>
          </w:p>
        </w:tc>
        <w:tc>
          <w:tcPr>
            <w:tcW w:w="1238" w:type="dxa"/>
            <w:vMerge/>
          </w:tcPr>
          <w:p w:rsidR="00C61E33" w:rsidRDefault="00C61E33">
            <w:pPr>
              <w:pStyle w:val="ConsPlusNormal"/>
            </w:pPr>
          </w:p>
        </w:tc>
        <w:tc>
          <w:tcPr>
            <w:tcW w:w="1077" w:type="dxa"/>
            <w:vMerge/>
          </w:tcPr>
          <w:p w:rsidR="00C61E33" w:rsidRDefault="00C61E33">
            <w:pPr>
              <w:pStyle w:val="ConsPlusNormal"/>
            </w:pPr>
          </w:p>
        </w:tc>
        <w:tc>
          <w:tcPr>
            <w:tcW w:w="1134" w:type="dxa"/>
            <w:vMerge/>
          </w:tcPr>
          <w:p w:rsidR="00C61E33" w:rsidRDefault="00C61E33">
            <w:pPr>
              <w:pStyle w:val="ConsPlusNormal"/>
            </w:pPr>
          </w:p>
        </w:tc>
        <w:tc>
          <w:tcPr>
            <w:tcW w:w="907" w:type="dxa"/>
            <w:vMerge/>
          </w:tcPr>
          <w:p w:rsidR="00C61E33" w:rsidRDefault="00C61E33">
            <w:pPr>
              <w:pStyle w:val="ConsPlusNormal"/>
            </w:pPr>
          </w:p>
        </w:tc>
      </w:tr>
      <w:tr w:rsidR="00C61E33">
        <w:tc>
          <w:tcPr>
            <w:tcW w:w="1051" w:type="dxa"/>
          </w:tcPr>
          <w:p w:rsidR="00C61E33" w:rsidRDefault="00C61E33">
            <w:pPr>
              <w:pStyle w:val="ConsPlusNormal"/>
              <w:jc w:val="center"/>
            </w:pPr>
            <w:r>
              <w:t>1</w:t>
            </w:r>
          </w:p>
        </w:tc>
        <w:tc>
          <w:tcPr>
            <w:tcW w:w="850" w:type="dxa"/>
          </w:tcPr>
          <w:p w:rsidR="00C61E33" w:rsidRDefault="00C61E33">
            <w:pPr>
              <w:pStyle w:val="ConsPlusNormal"/>
              <w:jc w:val="center"/>
            </w:pPr>
            <w:r>
              <w:t>2</w:t>
            </w:r>
          </w:p>
        </w:tc>
        <w:tc>
          <w:tcPr>
            <w:tcW w:w="1042" w:type="dxa"/>
          </w:tcPr>
          <w:p w:rsidR="00C61E33" w:rsidRDefault="00C61E33">
            <w:pPr>
              <w:pStyle w:val="ConsPlusNormal"/>
              <w:jc w:val="center"/>
            </w:pPr>
            <w:r>
              <w:t>3</w:t>
            </w:r>
          </w:p>
        </w:tc>
        <w:tc>
          <w:tcPr>
            <w:tcW w:w="1325" w:type="dxa"/>
          </w:tcPr>
          <w:p w:rsidR="00C61E33" w:rsidRDefault="00C61E33">
            <w:pPr>
              <w:pStyle w:val="ConsPlusNormal"/>
              <w:jc w:val="center"/>
            </w:pPr>
            <w:bookmarkStart w:id="199" w:name="P15816"/>
            <w:bookmarkEnd w:id="199"/>
            <w:r>
              <w:t>4</w:t>
            </w:r>
          </w:p>
        </w:tc>
        <w:tc>
          <w:tcPr>
            <w:tcW w:w="1234" w:type="dxa"/>
          </w:tcPr>
          <w:p w:rsidR="00C61E33" w:rsidRDefault="00C61E33">
            <w:pPr>
              <w:pStyle w:val="ConsPlusNormal"/>
              <w:jc w:val="center"/>
            </w:pPr>
            <w:r>
              <w:t>5</w:t>
            </w:r>
          </w:p>
        </w:tc>
        <w:tc>
          <w:tcPr>
            <w:tcW w:w="1234" w:type="dxa"/>
          </w:tcPr>
          <w:p w:rsidR="00C61E33" w:rsidRDefault="00C61E33">
            <w:pPr>
              <w:pStyle w:val="ConsPlusNormal"/>
              <w:jc w:val="center"/>
            </w:pPr>
            <w:r>
              <w:t>6</w:t>
            </w:r>
          </w:p>
        </w:tc>
        <w:tc>
          <w:tcPr>
            <w:tcW w:w="1020" w:type="dxa"/>
          </w:tcPr>
          <w:p w:rsidR="00C61E33" w:rsidRDefault="00C61E33">
            <w:pPr>
              <w:pStyle w:val="ConsPlusNormal"/>
              <w:jc w:val="center"/>
            </w:pPr>
            <w:bookmarkStart w:id="200" w:name="P15819"/>
            <w:bookmarkEnd w:id="200"/>
            <w:r>
              <w:t>7</w:t>
            </w:r>
          </w:p>
        </w:tc>
        <w:tc>
          <w:tcPr>
            <w:tcW w:w="1051" w:type="dxa"/>
          </w:tcPr>
          <w:p w:rsidR="00C61E33" w:rsidRDefault="00C61E33">
            <w:pPr>
              <w:pStyle w:val="ConsPlusNormal"/>
              <w:jc w:val="center"/>
            </w:pPr>
            <w:bookmarkStart w:id="201" w:name="P15820"/>
            <w:bookmarkEnd w:id="201"/>
            <w:r>
              <w:t>8</w:t>
            </w:r>
          </w:p>
        </w:tc>
        <w:tc>
          <w:tcPr>
            <w:tcW w:w="794" w:type="dxa"/>
          </w:tcPr>
          <w:p w:rsidR="00C61E33" w:rsidRDefault="00C61E33">
            <w:pPr>
              <w:pStyle w:val="ConsPlusNormal"/>
              <w:jc w:val="center"/>
            </w:pPr>
            <w:bookmarkStart w:id="202" w:name="P15821"/>
            <w:bookmarkEnd w:id="202"/>
            <w:r>
              <w:t>9</w:t>
            </w:r>
          </w:p>
        </w:tc>
        <w:tc>
          <w:tcPr>
            <w:tcW w:w="1238" w:type="dxa"/>
          </w:tcPr>
          <w:p w:rsidR="00C61E33" w:rsidRDefault="00C61E33">
            <w:pPr>
              <w:pStyle w:val="ConsPlusNormal"/>
              <w:jc w:val="center"/>
            </w:pPr>
            <w:bookmarkStart w:id="203" w:name="P15822"/>
            <w:bookmarkEnd w:id="203"/>
            <w:r>
              <w:t>10</w:t>
            </w:r>
          </w:p>
        </w:tc>
        <w:tc>
          <w:tcPr>
            <w:tcW w:w="1077" w:type="dxa"/>
          </w:tcPr>
          <w:p w:rsidR="00C61E33" w:rsidRDefault="00C61E33">
            <w:pPr>
              <w:pStyle w:val="ConsPlusNormal"/>
              <w:jc w:val="center"/>
            </w:pPr>
            <w:r>
              <w:t>11</w:t>
            </w:r>
          </w:p>
        </w:tc>
        <w:tc>
          <w:tcPr>
            <w:tcW w:w="1134" w:type="dxa"/>
          </w:tcPr>
          <w:p w:rsidR="00C61E33" w:rsidRDefault="00C61E33">
            <w:pPr>
              <w:pStyle w:val="ConsPlusNormal"/>
              <w:jc w:val="center"/>
            </w:pPr>
            <w:r>
              <w:t>12</w:t>
            </w:r>
          </w:p>
        </w:tc>
        <w:tc>
          <w:tcPr>
            <w:tcW w:w="907" w:type="dxa"/>
          </w:tcPr>
          <w:p w:rsidR="00C61E33" w:rsidRDefault="00C61E33">
            <w:pPr>
              <w:pStyle w:val="ConsPlusNormal"/>
              <w:jc w:val="center"/>
            </w:pPr>
            <w:r>
              <w:t>13</w:t>
            </w:r>
          </w:p>
        </w:tc>
      </w:tr>
      <w:tr w:rsidR="00C61E33">
        <w:tc>
          <w:tcPr>
            <w:tcW w:w="1051" w:type="dxa"/>
            <w:vMerge w:val="restart"/>
          </w:tcPr>
          <w:p w:rsidR="00C61E33" w:rsidRDefault="00C61E33">
            <w:pPr>
              <w:pStyle w:val="ConsPlusNormal"/>
            </w:pPr>
          </w:p>
        </w:tc>
        <w:tc>
          <w:tcPr>
            <w:tcW w:w="850" w:type="dxa"/>
          </w:tcPr>
          <w:p w:rsidR="00C61E33" w:rsidRDefault="00C61E33">
            <w:pPr>
              <w:pStyle w:val="ConsPlusNormal"/>
            </w:pPr>
          </w:p>
        </w:tc>
        <w:tc>
          <w:tcPr>
            <w:tcW w:w="1042" w:type="dxa"/>
          </w:tcPr>
          <w:p w:rsidR="00C61E33" w:rsidRDefault="00C61E33">
            <w:pPr>
              <w:pStyle w:val="ConsPlusNormal"/>
            </w:pPr>
          </w:p>
        </w:tc>
        <w:tc>
          <w:tcPr>
            <w:tcW w:w="1325" w:type="dxa"/>
          </w:tcPr>
          <w:p w:rsidR="00C61E33" w:rsidRDefault="00C61E33">
            <w:pPr>
              <w:pStyle w:val="ConsPlusNormal"/>
            </w:pPr>
          </w:p>
        </w:tc>
        <w:tc>
          <w:tcPr>
            <w:tcW w:w="1234" w:type="dxa"/>
          </w:tcPr>
          <w:p w:rsidR="00C61E33" w:rsidRDefault="00C61E33">
            <w:pPr>
              <w:pStyle w:val="ConsPlusNormal"/>
            </w:pPr>
          </w:p>
        </w:tc>
        <w:tc>
          <w:tcPr>
            <w:tcW w:w="1234" w:type="dxa"/>
          </w:tcPr>
          <w:p w:rsidR="00C61E33" w:rsidRDefault="00C61E33">
            <w:pPr>
              <w:pStyle w:val="ConsPlusNormal"/>
            </w:pPr>
          </w:p>
        </w:tc>
        <w:tc>
          <w:tcPr>
            <w:tcW w:w="1020" w:type="dxa"/>
          </w:tcPr>
          <w:p w:rsidR="00C61E33" w:rsidRDefault="00C61E33">
            <w:pPr>
              <w:pStyle w:val="ConsPlusNormal"/>
            </w:pPr>
          </w:p>
        </w:tc>
        <w:tc>
          <w:tcPr>
            <w:tcW w:w="1051" w:type="dxa"/>
          </w:tcPr>
          <w:p w:rsidR="00C61E33" w:rsidRDefault="00C61E33">
            <w:pPr>
              <w:pStyle w:val="ConsPlusNormal"/>
            </w:pPr>
          </w:p>
        </w:tc>
        <w:tc>
          <w:tcPr>
            <w:tcW w:w="794" w:type="dxa"/>
          </w:tcPr>
          <w:p w:rsidR="00C61E33" w:rsidRDefault="00C61E33">
            <w:pPr>
              <w:pStyle w:val="ConsPlusNormal"/>
            </w:pPr>
          </w:p>
        </w:tc>
        <w:tc>
          <w:tcPr>
            <w:tcW w:w="1238" w:type="dxa"/>
          </w:tcPr>
          <w:p w:rsidR="00C61E33" w:rsidRDefault="00C61E33">
            <w:pPr>
              <w:pStyle w:val="ConsPlusNormal"/>
            </w:pPr>
          </w:p>
        </w:tc>
        <w:tc>
          <w:tcPr>
            <w:tcW w:w="1077" w:type="dxa"/>
          </w:tcPr>
          <w:p w:rsidR="00C61E33" w:rsidRDefault="00C61E33">
            <w:pPr>
              <w:pStyle w:val="ConsPlusNormal"/>
            </w:pPr>
          </w:p>
        </w:tc>
        <w:tc>
          <w:tcPr>
            <w:tcW w:w="1134" w:type="dxa"/>
          </w:tcPr>
          <w:p w:rsidR="00C61E33" w:rsidRDefault="00C61E33">
            <w:pPr>
              <w:pStyle w:val="ConsPlusNormal"/>
            </w:pPr>
          </w:p>
        </w:tc>
        <w:tc>
          <w:tcPr>
            <w:tcW w:w="907" w:type="dxa"/>
          </w:tcPr>
          <w:p w:rsidR="00C61E33" w:rsidRDefault="00C61E33">
            <w:pPr>
              <w:pStyle w:val="ConsPlusNormal"/>
            </w:pPr>
          </w:p>
        </w:tc>
      </w:tr>
      <w:tr w:rsidR="00C61E33">
        <w:tc>
          <w:tcPr>
            <w:tcW w:w="1051" w:type="dxa"/>
            <w:vMerge/>
          </w:tcPr>
          <w:p w:rsidR="00C61E33" w:rsidRDefault="00C61E33">
            <w:pPr>
              <w:pStyle w:val="ConsPlusNormal"/>
            </w:pPr>
          </w:p>
        </w:tc>
        <w:tc>
          <w:tcPr>
            <w:tcW w:w="850" w:type="dxa"/>
          </w:tcPr>
          <w:p w:rsidR="00C61E33" w:rsidRDefault="00C61E33">
            <w:pPr>
              <w:pStyle w:val="ConsPlusNormal"/>
            </w:pPr>
          </w:p>
        </w:tc>
        <w:tc>
          <w:tcPr>
            <w:tcW w:w="1042" w:type="dxa"/>
          </w:tcPr>
          <w:p w:rsidR="00C61E33" w:rsidRDefault="00C61E33">
            <w:pPr>
              <w:pStyle w:val="ConsPlusNormal"/>
            </w:pPr>
          </w:p>
        </w:tc>
        <w:tc>
          <w:tcPr>
            <w:tcW w:w="1325" w:type="dxa"/>
          </w:tcPr>
          <w:p w:rsidR="00C61E33" w:rsidRDefault="00C61E33">
            <w:pPr>
              <w:pStyle w:val="ConsPlusNormal"/>
            </w:pPr>
          </w:p>
        </w:tc>
        <w:tc>
          <w:tcPr>
            <w:tcW w:w="1234" w:type="dxa"/>
          </w:tcPr>
          <w:p w:rsidR="00C61E33" w:rsidRDefault="00C61E33">
            <w:pPr>
              <w:pStyle w:val="ConsPlusNormal"/>
            </w:pPr>
          </w:p>
        </w:tc>
        <w:tc>
          <w:tcPr>
            <w:tcW w:w="1234" w:type="dxa"/>
          </w:tcPr>
          <w:p w:rsidR="00C61E33" w:rsidRDefault="00C61E33">
            <w:pPr>
              <w:pStyle w:val="ConsPlusNormal"/>
            </w:pPr>
          </w:p>
        </w:tc>
        <w:tc>
          <w:tcPr>
            <w:tcW w:w="1020" w:type="dxa"/>
          </w:tcPr>
          <w:p w:rsidR="00C61E33" w:rsidRDefault="00C61E33">
            <w:pPr>
              <w:pStyle w:val="ConsPlusNormal"/>
            </w:pPr>
          </w:p>
        </w:tc>
        <w:tc>
          <w:tcPr>
            <w:tcW w:w="1051" w:type="dxa"/>
          </w:tcPr>
          <w:p w:rsidR="00C61E33" w:rsidRDefault="00C61E33">
            <w:pPr>
              <w:pStyle w:val="ConsPlusNormal"/>
            </w:pPr>
          </w:p>
        </w:tc>
        <w:tc>
          <w:tcPr>
            <w:tcW w:w="794" w:type="dxa"/>
          </w:tcPr>
          <w:p w:rsidR="00C61E33" w:rsidRDefault="00C61E33">
            <w:pPr>
              <w:pStyle w:val="ConsPlusNormal"/>
            </w:pPr>
          </w:p>
        </w:tc>
        <w:tc>
          <w:tcPr>
            <w:tcW w:w="1238" w:type="dxa"/>
          </w:tcPr>
          <w:p w:rsidR="00C61E33" w:rsidRDefault="00C61E33">
            <w:pPr>
              <w:pStyle w:val="ConsPlusNormal"/>
            </w:pPr>
          </w:p>
        </w:tc>
        <w:tc>
          <w:tcPr>
            <w:tcW w:w="1077" w:type="dxa"/>
          </w:tcPr>
          <w:p w:rsidR="00C61E33" w:rsidRDefault="00C61E33">
            <w:pPr>
              <w:pStyle w:val="ConsPlusNormal"/>
            </w:pPr>
          </w:p>
        </w:tc>
        <w:tc>
          <w:tcPr>
            <w:tcW w:w="1134" w:type="dxa"/>
          </w:tcPr>
          <w:p w:rsidR="00C61E33" w:rsidRDefault="00C61E33">
            <w:pPr>
              <w:pStyle w:val="ConsPlusNormal"/>
            </w:pPr>
          </w:p>
        </w:tc>
        <w:tc>
          <w:tcPr>
            <w:tcW w:w="907" w:type="dxa"/>
          </w:tcPr>
          <w:p w:rsidR="00C61E33" w:rsidRDefault="00C61E33">
            <w:pPr>
              <w:pStyle w:val="ConsPlusNormal"/>
            </w:pPr>
          </w:p>
        </w:tc>
      </w:tr>
      <w:tr w:rsidR="00C61E33">
        <w:tblPrEx>
          <w:tblBorders>
            <w:left w:val="nil"/>
            <w:right w:val="nil"/>
          </w:tblBorders>
        </w:tblPrEx>
        <w:tc>
          <w:tcPr>
            <w:tcW w:w="2943" w:type="dxa"/>
            <w:gridSpan w:val="3"/>
            <w:tcBorders>
              <w:left w:val="nil"/>
              <w:bottom w:val="nil"/>
            </w:tcBorders>
          </w:tcPr>
          <w:p w:rsidR="00C61E33" w:rsidRDefault="00C61E33">
            <w:pPr>
              <w:pStyle w:val="ConsPlusNormal"/>
              <w:jc w:val="right"/>
            </w:pPr>
            <w:r>
              <w:t>Итого по коду капитальных вложений (коду мероприятия по информатизации)</w:t>
            </w:r>
          </w:p>
        </w:tc>
        <w:tc>
          <w:tcPr>
            <w:tcW w:w="1325" w:type="dxa"/>
          </w:tcPr>
          <w:p w:rsidR="00C61E33" w:rsidRDefault="00C61E33">
            <w:pPr>
              <w:pStyle w:val="ConsPlusNormal"/>
            </w:pPr>
          </w:p>
        </w:tc>
        <w:tc>
          <w:tcPr>
            <w:tcW w:w="1234" w:type="dxa"/>
          </w:tcPr>
          <w:p w:rsidR="00C61E33" w:rsidRDefault="00C61E33">
            <w:pPr>
              <w:pStyle w:val="ConsPlusNormal"/>
            </w:pPr>
          </w:p>
        </w:tc>
        <w:tc>
          <w:tcPr>
            <w:tcW w:w="1234" w:type="dxa"/>
          </w:tcPr>
          <w:p w:rsidR="00C61E33" w:rsidRDefault="00C61E33">
            <w:pPr>
              <w:pStyle w:val="ConsPlusNormal"/>
            </w:pPr>
          </w:p>
        </w:tc>
        <w:tc>
          <w:tcPr>
            <w:tcW w:w="1020" w:type="dxa"/>
          </w:tcPr>
          <w:p w:rsidR="00C61E33" w:rsidRDefault="00C61E33">
            <w:pPr>
              <w:pStyle w:val="ConsPlusNormal"/>
            </w:pPr>
          </w:p>
        </w:tc>
        <w:tc>
          <w:tcPr>
            <w:tcW w:w="1051" w:type="dxa"/>
          </w:tcPr>
          <w:p w:rsidR="00C61E33" w:rsidRDefault="00C61E33">
            <w:pPr>
              <w:pStyle w:val="ConsPlusNormal"/>
            </w:pPr>
          </w:p>
        </w:tc>
        <w:tc>
          <w:tcPr>
            <w:tcW w:w="794" w:type="dxa"/>
          </w:tcPr>
          <w:p w:rsidR="00C61E33" w:rsidRDefault="00C61E33">
            <w:pPr>
              <w:pStyle w:val="ConsPlusNormal"/>
            </w:pPr>
          </w:p>
        </w:tc>
        <w:tc>
          <w:tcPr>
            <w:tcW w:w="1238" w:type="dxa"/>
          </w:tcPr>
          <w:p w:rsidR="00C61E33" w:rsidRDefault="00C61E33">
            <w:pPr>
              <w:pStyle w:val="ConsPlusNormal"/>
            </w:pPr>
          </w:p>
        </w:tc>
        <w:tc>
          <w:tcPr>
            <w:tcW w:w="1077" w:type="dxa"/>
          </w:tcPr>
          <w:p w:rsidR="00C61E33" w:rsidRDefault="00C61E33">
            <w:pPr>
              <w:pStyle w:val="ConsPlusNormal"/>
            </w:pPr>
          </w:p>
        </w:tc>
        <w:tc>
          <w:tcPr>
            <w:tcW w:w="1134" w:type="dxa"/>
          </w:tcPr>
          <w:p w:rsidR="00C61E33" w:rsidRDefault="00C61E33">
            <w:pPr>
              <w:pStyle w:val="ConsPlusNormal"/>
            </w:pPr>
          </w:p>
        </w:tc>
        <w:tc>
          <w:tcPr>
            <w:tcW w:w="907" w:type="dxa"/>
            <w:tcBorders>
              <w:bottom w:val="nil"/>
              <w:right w:val="nil"/>
            </w:tcBorders>
          </w:tcPr>
          <w:p w:rsidR="00C61E33" w:rsidRDefault="00C61E33">
            <w:pPr>
              <w:pStyle w:val="ConsPlusNormal"/>
            </w:pPr>
          </w:p>
        </w:tc>
      </w:tr>
      <w:tr w:rsidR="00C61E33">
        <w:tblPrEx>
          <w:tblBorders>
            <w:left w:val="nil"/>
            <w:right w:val="nil"/>
          </w:tblBorders>
        </w:tblPrEx>
        <w:tc>
          <w:tcPr>
            <w:tcW w:w="2943" w:type="dxa"/>
            <w:gridSpan w:val="3"/>
            <w:tcBorders>
              <w:top w:val="nil"/>
              <w:left w:val="nil"/>
              <w:bottom w:val="nil"/>
            </w:tcBorders>
          </w:tcPr>
          <w:p w:rsidR="00C61E33" w:rsidRDefault="00C61E33">
            <w:pPr>
              <w:pStyle w:val="ConsPlusNormal"/>
              <w:jc w:val="right"/>
            </w:pPr>
            <w:r>
              <w:t>Итого</w:t>
            </w:r>
          </w:p>
        </w:tc>
        <w:tc>
          <w:tcPr>
            <w:tcW w:w="1325" w:type="dxa"/>
          </w:tcPr>
          <w:p w:rsidR="00C61E33" w:rsidRDefault="00C61E33">
            <w:pPr>
              <w:pStyle w:val="ConsPlusNormal"/>
            </w:pPr>
          </w:p>
        </w:tc>
        <w:tc>
          <w:tcPr>
            <w:tcW w:w="1234" w:type="dxa"/>
          </w:tcPr>
          <w:p w:rsidR="00C61E33" w:rsidRDefault="00C61E33">
            <w:pPr>
              <w:pStyle w:val="ConsPlusNormal"/>
            </w:pPr>
          </w:p>
        </w:tc>
        <w:tc>
          <w:tcPr>
            <w:tcW w:w="1234" w:type="dxa"/>
          </w:tcPr>
          <w:p w:rsidR="00C61E33" w:rsidRDefault="00C61E33">
            <w:pPr>
              <w:pStyle w:val="ConsPlusNormal"/>
            </w:pPr>
          </w:p>
        </w:tc>
        <w:tc>
          <w:tcPr>
            <w:tcW w:w="1020" w:type="dxa"/>
          </w:tcPr>
          <w:p w:rsidR="00C61E33" w:rsidRDefault="00C61E33">
            <w:pPr>
              <w:pStyle w:val="ConsPlusNormal"/>
            </w:pPr>
          </w:p>
        </w:tc>
        <w:tc>
          <w:tcPr>
            <w:tcW w:w="1051" w:type="dxa"/>
          </w:tcPr>
          <w:p w:rsidR="00C61E33" w:rsidRDefault="00C61E33">
            <w:pPr>
              <w:pStyle w:val="ConsPlusNormal"/>
            </w:pPr>
          </w:p>
        </w:tc>
        <w:tc>
          <w:tcPr>
            <w:tcW w:w="794" w:type="dxa"/>
          </w:tcPr>
          <w:p w:rsidR="00C61E33" w:rsidRDefault="00C61E33">
            <w:pPr>
              <w:pStyle w:val="ConsPlusNormal"/>
            </w:pPr>
          </w:p>
        </w:tc>
        <w:tc>
          <w:tcPr>
            <w:tcW w:w="1238" w:type="dxa"/>
          </w:tcPr>
          <w:p w:rsidR="00C61E33" w:rsidRDefault="00C61E33">
            <w:pPr>
              <w:pStyle w:val="ConsPlusNormal"/>
            </w:pPr>
          </w:p>
        </w:tc>
        <w:tc>
          <w:tcPr>
            <w:tcW w:w="1077" w:type="dxa"/>
          </w:tcPr>
          <w:p w:rsidR="00C61E33" w:rsidRDefault="00C61E33">
            <w:pPr>
              <w:pStyle w:val="ConsPlusNormal"/>
            </w:pPr>
          </w:p>
        </w:tc>
        <w:tc>
          <w:tcPr>
            <w:tcW w:w="1134" w:type="dxa"/>
          </w:tcPr>
          <w:p w:rsidR="00C61E33" w:rsidRDefault="00C61E33">
            <w:pPr>
              <w:pStyle w:val="ConsPlusNormal"/>
            </w:pPr>
          </w:p>
        </w:tc>
        <w:tc>
          <w:tcPr>
            <w:tcW w:w="907" w:type="dxa"/>
            <w:tcBorders>
              <w:top w:val="nil"/>
              <w:bottom w:val="nil"/>
              <w:right w:val="nil"/>
            </w:tcBorders>
          </w:tcPr>
          <w:p w:rsidR="00C61E33" w:rsidRDefault="00C61E33">
            <w:pPr>
              <w:pStyle w:val="ConsPlusNormal"/>
            </w:pPr>
          </w:p>
        </w:tc>
      </w:tr>
    </w:tbl>
    <w:p w:rsidR="00C61E33" w:rsidRDefault="00C61E33">
      <w:pPr>
        <w:pStyle w:val="ConsPlusNormal"/>
        <w:sectPr w:rsidR="00C61E33">
          <w:pgSz w:w="16838" w:h="11905" w:orient="landscape"/>
          <w:pgMar w:top="1701" w:right="397" w:bottom="850" w:left="397" w:header="0" w:footer="0" w:gutter="0"/>
          <w:cols w:space="720"/>
          <w:titlePg/>
        </w:sectPr>
      </w:pPr>
    </w:p>
    <w:p w:rsidR="00C61E33" w:rsidRDefault="00C61E33">
      <w:pPr>
        <w:pStyle w:val="ConsPlusNormal"/>
        <w:jc w:val="both"/>
      </w:pPr>
    </w:p>
    <w:p w:rsidR="00C61E33" w:rsidRDefault="00C61E33">
      <w:pPr>
        <w:pStyle w:val="ConsPlusNonformat"/>
        <w:jc w:val="both"/>
      </w:pPr>
      <w:r>
        <w:t xml:space="preserve">                                                      Номер страницы ______</w:t>
      </w:r>
    </w:p>
    <w:p w:rsidR="00C61E33" w:rsidRDefault="00C61E33">
      <w:pPr>
        <w:pStyle w:val="ConsPlusNonformat"/>
        <w:jc w:val="both"/>
      </w:pPr>
      <w:r>
        <w:t xml:space="preserve">                                                       Всего страниц ______</w:t>
      </w:r>
    </w:p>
    <w:p w:rsidR="00C61E33" w:rsidRDefault="00C61E33">
      <w:pPr>
        <w:pStyle w:val="ConsPlusNonformat"/>
        <w:jc w:val="both"/>
      </w:pPr>
    </w:p>
    <w:p w:rsidR="00C61E33" w:rsidRDefault="00C61E33">
      <w:pPr>
        <w:pStyle w:val="ConsPlusNonformat"/>
        <w:jc w:val="both"/>
      </w:pPr>
      <w:r>
        <w:t xml:space="preserve">                                                        Форма 0531767, с. 4</w:t>
      </w:r>
    </w:p>
    <w:p w:rsidR="00C61E33" w:rsidRDefault="00C61E33">
      <w:pPr>
        <w:pStyle w:val="ConsPlusNonformat"/>
        <w:jc w:val="both"/>
      </w:pPr>
    </w:p>
    <w:p w:rsidR="00C61E33" w:rsidRDefault="00C61E33">
      <w:pPr>
        <w:pStyle w:val="ConsPlusNonformat"/>
        <w:jc w:val="both"/>
      </w:pPr>
      <w:r>
        <w:t xml:space="preserve">                                                 Номер лицевого счета _____</w:t>
      </w:r>
    </w:p>
    <w:p w:rsidR="00C61E33" w:rsidRDefault="00C61E33">
      <w:pPr>
        <w:pStyle w:val="ConsPlusNonformat"/>
        <w:jc w:val="both"/>
      </w:pPr>
      <w:r>
        <w:t xml:space="preserve">                                                 от "__" __________ 20__ г.</w:t>
      </w:r>
    </w:p>
    <w:p w:rsidR="00C61E33" w:rsidRDefault="00C61E33">
      <w:pPr>
        <w:pStyle w:val="ConsPlusNonformat"/>
        <w:jc w:val="both"/>
      </w:pPr>
    </w:p>
    <w:p w:rsidR="00C61E33" w:rsidRDefault="00C61E33">
      <w:pPr>
        <w:pStyle w:val="ConsPlusNonformat"/>
        <w:jc w:val="both"/>
      </w:pPr>
      <w:r>
        <w:t xml:space="preserve">                    3. Операции за счет дополнительного</w:t>
      </w:r>
    </w:p>
    <w:p w:rsidR="00C61E33" w:rsidRDefault="00C61E33">
      <w:pPr>
        <w:pStyle w:val="ConsPlusNonformat"/>
        <w:jc w:val="both"/>
      </w:pPr>
      <w:r>
        <w:t xml:space="preserve">                         бюджетного финансирования</w:t>
      </w:r>
    </w:p>
    <w:p w:rsidR="00C61E33" w:rsidRDefault="00C61E33">
      <w:pPr>
        <w:pStyle w:val="ConsPlusNonformat"/>
        <w:jc w:val="both"/>
      </w:pPr>
    </w:p>
    <w:p w:rsidR="00C61E33" w:rsidRDefault="00C61E33">
      <w:pPr>
        <w:pStyle w:val="ConsPlusNonformat"/>
        <w:jc w:val="both"/>
      </w:pPr>
      <w:r>
        <w:t xml:space="preserve">                       3.1. Остатки на лицевом счете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15"/>
        <w:gridCol w:w="5329"/>
      </w:tblGrid>
      <w:tr w:rsidR="00C61E33">
        <w:tc>
          <w:tcPr>
            <w:tcW w:w="3715" w:type="dxa"/>
          </w:tcPr>
          <w:p w:rsidR="00C61E33" w:rsidRDefault="00C61E33">
            <w:pPr>
              <w:pStyle w:val="ConsPlusNormal"/>
              <w:jc w:val="center"/>
            </w:pPr>
            <w:r>
              <w:t>Наименование показателя</w:t>
            </w:r>
          </w:p>
        </w:tc>
        <w:tc>
          <w:tcPr>
            <w:tcW w:w="5329" w:type="dxa"/>
          </w:tcPr>
          <w:p w:rsidR="00C61E33" w:rsidRDefault="00C61E33">
            <w:pPr>
              <w:pStyle w:val="ConsPlusNormal"/>
              <w:jc w:val="center"/>
            </w:pPr>
            <w:r>
              <w:t>Источник дополнительного бюджетного финансирования</w:t>
            </w:r>
          </w:p>
        </w:tc>
      </w:tr>
      <w:tr w:rsidR="00C61E33">
        <w:tc>
          <w:tcPr>
            <w:tcW w:w="3715" w:type="dxa"/>
          </w:tcPr>
          <w:p w:rsidR="00C61E33" w:rsidRDefault="00C61E33">
            <w:pPr>
              <w:pStyle w:val="ConsPlusNormal"/>
              <w:jc w:val="center"/>
            </w:pPr>
            <w:r>
              <w:t>1</w:t>
            </w:r>
          </w:p>
        </w:tc>
        <w:tc>
          <w:tcPr>
            <w:tcW w:w="5329" w:type="dxa"/>
          </w:tcPr>
          <w:p w:rsidR="00C61E33" w:rsidRDefault="00C61E33">
            <w:pPr>
              <w:pStyle w:val="ConsPlusNormal"/>
              <w:jc w:val="center"/>
            </w:pPr>
            <w:r>
              <w:t>2</w:t>
            </w:r>
          </w:p>
        </w:tc>
      </w:tr>
      <w:tr w:rsidR="00C61E33">
        <w:tc>
          <w:tcPr>
            <w:tcW w:w="3715" w:type="dxa"/>
          </w:tcPr>
          <w:p w:rsidR="00C61E33" w:rsidRDefault="00C61E33">
            <w:pPr>
              <w:pStyle w:val="ConsPlusNormal"/>
            </w:pPr>
            <w:r>
              <w:t>Остаток на начало года</w:t>
            </w:r>
          </w:p>
        </w:tc>
        <w:tc>
          <w:tcPr>
            <w:tcW w:w="5329" w:type="dxa"/>
          </w:tcPr>
          <w:p w:rsidR="00C61E33" w:rsidRDefault="00C61E33">
            <w:pPr>
              <w:pStyle w:val="ConsPlusNormal"/>
            </w:pPr>
          </w:p>
        </w:tc>
      </w:tr>
      <w:tr w:rsidR="00C61E33">
        <w:tc>
          <w:tcPr>
            <w:tcW w:w="3715" w:type="dxa"/>
          </w:tcPr>
          <w:p w:rsidR="00C61E33" w:rsidRDefault="00C61E33">
            <w:pPr>
              <w:pStyle w:val="ConsPlusNormal"/>
            </w:pPr>
            <w:r>
              <w:t>Остаток на отчетную дату</w:t>
            </w:r>
          </w:p>
        </w:tc>
        <w:tc>
          <w:tcPr>
            <w:tcW w:w="5329"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3.2. Операции со средствами за счет</w:t>
      </w:r>
    </w:p>
    <w:p w:rsidR="00C61E33" w:rsidRDefault="00C61E33">
      <w:pPr>
        <w:pStyle w:val="ConsPlusNonformat"/>
        <w:jc w:val="both"/>
      </w:pPr>
      <w:r>
        <w:t xml:space="preserve">                 дополнительного бюджетного финансирования</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701"/>
        <w:gridCol w:w="1488"/>
        <w:gridCol w:w="964"/>
        <w:gridCol w:w="964"/>
        <w:gridCol w:w="1162"/>
        <w:gridCol w:w="907"/>
        <w:gridCol w:w="907"/>
      </w:tblGrid>
      <w:tr w:rsidR="00C61E33">
        <w:tc>
          <w:tcPr>
            <w:tcW w:w="964" w:type="dxa"/>
          </w:tcPr>
          <w:p w:rsidR="00C61E33" w:rsidRDefault="00C61E33">
            <w:pPr>
              <w:pStyle w:val="ConsPlusNormal"/>
              <w:jc w:val="center"/>
            </w:pPr>
            <w:r>
              <w:t>Код по БК</w:t>
            </w:r>
          </w:p>
        </w:tc>
        <w:tc>
          <w:tcPr>
            <w:tcW w:w="1701" w:type="dxa"/>
          </w:tcPr>
          <w:p w:rsidR="00C61E33" w:rsidRDefault="00C61E33">
            <w:pPr>
              <w:pStyle w:val="ConsPlusNormal"/>
              <w:jc w:val="center"/>
            </w:pPr>
            <w:r>
              <w:t>Лимиты бюджетных</w:t>
            </w:r>
          </w:p>
        </w:tc>
        <w:tc>
          <w:tcPr>
            <w:tcW w:w="1488" w:type="dxa"/>
          </w:tcPr>
          <w:p w:rsidR="00C61E33" w:rsidRDefault="00C61E33">
            <w:pPr>
              <w:pStyle w:val="ConsPlusNormal"/>
              <w:jc w:val="center"/>
            </w:pPr>
            <w:r>
              <w:t>Предельные объемы</w:t>
            </w:r>
          </w:p>
        </w:tc>
        <w:tc>
          <w:tcPr>
            <w:tcW w:w="964" w:type="dxa"/>
          </w:tcPr>
          <w:p w:rsidR="00C61E33" w:rsidRDefault="00C61E33">
            <w:pPr>
              <w:pStyle w:val="ConsPlusNormal"/>
              <w:jc w:val="center"/>
            </w:pPr>
            <w:r>
              <w:t>Бюджетные</w:t>
            </w:r>
          </w:p>
        </w:tc>
        <w:tc>
          <w:tcPr>
            <w:tcW w:w="964" w:type="dxa"/>
          </w:tcPr>
          <w:p w:rsidR="00C61E33" w:rsidRDefault="00C61E33">
            <w:pPr>
              <w:pStyle w:val="ConsPlusNormal"/>
              <w:jc w:val="center"/>
            </w:pPr>
            <w:r>
              <w:t>Денежные</w:t>
            </w:r>
          </w:p>
        </w:tc>
        <w:tc>
          <w:tcPr>
            <w:tcW w:w="1162" w:type="dxa"/>
          </w:tcPr>
          <w:p w:rsidR="00C61E33" w:rsidRDefault="00C61E33">
            <w:pPr>
              <w:pStyle w:val="ConsPlusNormal"/>
              <w:jc w:val="center"/>
            </w:pPr>
            <w:r>
              <w:t>Поступления</w:t>
            </w:r>
          </w:p>
        </w:tc>
        <w:tc>
          <w:tcPr>
            <w:tcW w:w="907" w:type="dxa"/>
          </w:tcPr>
          <w:p w:rsidR="00C61E33" w:rsidRDefault="00C61E33">
            <w:pPr>
              <w:pStyle w:val="ConsPlusNormal"/>
              <w:jc w:val="center"/>
            </w:pPr>
            <w:r>
              <w:t>Выплаты</w:t>
            </w:r>
          </w:p>
        </w:tc>
        <w:tc>
          <w:tcPr>
            <w:tcW w:w="907" w:type="dxa"/>
          </w:tcPr>
          <w:p w:rsidR="00C61E33" w:rsidRDefault="00C61E33">
            <w:pPr>
              <w:pStyle w:val="ConsPlusNormal"/>
              <w:jc w:val="center"/>
            </w:pPr>
            <w:r>
              <w:t>Итого</w:t>
            </w:r>
          </w:p>
        </w:tc>
      </w:tr>
      <w:tr w:rsidR="00C61E33">
        <w:tc>
          <w:tcPr>
            <w:tcW w:w="964" w:type="dxa"/>
          </w:tcPr>
          <w:p w:rsidR="00C61E33" w:rsidRDefault="00C61E33">
            <w:pPr>
              <w:pStyle w:val="ConsPlusNormal"/>
              <w:jc w:val="center"/>
            </w:pPr>
            <w:r>
              <w:t>1</w:t>
            </w:r>
          </w:p>
        </w:tc>
        <w:tc>
          <w:tcPr>
            <w:tcW w:w="1701" w:type="dxa"/>
          </w:tcPr>
          <w:p w:rsidR="00C61E33" w:rsidRDefault="00C61E33">
            <w:pPr>
              <w:pStyle w:val="ConsPlusNormal"/>
              <w:jc w:val="center"/>
            </w:pPr>
            <w:bookmarkStart w:id="204" w:name="P15908"/>
            <w:bookmarkEnd w:id="204"/>
            <w:r>
              <w:t>2</w:t>
            </w:r>
          </w:p>
        </w:tc>
        <w:tc>
          <w:tcPr>
            <w:tcW w:w="1488" w:type="dxa"/>
          </w:tcPr>
          <w:p w:rsidR="00C61E33" w:rsidRDefault="00C61E33">
            <w:pPr>
              <w:pStyle w:val="ConsPlusNormal"/>
              <w:jc w:val="center"/>
            </w:pPr>
            <w:bookmarkStart w:id="205" w:name="P15909"/>
            <w:bookmarkEnd w:id="205"/>
            <w:r>
              <w:t>3</w:t>
            </w:r>
          </w:p>
        </w:tc>
        <w:tc>
          <w:tcPr>
            <w:tcW w:w="964" w:type="dxa"/>
          </w:tcPr>
          <w:p w:rsidR="00C61E33" w:rsidRDefault="00C61E33">
            <w:pPr>
              <w:pStyle w:val="ConsPlusNormal"/>
              <w:jc w:val="center"/>
            </w:pPr>
            <w:bookmarkStart w:id="206" w:name="P15910"/>
            <w:bookmarkEnd w:id="206"/>
            <w:r>
              <w:t>4</w:t>
            </w:r>
          </w:p>
        </w:tc>
        <w:tc>
          <w:tcPr>
            <w:tcW w:w="964" w:type="dxa"/>
          </w:tcPr>
          <w:p w:rsidR="00C61E33" w:rsidRDefault="00C61E33">
            <w:pPr>
              <w:pStyle w:val="ConsPlusNormal"/>
              <w:jc w:val="center"/>
            </w:pPr>
            <w:bookmarkStart w:id="207" w:name="P15911"/>
            <w:bookmarkEnd w:id="207"/>
            <w:r>
              <w:t>5</w:t>
            </w:r>
          </w:p>
        </w:tc>
        <w:tc>
          <w:tcPr>
            <w:tcW w:w="1162" w:type="dxa"/>
          </w:tcPr>
          <w:p w:rsidR="00C61E33" w:rsidRDefault="00C61E33">
            <w:pPr>
              <w:pStyle w:val="ConsPlusNormal"/>
              <w:jc w:val="center"/>
            </w:pPr>
            <w:r>
              <w:t>6</w:t>
            </w:r>
          </w:p>
        </w:tc>
        <w:tc>
          <w:tcPr>
            <w:tcW w:w="907" w:type="dxa"/>
          </w:tcPr>
          <w:p w:rsidR="00C61E33" w:rsidRDefault="00C61E33">
            <w:pPr>
              <w:pStyle w:val="ConsPlusNormal"/>
              <w:jc w:val="center"/>
            </w:pPr>
            <w:r>
              <w:t>7</w:t>
            </w:r>
          </w:p>
        </w:tc>
        <w:tc>
          <w:tcPr>
            <w:tcW w:w="907" w:type="dxa"/>
          </w:tcPr>
          <w:p w:rsidR="00C61E33" w:rsidRDefault="00C61E33">
            <w:pPr>
              <w:pStyle w:val="ConsPlusNormal"/>
              <w:jc w:val="center"/>
            </w:pPr>
            <w:bookmarkStart w:id="208" w:name="P15914"/>
            <w:bookmarkEnd w:id="208"/>
            <w:r>
              <w:t>8</w:t>
            </w:r>
          </w:p>
        </w:tc>
      </w:tr>
      <w:tr w:rsidR="00C61E33">
        <w:tc>
          <w:tcPr>
            <w:tcW w:w="964" w:type="dxa"/>
          </w:tcPr>
          <w:p w:rsidR="00C61E33" w:rsidRDefault="00C61E33">
            <w:pPr>
              <w:pStyle w:val="ConsPlusNormal"/>
            </w:pPr>
          </w:p>
        </w:tc>
        <w:tc>
          <w:tcPr>
            <w:tcW w:w="1701" w:type="dxa"/>
          </w:tcPr>
          <w:p w:rsidR="00C61E33" w:rsidRDefault="00C61E33">
            <w:pPr>
              <w:pStyle w:val="ConsPlusNormal"/>
            </w:pPr>
          </w:p>
        </w:tc>
        <w:tc>
          <w:tcPr>
            <w:tcW w:w="1488"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1162"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r>
      <w:tr w:rsidR="00C61E33">
        <w:tc>
          <w:tcPr>
            <w:tcW w:w="964" w:type="dxa"/>
          </w:tcPr>
          <w:p w:rsidR="00C61E33" w:rsidRDefault="00C61E33">
            <w:pPr>
              <w:pStyle w:val="ConsPlusNormal"/>
            </w:pPr>
          </w:p>
        </w:tc>
        <w:tc>
          <w:tcPr>
            <w:tcW w:w="1701" w:type="dxa"/>
          </w:tcPr>
          <w:p w:rsidR="00C61E33" w:rsidRDefault="00C61E33">
            <w:pPr>
              <w:pStyle w:val="ConsPlusNormal"/>
            </w:pPr>
          </w:p>
        </w:tc>
        <w:tc>
          <w:tcPr>
            <w:tcW w:w="1488"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1162"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r>
      <w:tr w:rsidR="00C61E33">
        <w:tblPrEx>
          <w:tblBorders>
            <w:left w:val="nil"/>
          </w:tblBorders>
        </w:tblPrEx>
        <w:tc>
          <w:tcPr>
            <w:tcW w:w="964" w:type="dxa"/>
            <w:tcBorders>
              <w:left w:val="nil"/>
              <w:bottom w:val="nil"/>
            </w:tcBorders>
          </w:tcPr>
          <w:p w:rsidR="00C61E33" w:rsidRDefault="00C61E33">
            <w:pPr>
              <w:pStyle w:val="ConsPlusNormal"/>
              <w:jc w:val="right"/>
            </w:pPr>
            <w:r>
              <w:t>Итого</w:t>
            </w:r>
          </w:p>
        </w:tc>
        <w:tc>
          <w:tcPr>
            <w:tcW w:w="1701" w:type="dxa"/>
          </w:tcPr>
          <w:p w:rsidR="00C61E33" w:rsidRDefault="00C61E33">
            <w:pPr>
              <w:pStyle w:val="ConsPlusNormal"/>
            </w:pPr>
          </w:p>
        </w:tc>
        <w:tc>
          <w:tcPr>
            <w:tcW w:w="1488" w:type="dxa"/>
          </w:tcPr>
          <w:p w:rsidR="00C61E33" w:rsidRDefault="00C61E33">
            <w:pPr>
              <w:pStyle w:val="ConsPlusNormal"/>
            </w:pPr>
          </w:p>
        </w:tc>
        <w:tc>
          <w:tcPr>
            <w:tcW w:w="964" w:type="dxa"/>
          </w:tcPr>
          <w:p w:rsidR="00C61E33" w:rsidRDefault="00C61E33">
            <w:pPr>
              <w:pStyle w:val="ConsPlusNormal"/>
            </w:pPr>
          </w:p>
        </w:tc>
        <w:tc>
          <w:tcPr>
            <w:tcW w:w="964" w:type="dxa"/>
          </w:tcPr>
          <w:p w:rsidR="00C61E33" w:rsidRDefault="00C61E33">
            <w:pPr>
              <w:pStyle w:val="ConsPlusNormal"/>
            </w:pPr>
          </w:p>
        </w:tc>
        <w:tc>
          <w:tcPr>
            <w:tcW w:w="1162"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3.3. Остатки бюджетных данных и бюджетных обязательств</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928"/>
        <w:gridCol w:w="2098"/>
        <w:gridCol w:w="2154"/>
        <w:gridCol w:w="1928"/>
      </w:tblGrid>
      <w:tr w:rsidR="00C61E33">
        <w:tc>
          <w:tcPr>
            <w:tcW w:w="964" w:type="dxa"/>
          </w:tcPr>
          <w:p w:rsidR="00C61E33" w:rsidRDefault="00C61E33">
            <w:pPr>
              <w:pStyle w:val="ConsPlusNormal"/>
              <w:jc w:val="center"/>
            </w:pPr>
            <w:r>
              <w:t>Код по БК</w:t>
            </w:r>
          </w:p>
        </w:tc>
        <w:tc>
          <w:tcPr>
            <w:tcW w:w="1928" w:type="dxa"/>
          </w:tcPr>
          <w:p w:rsidR="00C61E33" w:rsidRDefault="00C61E33">
            <w:pPr>
              <w:pStyle w:val="ConsPlusNormal"/>
              <w:jc w:val="center"/>
            </w:pPr>
            <w:r>
              <w:t>Неиспользованная часть лимитов бюджетных обязательств</w:t>
            </w:r>
          </w:p>
          <w:p w:rsidR="00C61E33" w:rsidRDefault="00C61E33">
            <w:pPr>
              <w:pStyle w:val="ConsPlusNormal"/>
              <w:jc w:val="center"/>
            </w:pPr>
            <w:r>
              <w:t xml:space="preserve">(подраздел 3.2 </w:t>
            </w:r>
            <w:hyperlink w:anchor="P15908">
              <w:r>
                <w:rPr>
                  <w:color w:val="0000FF"/>
                </w:rPr>
                <w:t>гр. 2</w:t>
              </w:r>
            </w:hyperlink>
            <w:r>
              <w:t xml:space="preserve"> - подраздел 3.2 </w:t>
            </w:r>
            <w:hyperlink w:anchor="P15910">
              <w:r>
                <w:rPr>
                  <w:color w:val="0000FF"/>
                </w:rPr>
                <w:t>гр. 4</w:t>
              </w:r>
            </w:hyperlink>
            <w:r>
              <w:t>)</w:t>
            </w:r>
          </w:p>
        </w:tc>
        <w:tc>
          <w:tcPr>
            <w:tcW w:w="2098" w:type="dxa"/>
          </w:tcPr>
          <w:p w:rsidR="00C61E33" w:rsidRDefault="00C61E33">
            <w:pPr>
              <w:pStyle w:val="ConsPlusNormal"/>
              <w:jc w:val="center"/>
            </w:pPr>
            <w:r>
              <w:t>Неиспользованная часть предельных объемов финансирования</w:t>
            </w:r>
          </w:p>
          <w:p w:rsidR="00C61E33" w:rsidRDefault="00C61E33">
            <w:pPr>
              <w:pStyle w:val="ConsPlusNormal"/>
              <w:jc w:val="center"/>
            </w:pPr>
            <w:r>
              <w:t xml:space="preserve">(подраздел 3.2 </w:t>
            </w:r>
            <w:hyperlink w:anchor="P15909">
              <w:r>
                <w:rPr>
                  <w:color w:val="0000FF"/>
                </w:rPr>
                <w:t>гр. 3</w:t>
              </w:r>
            </w:hyperlink>
            <w:r>
              <w:t xml:space="preserve"> - подраздел 3.2 </w:t>
            </w:r>
            <w:hyperlink w:anchor="P15914">
              <w:r>
                <w:rPr>
                  <w:color w:val="0000FF"/>
                </w:rPr>
                <w:t>гр. 8</w:t>
              </w:r>
            </w:hyperlink>
            <w:r>
              <w:t>)</w:t>
            </w:r>
          </w:p>
        </w:tc>
        <w:tc>
          <w:tcPr>
            <w:tcW w:w="2154" w:type="dxa"/>
          </w:tcPr>
          <w:p w:rsidR="00C61E33" w:rsidRDefault="00C61E33">
            <w:pPr>
              <w:pStyle w:val="ConsPlusNormal"/>
              <w:jc w:val="center"/>
            </w:pPr>
            <w:r>
              <w:t>Неисполненные бюджетные обязательства</w:t>
            </w:r>
          </w:p>
          <w:p w:rsidR="00C61E33" w:rsidRDefault="00C61E33">
            <w:pPr>
              <w:pStyle w:val="ConsPlusNormal"/>
              <w:jc w:val="center"/>
            </w:pPr>
            <w:r>
              <w:t xml:space="preserve">(подраздел 3.2 </w:t>
            </w:r>
            <w:hyperlink w:anchor="P15910">
              <w:r>
                <w:rPr>
                  <w:color w:val="0000FF"/>
                </w:rPr>
                <w:t>гр. 4</w:t>
              </w:r>
            </w:hyperlink>
            <w:r>
              <w:t xml:space="preserve"> - подраздел 3.2 </w:t>
            </w:r>
            <w:hyperlink w:anchor="P15914">
              <w:r>
                <w:rPr>
                  <w:color w:val="0000FF"/>
                </w:rPr>
                <w:t>гр. 8</w:t>
              </w:r>
            </w:hyperlink>
            <w:r>
              <w:t>)</w:t>
            </w:r>
          </w:p>
        </w:tc>
        <w:tc>
          <w:tcPr>
            <w:tcW w:w="1928" w:type="dxa"/>
          </w:tcPr>
          <w:p w:rsidR="00C61E33" w:rsidRDefault="00C61E33">
            <w:pPr>
              <w:pStyle w:val="ConsPlusNormal"/>
              <w:jc w:val="center"/>
            </w:pPr>
            <w:r>
              <w:t>Неисполненные денежные обязательства</w:t>
            </w:r>
          </w:p>
          <w:p w:rsidR="00C61E33" w:rsidRDefault="00C61E33">
            <w:pPr>
              <w:pStyle w:val="ConsPlusNormal"/>
              <w:jc w:val="center"/>
            </w:pPr>
            <w:r>
              <w:t xml:space="preserve">(подраздел 3.2 </w:t>
            </w:r>
            <w:hyperlink w:anchor="P15911">
              <w:r>
                <w:rPr>
                  <w:color w:val="0000FF"/>
                </w:rPr>
                <w:t>гр. 5</w:t>
              </w:r>
            </w:hyperlink>
            <w:r>
              <w:t xml:space="preserve"> - подраздел 3.2 </w:t>
            </w:r>
            <w:hyperlink w:anchor="P15914">
              <w:r>
                <w:rPr>
                  <w:color w:val="0000FF"/>
                </w:rPr>
                <w:t>гр. 8</w:t>
              </w:r>
            </w:hyperlink>
            <w:r>
              <w:t>)</w:t>
            </w:r>
          </w:p>
        </w:tc>
      </w:tr>
      <w:tr w:rsidR="00C61E33">
        <w:tc>
          <w:tcPr>
            <w:tcW w:w="964" w:type="dxa"/>
          </w:tcPr>
          <w:p w:rsidR="00C61E33" w:rsidRDefault="00C61E33">
            <w:pPr>
              <w:pStyle w:val="ConsPlusNormal"/>
              <w:jc w:val="center"/>
            </w:pPr>
            <w:r>
              <w:t>1</w:t>
            </w:r>
          </w:p>
        </w:tc>
        <w:tc>
          <w:tcPr>
            <w:tcW w:w="1928" w:type="dxa"/>
          </w:tcPr>
          <w:p w:rsidR="00C61E33" w:rsidRDefault="00C61E33">
            <w:pPr>
              <w:pStyle w:val="ConsPlusNormal"/>
              <w:jc w:val="center"/>
            </w:pPr>
            <w:r>
              <w:t>2</w:t>
            </w:r>
          </w:p>
        </w:tc>
        <w:tc>
          <w:tcPr>
            <w:tcW w:w="2098" w:type="dxa"/>
          </w:tcPr>
          <w:p w:rsidR="00C61E33" w:rsidRDefault="00C61E33">
            <w:pPr>
              <w:pStyle w:val="ConsPlusNormal"/>
              <w:jc w:val="center"/>
            </w:pPr>
            <w:r>
              <w:t>3</w:t>
            </w:r>
          </w:p>
        </w:tc>
        <w:tc>
          <w:tcPr>
            <w:tcW w:w="2154" w:type="dxa"/>
          </w:tcPr>
          <w:p w:rsidR="00C61E33" w:rsidRDefault="00C61E33">
            <w:pPr>
              <w:pStyle w:val="ConsPlusNormal"/>
              <w:jc w:val="center"/>
            </w:pPr>
            <w:r>
              <w:t>4</w:t>
            </w:r>
          </w:p>
        </w:tc>
        <w:tc>
          <w:tcPr>
            <w:tcW w:w="1928" w:type="dxa"/>
          </w:tcPr>
          <w:p w:rsidR="00C61E33" w:rsidRDefault="00C61E33">
            <w:pPr>
              <w:pStyle w:val="ConsPlusNormal"/>
              <w:jc w:val="center"/>
            </w:pPr>
            <w:r>
              <w:t>5</w:t>
            </w:r>
          </w:p>
        </w:tc>
      </w:tr>
      <w:tr w:rsidR="00C61E33">
        <w:tc>
          <w:tcPr>
            <w:tcW w:w="964" w:type="dxa"/>
          </w:tcPr>
          <w:p w:rsidR="00C61E33" w:rsidRDefault="00C61E33">
            <w:pPr>
              <w:pStyle w:val="ConsPlusNormal"/>
            </w:pPr>
          </w:p>
        </w:tc>
        <w:tc>
          <w:tcPr>
            <w:tcW w:w="1928" w:type="dxa"/>
          </w:tcPr>
          <w:p w:rsidR="00C61E33" w:rsidRDefault="00C61E33">
            <w:pPr>
              <w:pStyle w:val="ConsPlusNormal"/>
            </w:pPr>
          </w:p>
        </w:tc>
        <w:tc>
          <w:tcPr>
            <w:tcW w:w="2098" w:type="dxa"/>
          </w:tcPr>
          <w:p w:rsidR="00C61E33" w:rsidRDefault="00C61E33">
            <w:pPr>
              <w:pStyle w:val="ConsPlusNormal"/>
            </w:pPr>
          </w:p>
        </w:tc>
        <w:tc>
          <w:tcPr>
            <w:tcW w:w="2154" w:type="dxa"/>
          </w:tcPr>
          <w:p w:rsidR="00C61E33" w:rsidRDefault="00C61E33">
            <w:pPr>
              <w:pStyle w:val="ConsPlusNormal"/>
            </w:pPr>
          </w:p>
        </w:tc>
        <w:tc>
          <w:tcPr>
            <w:tcW w:w="1928" w:type="dxa"/>
          </w:tcPr>
          <w:p w:rsidR="00C61E33" w:rsidRDefault="00C61E33">
            <w:pPr>
              <w:pStyle w:val="ConsPlusNormal"/>
            </w:pPr>
          </w:p>
        </w:tc>
      </w:tr>
      <w:tr w:rsidR="00C61E33">
        <w:tc>
          <w:tcPr>
            <w:tcW w:w="964" w:type="dxa"/>
          </w:tcPr>
          <w:p w:rsidR="00C61E33" w:rsidRDefault="00C61E33">
            <w:pPr>
              <w:pStyle w:val="ConsPlusNormal"/>
            </w:pPr>
          </w:p>
        </w:tc>
        <w:tc>
          <w:tcPr>
            <w:tcW w:w="1928" w:type="dxa"/>
          </w:tcPr>
          <w:p w:rsidR="00C61E33" w:rsidRDefault="00C61E33">
            <w:pPr>
              <w:pStyle w:val="ConsPlusNormal"/>
            </w:pPr>
          </w:p>
        </w:tc>
        <w:tc>
          <w:tcPr>
            <w:tcW w:w="2098" w:type="dxa"/>
          </w:tcPr>
          <w:p w:rsidR="00C61E33" w:rsidRDefault="00C61E33">
            <w:pPr>
              <w:pStyle w:val="ConsPlusNormal"/>
            </w:pPr>
          </w:p>
        </w:tc>
        <w:tc>
          <w:tcPr>
            <w:tcW w:w="2154" w:type="dxa"/>
          </w:tcPr>
          <w:p w:rsidR="00C61E33" w:rsidRDefault="00C61E33">
            <w:pPr>
              <w:pStyle w:val="ConsPlusNormal"/>
            </w:pPr>
          </w:p>
        </w:tc>
        <w:tc>
          <w:tcPr>
            <w:tcW w:w="1928" w:type="dxa"/>
          </w:tcPr>
          <w:p w:rsidR="00C61E33" w:rsidRDefault="00C61E33">
            <w:pPr>
              <w:pStyle w:val="ConsPlusNormal"/>
            </w:pPr>
          </w:p>
        </w:tc>
      </w:tr>
      <w:tr w:rsidR="00C61E33">
        <w:tblPrEx>
          <w:tblBorders>
            <w:left w:val="nil"/>
          </w:tblBorders>
        </w:tblPrEx>
        <w:tc>
          <w:tcPr>
            <w:tcW w:w="964" w:type="dxa"/>
            <w:tcBorders>
              <w:left w:val="nil"/>
              <w:bottom w:val="nil"/>
            </w:tcBorders>
          </w:tcPr>
          <w:p w:rsidR="00C61E33" w:rsidRDefault="00C61E33">
            <w:pPr>
              <w:pStyle w:val="ConsPlusNormal"/>
              <w:jc w:val="right"/>
            </w:pPr>
            <w:r>
              <w:t>Итого</w:t>
            </w:r>
          </w:p>
        </w:tc>
        <w:tc>
          <w:tcPr>
            <w:tcW w:w="1928" w:type="dxa"/>
          </w:tcPr>
          <w:p w:rsidR="00C61E33" w:rsidRDefault="00C61E33">
            <w:pPr>
              <w:pStyle w:val="ConsPlusNormal"/>
            </w:pPr>
          </w:p>
        </w:tc>
        <w:tc>
          <w:tcPr>
            <w:tcW w:w="2098" w:type="dxa"/>
          </w:tcPr>
          <w:p w:rsidR="00C61E33" w:rsidRDefault="00C61E33">
            <w:pPr>
              <w:pStyle w:val="ConsPlusNormal"/>
            </w:pPr>
          </w:p>
        </w:tc>
        <w:tc>
          <w:tcPr>
            <w:tcW w:w="2154" w:type="dxa"/>
          </w:tcPr>
          <w:p w:rsidR="00C61E33" w:rsidRDefault="00C61E33">
            <w:pPr>
              <w:pStyle w:val="ConsPlusNormal"/>
            </w:pPr>
          </w:p>
        </w:tc>
        <w:tc>
          <w:tcPr>
            <w:tcW w:w="1928"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3.4. Источники дополнительного бюджетного финансирования</w:t>
      </w:r>
    </w:p>
    <w:p w:rsidR="00C61E33" w:rsidRDefault="00C61E33">
      <w:pPr>
        <w:pStyle w:val="ConsPlusNonformat"/>
        <w:jc w:val="both"/>
      </w:pPr>
      <w:r>
        <w:lastRenderedPageBreak/>
        <w:t xml:space="preserve">                                (СПРАВОЧНО)</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6"/>
        <w:gridCol w:w="2665"/>
        <w:gridCol w:w="2268"/>
        <w:gridCol w:w="2721"/>
      </w:tblGrid>
      <w:tr w:rsidR="00C61E33">
        <w:tc>
          <w:tcPr>
            <w:tcW w:w="1416" w:type="dxa"/>
          </w:tcPr>
          <w:p w:rsidR="00C61E33" w:rsidRDefault="00C61E33">
            <w:pPr>
              <w:pStyle w:val="ConsPlusNormal"/>
              <w:jc w:val="center"/>
            </w:pPr>
            <w:r>
              <w:t>Код по БК</w:t>
            </w:r>
          </w:p>
        </w:tc>
        <w:tc>
          <w:tcPr>
            <w:tcW w:w="2665" w:type="dxa"/>
          </w:tcPr>
          <w:p w:rsidR="00C61E33" w:rsidRDefault="00C61E33">
            <w:pPr>
              <w:pStyle w:val="ConsPlusNormal"/>
              <w:jc w:val="center"/>
            </w:pPr>
            <w:r>
              <w:t>Поступления</w:t>
            </w:r>
          </w:p>
        </w:tc>
        <w:tc>
          <w:tcPr>
            <w:tcW w:w="2268" w:type="dxa"/>
          </w:tcPr>
          <w:p w:rsidR="00C61E33" w:rsidRDefault="00C61E33">
            <w:pPr>
              <w:pStyle w:val="ConsPlusNormal"/>
              <w:jc w:val="center"/>
            </w:pPr>
            <w:r>
              <w:t>Возвраты</w:t>
            </w:r>
          </w:p>
        </w:tc>
        <w:tc>
          <w:tcPr>
            <w:tcW w:w="2721" w:type="dxa"/>
          </w:tcPr>
          <w:p w:rsidR="00C61E33" w:rsidRDefault="00C61E33">
            <w:pPr>
              <w:pStyle w:val="ConsPlusNormal"/>
              <w:jc w:val="center"/>
            </w:pPr>
            <w:r>
              <w:t>Итого (</w:t>
            </w:r>
            <w:hyperlink w:anchor="P15980">
              <w:r>
                <w:rPr>
                  <w:color w:val="0000FF"/>
                </w:rPr>
                <w:t>гр. 2</w:t>
              </w:r>
            </w:hyperlink>
            <w:r>
              <w:t xml:space="preserve"> - </w:t>
            </w:r>
            <w:hyperlink w:anchor="P15981">
              <w:r>
                <w:rPr>
                  <w:color w:val="0000FF"/>
                </w:rPr>
                <w:t>гр. 3</w:t>
              </w:r>
            </w:hyperlink>
            <w:r>
              <w:t>)</w:t>
            </w:r>
          </w:p>
        </w:tc>
      </w:tr>
      <w:tr w:rsidR="00C61E33">
        <w:tc>
          <w:tcPr>
            <w:tcW w:w="1416" w:type="dxa"/>
          </w:tcPr>
          <w:p w:rsidR="00C61E33" w:rsidRDefault="00C61E33">
            <w:pPr>
              <w:pStyle w:val="ConsPlusNormal"/>
              <w:jc w:val="center"/>
            </w:pPr>
            <w:r>
              <w:t>1</w:t>
            </w:r>
          </w:p>
        </w:tc>
        <w:tc>
          <w:tcPr>
            <w:tcW w:w="2665" w:type="dxa"/>
          </w:tcPr>
          <w:p w:rsidR="00C61E33" w:rsidRDefault="00C61E33">
            <w:pPr>
              <w:pStyle w:val="ConsPlusNormal"/>
              <w:jc w:val="center"/>
            </w:pPr>
            <w:bookmarkStart w:id="209" w:name="P15980"/>
            <w:bookmarkEnd w:id="209"/>
            <w:r>
              <w:t>2</w:t>
            </w:r>
          </w:p>
        </w:tc>
        <w:tc>
          <w:tcPr>
            <w:tcW w:w="2268" w:type="dxa"/>
          </w:tcPr>
          <w:p w:rsidR="00C61E33" w:rsidRDefault="00C61E33">
            <w:pPr>
              <w:pStyle w:val="ConsPlusNormal"/>
              <w:jc w:val="center"/>
            </w:pPr>
            <w:bookmarkStart w:id="210" w:name="P15981"/>
            <w:bookmarkEnd w:id="210"/>
            <w:r>
              <w:t>3</w:t>
            </w:r>
          </w:p>
        </w:tc>
        <w:tc>
          <w:tcPr>
            <w:tcW w:w="2721" w:type="dxa"/>
          </w:tcPr>
          <w:p w:rsidR="00C61E33" w:rsidRDefault="00C61E33">
            <w:pPr>
              <w:pStyle w:val="ConsPlusNormal"/>
              <w:jc w:val="center"/>
            </w:pPr>
            <w:r>
              <w:t>4</w:t>
            </w:r>
          </w:p>
        </w:tc>
      </w:tr>
      <w:tr w:rsidR="00C61E33">
        <w:tc>
          <w:tcPr>
            <w:tcW w:w="1416" w:type="dxa"/>
          </w:tcPr>
          <w:p w:rsidR="00C61E33" w:rsidRDefault="00C61E33">
            <w:pPr>
              <w:pStyle w:val="ConsPlusNormal"/>
            </w:pPr>
          </w:p>
        </w:tc>
        <w:tc>
          <w:tcPr>
            <w:tcW w:w="2665" w:type="dxa"/>
          </w:tcPr>
          <w:p w:rsidR="00C61E33" w:rsidRDefault="00C61E33">
            <w:pPr>
              <w:pStyle w:val="ConsPlusNormal"/>
            </w:pPr>
          </w:p>
        </w:tc>
        <w:tc>
          <w:tcPr>
            <w:tcW w:w="2268" w:type="dxa"/>
          </w:tcPr>
          <w:p w:rsidR="00C61E33" w:rsidRDefault="00C61E33">
            <w:pPr>
              <w:pStyle w:val="ConsPlusNormal"/>
            </w:pPr>
          </w:p>
        </w:tc>
        <w:tc>
          <w:tcPr>
            <w:tcW w:w="2721" w:type="dxa"/>
          </w:tcPr>
          <w:p w:rsidR="00C61E33" w:rsidRDefault="00C61E33">
            <w:pPr>
              <w:pStyle w:val="ConsPlusNormal"/>
            </w:pPr>
          </w:p>
        </w:tc>
      </w:tr>
      <w:tr w:rsidR="00C61E33">
        <w:tc>
          <w:tcPr>
            <w:tcW w:w="1416" w:type="dxa"/>
          </w:tcPr>
          <w:p w:rsidR="00C61E33" w:rsidRDefault="00C61E33">
            <w:pPr>
              <w:pStyle w:val="ConsPlusNormal"/>
            </w:pPr>
          </w:p>
        </w:tc>
        <w:tc>
          <w:tcPr>
            <w:tcW w:w="2665" w:type="dxa"/>
          </w:tcPr>
          <w:p w:rsidR="00C61E33" w:rsidRDefault="00C61E33">
            <w:pPr>
              <w:pStyle w:val="ConsPlusNormal"/>
            </w:pPr>
          </w:p>
        </w:tc>
        <w:tc>
          <w:tcPr>
            <w:tcW w:w="2268" w:type="dxa"/>
          </w:tcPr>
          <w:p w:rsidR="00C61E33" w:rsidRDefault="00C61E33">
            <w:pPr>
              <w:pStyle w:val="ConsPlusNormal"/>
            </w:pPr>
          </w:p>
        </w:tc>
        <w:tc>
          <w:tcPr>
            <w:tcW w:w="2721" w:type="dxa"/>
          </w:tcPr>
          <w:p w:rsidR="00C61E33" w:rsidRDefault="00C61E33">
            <w:pPr>
              <w:pStyle w:val="ConsPlusNormal"/>
            </w:pPr>
          </w:p>
        </w:tc>
      </w:tr>
      <w:tr w:rsidR="00C61E33">
        <w:tblPrEx>
          <w:tblBorders>
            <w:left w:val="nil"/>
          </w:tblBorders>
        </w:tblPrEx>
        <w:tc>
          <w:tcPr>
            <w:tcW w:w="1416" w:type="dxa"/>
            <w:tcBorders>
              <w:left w:val="nil"/>
              <w:bottom w:val="nil"/>
            </w:tcBorders>
          </w:tcPr>
          <w:p w:rsidR="00C61E33" w:rsidRDefault="00C61E33">
            <w:pPr>
              <w:pStyle w:val="ConsPlusNormal"/>
              <w:jc w:val="right"/>
            </w:pPr>
            <w:r>
              <w:t>Итого</w:t>
            </w:r>
          </w:p>
        </w:tc>
        <w:tc>
          <w:tcPr>
            <w:tcW w:w="2665" w:type="dxa"/>
          </w:tcPr>
          <w:p w:rsidR="00C61E33" w:rsidRDefault="00C61E33">
            <w:pPr>
              <w:pStyle w:val="ConsPlusNormal"/>
            </w:pPr>
          </w:p>
        </w:tc>
        <w:tc>
          <w:tcPr>
            <w:tcW w:w="2268" w:type="dxa"/>
          </w:tcPr>
          <w:p w:rsidR="00C61E33" w:rsidRDefault="00C61E33">
            <w:pPr>
              <w:pStyle w:val="ConsPlusNormal"/>
            </w:pPr>
          </w:p>
        </w:tc>
        <w:tc>
          <w:tcPr>
            <w:tcW w:w="2721"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Передающая сторона:</w:t>
      </w:r>
    </w:p>
    <w:p w:rsidR="00C61E33" w:rsidRDefault="00C61E33">
      <w:pPr>
        <w:pStyle w:val="ConsPlusNonformat"/>
        <w:jc w:val="both"/>
      </w:pPr>
    </w:p>
    <w:p w:rsidR="00C61E33" w:rsidRDefault="00C61E33">
      <w:pPr>
        <w:pStyle w:val="ConsPlusNonformat"/>
        <w:jc w:val="both"/>
      </w:pPr>
      <w:r>
        <w:t>Руководитель органа</w:t>
      </w:r>
    </w:p>
    <w:p w:rsidR="00C61E33" w:rsidRDefault="00C61E33">
      <w:pPr>
        <w:pStyle w:val="ConsPlusNonformat"/>
        <w:jc w:val="both"/>
      </w:pPr>
      <w:r>
        <w:t>Федерального казначейства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r>
        <w:t>Главный бухгалтер           ___________   _________   _____________________</w:t>
      </w:r>
    </w:p>
    <w:p w:rsidR="00C61E33" w:rsidRDefault="00C61E33">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C61E33" w:rsidRDefault="00C61E33">
      <w:pPr>
        <w:pStyle w:val="ConsPlusNonformat"/>
        <w:jc w:val="both"/>
      </w:pPr>
    </w:p>
    <w:p w:rsidR="00C61E33" w:rsidRDefault="00C61E33">
      <w:pPr>
        <w:pStyle w:val="ConsPlusNonformat"/>
        <w:jc w:val="both"/>
      </w:pPr>
      <w:r>
        <w:t>"__" ______ 20__ г.</w:t>
      </w:r>
    </w:p>
    <w:p w:rsidR="00C61E33" w:rsidRDefault="00C61E33">
      <w:pPr>
        <w:pStyle w:val="ConsPlusNonformat"/>
        <w:jc w:val="both"/>
      </w:pPr>
    </w:p>
    <w:p w:rsidR="00C61E33" w:rsidRDefault="00C61E33">
      <w:pPr>
        <w:pStyle w:val="ConsPlusNonformat"/>
        <w:jc w:val="both"/>
      </w:pPr>
      <w:r>
        <w:t>Принимающая сторона:</w:t>
      </w:r>
    </w:p>
    <w:p w:rsidR="00C61E33" w:rsidRDefault="00C61E33">
      <w:pPr>
        <w:pStyle w:val="ConsPlusNonformat"/>
        <w:jc w:val="both"/>
      </w:pPr>
    </w:p>
    <w:p w:rsidR="00C61E33" w:rsidRDefault="00C61E33">
      <w:pPr>
        <w:pStyle w:val="ConsPlusNonformat"/>
        <w:jc w:val="both"/>
      </w:pPr>
      <w:r>
        <w:t>Руководитель органа</w:t>
      </w:r>
    </w:p>
    <w:p w:rsidR="00C61E33" w:rsidRDefault="00C61E33">
      <w:pPr>
        <w:pStyle w:val="ConsPlusNonformat"/>
        <w:jc w:val="both"/>
      </w:pPr>
      <w:r>
        <w:t>Федерального казначейства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r>
        <w:t>Главный бухгалтер           ___________   _________   _____________________</w:t>
      </w:r>
    </w:p>
    <w:p w:rsidR="00C61E33" w:rsidRDefault="00C61E33">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C61E33" w:rsidRDefault="00C61E33">
      <w:pPr>
        <w:pStyle w:val="ConsPlusNonformat"/>
        <w:jc w:val="both"/>
      </w:pPr>
    </w:p>
    <w:p w:rsidR="00C61E33" w:rsidRDefault="00C61E33">
      <w:pPr>
        <w:pStyle w:val="ConsPlusNonformat"/>
        <w:jc w:val="both"/>
      </w:pPr>
      <w:r>
        <w:t>"__" ______ 20__ г.</w:t>
      </w:r>
    </w:p>
    <w:p w:rsidR="00C61E33" w:rsidRDefault="00C61E33">
      <w:pPr>
        <w:pStyle w:val="ConsPlusNonformat"/>
        <w:jc w:val="both"/>
      </w:pPr>
    </w:p>
    <w:p w:rsidR="00C61E33" w:rsidRDefault="00C61E33">
      <w:pPr>
        <w:pStyle w:val="ConsPlusNonformat"/>
        <w:jc w:val="both"/>
      </w:pPr>
      <w:r>
        <w:t>Указанные в данном Акте показатели подтверждаю:</w:t>
      </w:r>
    </w:p>
    <w:p w:rsidR="00C61E33" w:rsidRDefault="00C61E33">
      <w:pPr>
        <w:pStyle w:val="ConsPlusNonformat"/>
        <w:jc w:val="both"/>
      </w:pPr>
    </w:p>
    <w:p w:rsidR="00C61E33" w:rsidRDefault="00C61E33">
      <w:pPr>
        <w:pStyle w:val="ConsPlusNonformat"/>
        <w:jc w:val="both"/>
      </w:pPr>
      <w:r>
        <w:t>Руководитель клиента        ___________   _________   _____________________</w:t>
      </w:r>
    </w:p>
    <w:p w:rsidR="00C61E33" w:rsidRDefault="00C61E33">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C61E33" w:rsidRDefault="00C61E33">
      <w:pPr>
        <w:pStyle w:val="ConsPlusNonformat"/>
        <w:jc w:val="both"/>
      </w:pPr>
      <w:r>
        <w:t>Главный бухгалтер клиента   ___________   _________   _____________________</w:t>
      </w:r>
    </w:p>
    <w:p w:rsidR="00C61E33" w:rsidRDefault="00C61E33">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C61E33" w:rsidRDefault="00C61E33">
      <w:pPr>
        <w:pStyle w:val="ConsPlusNonformat"/>
        <w:jc w:val="both"/>
      </w:pPr>
    </w:p>
    <w:p w:rsidR="00C61E33" w:rsidRDefault="00C61E33">
      <w:pPr>
        <w:pStyle w:val="ConsPlusNonformat"/>
        <w:jc w:val="both"/>
      </w:pPr>
      <w:r>
        <w:t>"__" ______ 20__ г.</w:t>
      </w:r>
    </w:p>
    <w:p w:rsidR="00C61E33" w:rsidRDefault="00C61E33">
      <w:pPr>
        <w:pStyle w:val="ConsPlusNonformat"/>
        <w:jc w:val="both"/>
      </w:pPr>
    </w:p>
    <w:p w:rsidR="00C61E33" w:rsidRDefault="00C61E33">
      <w:pPr>
        <w:pStyle w:val="ConsPlusNonformat"/>
        <w:jc w:val="both"/>
      </w:pPr>
      <w:r>
        <w:t xml:space="preserve">                                                      Номер страницы ______</w:t>
      </w:r>
    </w:p>
    <w:p w:rsidR="00C61E33" w:rsidRDefault="00C61E33">
      <w:pPr>
        <w:pStyle w:val="ConsPlusNonformat"/>
        <w:jc w:val="both"/>
      </w:pPr>
      <w:r>
        <w:t xml:space="preserve">                                                       Всего страниц ______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45</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Приказов Казначейства России от 01.04.2020 </w:t>
            </w:r>
            <w:hyperlink r:id="rId469">
              <w:r>
                <w:rPr>
                  <w:color w:val="0000FF"/>
                </w:rPr>
                <w:t>N 16н</w:t>
              </w:r>
            </w:hyperlink>
            <w:r>
              <w:rPr>
                <w:color w:val="392C69"/>
              </w:rPr>
              <w:t>,</w:t>
            </w:r>
          </w:p>
          <w:p w:rsidR="00C61E33" w:rsidRDefault="00C61E33">
            <w:pPr>
              <w:pStyle w:val="ConsPlusNormal"/>
              <w:jc w:val="center"/>
            </w:pPr>
            <w:r>
              <w:rPr>
                <w:color w:val="392C69"/>
              </w:rPr>
              <w:t xml:space="preserve">от 28.06.2021 </w:t>
            </w:r>
            <w:hyperlink r:id="rId47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bookmarkStart w:id="211" w:name="P16045"/>
      <w:bookmarkEnd w:id="211"/>
      <w:r>
        <w:t xml:space="preserve">                                    АКТ</w:t>
      </w:r>
    </w:p>
    <w:p w:rsidR="00C61E33" w:rsidRDefault="00C61E33">
      <w:pPr>
        <w:pStyle w:val="ConsPlusNonformat"/>
        <w:jc w:val="both"/>
      </w:pPr>
      <w:r>
        <w:t xml:space="preserve">                приемки-передачи показателей лицевого счета</w:t>
      </w:r>
    </w:p>
    <w:p w:rsidR="00C61E33" w:rsidRDefault="00C61E33">
      <w:pPr>
        <w:pStyle w:val="ConsPlusNonformat"/>
        <w:jc w:val="both"/>
      </w:pPr>
      <w:r>
        <w:t xml:space="preserve">                                             ┌───────────────┐</w:t>
      </w:r>
    </w:p>
    <w:p w:rsidR="00C61E33" w:rsidRDefault="00C61E33">
      <w:pPr>
        <w:pStyle w:val="ConsPlusNonformat"/>
        <w:jc w:val="both"/>
      </w:pPr>
      <w:r>
        <w:t xml:space="preserve">              получателя бюджетных средств N │               │</w:t>
      </w:r>
    </w:p>
    <w:p w:rsidR="00C61E33" w:rsidRDefault="00C61E33">
      <w:pPr>
        <w:pStyle w:val="ConsPlusNonformat"/>
        <w:jc w:val="both"/>
      </w:pPr>
      <w:r>
        <w:t xml:space="preserve">                                             └───────────────┘</w:t>
      </w:r>
    </w:p>
    <w:p w:rsidR="00C61E33" w:rsidRDefault="00C61E33">
      <w:pPr>
        <w:pStyle w:val="ConsPlusNonformat"/>
        <w:jc w:val="both"/>
      </w:pPr>
      <w:r>
        <w:t xml:space="preserve">               (для отражения операций за ____ - ____ годы)</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Коды</w:t>
            </w:r>
          </w:p>
        </w:tc>
      </w:tr>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0531742</w:t>
            </w:r>
          </w:p>
        </w:tc>
      </w:tr>
      <w:tr w:rsidR="00C61E33">
        <w:tc>
          <w:tcPr>
            <w:tcW w:w="3005" w:type="dxa"/>
            <w:tcBorders>
              <w:top w:val="nil"/>
              <w:left w:val="nil"/>
              <w:bottom w:val="nil"/>
              <w:right w:val="nil"/>
            </w:tcBorders>
            <w:vAlign w:val="bottom"/>
          </w:tcPr>
          <w:p w:rsidR="00C61E33" w:rsidRDefault="00C61E33">
            <w:pPr>
              <w:pStyle w:val="ConsPlusNormal"/>
            </w:pPr>
          </w:p>
        </w:tc>
        <w:tc>
          <w:tcPr>
            <w:tcW w:w="3118" w:type="dxa"/>
            <w:tcBorders>
              <w:top w:val="nil"/>
              <w:left w:val="nil"/>
              <w:bottom w:val="nil"/>
              <w:right w:val="nil"/>
            </w:tcBorders>
            <w:vAlign w:val="bottom"/>
          </w:tcPr>
          <w:p w:rsidR="00C61E33" w:rsidRDefault="00C61E33">
            <w:pPr>
              <w:pStyle w:val="ConsPlusNormal"/>
              <w:jc w:val="center"/>
            </w:pPr>
            <w:r>
              <w:t>от "__" ___________ 20__ г.</w:t>
            </w:r>
          </w:p>
        </w:tc>
        <w:tc>
          <w:tcPr>
            <w:tcW w:w="1814"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47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Единица измерения: руб.</w:t>
            </w:r>
          </w:p>
        </w:tc>
        <w:tc>
          <w:tcPr>
            <w:tcW w:w="3118" w:type="dxa"/>
            <w:tcBorders>
              <w:top w:val="single" w:sz="4" w:space="0" w:color="auto"/>
              <w:left w:val="nil"/>
              <w:bottom w:val="nil"/>
              <w:right w:val="nil"/>
            </w:tcBorders>
          </w:tcPr>
          <w:p w:rsidR="00C61E33" w:rsidRDefault="00C61E33">
            <w:pPr>
              <w:pStyle w:val="ConsPlusNormal"/>
            </w:pPr>
          </w:p>
        </w:tc>
        <w:tc>
          <w:tcPr>
            <w:tcW w:w="1814"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hyperlink r:id="rId472">
              <w:r>
                <w:rPr>
                  <w:color w:val="0000FF"/>
                </w:rPr>
                <w:t>383</w:t>
              </w:r>
            </w:hyperlink>
          </w:p>
        </w:tc>
      </w:tr>
      <w:tr w:rsidR="00C61E33">
        <w:tblPrEx>
          <w:tblBorders>
            <w:right w:val="nil"/>
          </w:tblBorders>
        </w:tblPrEx>
        <w:tc>
          <w:tcPr>
            <w:tcW w:w="3005" w:type="dxa"/>
            <w:tcBorders>
              <w:top w:val="nil"/>
              <w:left w:val="nil"/>
              <w:bottom w:val="nil"/>
              <w:right w:val="nil"/>
            </w:tcBorders>
            <w:vAlign w:val="bottom"/>
          </w:tcPr>
          <w:p w:rsidR="00C61E33" w:rsidRDefault="00C61E33">
            <w:pPr>
              <w:pStyle w:val="ConsPlusNormal"/>
            </w:pPr>
            <w:r>
              <w:t>Основание для передачи</w:t>
            </w:r>
          </w:p>
        </w:tc>
        <w:tc>
          <w:tcPr>
            <w:tcW w:w="3118" w:type="dxa"/>
            <w:tcBorders>
              <w:top w:val="nil"/>
              <w:left w:val="nil"/>
              <w:bottom w:val="single" w:sz="4" w:space="0" w:color="auto"/>
              <w:right w:val="nil"/>
            </w:tcBorders>
            <w:vAlign w:val="bottom"/>
          </w:tcPr>
          <w:p w:rsidR="00C61E33" w:rsidRDefault="00C61E33">
            <w:pPr>
              <w:pStyle w:val="ConsPlusNormal"/>
            </w:pPr>
          </w:p>
        </w:tc>
        <w:tc>
          <w:tcPr>
            <w:tcW w:w="1814" w:type="dxa"/>
            <w:tcBorders>
              <w:top w:val="nil"/>
              <w:left w:val="nil"/>
              <w:bottom w:val="nil"/>
              <w:right w:val="nil"/>
            </w:tcBorders>
            <w:vAlign w:val="bottom"/>
          </w:tcPr>
          <w:p w:rsidR="00C61E33" w:rsidRDefault="00C61E33">
            <w:pPr>
              <w:pStyle w:val="ConsPlusNormal"/>
            </w:pPr>
          </w:p>
        </w:tc>
        <w:tc>
          <w:tcPr>
            <w:tcW w:w="1134" w:type="dxa"/>
            <w:tcBorders>
              <w:top w:val="single" w:sz="4" w:space="0" w:color="auto"/>
              <w:left w:val="nil"/>
              <w:bottom w:val="nil"/>
              <w:right w:val="nil"/>
            </w:tcBorders>
            <w:vAlign w:val="bottom"/>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 Операции с бюджетными данными</w:t>
      </w:r>
    </w:p>
    <w:p w:rsidR="00C61E33" w:rsidRDefault="00C61E33">
      <w:pPr>
        <w:pStyle w:val="ConsPlusNonformat"/>
        <w:jc w:val="both"/>
      </w:pPr>
    </w:p>
    <w:p w:rsidR="00C61E33" w:rsidRDefault="00C61E33">
      <w:pPr>
        <w:pStyle w:val="ConsPlusNonformat"/>
        <w:jc w:val="both"/>
      </w:pPr>
      <w:r>
        <w:t xml:space="preserve">                     1.1. Доведенные бюджетные данные</w:t>
      </w:r>
    </w:p>
    <w:p w:rsidR="00C61E33" w:rsidRDefault="00C61E33">
      <w:pPr>
        <w:pStyle w:val="ConsPlusNonformat"/>
        <w:jc w:val="both"/>
      </w:pPr>
    </w:p>
    <w:p w:rsidR="00C61E33" w:rsidRDefault="00C61E33">
      <w:pPr>
        <w:pStyle w:val="ConsPlusNonformat"/>
        <w:jc w:val="both"/>
      </w:pPr>
      <w:r>
        <w:t xml:space="preserve">                          1.1.1. Бюджетные данные</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89"/>
        <w:gridCol w:w="850"/>
        <w:gridCol w:w="794"/>
        <w:gridCol w:w="1358"/>
        <w:gridCol w:w="794"/>
        <w:gridCol w:w="680"/>
        <w:gridCol w:w="737"/>
        <w:gridCol w:w="850"/>
        <w:gridCol w:w="1368"/>
        <w:gridCol w:w="680"/>
        <w:gridCol w:w="794"/>
        <w:gridCol w:w="680"/>
      </w:tblGrid>
      <w:tr w:rsidR="00C61E33">
        <w:tc>
          <w:tcPr>
            <w:tcW w:w="989" w:type="dxa"/>
            <w:vMerge w:val="restart"/>
          </w:tcPr>
          <w:p w:rsidR="00C61E33" w:rsidRDefault="00C61E33">
            <w:pPr>
              <w:pStyle w:val="ConsPlusNormal"/>
              <w:jc w:val="center"/>
            </w:pPr>
            <w:r>
              <w:lastRenderedPageBreak/>
              <w:t>Код объекта капитальных вложений</w:t>
            </w:r>
          </w:p>
          <w:p w:rsidR="00C61E33" w:rsidRDefault="00C61E33">
            <w:pPr>
              <w:pStyle w:val="ConsPlusNormal"/>
              <w:jc w:val="center"/>
            </w:pPr>
            <w:r>
              <w:t>(мероприятия по информатизации)</w:t>
            </w:r>
          </w:p>
        </w:tc>
        <w:tc>
          <w:tcPr>
            <w:tcW w:w="850" w:type="dxa"/>
            <w:vMerge w:val="restart"/>
          </w:tcPr>
          <w:p w:rsidR="00C61E33" w:rsidRDefault="00C61E33">
            <w:pPr>
              <w:pStyle w:val="ConsPlusNormal"/>
              <w:jc w:val="center"/>
            </w:pPr>
            <w:r>
              <w:t>Код по БК</w:t>
            </w:r>
          </w:p>
        </w:tc>
        <w:tc>
          <w:tcPr>
            <w:tcW w:w="4363" w:type="dxa"/>
            <w:gridSpan w:val="5"/>
          </w:tcPr>
          <w:p w:rsidR="00C61E33" w:rsidRDefault="00C61E33">
            <w:pPr>
              <w:pStyle w:val="ConsPlusNormal"/>
              <w:jc w:val="center"/>
            </w:pPr>
            <w:r>
              <w:t>Бюджетные ассигнования</w:t>
            </w:r>
          </w:p>
        </w:tc>
        <w:tc>
          <w:tcPr>
            <w:tcW w:w="4372" w:type="dxa"/>
            <w:gridSpan w:val="5"/>
          </w:tcPr>
          <w:p w:rsidR="00C61E33" w:rsidRDefault="00C61E33">
            <w:pPr>
              <w:pStyle w:val="ConsPlusNormal"/>
              <w:jc w:val="center"/>
            </w:pPr>
            <w:r>
              <w:t>Лимиты бюджетных обязательств</w:t>
            </w:r>
          </w:p>
        </w:tc>
      </w:tr>
      <w:tr w:rsidR="00C61E33">
        <w:tc>
          <w:tcPr>
            <w:tcW w:w="989" w:type="dxa"/>
            <w:vMerge/>
          </w:tcPr>
          <w:p w:rsidR="00C61E33" w:rsidRDefault="00C61E33">
            <w:pPr>
              <w:pStyle w:val="ConsPlusNormal"/>
            </w:pPr>
          </w:p>
        </w:tc>
        <w:tc>
          <w:tcPr>
            <w:tcW w:w="850" w:type="dxa"/>
            <w:vMerge/>
          </w:tcPr>
          <w:p w:rsidR="00C61E33" w:rsidRDefault="00C61E33">
            <w:pPr>
              <w:pStyle w:val="ConsPlusNormal"/>
            </w:pPr>
          </w:p>
        </w:tc>
        <w:tc>
          <w:tcPr>
            <w:tcW w:w="2152" w:type="dxa"/>
            <w:gridSpan w:val="2"/>
          </w:tcPr>
          <w:p w:rsidR="00C61E33" w:rsidRDefault="00C61E33">
            <w:pPr>
              <w:pStyle w:val="ConsPlusNormal"/>
              <w:jc w:val="center"/>
            </w:pPr>
            <w:r>
              <w:t>на ___ год</w:t>
            </w:r>
          </w:p>
        </w:tc>
        <w:tc>
          <w:tcPr>
            <w:tcW w:w="794" w:type="dxa"/>
            <w:vMerge w:val="restart"/>
          </w:tcPr>
          <w:p w:rsidR="00C61E33" w:rsidRDefault="00C61E33">
            <w:pPr>
              <w:pStyle w:val="ConsPlusNormal"/>
              <w:jc w:val="center"/>
            </w:pPr>
            <w:r>
              <w:t>на ___ год</w:t>
            </w:r>
          </w:p>
        </w:tc>
        <w:tc>
          <w:tcPr>
            <w:tcW w:w="680" w:type="dxa"/>
            <w:vMerge w:val="restart"/>
          </w:tcPr>
          <w:p w:rsidR="00C61E33" w:rsidRDefault="00C61E33">
            <w:pPr>
              <w:pStyle w:val="ConsPlusNormal"/>
              <w:jc w:val="center"/>
            </w:pPr>
            <w:r>
              <w:t>на ___ год</w:t>
            </w:r>
          </w:p>
        </w:tc>
        <w:tc>
          <w:tcPr>
            <w:tcW w:w="737" w:type="dxa"/>
            <w:vMerge w:val="restart"/>
          </w:tcPr>
          <w:p w:rsidR="00C61E33" w:rsidRDefault="00C61E33">
            <w:pPr>
              <w:pStyle w:val="ConsPlusNormal"/>
              <w:jc w:val="center"/>
            </w:pPr>
            <w:r>
              <w:t>на ___ год</w:t>
            </w:r>
          </w:p>
        </w:tc>
        <w:tc>
          <w:tcPr>
            <w:tcW w:w="2218" w:type="dxa"/>
            <w:gridSpan w:val="2"/>
          </w:tcPr>
          <w:p w:rsidR="00C61E33" w:rsidRDefault="00C61E33">
            <w:pPr>
              <w:pStyle w:val="ConsPlusNormal"/>
              <w:jc w:val="center"/>
            </w:pPr>
            <w:r>
              <w:t>на ___ год</w:t>
            </w:r>
          </w:p>
        </w:tc>
        <w:tc>
          <w:tcPr>
            <w:tcW w:w="680" w:type="dxa"/>
            <w:vMerge w:val="restart"/>
          </w:tcPr>
          <w:p w:rsidR="00C61E33" w:rsidRDefault="00C61E33">
            <w:pPr>
              <w:pStyle w:val="ConsPlusNormal"/>
              <w:jc w:val="center"/>
            </w:pPr>
            <w:r>
              <w:t>на ___ год</w:t>
            </w:r>
          </w:p>
        </w:tc>
        <w:tc>
          <w:tcPr>
            <w:tcW w:w="794" w:type="dxa"/>
            <w:vMerge w:val="restart"/>
          </w:tcPr>
          <w:p w:rsidR="00C61E33" w:rsidRDefault="00C61E33">
            <w:pPr>
              <w:pStyle w:val="ConsPlusNormal"/>
              <w:jc w:val="center"/>
            </w:pPr>
            <w:r>
              <w:t>на ___ год</w:t>
            </w:r>
          </w:p>
        </w:tc>
        <w:tc>
          <w:tcPr>
            <w:tcW w:w="680" w:type="dxa"/>
            <w:vMerge w:val="restart"/>
          </w:tcPr>
          <w:p w:rsidR="00C61E33" w:rsidRDefault="00C61E33">
            <w:pPr>
              <w:pStyle w:val="ConsPlusNormal"/>
              <w:jc w:val="center"/>
            </w:pPr>
            <w:r>
              <w:t>на ___ год</w:t>
            </w:r>
          </w:p>
        </w:tc>
      </w:tr>
      <w:tr w:rsidR="00C61E33">
        <w:tc>
          <w:tcPr>
            <w:tcW w:w="989" w:type="dxa"/>
            <w:vMerge/>
          </w:tcPr>
          <w:p w:rsidR="00C61E33" w:rsidRDefault="00C61E33">
            <w:pPr>
              <w:pStyle w:val="ConsPlusNormal"/>
            </w:pPr>
          </w:p>
        </w:tc>
        <w:tc>
          <w:tcPr>
            <w:tcW w:w="850" w:type="dxa"/>
            <w:vMerge/>
          </w:tcPr>
          <w:p w:rsidR="00C61E33" w:rsidRDefault="00C61E33">
            <w:pPr>
              <w:pStyle w:val="ConsPlusNormal"/>
            </w:pPr>
          </w:p>
        </w:tc>
        <w:tc>
          <w:tcPr>
            <w:tcW w:w="794" w:type="dxa"/>
          </w:tcPr>
          <w:p w:rsidR="00C61E33" w:rsidRDefault="00C61E33">
            <w:pPr>
              <w:pStyle w:val="ConsPlusNormal"/>
              <w:jc w:val="center"/>
            </w:pPr>
            <w:r>
              <w:t>всего</w:t>
            </w:r>
          </w:p>
        </w:tc>
        <w:tc>
          <w:tcPr>
            <w:tcW w:w="1358" w:type="dxa"/>
          </w:tcPr>
          <w:p w:rsidR="00C61E33" w:rsidRDefault="00C61E33">
            <w:pPr>
              <w:pStyle w:val="ConsPlusNormal"/>
              <w:jc w:val="center"/>
            </w:pPr>
            <w:r>
              <w:t>из них с отложенной датой ввода в действие</w:t>
            </w:r>
          </w:p>
        </w:tc>
        <w:tc>
          <w:tcPr>
            <w:tcW w:w="794" w:type="dxa"/>
            <w:vMerge/>
          </w:tcPr>
          <w:p w:rsidR="00C61E33" w:rsidRDefault="00C61E33">
            <w:pPr>
              <w:pStyle w:val="ConsPlusNormal"/>
            </w:pPr>
          </w:p>
        </w:tc>
        <w:tc>
          <w:tcPr>
            <w:tcW w:w="680" w:type="dxa"/>
            <w:vMerge/>
          </w:tcPr>
          <w:p w:rsidR="00C61E33" w:rsidRDefault="00C61E33">
            <w:pPr>
              <w:pStyle w:val="ConsPlusNormal"/>
            </w:pPr>
          </w:p>
        </w:tc>
        <w:tc>
          <w:tcPr>
            <w:tcW w:w="737" w:type="dxa"/>
            <w:vMerge/>
          </w:tcPr>
          <w:p w:rsidR="00C61E33" w:rsidRDefault="00C61E33">
            <w:pPr>
              <w:pStyle w:val="ConsPlusNormal"/>
            </w:pPr>
          </w:p>
        </w:tc>
        <w:tc>
          <w:tcPr>
            <w:tcW w:w="850" w:type="dxa"/>
          </w:tcPr>
          <w:p w:rsidR="00C61E33" w:rsidRDefault="00C61E33">
            <w:pPr>
              <w:pStyle w:val="ConsPlusNormal"/>
              <w:jc w:val="center"/>
            </w:pPr>
            <w:r>
              <w:t>всего</w:t>
            </w:r>
          </w:p>
        </w:tc>
        <w:tc>
          <w:tcPr>
            <w:tcW w:w="1368" w:type="dxa"/>
          </w:tcPr>
          <w:p w:rsidR="00C61E33" w:rsidRDefault="00C61E33">
            <w:pPr>
              <w:pStyle w:val="ConsPlusNormal"/>
              <w:jc w:val="center"/>
            </w:pPr>
            <w:r>
              <w:t>из них с отложенной датой ввода в действие</w:t>
            </w:r>
          </w:p>
        </w:tc>
        <w:tc>
          <w:tcPr>
            <w:tcW w:w="680" w:type="dxa"/>
            <w:vMerge/>
          </w:tcPr>
          <w:p w:rsidR="00C61E33" w:rsidRDefault="00C61E33">
            <w:pPr>
              <w:pStyle w:val="ConsPlusNormal"/>
            </w:pPr>
          </w:p>
        </w:tc>
        <w:tc>
          <w:tcPr>
            <w:tcW w:w="794" w:type="dxa"/>
            <w:vMerge/>
          </w:tcPr>
          <w:p w:rsidR="00C61E33" w:rsidRDefault="00C61E33">
            <w:pPr>
              <w:pStyle w:val="ConsPlusNormal"/>
            </w:pPr>
          </w:p>
        </w:tc>
        <w:tc>
          <w:tcPr>
            <w:tcW w:w="680" w:type="dxa"/>
            <w:vMerge/>
          </w:tcPr>
          <w:p w:rsidR="00C61E33" w:rsidRDefault="00C61E33">
            <w:pPr>
              <w:pStyle w:val="ConsPlusNormal"/>
            </w:pPr>
          </w:p>
        </w:tc>
      </w:tr>
      <w:tr w:rsidR="00C61E33">
        <w:tc>
          <w:tcPr>
            <w:tcW w:w="989" w:type="dxa"/>
          </w:tcPr>
          <w:p w:rsidR="00C61E33" w:rsidRDefault="00C61E33">
            <w:pPr>
              <w:pStyle w:val="ConsPlusNormal"/>
              <w:jc w:val="center"/>
            </w:pPr>
            <w:r>
              <w:t>1</w:t>
            </w:r>
          </w:p>
        </w:tc>
        <w:tc>
          <w:tcPr>
            <w:tcW w:w="850" w:type="dxa"/>
          </w:tcPr>
          <w:p w:rsidR="00C61E33" w:rsidRDefault="00C61E33">
            <w:pPr>
              <w:pStyle w:val="ConsPlusNormal"/>
              <w:jc w:val="center"/>
            </w:pPr>
            <w:r>
              <w:t>2</w:t>
            </w:r>
          </w:p>
        </w:tc>
        <w:tc>
          <w:tcPr>
            <w:tcW w:w="794" w:type="dxa"/>
          </w:tcPr>
          <w:p w:rsidR="00C61E33" w:rsidRDefault="00C61E33">
            <w:pPr>
              <w:pStyle w:val="ConsPlusNormal"/>
              <w:jc w:val="center"/>
            </w:pPr>
            <w:r>
              <w:t>3</w:t>
            </w:r>
          </w:p>
        </w:tc>
        <w:tc>
          <w:tcPr>
            <w:tcW w:w="1358" w:type="dxa"/>
          </w:tcPr>
          <w:p w:rsidR="00C61E33" w:rsidRDefault="00C61E33">
            <w:pPr>
              <w:pStyle w:val="ConsPlusNormal"/>
              <w:jc w:val="center"/>
            </w:pPr>
            <w:r>
              <w:t>4</w:t>
            </w:r>
          </w:p>
        </w:tc>
        <w:tc>
          <w:tcPr>
            <w:tcW w:w="794" w:type="dxa"/>
          </w:tcPr>
          <w:p w:rsidR="00C61E33" w:rsidRDefault="00C61E33">
            <w:pPr>
              <w:pStyle w:val="ConsPlusNormal"/>
              <w:jc w:val="center"/>
            </w:pPr>
            <w:r>
              <w:t>5</w:t>
            </w:r>
          </w:p>
        </w:tc>
        <w:tc>
          <w:tcPr>
            <w:tcW w:w="680" w:type="dxa"/>
          </w:tcPr>
          <w:p w:rsidR="00C61E33" w:rsidRDefault="00C61E33">
            <w:pPr>
              <w:pStyle w:val="ConsPlusNormal"/>
              <w:jc w:val="center"/>
            </w:pPr>
            <w:r>
              <w:t>6</w:t>
            </w:r>
          </w:p>
        </w:tc>
        <w:tc>
          <w:tcPr>
            <w:tcW w:w="737" w:type="dxa"/>
          </w:tcPr>
          <w:p w:rsidR="00C61E33" w:rsidRDefault="00C61E33">
            <w:pPr>
              <w:pStyle w:val="ConsPlusNormal"/>
              <w:jc w:val="center"/>
            </w:pPr>
            <w:r>
              <w:t>7</w:t>
            </w:r>
          </w:p>
        </w:tc>
        <w:tc>
          <w:tcPr>
            <w:tcW w:w="850" w:type="dxa"/>
          </w:tcPr>
          <w:p w:rsidR="00C61E33" w:rsidRDefault="00C61E33">
            <w:pPr>
              <w:pStyle w:val="ConsPlusNormal"/>
              <w:jc w:val="center"/>
            </w:pPr>
            <w:r>
              <w:t>8</w:t>
            </w:r>
          </w:p>
        </w:tc>
        <w:tc>
          <w:tcPr>
            <w:tcW w:w="1368" w:type="dxa"/>
          </w:tcPr>
          <w:p w:rsidR="00C61E33" w:rsidRDefault="00C61E33">
            <w:pPr>
              <w:pStyle w:val="ConsPlusNormal"/>
              <w:jc w:val="center"/>
            </w:pPr>
            <w:r>
              <w:t>9</w:t>
            </w:r>
          </w:p>
        </w:tc>
        <w:tc>
          <w:tcPr>
            <w:tcW w:w="680" w:type="dxa"/>
          </w:tcPr>
          <w:p w:rsidR="00C61E33" w:rsidRDefault="00C61E33">
            <w:pPr>
              <w:pStyle w:val="ConsPlusNormal"/>
              <w:jc w:val="center"/>
            </w:pPr>
            <w:r>
              <w:t>10</w:t>
            </w:r>
          </w:p>
        </w:tc>
        <w:tc>
          <w:tcPr>
            <w:tcW w:w="794" w:type="dxa"/>
          </w:tcPr>
          <w:p w:rsidR="00C61E33" w:rsidRDefault="00C61E33">
            <w:pPr>
              <w:pStyle w:val="ConsPlusNormal"/>
              <w:jc w:val="center"/>
            </w:pPr>
            <w:r>
              <w:t>11</w:t>
            </w:r>
          </w:p>
        </w:tc>
        <w:tc>
          <w:tcPr>
            <w:tcW w:w="680" w:type="dxa"/>
          </w:tcPr>
          <w:p w:rsidR="00C61E33" w:rsidRDefault="00C61E33">
            <w:pPr>
              <w:pStyle w:val="ConsPlusNormal"/>
              <w:jc w:val="center"/>
            </w:pPr>
            <w:r>
              <w:t>12</w:t>
            </w:r>
          </w:p>
        </w:tc>
      </w:tr>
      <w:tr w:rsidR="00C61E33">
        <w:tc>
          <w:tcPr>
            <w:tcW w:w="989"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1358" w:type="dxa"/>
          </w:tcPr>
          <w:p w:rsidR="00C61E33" w:rsidRDefault="00C61E33">
            <w:pPr>
              <w:pStyle w:val="ConsPlusNormal"/>
            </w:pPr>
          </w:p>
        </w:tc>
        <w:tc>
          <w:tcPr>
            <w:tcW w:w="794" w:type="dxa"/>
          </w:tcPr>
          <w:p w:rsidR="00C61E33" w:rsidRDefault="00C61E33">
            <w:pPr>
              <w:pStyle w:val="ConsPlusNormal"/>
            </w:pPr>
          </w:p>
        </w:tc>
        <w:tc>
          <w:tcPr>
            <w:tcW w:w="680" w:type="dxa"/>
          </w:tcPr>
          <w:p w:rsidR="00C61E33" w:rsidRDefault="00C61E33">
            <w:pPr>
              <w:pStyle w:val="ConsPlusNormal"/>
            </w:pPr>
          </w:p>
        </w:tc>
        <w:tc>
          <w:tcPr>
            <w:tcW w:w="737" w:type="dxa"/>
          </w:tcPr>
          <w:p w:rsidR="00C61E33" w:rsidRDefault="00C61E33">
            <w:pPr>
              <w:pStyle w:val="ConsPlusNormal"/>
            </w:pPr>
          </w:p>
        </w:tc>
        <w:tc>
          <w:tcPr>
            <w:tcW w:w="850" w:type="dxa"/>
          </w:tcPr>
          <w:p w:rsidR="00C61E33" w:rsidRDefault="00C61E33">
            <w:pPr>
              <w:pStyle w:val="ConsPlusNormal"/>
            </w:pPr>
          </w:p>
        </w:tc>
        <w:tc>
          <w:tcPr>
            <w:tcW w:w="1368" w:type="dxa"/>
          </w:tcPr>
          <w:p w:rsidR="00C61E33" w:rsidRDefault="00C61E33">
            <w:pPr>
              <w:pStyle w:val="ConsPlusNormal"/>
            </w:pPr>
          </w:p>
        </w:tc>
        <w:tc>
          <w:tcPr>
            <w:tcW w:w="680" w:type="dxa"/>
          </w:tcPr>
          <w:p w:rsidR="00C61E33" w:rsidRDefault="00C61E33">
            <w:pPr>
              <w:pStyle w:val="ConsPlusNormal"/>
            </w:pPr>
          </w:p>
        </w:tc>
        <w:tc>
          <w:tcPr>
            <w:tcW w:w="794" w:type="dxa"/>
          </w:tcPr>
          <w:p w:rsidR="00C61E33" w:rsidRDefault="00C61E33">
            <w:pPr>
              <w:pStyle w:val="ConsPlusNormal"/>
            </w:pPr>
          </w:p>
        </w:tc>
        <w:tc>
          <w:tcPr>
            <w:tcW w:w="680" w:type="dxa"/>
          </w:tcPr>
          <w:p w:rsidR="00C61E33" w:rsidRDefault="00C61E33">
            <w:pPr>
              <w:pStyle w:val="ConsPlusNormal"/>
            </w:pPr>
          </w:p>
        </w:tc>
      </w:tr>
      <w:tr w:rsidR="00C61E33">
        <w:tc>
          <w:tcPr>
            <w:tcW w:w="989"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1358" w:type="dxa"/>
          </w:tcPr>
          <w:p w:rsidR="00C61E33" w:rsidRDefault="00C61E33">
            <w:pPr>
              <w:pStyle w:val="ConsPlusNormal"/>
            </w:pPr>
          </w:p>
        </w:tc>
        <w:tc>
          <w:tcPr>
            <w:tcW w:w="794" w:type="dxa"/>
          </w:tcPr>
          <w:p w:rsidR="00C61E33" w:rsidRDefault="00C61E33">
            <w:pPr>
              <w:pStyle w:val="ConsPlusNormal"/>
            </w:pPr>
          </w:p>
        </w:tc>
        <w:tc>
          <w:tcPr>
            <w:tcW w:w="680" w:type="dxa"/>
          </w:tcPr>
          <w:p w:rsidR="00C61E33" w:rsidRDefault="00C61E33">
            <w:pPr>
              <w:pStyle w:val="ConsPlusNormal"/>
            </w:pPr>
          </w:p>
        </w:tc>
        <w:tc>
          <w:tcPr>
            <w:tcW w:w="737" w:type="dxa"/>
          </w:tcPr>
          <w:p w:rsidR="00C61E33" w:rsidRDefault="00C61E33">
            <w:pPr>
              <w:pStyle w:val="ConsPlusNormal"/>
            </w:pPr>
          </w:p>
        </w:tc>
        <w:tc>
          <w:tcPr>
            <w:tcW w:w="850" w:type="dxa"/>
          </w:tcPr>
          <w:p w:rsidR="00C61E33" w:rsidRDefault="00C61E33">
            <w:pPr>
              <w:pStyle w:val="ConsPlusNormal"/>
            </w:pPr>
          </w:p>
        </w:tc>
        <w:tc>
          <w:tcPr>
            <w:tcW w:w="1368" w:type="dxa"/>
          </w:tcPr>
          <w:p w:rsidR="00C61E33" w:rsidRDefault="00C61E33">
            <w:pPr>
              <w:pStyle w:val="ConsPlusNormal"/>
            </w:pPr>
          </w:p>
        </w:tc>
        <w:tc>
          <w:tcPr>
            <w:tcW w:w="680" w:type="dxa"/>
          </w:tcPr>
          <w:p w:rsidR="00C61E33" w:rsidRDefault="00C61E33">
            <w:pPr>
              <w:pStyle w:val="ConsPlusNormal"/>
            </w:pPr>
          </w:p>
        </w:tc>
        <w:tc>
          <w:tcPr>
            <w:tcW w:w="794" w:type="dxa"/>
          </w:tcPr>
          <w:p w:rsidR="00C61E33" w:rsidRDefault="00C61E33">
            <w:pPr>
              <w:pStyle w:val="ConsPlusNormal"/>
            </w:pPr>
          </w:p>
        </w:tc>
        <w:tc>
          <w:tcPr>
            <w:tcW w:w="680" w:type="dxa"/>
          </w:tcPr>
          <w:p w:rsidR="00C61E33" w:rsidRDefault="00C61E33">
            <w:pPr>
              <w:pStyle w:val="ConsPlusNormal"/>
            </w:pPr>
          </w:p>
        </w:tc>
      </w:tr>
      <w:tr w:rsidR="00C61E33">
        <w:tblPrEx>
          <w:tblBorders>
            <w:left w:val="nil"/>
          </w:tblBorders>
        </w:tblPrEx>
        <w:tc>
          <w:tcPr>
            <w:tcW w:w="1839" w:type="dxa"/>
            <w:gridSpan w:val="2"/>
            <w:tcBorders>
              <w:left w:val="nil"/>
              <w:bottom w:val="nil"/>
            </w:tcBorders>
          </w:tcPr>
          <w:p w:rsidR="00C61E33" w:rsidRDefault="00C61E33">
            <w:pPr>
              <w:pStyle w:val="ConsPlusNormal"/>
              <w:jc w:val="right"/>
            </w:pPr>
            <w:r>
              <w:t>Итого</w:t>
            </w:r>
          </w:p>
        </w:tc>
        <w:tc>
          <w:tcPr>
            <w:tcW w:w="794" w:type="dxa"/>
          </w:tcPr>
          <w:p w:rsidR="00C61E33" w:rsidRDefault="00C61E33">
            <w:pPr>
              <w:pStyle w:val="ConsPlusNormal"/>
            </w:pPr>
          </w:p>
        </w:tc>
        <w:tc>
          <w:tcPr>
            <w:tcW w:w="1358" w:type="dxa"/>
          </w:tcPr>
          <w:p w:rsidR="00C61E33" w:rsidRDefault="00C61E33">
            <w:pPr>
              <w:pStyle w:val="ConsPlusNormal"/>
            </w:pPr>
          </w:p>
        </w:tc>
        <w:tc>
          <w:tcPr>
            <w:tcW w:w="794" w:type="dxa"/>
          </w:tcPr>
          <w:p w:rsidR="00C61E33" w:rsidRDefault="00C61E33">
            <w:pPr>
              <w:pStyle w:val="ConsPlusNormal"/>
            </w:pPr>
          </w:p>
        </w:tc>
        <w:tc>
          <w:tcPr>
            <w:tcW w:w="680" w:type="dxa"/>
          </w:tcPr>
          <w:p w:rsidR="00C61E33" w:rsidRDefault="00C61E33">
            <w:pPr>
              <w:pStyle w:val="ConsPlusNormal"/>
            </w:pPr>
          </w:p>
        </w:tc>
        <w:tc>
          <w:tcPr>
            <w:tcW w:w="737" w:type="dxa"/>
          </w:tcPr>
          <w:p w:rsidR="00C61E33" w:rsidRDefault="00C61E33">
            <w:pPr>
              <w:pStyle w:val="ConsPlusNormal"/>
            </w:pPr>
          </w:p>
        </w:tc>
        <w:tc>
          <w:tcPr>
            <w:tcW w:w="850" w:type="dxa"/>
          </w:tcPr>
          <w:p w:rsidR="00C61E33" w:rsidRDefault="00C61E33">
            <w:pPr>
              <w:pStyle w:val="ConsPlusNormal"/>
            </w:pPr>
          </w:p>
        </w:tc>
        <w:tc>
          <w:tcPr>
            <w:tcW w:w="1368" w:type="dxa"/>
          </w:tcPr>
          <w:p w:rsidR="00C61E33" w:rsidRDefault="00C61E33">
            <w:pPr>
              <w:pStyle w:val="ConsPlusNormal"/>
            </w:pPr>
          </w:p>
        </w:tc>
        <w:tc>
          <w:tcPr>
            <w:tcW w:w="680" w:type="dxa"/>
          </w:tcPr>
          <w:p w:rsidR="00C61E33" w:rsidRDefault="00C61E33">
            <w:pPr>
              <w:pStyle w:val="ConsPlusNormal"/>
            </w:pPr>
          </w:p>
        </w:tc>
        <w:tc>
          <w:tcPr>
            <w:tcW w:w="794" w:type="dxa"/>
          </w:tcPr>
          <w:p w:rsidR="00C61E33" w:rsidRDefault="00C61E33">
            <w:pPr>
              <w:pStyle w:val="ConsPlusNormal"/>
            </w:pPr>
          </w:p>
        </w:tc>
        <w:tc>
          <w:tcPr>
            <w:tcW w:w="680" w:type="dxa"/>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304"/>
        <w:gridCol w:w="1474"/>
        <w:gridCol w:w="1304"/>
        <w:gridCol w:w="1531"/>
        <w:gridCol w:w="2494"/>
      </w:tblGrid>
      <w:tr w:rsidR="00C61E33">
        <w:tc>
          <w:tcPr>
            <w:tcW w:w="964" w:type="dxa"/>
            <w:vMerge w:val="restart"/>
          </w:tcPr>
          <w:p w:rsidR="00C61E33" w:rsidRDefault="00C61E33">
            <w:pPr>
              <w:pStyle w:val="ConsPlusNormal"/>
              <w:jc w:val="center"/>
            </w:pPr>
            <w:r>
              <w:t>Код по БК</w:t>
            </w:r>
          </w:p>
        </w:tc>
        <w:tc>
          <w:tcPr>
            <w:tcW w:w="5613" w:type="dxa"/>
            <w:gridSpan w:val="4"/>
          </w:tcPr>
          <w:p w:rsidR="00C61E33" w:rsidRDefault="00C61E33">
            <w:pPr>
              <w:pStyle w:val="ConsPlusNormal"/>
              <w:jc w:val="center"/>
            </w:pPr>
            <w:r>
              <w:t>Предельные объемы финансирования</w:t>
            </w:r>
          </w:p>
        </w:tc>
        <w:tc>
          <w:tcPr>
            <w:tcW w:w="2494" w:type="dxa"/>
            <w:vMerge w:val="restart"/>
          </w:tcPr>
          <w:p w:rsidR="00C61E33" w:rsidRDefault="00C61E33">
            <w:pPr>
              <w:pStyle w:val="ConsPlusNormal"/>
              <w:jc w:val="center"/>
            </w:pPr>
            <w:r>
              <w:t>Примечание</w:t>
            </w:r>
          </w:p>
        </w:tc>
      </w:tr>
      <w:tr w:rsidR="00C61E33">
        <w:tc>
          <w:tcPr>
            <w:tcW w:w="964" w:type="dxa"/>
            <w:vMerge/>
          </w:tcPr>
          <w:p w:rsidR="00C61E33" w:rsidRDefault="00C61E33">
            <w:pPr>
              <w:pStyle w:val="ConsPlusNormal"/>
            </w:pPr>
          </w:p>
        </w:tc>
        <w:tc>
          <w:tcPr>
            <w:tcW w:w="2778" w:type="dxa"/>
            <w:gridSpan w:val="2"/>
          </w:tcPr>
          <w:p w:rsidR="00C61E33" w:rsidRDefault="00C61E33">
            <w:pPr>
              <w:pStyle w:val="ConsPlusNormal"/>
              <w:jc w:val="center"/>
            </w:pPr>
            <w:r>
              <w:t>всего</w:t>
            </w:r>
          </w:p>
        </w:tc>
        <w:tc>
          <w:tcPr>
            <w:tcW w:w="2835" w:type="dxa"/>
            <w:gridSpan w:val="2"/>
          </w:tcPr>
          <w:p w:rsidR="00C61E33" w:rsidRDefault="00C61E33">
            <w:pPr>
              <w:pStyle w:val="ConsPlusNormal"/>
              <w:jc w:val="center"/>
            </w:pPr>
            <w:r>
              <w:t>из них с отложенной датой ввода в действие</w:t>
            </w:r>
          </w:p>
        </w:tc>
        <w:tc>
          <w:tcPr>
            <w:tcW w:w="2494" w:type="dxa"/>
            <w:vMerge/>
          </w:tcPr>
          <w:p w:rsidR="00C61E33" w:rsidRDefault="00C61E33">
            <w:pPr>
              <w:pStyle w:val="ConsPlusNormal"/>
            </w:pPr>
          </w:p>
        </w:tc>
      </w:tr>
      <w:tr w:rsidR="00C61E33">
        <w:tc>
          <w:tcPr>
            <w:tcW w:w="964" w:type="dxa"/>
            <w:vMerge/>
          </w:tcPr>
          <w:p w:rsidR="00C61E33" w:rsidRDefault="00C61E33">
            <w:pPr>
              <w:pStyle w:val="ConsPlusNormal"/>
            </w:pPr>
          </w:p>
        </w:tc>
        <w:tc>
          <w:tcPr>
            <w:tcW w:w="1304" w:type="dxa"/>
          </w:tcPr>
          <w:p w:rsidR="00C61E33" w:rsidRDefault="00C61E33">
            <w:pPr>
              <w:pStyle w:val="ConsPlusNormal"/>
              <w:jc w:val="center"/>
            </w:pPr>
            <w:r>
              <w:t>на ___ год</w:t>
            </w:r>
          </w:p>
        </w:tc>
        <w:tc>
          <w:tcPr>
            <w:tcW w:w="1474" w:type="dxa"/>
          </w:tcPr>
          <w:p w:rsidR="00C61E33" w:rsidRDefault="00C61E33">
            <w:pPr>
              <w:pStyle w:val="ConsPlusNormal"/>
              <w:jc w:val="center"/>
            </w:pPr>
            <w:r>
              <w:t>на ___ год</w:t>
            </w:r>
          </w:p>
        </w:tc>
        <w:tc>
          <w:tcPr>
            <w:tcW w:w="1304" w:type="dxa"/>
          </w:tcPr>
          <w:p w:rsidR="00C61E33" w:rsidRDefault="00C61E33">
            <w:pPr>
              <w:pStyle w:val="ConsPlusNormal"/>
              <w:jc w:val="center"/>
            </w:pPr>
            <w:r>
              <w:t>на ___ год</w:t>
            </w:r>
          </w:p>
        </w:tc>
        <w:tc>
          <w:tcPr>
            <w:tcW w:w="1531" w:type="dxa"/>
          </w:tcPr>
          <w:p w:rsidR="00C61E33" w:rsidRDefault="00C61E33">
            <w:pPr>
              <w:pStyle w:val="ConsPlusNormal"/>
              <w:jc w:val="center"/>
            </w:pPr>
            <w:r>
              <w:t>на ___ год</w:t>
            </w:r>
          </w:p>
        </w:tc>
        <w:tc>
          <w:tcPr>
            <w:tcW w:w="2494" w:type="dxa"/>
            <w:vMerge/>
          </w:tcPr>
          <w:p w:rsidR="00C61E33" w:rsidRDefault="00C61E33">
            <w:pPr>
              <w:pStyle w:val="ConsPlusNormal"/>
            </w:pPr>
          </w:p>
        </w:tc>
      </w:tr>
      <w:tr w:rsidR="00C61E33">
        <w:tc>
          <w:tcPr>
            <w:tcW w:w="964" w:type="dxa"/>
          </w:tcPr>
          <w:p w:rsidR="00C61E33" w:rsidRDefault="00C61E33">
            <w:pPr>
              <w:pStyle w:val="ConsPlusNormal"/>
              <w:jc w:val="center"/>
            </w:pPr>
            <w:r>
              <w:t>1</w:t>
            </w:r>
          </w:p>
        </w:tc>
        <w:tc>
          <w:tcPr>
            <w:tcW w:w="1304" w:type="dxa"/>
          </w:tcPr>
          <w:p w:rsidR="00C61E33" w:rsidRDefault="00C61E33">
            <w:pPr>
              <w:pStyle w:val="ConsPlusNormal"/>
              <w:jc w:val="center"/>
            </w:pPr>
            <w:r>
              <w:t>13</w:t>
            </w:r>
          </w:p>
        </w:tc>
        <w:tc>
          <w:tcPr>
            <w:tcW w:w="1474" w:type="dxa"/>
          </w:tcPr>
          <w:p w:rsidR="00C61E33" w:rsidRDefault="00C61E33">
            <w:pPr>
              <w:pStyle w:val="ConsPlusNormal"/>
              <w:jc w:val="center"/>
            </w:pPr>
            <w:r>
              <w:t>14</w:t>
            </w:r>
          </w:p>
        </w:tc>
        <w:tc>
          <w:tcPr>
            <w:tcW w:w="1304" w:type="dxa"/>
          </w:tcPr>
          <w:p w:rsidR="00C61E33" w:rsidRDefault="00C61E33">
            <w:pPr>
              <w:pStyle w:val="ConsPlusNormal"/>
              <w:jc w:val="center"/>
            </w:pPr>
            <w:r>
              <w:t>15</w:t>
            </w:r>
          </w:p>
        </w:tc>
        <w:tc>
          <w:tcPr>
            <w:tcW w:w="1531" w:type="dxa"/>
          </w:tcPr>
          <w:p w:rsidR="00C61E33" w:rsidRDefault="00C61E33">
            <w:pPr>
              <w:pStyle w:val="ConsPlusNormal"/>
              <w:jc w:val="center"/>
            </w:pPr>
            <w:r>
              <w:t>16</w:t>
            </w:r>
          </w:p>
        </w:tc>
        <w:tc>
          <w:tcPr>
            <w:tcW w:w="2494" w:type="dxa"/>
          </w:tcPr>
          <w:p w:rsidR="00C61E33" w:rsidRDefault="00C61E33">
            <w:pPr>
              <w:pStyle w:val="ConsPlusNormal"/>
              <w:jc w:val="center"/>
            </w:pPr>
            <w:r>
              <w:t>17</w:t>
            </w:r>
          </w:p>
        </w:tc>
      </w:tr>
      <w:tr w:rsidR="00C61E33">
        <w:tc>
          <w:tcPr>
            <w:tcW w:w="964" w:type="dxa"/>
          </w:tcPr>
          <w:p w:rsidR="00C61E33" w:rsidRDefault="00C61E33">
            <w:pPr>
              <w:pStyle w:val="ConsPlusNormal"/>
            </w:pPr>
          </w:p>
        </w:tc>
        <w:tc>
          <w:tcPr>
            <w:tcW w:w="1304" w:type="dxa"/>
          </w:tcPr>
          <w:p w:rsidR="00C61E33" w:rsidRDefault="00C61E33">
            <w:pPr>
              <w:pStyle w:val="ConsPlusNormal"/>
            </w:pPr>
          </w:p>
        </w:tc>
        <w:tc>
          <w:tcPr>
            <w:tcW w:w="1474" w:type="dxa"/>
          </w:tcPr>
          <w:p w:rsidR="00C61E33" w:rsidRDefault="00C61E33">
            <w:pPr>
              <w:pStyle w:val="ConsPlusNormal"/>
            </w:pPr>
          </w:p>
        </w:tc>
        <w:tc>
          <w:tcPr>
            <w:tcW w:w="1304" w:type="dxa"/>
          </w:tcPr>
          <w:p w:rsidR="00C61E33" w:rsidRDefault="00C61E33">
            <w:pPr>
              <w:pStyle w:val="ConsPlusNormal"/>
            </w:pPr>
          </w:p>
        </w:tc>
        <w:tc>
          <w:tcPr>
            <w:tcW w:w="1531" w:type="dxa"/>
          </w:tcPr>
          <w:p w:rsidR="00C61E33" w:rsidRDefault="00C61E33">
            <w:pPr>
              <w:pStyle w:val="ConsPlusNormal"/>
            </w:pPr>
          </w:p>
        </w:tc>
        <w:tc>
          <w:tcPr>
            <w:tcW w:w="2494" w:type="dxa"/>
          </w:tcPr>
          <w:p w:rsidR="00C61E33" w:rsidRDefault="00C61E33">
            <w:pPr>
              <w:pStyle w:val="ConsPlusNormal"/>
            </w:pPr>
          </w:p>
        </w:tc>
      </w:tr>
      <w:tr w:rsidR="00C61E33">
        <w:tblPrEx>
          <w:tblBorders>
            <w:left w:val="nil"/>
            <w:right w:val="nil"/>
          </w:tblBorders>
        </w:tblPrEx>
        <w:tc>
          <w:tcPr>
            <w:tcW w:w="964" w:type="dxa"/>
            <w:tcBorders>
              <w:left w:val="nil"/>
              <w:bottom w:val="nil"/>
            </w:tcBorders>
          </w:tcPr>
          <w:p w:rsidR="00C61E33" w:rsidRDefault="00C61E33">
            <w:pPr>
              <w:pStyle w:val="ConsPlusNormal"/>
              <w:jc w:val="right"/>
            </w:pPr>
            <w:r>
              <w:t>Итого</w:t>
            </w:r>
          </w:p>
        </w:tc>
        <w:tc>
          <w:tcPr>
            <w:tcW w:w="1304" w:type="dxa"/>
          </w:tcPr>
          <w:p w:rsidR="00C61E33" w:rsidRDefault="00C61E33">
            <w:pPr>
              <w:pStyle w:val="ConsPlusNormal"/>
            </w:pPr>
          </w:p>
        </w:tc>
        <w:tc>
          <w:tcPr>
            <w:tcW w:w="1474" w:type="dxa"/>
          </w:tcPr>
          <w:p w:rsidR="00C61E33" w:rsidRDefault="00C61E33">
            <w:pPr>
              <w:pStyle w:val="ConsPlusNormal"/>
            </w:pPr>
          </w:p>
        </w:tc>
        <w:tc>
          <w:tcPr>
            <w:tcW w:w="1304" w:type="dxa"/>
          </w:tcPr>
          <w:p w:rsidR="00C61E33" w:rsidRDefault="00C61E33">
            <w:pPr>
              <w:pStyle w:val="ConsPlusNormal"/>
            </w:pPr>
          </w:p>
        </w:tc>
        <w:tc>
          <w:tcPr>
            <w:tcW w:w="1531" w:type="dxa"/>
          </w:tcPr>
          <w:p w:rsidR="00C61E33" w:rsidRDefault="00C61E33">
            <w:pPr>
              <w:pStyle w:val="ConsPlusNormal"/>
            </w:pPr>
          </w:p>
        </w:tc>
        <w:tc>
          <w:tcPr>
            <w:tcW w:w="2494"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1.1.2. Лимиты бюджетных обязательств в текущем</w:t>
      </w:r>
    </w:p>
    <w:p w:rsidR="00C61E33" w:rsidRDefault="00C61E33">
      <w:pPr>
        <w:pStyle w:val="ConsPlusNonformat"/>
        <w:jc w:val="both"/>
      </w:pPr>
      <w:r>
        <w:t xml:space="preserve">         финансовом году на выплаты за счет связанных иностранных</w:t>
      </w:r>
    </w:p>
    <w:p w:rsidR="00C61E33" w:rsidRDefault="00C61E33">
      <w:pPr>
        <w:pStyle w:val="ConsPlusNonformat"/>
        <w:jc w:val="both"/>
      </w:pPr>
      <w:r>
        <w:t xml:space="preserve">                кредитов и на выплаты в иностранной валюте</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3"/>
        <w:gridCol w:w="1027"/>
        <w:gridCol w:w="1020"/>
        <w:gridCol w:w="850"/>
        <w:gridCol w:w="1445"/>
        <w:gridCol w:w="1613"/>
        <w:gridCol w:w="1790"/>
        <w:gridCol w:w="1077"/>
      </w:tblGrid>
      <w:tr w:rsidR="00C61E33">
        <w:tc>
          <w:tcPr>
            <w:tcW w:w="1013" w:type="dxa"/>
            <w:vMerge w:val="restart"/>
          </w:tcPr>
          <w:p w:rsidR="00C61E33" w:rsidRDefault="00C61E33">
            <w:pPr>
              <w:pStyle w:val="ConsPlusNormal"/>
              <w:jc w:val="center"/>
            </w:pPr>
            <w:r>
              <w:lastRenderedPageBreak/>
              <w:t>Код объекта капитальных вложений (мероприятия по информатизации)</w:t>
            </w:r>
          </w:p>
        </w:tc>
        <w:tc>
          <w:tcPr>
            <w:tcW w:w="1027" w:type="dxa"/>
            <w:vMerge w:val="restart"/>
          </w:tcPr>
          <w:p w:rsidR="00C61E33" w:rsidRDefault="00C61E33">
            <w:pPr>
              <w:pStyle w:val="ConsPlusNormal"/>
              <w:jc w:val="center"/>
            </w:pPr>
            <w:r>
              <w:t>Код по БК</w:t>
            </w:r>
          </w:p>
        </w:tc>
        <w:tc>
          <w:tcPr>
            <w:tcW w:w="1870" w:type="dxa"/>
            <w:gridSpan w:val="2"/>
          </w:tcPr>
          <w:p w:rsidR="00C61E33" w:rsidRDefault="00C61E33">
            <w:pPr>
              <w:pStyle w:val="ConsPlusNormal"/>
              <w:jc w:val="center"/>
            </w:pPr>
            <w:r>
              <w:t>Сумма за счет связанных кредитов</w:t>
            </w:r>
          </w:p>
        </w:tc>
        <w:tc>
          <w:tcPr>
            <w:tcW w:w="3058" w:type="dxa"/>
            <w:gridSpan w:val="2"/>
          </w:tcPr>
          <w:p w:rsidR="00C61E33" w:rsidRDefault="00C61E33">
            <w:pPr>
              <w:pStyle w:val="ConsPlusNormal"/>
              <w:jc w:val="center"/>
            </w:pPr>
            <w:r>
              <w:t>Сумма на выплаты в иностранной валюте (в рублевом эквиваленте)</w:t>
            </w:r>
          </w:p>
          <w:p w:rsidR="00C61E33" w:rsidRDefault="00C61E33">
            <w:pPr>
              <w:pStyle w:val="ConsPlusNormal"/>
              <w:jc w:val="center"/>
            </w:pPr>
            <w:r>
              <w:t>на ___ год</w:t>
            </w:r>
          </w:p>
        </w:tc>
        <w:tc>
          <w:tcPr>
            <w:tcW w:w="1790" w:type="dxa"/>
            <w:vMerge w:val="restart"/>
          </w:tcPr>
          <w:p w:rsidR="00C61E33" w:rsidRDefault="00C61E33">
            <w:pPr>
              <w:pStyle w:val="ConsPlusNormal"/>
              <w:jc w:val="center"/>
            </w:pPr>
            <w:r>
              <w:t>Сумма на выплаты в иностранной валюте (в рублевом эквиваленте) на ___ год</w:t>
            </w:r>
          </w:p>
        </w:tc>
        <w:tc>
          <w:tcPr>
            <w:tcW w:w="1077" w:type="dxa"/>
            <w:vMerge w:val="restart"/>
          </w:tcPr>
          <w:p w:rsidR="00C61E33" w:rsidRDefault="00C61E33">
            <w:pPr>
              <w:pStyle w:val="ConsPlusNormal"/>
              <w:jc w:val="center"/>
            </w:pPr>
            <w:r>
              <w:t>Примечание</w:t>
            </w:r>
          </w:p>
        </w:tc>
      </w:tr>
      <w:tr w:rsidR="00C61E33">
        <w:tc>
          <w:tcPr>
            <w:tcW w:w="1013" w:type="dxa"/>
            <w:vMerge/>
          </w:tcPr>
          <w:p w:rsidR="00C61E33" w:rsidRDefault="00C61E33">
            <w:pPr>
              <w:pStyle w:val="ConsPlusNormal"/>
            </w:pPr>
          </w:p>
        </w:tc>
        <w:tc>
          <w:tcPr>
            <w:tcW w:w="1027" w:type="dxa"/>
            <w:vMerge/>
          </w:tcPr>
          <w:p w:rsidR="00C61E33" w:rsidRDefault="00C61E33">
            <w:pPr>
              <w:pStyle w:val="ConsPlusNormal"/>
            </w:pPr>
          </w:p>
        </w:tc>
        <w:tc>
          <w:tcPr>
            <w:tcW w:w="1020" w:type="dxa"/>
          </w:tcPr>
          <w:p w:rsidR="00C61E33" w:rsidRDefault="00C61E33">
            <w:pPr>
              <w:pStyle w:val="ConsPlusNormal"/>
              <w:jc w:val="center"/>
            </w:pPr>
            <w:r>
              <w:t>на ___ год</w:t>
            </w:r>
          </w:p>
        </w:tc>
        <w:tc>
          <w:tcPr>
            <w:tcW w:w="850" w:type="dxa"/>
          </w:tcPr>
          <w:p w:rsidR="00C61E33" w:rsidRDefault="00C61E33">
            <w:pPr>
              <w:pStyle w:val="ConsPlusNormal"/>
              <w:jc w:val="center"/>
            </w:pPr>
            <w:r>
              <w:t>на ___ год</w:t>
            </w:r>
          </w:p>
        </w:tc>
        <w:tc>
          <w:tcPr>
            <w:tcW w:w="1445" w:type="dxa"/>
          </w:tcPr>
          <w:p w:rsidR="00C61E33" w:rsidRDefault="00C61E33">
            <w:pPr>
              <w:pStyle w:val="ConsPlusNormal"/>
              <w:jc w:val="center"/>
            </w:pPr>
            <w:r>
              <w:t>всего</w:t>
            </w:r>
          </w:p>
        </w:tc>
        <w:tc>
          <w:tcPr>
            <w:tcW w:w="1613" w:type="dxa"/>
          </w:tcPr>
          <w:p w:rsidR="00C61E33" w:rsidRDefault="00C61E33">
            <w:pPr>
              <w:pStyle w:val="ConsPlusNormal"/>
              <w:jc w:val="center"/>
            </w:pPr>
            <w:r>
              <w:t>из них с отложенной датой ввода в действие</w:t>
            </w:r>
          </w:p>
        </w:tc>
        <w:tc>
          <w:tcPr>
            <w:tcW w:w="1790" w:type="dxa"/>
            <w:vMerge/>
          </w:tcPr>
          <w:p w:rsidR="00C61E33" w:rsidRDefault="00C61E33">
            <w:pPr>
              <w:pStyle w:val="ConsPlusNormal"/>
            </w:pPr>
          </w:p>
        </w:tc>
        <w:tc>
          <w:tcPr>
            <w:tcW w:w="1077" w:type="dxa"/>
            <w:vMerge/>
          </w:tcPr>
          <w:p w:rsidR="00C61E33" w:rsidRDefault="00C61E33">
            <w:pPr>
              <w:pStyle w:val="ConsPlusNormal"/>
            </w:pPr>
          </w:p>
        </w:tc>
      </w:tr>
      <w:tr w:rsidR="00C61E33">
        <w:tc>
          <w:tcPr>
            <w:tcW w:w="1013" w:type="dxa"/>
          </w:tcPr>
          <w:p w:rsidR="00C61E33" w:rsidRDefault="00C61E33">
            <w:pPr>
              <w:pStyle w:val="ConsPlusNormal"/>
              <w:jc w:val="center"/>
            </w:pPr>
            <w:r>
              <w:t>1</w:t>
            </w:r>
          </w:p>
        </w:tc>
        <w:tc>
          <w:tcPr>
            <w:tcW w:w="1027" w:type="dxa"/>
          </w:tcPr>
          <w:p w:rsidR="00C61E33" w:rsidRDefault="00C61E33">
            <w:pPr>
              <w:pStyle w:val="ConsPlusNormal"/>
              <w:jc w:val="center"/>
            </w:pPr>
            <w:r>
              <w:t>2</w:t>
            </w:r>
          </w:p>
        </w:tc>
        <w:tc>
          <w:tcPr>
            <w:tcW w:w="1020" w:type="dxa"/>
          </w:tcPr>
          <w:p w:rsidR="00C61E33" w:rsidRDefault="00C61E33">
            <w:pPr>
              <w:pStyle w:val="ConsPlusNormal"/>
              <w:jc w:val="center"/>
            </w:pPr>
            <w:r>
              <w:t>3</w:t>
            </w:r>
          </w:p>
        </w:tc>
        <w:tc>
          <w:tcPr>
            <w:tcW w:w="850" w:type="dxa"/>
          </w:tcPr>
          <w:p w:rsidR="00C61E33" w:rsidRDefault="00C61E33">
            <w:pPr>
              <w:pStyle w:val="ConsPlusNormal"/>
              <w:jc w:val="center"/>
            </w:pPr>
            <w:r>
              <w:t>4</w:t>
            </w:r>
          </w:p>
        </w:tc>
        <w:tc>
          <w:tcPr>
            <w:tcW w:w="1445" w:type="dxa"/>
          </w:tcPr>
          <w:p w:rsidR="00C61E33" w:rsidRDefault="00C61E33">
            <w:pPr>
              <w:pStyle w:val="ConsPlusNormal"/>
              <w:jc w:val="center"/>
            </w:pPr>
            <w:r>
              <w:t>5</w:t>
            </w:r>
          </w:p>
        </w:tc>
        <w:tc>
          <w:tcPr>
            <w:tcW w:w="1613" w:type="dxa"/>
          </w:tcPr>
          <w:p w:rsidR="00C61E33" w:rsidRDefault="00C61E33">
            <w:pPr>
              <w:pStyle w:val="ConsPlusNormal"/>
              <w:jc w:val="center"/>
            </w:pPr>
            <w:r>
              <w:t>6</w:t>
            </w:r>
          </w:p>
        </w:tc>
        <w:tc>
          <w:tcPr>
            <w:tcW w:w="1790" w:type="dxa"/>
          </w:tcPr>
          <w:p w:rsidR="00C61E33" w:rsidRDefault="00C61E33">
            <w:pPr>
              <w:pStyle w:val="ConsPlusNormal"/>
              <w:jc w:val="center"/>
            </w:pPr>
            <w:r>
              <w:t>7</w:t>
            </w:r>
          </w:p>
        </w:tc>
        <w:tc>
          <w:tcPr>
            <w:tcW w:w="1077" w:type="dxa"/>
          </w:tcPr>
          <w:p w:rsidR="00C61E33" w:rsidRDefault="00C61E33">
            <w:pPr>
              <w:pStyle w:val="ConsPlusNormal"/>
              <w:jc w:val="center"/>
            </w:pPr>
            <w:r>
              <w:t>8</w:t>
            </w:r>
          </w:p>
        </w:tc>
      </w:tr>
      <w:tr w:rsidR="00C61E33">
        <w:tc>
          <w:tcPr>
            <w:tcW w:w="1013" w:type="dxa"/>
          </w:tcPr>
          <w:p w:rsidR="00C61E33" w:rsidRDefault="00C61E33">
            <w:pPr>
              <w:pStyle w:val="ConsPlusNormal"/>
            </w:pPr>
          </w:p>
        </w:tc>
        <w:tc>
          <w:tcPr>
            <w:tcW w:w="1027" w:type="dxa"/>
          </w:tcPr>
          <w:p w:rsidR="00C61E33" w:rsidRDefault="00C61E33">
            <w:pPr>
              <w:pStyle w:val="ConsPlusNormal"/>
            </w:pPr>
          </w:p>
        </w:tc>
        <w:tc>
          <w:tcPr>
            <w:tcW w:w="1020" w:type="dxa"/>
          </w:tcPr>
          <w:p w:rsidR="00C61E33" w:rsidRDefault="00C61E33">
            <w:pPr>
              <w:pStyle w:val="ConsPlusNormal"/>
            </w:pPr>
          </w:p>
        </w:tc>
        <w:tc>
          <w:tcPr>
            <w:tcW w:w="850" w:type="dxa"/>
          </w:tcPr>
          <w:p w:rsidR="00C61E33" w:rsidRDefault="00C61E33">
            <w:pPr>
              <w:pStyle w:val="ConsPlusNormal"/>
            </w:pPr>
          </w:p>
        </w:tc>
        <w:tc>
          <w:tcPr>
            <w:tcW w:w="1445" w:type="dxa"/>
          </w:tcPr>
          <w:p w:rsidR="00C61E33" w:rsidRDefault="00C61E33">
            <w:pPr>
              <w:pStyle w:val="ConsPlusNormal"/>
            </w:pPr>
          </w:p>
        </w:tc>
        <w:tc>
          <w:tcPr>
            <w:tcW w:w="1613" w:type="dxa"/>
          </w:tcPr>
          <w:p w:rsidR="00C61E33" w:rsidRDefault="00C61E33">
            <w:pPr>
              <w:pStyle w:val="ConsPlusNormal"/>
            </w:pPr>
          </w:p>
        </w:tc>
        <w:tc>
          <w:tcPr>
            <w:tcW w:w="1790" w:type="dxa"/>
          </w:tcPr>
          <w:p w:rsidR="00C61E33" w:rsidRDefault="00C61E33">
            <w:pPr>
              <w:pStyle w:val="ConsPlusNormal"/>
            </w:pPr>
          </w:p>
        </w:tc>
        <w:tc>
          <w:tcPr>
            <w:tcW w:w="1077" w:type="dxa"/>
          </w:tcPr>
          <w:p w:rsidR="00C61E33" w:rsidRDefault="00C61E33">
            <w:pPr>
              <w:pStyle w:val="ConsPlusNormal"/>
            </w:pPr>
          </w:p>
        </w:tc>
      </w:tr>
      <w:tr w:rsidR="00C61E33">
        <w:tc>
          <w:tcPr>
            <w:tcW w:w="1013" w:type="dxa"/>
          </w:tcPr>
          <w:p w:rsidR="00C61E33" w:rsidRDefault="00C61E33">
            <w:pPr>
              <w:pStyle w:val="ConsPlusNormal"/>
            </w:pPr>
          </w:p>
        </w:tc>
        <w:tc>
          <w:tcPr>
            <w:tcW w:w="1027" w:type="dxa"/>
          </w:tcPr>
          <w:p w:rsidR="00C61E33" w:rsidRDefault="00C61E33">
            <w:pPr>
              <w:pStyle w:val="ConsPlusNormal"/>
            </w:pPr>
          </w:p>
        </w:tc>
        <w:tc>
          <w:tcPr>
            <w:tcW w:w="1020" w:type="dxa"/>
          </w:tcPr>
          <w:p w:rsidR="00C61E33" w:rsidRDefault="00C61E33">
            <w:pPr>
              <w:pStyle w:val="ConsPlusNormal"/>
            </w:pPr>
          </w:p>
        </w:tc>
        <w:tc>
          <w:tcPr>
            <w:tcW w:w="850" w:type="dxa"/>
          </w:tcPr>
          <w:p w:rsidR="00C61E33" w:rsidRDefault="00C61E33">
            <w:pPr>
              <w:pStyle w:val="ConsPlusNormal"/>
            </w:pPr>
          </w:p>
        </w:tc>
        <w:tc>
          <w:tcPr>
            <w:tcW w:w="1445" w:type="dxa"/>
          </w:tcPr>
          <w:p w:rsidR="00C61E33" w:rsidRDefault="00C61E33">
            <w:pPr>
              <w:pStyle w:val="ConsPlusNormal"/>
            </w:pPr>
          </w:p>
        </w:tc>
        <w:tc>
          <w:tcPr>
            <w:tcW w:w="1613" w:type="dxa"/>
          </w:tcPr>
          <w:p w:rsidR="00C61E33" w:rsidRDefault="00C61E33">
            <w:pPr>
              <w:pStyle w:val="ConsPlusNormal"/>
            </w:pPr>
          </w:p>
        </w:tc>
        <w:tc>
          <w:tcPr>
            <w:tcW w:w="1790" w:type="dxa"/>
          </w:tcPr>
          <w:p w:rsidR="00C61E33" w:rsidRDefault="00C61E33">
            <w:pPr>
              <w:pStyle w:val="ConsPlusNormal"/>
            </w:pPr>
          </w:p>
        </w:tc>
        <w:tc>
          <w:tcPr>
            <w:tcW w:w="1077" w:type="dxa"/>
          </w:tcPr>
          <w:p w:rsidR="00C61E33" w:rsidRDefault="00C61E33">
            <w:pPr>
              <w:pStyle w:val="ConsPlusNormal"/>
            </w:pPr>
          </w:p>
        </w:tc>
      </w:tr>
      <w:tr w:rsidR="00C61E33">
        <w:tblPrEx>
          <w:tblBorders>
            <w:left w:val="nil"/>
            <w:right w:val="nil"/>
          </w:tblBorders>
        </w:tblPrEx>
        <w:tc>
          <w:tcPr>
            <w:tcW w:w="1013" w:type="dxa"/>
            <w:tcBorders>
              <w:left w:val="nil"/>
              <w:bottom w:val="nil"/>
              <w:right w:val="nil"/>
            </w:tcBorders>
          </w:tcPr>
          <w:p w:rsidR="00C61E33" w:rsidRDefault="00C61E33">
            <w:pPr>
              <w:pStyle w:val="ConsPlusNormal"/>
            </w:pPr>
          </w:p>
        </w:tc>
        <w:tc>
          <w:tcPr>
            <w:tcW w:w="1027" w:type="dxa"/>
            <w:tcBorders>
              <w:left w:val="nil"/>
              <w:bottom w:val="nil"/>
            </w:tcBorders>
          </w:tcPr>
          <w:p w:rsidR="00C61E33" w:rsidRDefault="00C61E33">
            <w:pPr>
              <w:pStyle w:val="ConsPlusNormal"/>
            </w:pPr>
            <w:r>
              <w:t>Итого</w:t>
            </w:r>
          </w:p>
        </w:tc>
        <w:tc>
          <w:tcPr>
            <w:tcW w:w="1020" w:type="dxa"/>
          </w:tcPr>
          <w:p w:rsidR="00C61E33" w:rsidRDefault="00C61E33">
            <w:pPr>
              <w:pStyle w:val="ConsPlusNormal"/>
            </w:pPr>
          </w:p>
        </w:tc>
        <w:tc>
          <w:tcPr>
            <w:tcW w:w="850" w:type="dxa"/>
          </w:tcPr>
          <w:p w:rsidR="00C61E33" w:rsidRDefault="00C61E33">
            <w:pPr>
              <w:pStyle w:val="ConsPlusNormal"/>
            </w:pPr>
          </w:p>
        </w:tc>
        <w:tc>
          <w:tcPr>
            <w:tcW w:w="1445" w:type="dxa"/>
          </w:tcPr>
          <w:p w:rsidR="00C61E33" w:rsidRDefault="00C61E33">
            <w:pPr>
              <w:pStyle w:val="ConsPlusNormal"/>
            </w:pPr>
          </w:p>
        </w:tc>
        <w:tc>
          <w:tcPr>
            <w:tcW w:w="1613" w:type="dxa"/>
          </w:tcPr>
          <w:p w:rsidR="00C61E33" w:rsidRDefault="00C61E33">
            <w:pPr>
              <w:pStyle w:val="ConsPlusNormal"/>
            </w:pPr>
          </w:p>
        </w:tc>
        <w:tc>
          <w:tcPr>
            <w:tcW w:w="1790" w:type="dxa"/>
          </w:tcPr>
          <w:p w:rsidR="00C61E33" w:rsidRDefault="00C61E33">
            <w:pPr>
              <w:pStyle w:val="ConsPlusNormal"/>
            </w:pPr>
          </w:p>
        </w:tc>
        <w:tc>
          <w:tcPr>
            <w:tcW w:w="1077" w:type="dxa"/>
            <w:tcBorders>
              <w:bottom w:val="nil"/>
              <w:right w:val="nil"/>
            </w:tcBorders>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nformat"/>
        <w:jc w:val="both"/>
      </w:pPr>
      <w:r>
        <w:t xml:space="preserve">                                                      Номер страницы ______</w:t>
      </w:r>
    </w:p>
    <w:p w:rsidR="00C61E33" w:rsidRDefault="00C61E33">
      <w:pPr>
        <w:pStyle w:val="ConsPlusNonformat"/>
        <w:jc w:val="both"/>
      </w:pPr>
      <w:r>
        <w:t xml:space="preserve">                                                       Всего страниц ______</w:t>
      </w:r>
    </w:p>
    <w:p w:rsidR="00C61E33" w:rsidRDefault="00C61E33">
      <w:pPr>
        <w:pStyle w:val="ConsPlusNonformat"/>
        <w:jc w:val="both"/>
      </w:pPr>
    </w:p>
    <w:p w:rsidR="00C61E33" w:rsidRDefault="00C61E33">
      <w:pPr>
        <w:pStyle w:val="ConsPlusNonformat"/>
        <w:jc w:val="both"/>
      </w:pPr>
      <w:r>
        <w:t xml:space="preserve">                                                        Форма 0531742, с. 2</w:t>
      </w:r>
    </w:p>
    <w:p w:rsidR="00C61E33" w:rsidRDefault="00C61E33">
      <w:pPr>
        <w:pStyle w:val="ConsPlusNonformat"/>
        <w:jc w:val="both"/>
      </w:pPr>
    </w:p>
    <w:p w:rsidR="00C61E33" w:rsidRDefault="00C61E33">
      <w:pPr>
        <w:pStyle w:val="ConsPlusNonformat"/>
        <w:jc w:val="both"/>
      </w:pPr>
      <w:r>
        <w:t xml:space="preserve">                                                 Номер лицевого счета _____</w:t>
      </w:r>
    </w:p>
    <w:p w:rsidR="00C61E33" w:rsidRDefault="00C61E33">
      <w:pPr>
        <w:pStyle w:val="ConsPlusNonformat"/>
        <w:jc w:val="both"/>
      </w:pPr>
      <w:r>
        <w:t xml:space="preserve">                                                 от "__" __________ 20__ г.</w:t>
      </w:r>
    </w:p>
    <w:p w:rsidR="00C61E33" w:rsidRDefault="00C61E33">
      <w:pPr>
        <w:pStyle w:val="ConsPlusNonformat"/>
        <w:jc w:val="both"/>
      </w:pPr>
    </w:p>
    <w:p w:rsidR="00C61E33" w:rsidRDefault="00C61E33">
      <w:pPr>
        <w:pStyle w:val="ConsPlusNonformat"/>
        <w:jc w:val="both"/>
      </w:pPr>
      <w:r>
        <w:t xml:space="preserve">          1.1.3. Предельные объемы финансирования, за исключением</w:t>
      </w:r>
    </w:p>
    <w:p w:rsidR="00C61E33" w:rsidRDefault="00C61E33">
      <w:pPr>
        <w:pStyle w:val="ConsPlusNonformat"/>
        <w:jc w:val="both"/>
      </w:pPr>
      <w:r>
        <w:t xml:space="preserve">           выплат в иностранной валюте (в рублевом эквиваленте)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304"/>
        <w:gridCol w:w="1361"/>
        <w:gridCol w:w="1474"/>
        <w:gridCol w:w="1701"/>
        <w:gridCol w:w="2438"/>
      </w:tblGrid>
      <w:tr w:rsidR="00C61E33">
        <w:tc>
          <w:tcPr>
            <w:tcW w:w="794" w:type="dxa"/>
            <w:vMerge w:val="restart"/>
          </w:tcPr>
          <w:p w:rsidR="00C61E33" w:rsidRDefault="00C61E33">
            <w:pPr>
              <w:pStyle w:val="ConsPlusNormal"/>
              <w:jc w:val="center"/>
            </w:pPr>
            <w:r>
              <w:t>Код по БК</w:t>
            </w:r>
          </w:p>
        </w:tc>
        <w:tc>
          <w:tcPr>
            <w:tcW w:w="5840" w:type="dxa"/>
            <w:gridSpan w:val="4"/>
          </w:tcPr>
          <w:p w:rsidR="00C61E33" w:rsidRDefault="00C61E33">
            <w:pPr>
              <w:pStyle w:val="ConsPlusNormal"/>
              <w:jc w:val="center"/>
            </w:pPr>
            <w:r>
              <w:t>Предельные объемы финансирования</w:t>
            </w:r>
          </w:p>
        </w:tc>
        <w:tc>
          <w:tcPr>
            <w:tcW w:w="2438" w:type="dxa"/>
            <w:vMerge w:val="restart"/>
          </w:tcPr>
          <w:p w:rsidR="00C61E33" w:rsidRDefault="00C61E33">
            <w:pPr>
              <w:pStyle w:val="ConsPlusNormal"/>
              <w:jc w:val="center"/>
            </w:pPr>
            <w:r>
              <w:t>Примечание</w:t>
            </w:r>
          </w:p>
        </w:tc>
      </w:tr>
      <w:tr w:rsidR="00C61E33">
        <w:tc>
          <w:tcPr>
            <w:tcW w:w="794" w:type="dxa"/>
            <w:vMerge/>
          </w:tcPr>
          <w:p w:rsidR="00C61E33" w:rsidRDefault="00C61E33">
            <w:pPr>
              <w:pStyle w:val="ConsPlusNormal"/>
            </w:pPr>
          </w:p>
        </w:tc>
        <w:tc>
          <w:tcPr>
            <w:tcW w:w="2665" w:type="dxa"/>
            <w:gridSpan w:val="2"/>
          </w:tcPr>
          <w:p w:rsidR="00C61E33" w:rsidRDefault="00C61E33">
            <w:pPr>
              <w:pStyle w:val="ConsPlusNormal"/>
              <w:jc w:val="center"/>
            </w:pPr>
            <w:r>
              <w:t>Всего</w:t>
            </w:r>
          </w:p>
        </w:tc>
        <w:tc>
          <w:tcPr>
            <w:tcW w:w="3175" w:type="dxa"/>
            <w:gridSpan w:val="2"/>
          </w:tcPr>
          <w:p w:rsidR="00C61E33" w:rsidRDefault="00C61E33">
            <w:pPr>
              <w:pStyle w:val="ConsPlusNormal"/>
              <w:jc w:val="center"/>
            </w:pPr>
            <w:r>
              <w:t>из них с отложенной датой ввода в действие</w:t>
            </w:r>
          </w:p>
        </w:tc>
        <w:tc>
          <w:tcPr>
            <w:tcW w:w="2438" w:type="dxa"/>
            <w:vMerge/>
          </w:tcPr>
          <w:p w:rsidR="00C61E33" w:rsidRDefault="00C61E33">
            <w:pPr>
              <w:pStyle w:val="ConsPlusNormal"/>
            </w:pPr>
          </w:p>
        </w:tc>
      </w:tr>
      <w:tr w:rsidR="00C61E33">
        <w:tc>
          <w:tcPr>
            <w:tcW w:w="794" w:type="dxa"/>
            <w:vMerge/>
          </w:tcPr>
          <w:p w:rsidR="00C61E33" w:rsidRDefault="00C61E33">
            <w:pPr>
              <w:pStyle w:val="ConsPlusNormal"/>
            </w:pPr>
          </w:p>
        </w:tc>
        <w:tc>
          <w:tcPr>
            <w:tcW w:w="1304" w:type="dxa"/>
          </w:tcPr>
          <w:p w:rsidR="00C61E33" w:rsidRDefault="00C61E33">
            <w:pPr>
              <w:pStyle w:val="ConsPlusNormal"/>
              <w:jc w:val="center"/>
            </w:pPr>
            <w:r>
              <w:t>на ___ год</w:t>
            </w:r>
          </w:p>
        </w:tc>
        <w:tc>
          <w:tcPr>
            <w:tcW w:w="1361" w:type="dxa"/>
          </w:tcPr>
          <w:p w:rsidR="00C61E33" w:rsidRDefault="00C61E33">
            <w:pPr>
              <w:pStyle w:val="ConsPlusNormal"/>
              <w:jc w:val="center"/>
            </w:pPr>
            <w:r>
              <w:t>на ___ год</w:t>
            </w:r>
          </w:p>
        </w:tc>
        <w:tc>
          <w:tcPr>
            <w:tcW w:w="1474" w:type="dxa"/>
          </w:tcPr>
          <w:p w:rsidR="00C61E33" w:rsidRDefault="00C61E33">
            <w:pPr>
              <w:pStyle w:val="ConsPlusNormal"/>
              <w:jc w:val="center"/>
            </w:pPr>
            <w:r>
              <w:t>на ___ год</w:t>
            </w:r>
          </w:p>
        </w:tc>
        <w:tc>
          <w:tcPr>
            <w:tcW w:w="1701" w:type="dxa"/>
          </w:tcPr>
          <w:p w:rsidR="00C61E33" w:rsidRDefault="00C61E33">
            <w:pPr>
              <w:pStyle w:val="ConsPlusNormal"/>
              <w:jc w:val="center"/>
            </w:pPr>
            <w:r>
              <w:t>на ___ год</w:t>
            </w:r>
          </w:p>
        </w:tc>
        <w:tc>
          <w:tcPr>
            <w:tcW w:w="2438" w:type="dxa"/>
            <w:vMerge/>
          </w:tcPr>
          <w:p w:rsidR="00C61E33" w:rsidRDefault="00C61E33">
            <w:pPr>
              <w:pStyle w:val="ConsPlusNormal"/>
            </w:pPr>
          </w:p>
        </w:tc>
      </w:tr>
      <w:tr w:rsidR="00C61E33">
        <w:tc>
          <w:tcPr>
            <w:tcW w:w="794" w:type="dxa"/>
          </w:tcPr>
          <w:p w:rsidR="00C61E33" w:rsidRDefault="00C61E33">
            <w:pPr>
              <w:pStyle w:val="ConsPlusNormal"/>
              <w:jc w:val="center"/>
            </w:pPr>
            <w:r>
              <w:t>1</w:t>
            </w:r>
          </w:p>
        </w:tc>
        <w:tc>
          <w:tcPr>
            <w:tcW w:w="1304" w:type="dxa"/>
          </w:tcPr>
          <w:p w:rsidR="00C61E33" w:rsidRDefault="00C61E33">
            <w:pPr>
              <w:pStyle w:val="ConsPlusNormal"/>
              <w:jc w:val="center"/>
            </w:pPr>
            <w:r>
              <w:t>2</w:t>
            </w:r>
          </w:p>
        </w:tc>
        <w:tc>
          <w:tcPr>
            <w:tcW w:w="1361" w:type="dxa"/>
          </w:tcPr>
          <w:p w:rsidR="00C61E33" w:rsidRDefault="00C61E33">
            <w:pPr>
              <w:pStyle w:val="ConsPlusNormal"/>
              <w:jc w:val="center"/>
            </w:pPr>
            <w:r>
              <w:t>3</w:t>
            </w:r>
          </w:p>
        </w:tc>
        <w:tc>
          <w:tcPr>
            <w:tcW w:w="1474" w:type="dxa"/>
          </w:tcPr>
          <w:p w:rsidR="00C61E33" w:rsidRDefault="00C61E33">
            <w:pPr>
              <w:pStyle w:val="ConsPlusNormal"/>
              <w:jc w:val="center"/>
            </w:pPr>
            <w:r>
              <w:t>4</w:t>
            </w:r>
          </w:p>
        </w:tc>
        <w:tc>
          <w:tcPr>
            <w:tcW w:w="1701" w:type="dxa"/>
          </w:tcPr>
          <w:p w:rsidR="00C61E33" w:rsidRDefault="00C61E33">
            <w:pPr>
              <w:pStyle w:val="ConsPlusNormal"/>
              <w:jc w:val="center"/>
            </w:pPr>
            <w:r>
              <w:t>5</w:t>
            </w:r>
          </w:p>
        </w:tc>
        <w:tc>
          <w:tcPr>
            <w:tcW w:w="2438" w:type="dxa"/>
          </w:tcPr>
          <w:p w:rsidR="00C61E33" w:rsidRDefault="00C61E33">
            <w:pPr>
              <w:pStyle w:val="ConsPlusNormal"/>
              <w:jc w:val="center"/>
            </w:pPr>
            <w:r>
              <w:t>6</w:t>
            </w:r>
          </w:p>
        </w:tc>
      </w:tr>
      <w:tr w:rsidR="00C61E33">
        <w:tc>
          <w:tcPr>
            <w:tcW w:w="794" w:type="dxa"/>
          </w:tcPr>
          <w:p w:rsidR="00C61E33" w:rsidRDefault="00C61E33">
            <w:pPr>
              <w:pStyle w:val="ConsPlusNormal"/>
            </w:pPr>
          </w:p>
        </w:tc>
        <w:tc>
          <w:tcPr>
            <w:tcW w:w="1304" w:type="dxa"/>
          </w:tcPr>
          <w:p w:rsidR="00C61E33" w:rsidRDefault="00C61E33">
            <w:pPr>
              <w:pStyle w:val="ConsPlusNormal"/>
            </w:pPr>
          </w:p>
        </w:tc>
        <w:tc>
          <w:tcPr>
            <w:tcW w:w="1361" w:type="dxa"/>
          </w:tcPr>
          <w:p w:rsidR="00C61E33" w:rsidRDefault="00C61E33">
            <w:pPr>
              <w:pStyle w:val="ConsPlusNormal"/>
            </w:pPr>
          </w:p>
        </w:tc>
        <w:tc>
          <w:tcPr>
            <w:tcW w:w="1474" w:type="dxa"/>
          </w:tcPr>
          <w:p w:rsidR="00C61E33" w:rsidRDefault="00C61E33">
            <w:pPr>
              <w:pStyle w:val="ConsPlusNormal"/>
            </w:pPr>
          </w:p>
        </w:tc>
        <w:tc>
          <w:tcPr>
            <w:tcW w:w="1701" w:type="dxa"/>
          </w:tcPr>
          <w:p w:rsidR="00C61E33" w:rsidRDefault="00C61E33">
            <w:pPr>
              <w:pStyle w:val="ConsPlusNormal"/>
            </w:pPr>
          </w:p>
        </w:tc>
        <w:tc>
          <w:tcPr>
            <w:tcW w:w="2438" w:type="dxa"/>
          </w:tcPr>
          <w:p w:rsidR="00C61E33" w:rsidRDefault="00C61E33">
            <w:pPr>
              <w:pStyle w:val="ConsPlusNormal"/>
            </w:pPr>
          </w:p>
        </w:tc>
      </w:tr>
      <w:tr w:rsidR="00C61E33">
        <w:tc>
          <w:tcPr>
            <w:tcW w:w="794" w:type="dxa"/>
          </w:tcPr>
          <w:p w:rsidR="00C61E33" w:rsidRDefault="00C61E33">
            <w:pPr>
              <w:pStyle w:val="ConsPlusNormal"/>
            </w:pPr>
          </w:p>
        </w:tc>
        <w:tc>
          <w:tcPr>
            <w:tcW w:w="1304" w:type="dxa"/>
          </w:tcPr>
          <w:p w:rsidR="00C61E33" w:rsidRDefault="00C61E33">
            <w:pPr>
              <w:pStyle w:val="ConsPlusNormal"/>
            </w:pPr>
          </w:p>
        </w:tc>
        <w:tc>
          <w:tcPr>
            <w:tcW w:w="1361" w:type="dxa"/>
          </w:tcPr>
          <w:p w:rsidR="00C61E33" w:rsidRDefault="00C61E33">
            <w:pPr>
              <w:pStyle w:val="ConsPlusNormal"/>
            </w:pPr>
          </w:p>
        </w:tc>
        <w:tc>
          <w:tcPr>
            <w:tcW w:w="1474" w:type="dxa"/>
          </w:tcPr>
          <w:p w:rsidR="00C61E33" w:rsidRDefault="00C61E33">
            <w:pPr>
              <w:pStyle w:val="ConsPlusNormal"/>
            </w:pPr>
          </w:p>
        </w:tc>
        <w:tc>
          <w:tcPr>
            <w:tcW w:w="1701" w:type="dxa"/>
          </w:tcPr>
          <w:p w:rsidR="00C61E33" w:rsidRDefault="00C61E33">
            <w:pPr>
              <w:pStyle w:val="ConsPlusNormal"/>
            </w:pPr>
          </w:p>
        </w:tc>
        <w:tc>
          <w:tcPr>
            <w:tcW w:w="2438" w:type="dxa"/>
          </w:tcPr>
          <w:p w:rsidR="00C61E33" w:rsidRDefault="00C61E33">
            <w:pPr>
              <w:pStyle w:val="ConsPlusNormal"/>
            </w:pPr>
          </w:p>
        </w:tc>
      </w:tr>
      <w:tr w:rsidR="00C61E33">
        <w:tblPrEx>
          <w:tblBorders>
            <w:left w:val="nil"/>
            <w:right w:val="nil"/>
          </w:tblBorders>
        </w:tblPrEx>
        <w:tc>
          <w:tcPr>
            <w:tcW w:w="794" w:type="dxa"/>
            <w:tcBorders>
              <w:left w:val="nil"/>
              <w:bottom w:val="nil"/>
            </w:tcBorders>
          </w:tcPr>
          <w:p w:rsidR="00C61E33" w:rsidRDefault="00C61E33">
            <w:pPr>
              <w:pStyle w:val="ConsPlusNormal"/>
              <w:jc w:val="right"/>
            </w:pPr>
            <w:r>
              <w:t>Итого</w:t>
            </w:r>
          </w:p>
        </w:tc>
        <w:tc>
          <w:tcPr>
            <w:tcW w:w="1304" w:type="dxa"/>
          </w:tcPr>
          <w:p w:rsidR="00C61E33" w:rsidRDefault="00C61E33">
            <w:pPr>
              <w:pStyle w:val="ConsPlusNormal"/>
            </w:pPr>
          </w:p>
        </w:tc>
        <w:tc>
          <w:tcPr>
            <w:tcW w:w="1361" w:type="dxa"/>
          </w:tcPr>
          <w:p w:rsidR="00C61E33" w:rsidRDefault="00C61E33">
            <w:pPr>
              <w:pStyle w:val="ConsPlusNormal"/>
            </w:pPr>
          </w:p>
        </w:tc>
        <w:tc>
          <w:tcPr>
            <w:tcW w:w="1474" w:type="dxa"/>
          </w:tcPr>
          <w:p w:rsidR="00C61E33" w:rsidRDefault="00C61E33">
            <w:pPr>
              <w:pStyle w:val="ConsPlusNormal"/>
            </w:pPr>
          </w:p>
        </w:tc>
        <w:tc>
          <w:tcPr>
            <w:tcW w:w="1701" w:type="dxa"/>
          </w:tcPr>
          <w:p w:rsidR="00C61E33" w:rsidRDefault="00C61E33">
            <w:pPr>
              <w:pStyle w:val="ConsPlusNormal"/>
            </w:pPr>
          </w:p>
        </w:tc>
        <w:tc>
          <w:tcPr>
            <w:tcW w:w="2438"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1.2. Детализированные лимиты бюджетных обязательств</w:t>
      </w:r>
    </w:p>
    <w:p w:rsidR="00C61E33" w:rsidRDefault="00C61E33">
      <w:pPr>
        <w:pStyle w:val="ConsPlusNonformat"/>
        <w:jc w:val="both"/>
      </w:pPr>
    </w:p>
    <w:p w:rsidR="00C61E33" w:rsidRDefault="00C61E33">
      <w:pPr>
        <w:pStyle w:val="ConsPlusNonformat"/>
        <w:jc w:val="both"/>
      </w:pPr>
      <w:r>
        <w:t xml:space="preserve">                   1.2.1. Лимиты бюджетных обязательств</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7"/>
        <w:gridCol w:w="1020"/>
        <w:gridCol w:w="1417"/>
        <w:gridCol w:w="907"/>
        <w:gridCol w:w="1020"/>
        <w:gridCol w:w="1020"/>
        <w:gridCol w:w="1191"/>
      </w:tblGrid>
      <w:tr w:rsidR="00C61E33">
        <w:tc>
          <w:tcPr>
            <w:tcW w:w="1474" w:type="dxa"/>
            <w:vMerge w:val="restart"/>
          </w:tcPr>
          <w:p w:rsidR="00C61E33" w:rsidRDefault="00C61E33">
            <w:pPr>
              <w:pStyle w:val="ConsPlusNormal"/>
              <w:jc w:val="center"/>
            </w:pPr>
            <w:r>
              <w:t>Код объекта капитальных вложений (мероприятия по информатизации)</w:t>
            </w:r>
          </w:p>
        </w:tc>
        <w:tc>
          <w:tcPr>
            <w:tcW w:w="1027" w:type="dxa"/>
            <w:vMerge w:val="restart"/>
          </w:tcPr>
          <w:p w:rsidR="00C61E33" w:rsidRDefault="00C61E33">
            <w:pPr>
              <w:pStyle w:val="ConsPlusNormal"/>
              <w:jc w:val="center"/>
            </w:pPr>
            <w:r>
              <w:t>Код по БК</w:t>
            </w:r>
          </w:p>
        </w:tc>
        <w:tc>
          <w:tcPr>
            <w:tcW w:w="2437" w:type="dxa"/>
            <w:gridSpan w:val="2"/>
          </w:tcPr>
          <w:p w:rsidR="00C61E33" w:rsidRDefault="00C61E33">
            <w:pPr>
              <w:pStyle w:val="ConsPlusNormal"/>
              <w:jc w:val="center"/>
            </w:pPr>
            <w:r>
              <w:t>Сумма на ___ год</w:t>
            </w:r>
          </w:p>
        </w:tc>
        <w:tc>
          <w:tcPr>
            <w:tcW w:w="907" w:type="dxa"/>
            <w:vMerge w:val="restart"/>
          </w:tcPr>
          <w:p w:rsidR="00C61E33" w:rsidRDefault="00C61E33">
            <w:pPr>
              <w:pStyle w:val="ConsPlusNormal"/>
              <w:jc w:val="center"/>
            </w:pPr>
            <w:r>
              <w:t>Сумма на ___ год</w:t>
            </w:r>
          </w:p>
        </w:tc>
        <w:tc>
          <w:tcPr>
            <w:tcW w:w="1020" w:type="dxa"/>
            <w:vMerge w:val="restart"/>
          </w:tcPr>
          <w:p w:rsidR="00C61E33" w:rsidRDefault="00C61E33">
            <w:pPr>
              <w:pStyle w:val="ConsPlusNormal"/>
              <w:jc w:val="center"/>
            </w:pPr>
            <w:r>
              <w:t>Сумма на ___ год</w:t>
            </w:r>
          </w:p>
        </w:tc>
        <w:tc>
          <w:tcPr>
            <w:tcW w:w="1020" w:type="dxa"/>
            <w:vMerge w:val="restart"/>
          </w:tcPr>
          <w:p w:rsidR="00C61E33" w:rsidRDefault="00C61E33">
            <w:pPr>
              <w:pStyle w:val="ConsPlusNormal"/>
              <w:jc w:val="center"/>
            </w:pPr>
            <w:r>
              <w:t>Сумма на ___ год</w:t>
            </w:r>
          </w:p>
        </w:tc>
        <w:tc>
          <w:tcPr>
            <w:tcW w:w="1191" w:type="dxa"/>
            <w:vMerge w:val="restart"/>
          </w:tcPr>
          <w:p w:rsidR="00C61E33" w:rsidRDefault="00C61E33">
            <w:pPr>
              <w:pStyle w:val="ConsPlusNormal"/>
              <w:jc w:val="center"/>
            </w:pPr>
            <w:r>
              <w:t>Примечание</w:t>
            </w:r>
          </w:p>
        </w:tc>
      </w:tr>
      <w:tr w:rsidR="00C61E33">
        <w:tc>
          <w:tcPr>
            <w:tcW w:w="1474" w:type="dxa"/>
            <w:vMerge/>
          </w:tcPr>
          <w:p w:rsidR="00C61E33" w:rsidRDefault="00C61E33">
            <w:pPr>
              <w:pStyle w:val="ConsPlusNormal"/>
            </w:pPr>
          </w:p>
        </w:tc>
        <w:tc>
          <w:tcPr>
            <w:tcW w:w="1027" w:type="dxa"/>
            <w:vMerge/>
          </w:tcPr>
          <w:p w:rsidR="00C61E33" w:rsidRDefault="00C61E33">
            <w:pPr>
              <w:pStyle w:val="ConsPlusNormal"/>
            </w:pPr>
          </w:p>
        </w:tc>
        <w:tc>
          <w:tcPr>
            <w:tcW w:w="1020" w:type="dxa"/>
          </w:tcPr>
          <w:p w:rsidR="00C61E33" w:rsidRDefault="00C61E33">
            <w:pPr>
              <w:pStyle w:val="ConsPlusNormal"/>
              <w:jc w:val="center"/>
            </w:pPr>
            <w:r>
              <w:t>всего</w:t>
            </w:r>
          </w:p>
        </w:tc>
        <w:tc>
          <w:tcPr>
            <w:tcW w:w="1417" w:type="dxa"/>
          </w:tcPr>
          <w:p w:rsidR="00C61E33" w:rsidRDefault="00C61E33">
            <w:pPr>
              <w:pStyle w:val="ConsPlusNormal"/>
              <w:jc w:val="center"/>
            </w:pPr>
            <w:r>
              <w:t>из них с отложенной датой ввода в действие</w:t>
            </w:r>
          </w:p>
        </w:tc>
        <w:tc>
          <w:tcPr>
            <w:tcW w:w="907" w:type="dxa"/>
            <w:vMerge/>
          </w:tcPr>
          <w:p w:rsidR="00C61E33" w:rsidRDefault="00C61E33">
            <w:pPr>
              <w:pStyle w:val="ConsPlusNormal"/>
            </w:pPr>
          </w:p>
        </w:tc>
        <w:tc>
          <w:tcPr>
            <w:tcW w:w="1020" w:type="dxa"/>
            <w:vMerge/>
          </w:tcPr>
          <w:p w:rsidR="00C61E33" w:rsidRDefault="00C61E33">
            <w:pPr>
              <w:pStyle w:val="ConsPlusNormal"/>
            </w:pPr>
          </w:p>
        </w:tc>
        <w:tc>
          <w:tcPr>
            <w:tcW w:w="1020" w:type="dxa"/>
            <w:vMerge/>
          </w:tcPr>
          <w:p w:rsidR="00C61E33" w:rsidRDefault="00C61E33">
            <w:pPr>
              <w:pStyle w:val="ConsPlusNormal"/>
            </w:pPr>
          </w:p>
        </w:tc>
        <w:tc>
          <w:tcPr>
            <w:tcW w:w="1191" w:type="dxa"/>
            <w:vMerge/>
          </w:tcPr>
          <w:p w:rsidR="00C61E33" w:rsidRDefault="00C61E33">
            <w:pPr>
              <w:pStyle w:val="ConsPlusNormal"/>
            </w:pPr>
          </w:p>
        </w:tc>
      </w:tr>
      <w:tr w:rsidR="00C61E33">
        <w:tc>
          <w:tcPr>
            <w:tcW w:w="1474" w:type="dxa"/>
          </w:tcPr>
          <w:p w:rsidR="00C61E33" w:rsidRDefault="00C61E33">
            <w:pPr>
              <w:pStyle w:val="ConsPlusNormal"/>
              <w:jc w:val="center"/>
            </w:pPr>
            <w:r>
              <w:t>1</w:t>
            </w:r>
          </w:p>
        </w:tc>
        <w:tc>
          <w:tcPr>
            <w:tcW w:w="1027" w:type="dxa"/>
          </w:tcPr>
          <w:p w:rsidR="00C61E33" w:rsidRDefault="00C61E33">
            <w:pPr>
              <w:pStyle w:val="ConsPlusNormal"/>
              <w:jc w:val="center"/>
            </w:pPr>
            <w:r>
              <w:t>2</w:t>
            </w:r>
          </w:p>
        </w:tc>
        <w:tc>
          <w:tcPr>
            <w:tcW w:w="1020" w:type="dxa"/>
          </w:tcPr>
          <w:p w:rsidR="00C61E33" w:rsidRDefault="00C61E33">
            <w:pPr>
              <w:pStyle w:val="ConsPlusNormal"/>
              <w:jc w:val="center"/>
            </w:pPr>
            <w:r>
              <w:t>3</w:t>
            </w:r>
          </w:p>
        </w:tc>
        <w:tc>
          <w:tcPr>
            <w:tcW w:w="1417" w:type="dxa"/>
          </w:tcPr>
          <w:p w:rsidR="00C61E33" w:rsidRDefault="00C61E33">
            <w:pPr>
              <w:pStyle w:val="ConsPlusNormal"/>
              <w:jc w:val="center"/>
            </w:pPr>
            <w:r>
              <w:t>4</w:t>
            </w:r>
          </w:p>
        </w:tc>
        <w:tc>
          <w:tcPr>
            <w:tcW w:w="907" w:type="dxa"/>
          </w:tcPr>
          <w:p w:rsidR="00C61E33" w:rsidRDefault="00C61E33">
            <w:pPr>
              <w:pStyle w:val="ConsPlusNormal"/>
              <w:jc w:val="center"/>
            </w:pPr>
            <w:r>
              <w:t>5</w:t>
            </w:r>
          </w:p>
        </w:tc>
        <w:tc>
          <w:tcPr>
            <w:tcW w:w="1020" w:type="dxa"/>
          </w:tcPr>
          <w:p w:rsidR="00C61E33" w:rsidRDefault="00C61E33">
            <w:pPr>
              <w:pStyle w:val="ConsPlusNormal"/>
              <w:jc w:val="center"/>
            </w:pPr>
            <w:r>
              <w:t>6</w:t>
            </w:r>
          </w:p>
        </w:tc>
        <w:tc>
          <w:tcPr>
            <w:tcW w:w="1020" w:type="dxa"/>
          </w:tcPr>
          <w:p w:rsidR="00C61E33" w:rsidRDefault="00C61E33">
            <w:pPr>
              <w:pStyle w:val="ConsPlusNormal"/>
              <w:jc w:val="center"/>
            </w:pPr>
            <w:r>
              <w:t>7</w:t>
            </w:r>
          </w:p>
        </w:tc>
        <w:tc>
          <w:tcPr>
            <w:tcW w:w="1191" w:type="dxa"/>
          </w:tcPr>
          <w:p w:rsidR="00C61E33" w:rsidRDefault="00C61E33">
            <w:pPr>
              <w:pStyle w:val="ConsPlusNormal"/>
              <w:jc w:val="center"/>
            </w:pPr>
            <w:r>
              <w:t>8</w:t>
            </w:r>
          </w:p>
        </w:tc>
      </w:tr>
      <w:tr w:rsidR="00C61E33">
        <w:tc>
          <w:tcPr>
            <w:tcW w:w="1474" w:type="dxa"/>
          </w:tcPr>
          <w:p w:rsidR="00C61E33" w:rsidRDefault="00C61E33">
            <w:pPr>
              <w:pStyle w:val="ConsPlusNormal"/>
            </w:pPr>
          </w:p>
        </w:tc>
        <w:tc>
          <w:tcPr>
            <w:tcW w:w="1027" w:type="dxa"/>
          </w:tcPr>
          <w:p w:rsidR="00C61E33" w:rsidRDefault="00C61E33">
            <w:pPr>
              <w:pStyle w:val="ConsPlusNormal"/>
            </w:pPr>
          </w:p>
        </w:tc>
        <w:tc>
          <w:tcPr>
            <w:tcW w:w="1020" w:type="dxa"/>
          </w:tcPr>
          <w:p w:rsidR="00C61E33" w:rsidRDefault="00C61E33">
            <w:pPr>
              <w:pStyle w:val="ConsPlusNormal"/>
            </w:pPr>
          </w:p>
        </w:tc>
        <w:tc>
          <w:tcPr>
            <w:tcW w:w="1417" w:type="dxa"/>
          </w:tcPr>
          <w:p w:rsidR="00C61E33" w:rsidRDefault="00C61E33">
            <w:pPr>
              <w:pStyle w:val="ConsPlusNormal"/>
            </w:pPr>
          </w:p>
        </w:tc>
        <w:tc>
          <w:tcPr>
            <w:tcW w:w="907" w:type="dxa"/>
          </w:tcPr>
          <w:p w:rsidR="00C61E33" w:rsidRDefault="00C61E33">
            <w:pPr>
              <w:pStyle w:val="ConsPlusNormal"/>
            </w:pPr>
          </w:p>
        </w:tc>
        <w:tc>
          <w:tcPr>
            <w:tcW w:w="1020" w:type="dxa"/>
          </w:tcPr>
          <w:p w:rsidR="00C61E33" w:rsidRDefault="00C61E33">
            <w:pPr>
              <w:pStyle w:val="ConsPlusNormal"/>
            </w:pPr>
          </w:p>
        </w:tc>
        <w:tc>
          <w:tcPr>
            <w:tcW w:w="1020" w:type="dxa"/>
          </w:tcPr>
          <w:p w:rsidR="00C61E33" w:rsidRDefault="00C61E33">
            <w:pPr>
              <w:pStyle w:val="ConsPlusNormal"/>
            </w:pPr>
          </w:p>
        </w:tc>
        <w:tc>
          <w:tcPr>
            <w:tcW w:w="1191" w:type="dxa"/>
          </w:tcPr>
          <w:p w:rsidR="00C61E33" w:rsidRDefault="00C61E33">
            <w:pPr>
              <w:pStyle w:val="ConsPlusNormal"/>
            </w:pPr>
          </w:p>
        </w:tc>
      </w:tr>
      <w:tr w:rsidR="00C61E33">
        <w:tc>
          <w:tcPr>
            <w:tcW w:w="1474" w:type="dxa"/>
          </w:tcPr>
          <w:p w:rsidR="00C61E33" w:rsidRDefault="00C61E33">
            <w:pPr>
              <w:pStyle w:val="ConsPlusNormal"/>
            </w:pPr>
          </w:p>
        </w:tc>
        <w:tc>
          <w:tcPr>
            <w:tcW w:w="1027" w:type="dxa"/>
          </w:tcPr>
          <w:p w:rsidR="00C61E33" w:rsidRDefault="00C61E33">
            <w:pPr>
              <w:pStyle w:val="ConsPlusNormal"/>
            </w:pPr>
          </w:p>
        </w:tc>
        <w:tc>
          <w:tcPr>
            <w:tcW w:w="1020" w:type="dxa"/>
          </w:tcPr>
          <w:p w:rsidR="00C61E33" w:rsidRDefault="00C61E33">
            <w:pPr>
              <w:pStyle w:val="ConsPlusNormal"/>
            </w:pPr>
          </w:p>
        </w:tc>
        <w:tc>
          <w:tcPr>
            <w:tcW w:w="1417" w:type="dxa"/>
          </w:tcPr>
          <w:p w:rsidR="00C61E33" w:rsidRDefault="00C61E33">
            <w:pPr>
              <w:pStyle w:val="ConsPlusNormal"/>
            </w:pPr>
          </w:p>
        </w:tc>
        <w:tc>
          <w:tcPr>
            <w:tcW w:w="907" w:type="dxa"/>
          </w:tcPr>
          <w:p w:rsidR="00C61E33" w:rsidRDefault="00C61E33">
            <w:pPr>
              <w:pStyle w:val="ConsPlusNormal"/>
            </w:pPr>
          </w:p>
        </w:tc>
        <w:tc>
          <w:tcPr>
            <w:tcW w:w="1020" w:type="dxa"/>
          </w:tcPr>
          <w:p w:rsidR="00C61E33" w:rsidRDefault="00C61E33">
            <w:pPr>
              <w:pStyle w:val="ConsPlusNormal"/>
            </w:pPr>
          </w:p>
        </w:tc>
        <w:tc>
          <w:tcPr>
            <w:tcW w:w="1020" w:type="dxa"/>
          </w:tcPr>
          <w:p w:rsidR="00C61E33" w:rsidRDefault="00C61E33">
            <w:pPr>
              <w:pStyle w:val="ConsPlusNormal"/>
            </w:pPr>
          </w:p>
        </w:tc>
        <w:tc>
          <w:tcPr>
            <w:tcW w:w="1191" w:type="dxa"/>
          </w:tcPr>
          <w:p w:rsidR="00C61E33" w:rsidRDefault="00C61E33">
            <w:pPr>
              <w:pStyle w:val="ConsPlusNormal"/>
            </w:pPr>
          </w:p>
        </w:tc>
      </w:tr>
      <w:tr w:rsidR="00C61E33">
        <w:tblPrEx>
          <w:tblBorders>
            <w:left w:val="nil"/>
            <w:right w:val="nil"/>
          </w:tblBorders>
        </w:tblPrEx>
        <w:tc>
          <w:tcPr>
            <w:tcW w:w="2501" w:type="dxa"/>
            <w:gridSpan w:val="2"/>
            <w:tcBorders>
              <w:left w:val="nil"/>
              <w:bottom w:val="nil"/>
            </w:tcBorders>
          </w:tcPr>
          <w:p w:rsidR="00C61E33" w:rsidRDefault="00C61E33">
            <w:pPr>
              <w:pStyle w:val="ConsPlusNormal"/>
              <w:jc w:val="right"/>
            </w:pPr>
            <w:r>
              <w:t>Итого</w:t>
            </w:r>
          </w:p>
        </w:tc>
        <w:tc>
          <w:tcPr>
            <w:tcW w:w="1020" w:type="dxa"/>
          </w:tcPr>
          <w:p w:rsidR="00C61E33" w:rsidRDefault="00C61E33">
            <w:pPr>
              <w:pStyle w:val="ConsPlusNormal"/>
            </w:pPr>
          </w:p>
        </w:tc>
        <w:tc>
          <w:tcPr>
            <w:tcW w:w="1417" w:type="dxa"/>
          </w:tcPr>
          <w:p w:rsidR="00C61E33" w:rsidRDefault="00C61E33">
            <w:pPr>
              <w:pStyle w:val="ConsPlusNormal"/>
            </w:pPr>
          </w:p>
        </w:tc>
        <w:tc>
          <w:tcPr>
            <w:tcW w:w="907" w:type="dxa"/>
          </w:tcPr>
          <w:p w:rsidR="00C61E33" w:rsidRDefault="00C61E33">
            <w:pPr>
              <w:pStyle w:val="ConsPlusNormal"/>
            </w:pPr>
          </w:p>
        </w:tc>
        <w:tc>
          <w:tcPr>
            <w:tcW w:w="1020" w:type="dxa"/>
          </w:tcPr>
          <w:p w:rsidR="00C61E33" w:rsidRDefault="00C61E33">
            <w:pPr>
              <w:pStyle w:val="ConsPlusNormal"/>
            </w:pPr>
          </w:p>
        </w:tc>
        <w:tc>
          <w:tcPr>
            <w:tcW w:w="1020" w:type="dxa"/>
          </w:tcPr>
          <w:p w:rsidR="00C61E33" w:rsidRDefault="00C61E33">
            <w:pPr>
              <w:pStyle w:val="ConsPlusNormal"/>
            </w:pPr>
          </w:p>
        </w:tc>
        <w:tc>
          <w:tcPr>
            <w:tcW w:w="1191"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1.2.2. Лимиты бюджетных обязательств в текущем</w:t>
      </w:r>
    </w:p>
    <w:p w:rsidR="00C61E33" w:rsidRDefault="00C61E33">
      <w:pPr>
        <w:pStyle w:val="ConsPlusNonformat"/>
        <w:jc w:val="both"/>
      </w:pPr>
      <w:r>
        <w:t xml:space="preserve">         финансовом году на выплаты за счет связанных иностранных</w:t>
      </w:r>
    </w:p>
    <w:p w:rsidR="00C61E33" w:rsidRDefault="00C61E33">
      <w:pPr>
        <w:pStyle w:val="ConsPlusNonformat"/>
        <w:jc w:val="both"/>
      </w:pPr>
      <w:r>
        <w:t xml:space="preserve">                кредитов и на выплаты в иностранной валюте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624"/>
        <w:gridCol w:w="1020"/>
        <w:gridCol w:w="850"/>
        <w:gridCol w:w="1020"/>
        <w:gridCol w:w="1613"/>
        <w:gridCol w:w="1790"/>
        <w:gridCol w:w="907"/>
      </w:tblGrid>
      <w:tr w:rsidR="00C61E33">
        <w:tc>
          <w:tcPr>
            <w:tcW w:w="1247" w:type="dxa"/>
            <w:vMerge w:val="restart"/>
          </w:tcPr>
          <w:p w:rsidR="00C61E33" w:rsidRDefault="00C61E33">
            <w:pPr>
              <w:pStyle w:val="ConsPlusNormal"/>
              <w:jc w:val="center"/>
            </w:pPr>
            <w:r>
              <w:t xml:space="preserve">Код объекта капитальных вложений </w:t>
            </w:r>
            <w:r>
              <w:lastRenderedPageBreak/>
              <w:t>(мероприятия по информатизации)</w:t>
            </w:r>
          </w:p>
        </w:tc>
        <w:tc>
          <w:tcPr>
            <w:tcW w:w="624" w:type="dxa"/>
            <w:vMerge w:val="restart"/>
          </w:tcPr>
          <w:p w:rsidR="00C61E33" w:rsidRDefault="00C61E33">
            <w:pPr>
              <w:pStyle w:val="ConsPlusNormal"/>
              <w:jc w:val="center"/>
            </w:pPr>
            <w:r>
              <w:lastRenderedPageBreak/>
              <w:t>Код по БК</w:t>
            </w:r>
          </w:p>
        </w:tc>
        <w:tc>
          <w:tcPr>
            <w:tcW w:w="1870" w:type="dxa"/>
            <w:gridSpan w:val="2"/>
          </w:tcPr>
          <w:p w:rsidR="00C61E33" w:rsidRDefault="00C61E33">
            <w:pPr>
              <w:pStyle w:val="ConsPlusNormal"/>
              <w:jc w:val="center"/>
            </w:pPr>
            <w:r>
              <w:t>Сумма за счет связанных кредитов</w:t>
            </w:r>
          </w:p>
        </w:tc>
        <w:tc>
          <w:tcPr>
            <w:tcW w:w="2633" w:type="dxa"/>
            <w:gridSpan w:val="2"/>
          </w:tcPr>
          <w:p w:rsidR="00C61E33" w:rsidRDefault="00C61E33">
            <w:pPr>
              <w:pStyle w:val="ConsPlusNormal"/>
              <w:jc w:val="center"/>
            </w:pPr>
            <w:r>
              <w:t>Сумма на выплаты в иностранной валюте</w:t>
            </w:r>
          </w:p>
          <w:p w:rsidR="00C61E33" w:rsidRDefault="00C61E33">
            <w:pPr>
              <w:pStyle w:val="ConsPlusNormal"/>
              <w:jc w:val="center"/>
            </w:pPr>
            <w:r>
              <w:t>на ___ год</w:t>
            </w:r>
          </w:p>
          <w:p w:rsidR="00C61E33" w:rsidRDefault="00C61E33">
            <w:pPr>
              <w:pStyle w:val="ConsPlusNormal"/>
              <w:jc w:val="center"/>
            </w:pPr>
            <w:r>
              <w:t>(в рублевом эквиваленте)</w:t>
            </w:r>
          </w:p>
        </w:tc>
        <w:tc>
          <w:tcPr>
            <w:tcW w:w="1790" w:type="dxa"/>
            <w:vMerge w:val="restart"/>
          </w:tcPr>
          <w:p w:rsidR="00C61E33" w:rsidRDefault="00C61E33">
            <w:pPr>
              <w:pStyle w:val="ConsPlusNormal"/>
              <w:jc w:val="center"/>
            </w:pPr>
            <w:r>
              <w:t>Сумма на выплаты в иностранной валюте</w:t>
            </w:r>
          </w:p>
          <w:p w:rsidR="00C61E33" w:rsidRDefault="00C61E33">
            <w:pPr>
              <w:pStyle w:val="ConsPlusNormal"/>
              <w:jc w:val="center"/>
            </w:pPr>
            <w:r>
              <w:lastRenderedPageBreak/>
              <w:t>на ___ год (в рублевом</w:t>
            </w:r>
          </w:p>
          <w:p w:rsidR="00C61E33" w:rsidRDefault="00C61E33">
            <w:pPr>
              <w:pStyle w:val="ConsPlusNormal"/>
              <w:jc w:val="center"/>
            </w:pPr>
            <w:r>
              <w:t>эквиваленте)</w:t>
            </w:r>
          </w:p>
        </w:tc>
        <w:tc>
          <w:tcPr>
            <w:tcW w:w="907" w:type="dxa"/>
            <w:vMerge w:val="restart"/>
          </w:tcPr>
          <w:p w:rsidR="00C61E33" w:rsidRDefault="00C61E33">
            <w:pPr>
              <w:pStyle w:val="ConsPlusNormal"/>
              <w:jc w:val="center"/>
            </w:pPr>
            <w:r>
              <w:lastRenderedPageBreak/>
              <w:t>Примечание</w:t>
            </w:r>
          </w:p>
        </w:tc>
      </w:tr>
      <w:tr w:rsidR="00C61E33">
        <w:tc>
          <w:tcPr>
            <w:tcW w:w="1247" w:type="dxa"/>
            <w:vMerge/>
          </w:tcPr>
          <w:p w:rsidR="00C61E33" w:rsidRDefault="00C61E33">
            <w:pPr>
              <w:pStyle w:val="ConsPlusNormal"/>
            </w:pPr>
          </w:p>
        </w:tc>
        <w:tc>
          <w:tcPr>
            <w:tcW w:w="624" w:type="dxa"/>
            <w:vMerge/>
          </w:tcPr>
          <w:p w:rsidR="00C61E33" w:rsidRDefault="00C61E33">
            <w:pPr>
              <w:pStyle w:val="ConsPlusNormal"/>
            </w:pPr>
          </w:p>
        </w:tc>
        <w:tc>
          <w:tcPr>
            <w:tcW w:w="1020" w:type="dxa"/>
          </w:tcPr>
          <w:p w:rsidR="00C61E33" w:rsidRDefault="00C61E33">
            <w:pPr>
              <w:pStyle w:val="ConsPlusNormal"/>
              <w:jc w:val="center"/>
            </w:pPr>
            <w:r>
              <w:t>на ___ год</w:t>
            </w:r>
          </w:p>
        </w:tc>
        <w:tc>
          <w:tcPr>
            <w:tcW w:w="850" w:type="dxa"/>
          </w:tcPr>
          <w:p w:rsidR="00C61E33" w:rsidRDefault="00C61E33">
            <w:pPr>
              <w:pStyle w:val="ConsPlusNormal"/>
              <w:jc w:val="center"/>
            </w:pPr>
            <w:r>
              <w:t>на ___ год</w:t>
            </w:r>
          </w:p>
        </w:tc>
        <w:tc>
          <w:tcPr>
            <w:tcW w:w="1020" w:type="dxa"/>
          </w:tcPr>
          <w:p w:rsidR="00C61E33" w:rsidRDefault="00C61E33">
            <w:pPr>
              <w:pStyle w:val="ConsPlusNormal"/>
              <w:jc w:val="center"/>
            </w:pPr>
            <w:r>
              <w:t>всего</w:t>
            </w:r>
          </w:p>
        </w:tc>
        <w:tc>
          <w:tcPr>
            <w:tcW w:w="1613" w:type="dxa"/>
          </w:tcPr>
          <w:p w:rsidR="00C61E33" w:rsidRDefault="00C61E33">
            <w:pPr>
              <w:pStyle w:val="ConsPlusNormal"/>
              <w:jc w:val="center"/>
            </w:pPr>
            <w:r>
              <w:t>из них с отложенной датой ввода в действие</w:t>
            </w:r>
          </w:p>
        </w:tc>
        <w:tc>
          <w:tcPr>
            <w:tcW w:w="1790" w:type="dxa"/>
            <w:vMerge/>
          </w:tcPr>
          <w:p w:rsidR="00C61E33" w:rsidRDefault="00C61E33">
            <w:pPr>
              <w:pStyle w:val="ConsPlusNormal"/>
            </w:pPr>
          </w:p>
        </w:tc>
        <w:tc>
          <w:tcPr>
            <w:tcW w:w="907" w:type="dxa"/>
            <w:vMerge/>
          </w:tcPr>
          <w:p w:rsidR="00C61E33" w:rsidRDefault="00C61E33">
            <w:pPr>
              <w:pStyle w:val="ConsPlusNormal"/>
            </w:pPr>
          </w:p>
        </w:tc>
      </w:tr>
      <w:tr w:rsidR="00C61E33">
        <w:tc>
          <w:tcPr>
            <w:tcW w:w="1247" w:type="dxa"/>
          </w:tcPr>
          <w:p w:rsidR="00C61E33" w:rsidRDefault="00C61E33">
            <w:pPr>
              <w:pStyle w:val="ConsPlusNormal"/>
              <w:jc w:val="center"/>
            </w:pPr>
            <w:r>
              <w:t>1</w:t>
            </w:r>
          </w:p>
        </w:tc>
        <w:tc>
          <w:tcPr>
            <w:tcW w:w="624" w:type="dxa"/>
          </w:tcPr>
          <w:p w:rsidR="00C61E33" w:rsidRDefault="00C61E33">
            <w:pPr>
              <w:pStyle w:val="ConsPlusNormal"/>
              <w:jc w:val="center"/>
            </w:pPr>
            <w:r>
              <w:t>2</w:t>
            </w:r>
          </w:p>
        </w:tc>
        <w:tc>
          <w:tcPr>
            <w:tcW w:w="1020" w:type="dxa"/>
          </w:tcPr>
          <w:p w:rsidR="00C61E33" w:rsidRDefault="00C61E33">
            <w:pPr>
              <w:pStyle w:val="ConsPlusNormal"/>
              <w:jc w:val="center"/>
            </w:pPr>
            <w:r>
              <w:t>3</w:t>
            </w:r>
          </w:p>
        </w:tc>
        <w:tc>
          <w:tcPr>
            <w:tcW w:w="850" w:type="dxa"/>
          </w:tcPr>
          <w:p w:rsidR="00C61E33" w:rsidRDefault="00C61E33">
            <w:pPr>
              <w:pStyle w:val="ConsPlusNormal"/>
              <w:jc w:val="center"/>
            </w:pPr>
            <w:r>
              <w:t>4</w:t>
            </w:r>
          </w:p>
        </w:tc>
        <w:tc>
          <w:tcPr>
            <w:tcW w:w="1020" w:type="dxa"/>
          </w:tcPr>
          <w:p w:rsidR="00C61E33" w:rsidRDefault="00C61E33">
            <w:pPr>
              <w:pStyle w:val="ConsPlusNormal"/>
              <w:jc w:val="center"/>
            </w:pPr>
            <w:r>
              <w:t>5</w:t>
            </w:r>
          </w:p>
        </w:tc>
        <w:tc>
          <w:tcPr>
            <w:tcW w:w="1613" w:type="dxa"/>
          </w:tcPr>
          <w:p w:rsidR="00C61E33" w:rsidRDefault="00C61E33">
            <w:pPr>
              <w:pStyle w:val="ConsPlusNormal"/>
              <w:jc w:val="center"/>
            </w:pPr>
            <w:r>
              <w:t>6</w:t>
            </w:r>
          </w:p>
        </w:tc>
        <w:tc>
          <w:tcPr>
            <w:tcW w:w="1790" w:type="dxa"/>
          </w:tcPr>
          <w:p w:rsidR="00C61E33" w:rsidRDefault="00C61E33">
            <w:pPr>
              <w:pStyle w:val="ConsPlusNormal"/>
              <w:jc w:val="center"/>
            </w:pPr>
            <w:r>
              <w:t>7</w:t>
            </w:r>
          </w:p>
        </w:tc>
        <w:tc>
          <w:tcPr>
            <w:tcW w:w="907" w:type="dxa"/>
          </w:tcPr>
          <w:p w:rsidR="00C61E33" w:rsidRDefault="00C61E33">
            <w:pPr>
              <w:pStyle w:val="ConsPlusNormal"/>
              <w:jc w:val="center"/>
            </w:pPr>
            <w:r>
              <w:t>8</w:t>
            </w:r>
          </w:p>
        </w:tc>
      </w:tr>
      <w:tr w:rsidR="00C61E33">
        <w:tc>
          <w:tcPr>
            <w:tcW w:w="1247" w:type="dxa"/>
          </w:tcPr>
          <w:p w:rsidR="00C61E33" w:rsidRDefault="00C61E33">
            <w:pPr>
              <w:pStyle w:val="ConsPlusNormal"/>
            </w:pPr>
          </w:p>
        </w:tc>
        <w:tc>
          <w:tcPr>
            <w:tcW w:w="624" w:type="dxa"/>
          </w:tcPr>
          <w:p w:rsidR="00C61E33" w:rsidRDefault="00C61E33">
            <w:pPr>
              <w:pStyle w:val="ConsPlusNormal"/>
            </w:pPr>
          </w:p>
        </w:tc>
        <w:tc>
          <w:tcPr>
            <w:tcW w:w="1020" w:type="dxa"/>
          </w:tcPr>
          <w:p w:rsidR="00C61E33" w:rsidRDefault="00C61E33">
            <w:pPr>
              <w:pStyle w:val="ConsPlusNormal"/>
            </w:pPr>
          </w:p>
        </w:tc>
        <w:tc>
          <w:tcPr>
            <w:tcW w:w="850" w:type="dxa"/>
          </w:tcPr>
          <w:p w:rsidR="00C61E33" w:rsidRDefault="00C61E33">
            <w:pPr>
              <w:pStyle w:val="ConsPlusNormal"/>
            </w:pPr>
          </w:p>
        </w:tc>
        <w:tc>
          <w:tcPr>
            <w:tcW w:w="1020" w:type="dxa"/>
          </w:tcPr>
          <w:p w:rsidR="00C61E33" w:rsidRDefault="00C61E33">
            <w:pPr>
              <w:pStyle w:val="ConsPlusNormal"/>
            </w:pPr>
          </w:p>
        </w:tc>
        <w:tc>
          <w:tcPr>
            <w:tcW w:w="1613" w:type="dxa"/>
          </w:tcPr>
          <w:p w:rsidR="00C61E33" w:rsidRDefault="00C61E33">
            <w:pPr>
              <w:pStyle w:val="ConsPlusNormal"/>
            </w:pPr>
          </w:p>
        </w:tc>
        <w:tc>
          <w:tcPr>
            <w:tcW w:w="1790" w:type="dxa"/>
          </w:tcPr>
          <w:p w:rsidR="00C61E33" w:rsidRDefault="00C61E33">
            <w:pPr>
              <w:pStyle w:val="ConsPlusNormal"/>
            </w:pPr>
          </w:p>
        </w:tc>
        <w:tc>
          <w:tcPr>
            <w:tcW w:w="907" w:type="dxa"/>
          </w:tcPr>
          <w:p w:rsidR="00C61E33" w:rsidRDefault="00C61E33">
            <w:pPr>
              <w:pStyle w:val="ConsPlusNormal"/>
            </w:pPr>
          </w:p>
        </w:tc>
      </w:tr>
      <w:tr w:rsidR="00C61E33">
        <w:tc>
          <w:tcPr>
            <w:tcW w:w="1247" w:type="dxa"/>
          </w:tcPr>
          <w:p w:rsidR="00C61E33" w:rsidRDefault="00C61E33">
            <w:pPr>
              <w:pStyle w:val="ConsPlusNormal"/>
            </w:pPr>
          </w:p>
        </w:tc>
        <w:tc>
          <w:tcPr>
            <w:tcW w:w="624" w:type="dxa"/>
          </w:tcPr>
          <w:p w:rsidR="00C61E33" w:rsidRDefault="00C61E33">
            <w:pPr>
              <w:pStyle w:val="ConsPlusNormal"/>
            </w:pPr>
          </w:p>
        </w:tc>
        <w:tc>
          <w:tcPr>
            <w:tcW w:w="1020" w:type="dxa"/>
          </w:tcPr>
          <w:p w:rsidR="00C61E33" w:rsidRDefault="00C61E33">
            <w:pPr>
              <w:pStyle w:val="ConsPlusNormal"/>
            </w:pPr>
          </w:p>
        </w:tc>
        <w:tc>
          <w:tcPr>
            <w:tcW w:w="850" w:type="dxa"/>
          </w:tcPr>
          <w:p w:rsidR="00C61E33" w:rsidRDefault="00C61E33">
            <w:pPr>
              <w:pStyle w:val="ConsPlusNormal"/>
            </w:pPr>
          </w:p>
        </w:tc>
        <w:tc>
          <w:tcPr>
            <w:tcW w:w="1020" w:type="dxa"/>
          </w:tcPr>
          <w:p w:rsidR="00C61E33" w:rsidRDefault="00C61E33">
            <w:pPr>
              <w:pStyle w:val="ConsPlusNormal"/>
            </w:pPr>
          </w:p>
        </w:tc>
        <w:tc>
          <w:tcPr>
            <w:tcW w:w="1613" w:type="dxa"/>
          </w:tcPr>
          <w:p w:rsidR="00C61E33" w:rsidRDefault="00C61E33">
            <w:pPr>
              <w:pStyle w:val="ConsPlusNormal"/>
            </w:pPr>
          </w:p>
        </w:tc>
        <w:tc>
          <w:tcPr>
            <w:tcW w:w="1790" w:type="dxa"/>
          </w:tcPr>
          <w:p w:rsidR="00C61E33" w:rsidRDefault="00C61E33">
            <w:pPr>
              <w:pStyle w:val="ConsPlusNormal"/>
            </w:pPr>
          </w:p>
        </w:tc>
        <w:tc>
          <w:tcPr>
            <w:tcW w:w="907" w:type="dxa"/>
          </w:tcPr>
          <w:p w:rsidR="00C61E33" w:rsidRDefault="00C61E33">
            <w:pPr>
              <w:pStyle w:val="ConsPlusNormal"/>
            </w:pPr>
          </w:p>
        </w:tc>
      </w:tr>
      <w:tr w:rsidR="00C61E33">
        <w:tblPrEx>
          <w:tblBorders>
            <w:left w:val="nil"/>
            <w:right w:val="nil"/>
          </w:tblBorders>
        </w:tblPrEx>
        <w:tc>
          <w:tcPr>
            <w:tcW w:w="1871" w:type="dxa"/>
            <w:gridSpan w:val="2"/>
            <w:tcBorders>
              <w:left w:val="nil"/>
              <w:bottom w:val="nil"/>
            </w:tcBorders>
          </w:tcPr>
          <w:p w:rsidR="00C61E33" w:rsidRDefault="00C61E33">
            <w:pPr>
              <w:pStyle w:val="ConsPlusNormal"/>
              <w:jc w:val="right"/>
            </w:pPr>
            <w:r>
              <w:t>Итого</w:t>
            </w:r>
          </w:p>
        </w:tc>
        <w:tc>
          <w:tcPr>
            <w:tcW w:w="1020" w:type="dxa"/>
          </w:tcPr>
          <w:p w:rsidR="00C61E33" w:rsidRDefault="00C61E33">
            <w:pPr>
              <w:pStyle w:val="ConsPlusNormal"/>
            </w:pPr>
          </w:p>
        </w:tc>
        <w:tc>
          <w:tcPr>
            <w:tcW w:w="850" w:type="dxa"/>
          </w:tcPr>
          <w:p w:rsidR="00C61E33" w:rsidRDefault="00C61E33">
            <w:pPr>
              <w:pStyle w:val="ConsPlusNormal"/>
            </w:pPr>
          </w:p>
        </w:tc>
        <w:tc>
          <w:tcPr>
            <w:tcW w:w="1020" w:type="dxa"/>
          </w:tcPr>
          <w:p w:rsidR="00C61E33" w:rsidRDefault="00C61E33">
            <w:pPr>
              <w:pStyle w:val="ConsPlusNormal"/>
            </w:pPr>
          </w:p>
        </w:tc>
        <w:tc>
          <w:tcPr>
            <w:tcW w:w="1613" w:type="dxa"/>
          </w:tcPr>
          <w:p w:rsidR="00C61E33" w:rsidRDefault="00C61E33">
            <w:pPr>
              <w:pStyle w:val="ConsPlusNormal"/>
            </w:pPr>
          </w:p>
        </w:tc>
        <w:tc>
          <w:tcPr>
            <w:tcW w:w="1790" w:type="dxa"/>
          </w:tcPr>
          <w:p w:rsidR="00C61E33" w:rsidRDefault="00C61E33">
            <w:pPr>
              <w:pStyle w:val="ConsPlusNormal"/>
            </w:pPr>
          </w:p>
        </w:tc>
        <w:tc>
          <w:tcPr>
            <w:tcW w:w="907"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1.3. Неиспользованные доведенные бюджетные данные</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18"/>
        <w:gridCol w:w="1022"/>
        <w:gridCol w:w="624"/>
        <w:gridCol w:w="624"/>
        <w:gridCol w:w="510"/>
        <w:gridCol w:w="567"/>
        <w:gridCol w:w="510"/>
        <w:gridCol w:w="567"/>
        <w:gridCol w:w="567"/>
        <w:gridCol w:w="624"/>
        <w:gridCol w:w="680"/>
        <w:gridCol w:w="737"/>
        <w:gridCol w:w="737"/>
        <w:gridCol w:w="737"/>
        <w:gridCol w:w="955"/>
      </w:tblGrid>
      <w:tr w:rsidR="00C61E33">
        <w:tc>
          <w:tcPr>
            <w:tcW w:w="1118" w:type="dxa"/>
            <w:vMerge w:val="restart"/>
          </w:tcPr>
          <w:p w:rsidR="00C61E33" w:rsidRDefault="00C61E33">
            <w:pPr>
              <w:pStyle w:val="ConsPlusNormal"/>
              <w:jc w:val="center"/>
            </w:pPr>
            <w:r>
              <w:lastRenderedPageBreak/>
              <w:t>Код объекта капитальных вложений (мероприятия по информатизации)</w:t>
            </w:r>
          </w:p>
        </w:tc>
        <w:tc>
          <w:tcPr>
            <w:tcW w:w="1022" w:type="dxa"/>
            <w:vMerge w:val="restart"/>
          </w:tcPr>
          <w:p w:rsidR="00C61E33" w:rsidRDefault="00C61E33">
            <w:pPr>
              <w:pStyle w:val="ConsPlusNormal"/>
              <w:jc w:val="center"/>
            </w:pPr>
            <w:r>
              <w:t>Код по БК</w:t>
            </w:r>
          </w:p>
        </w:tc>
        <w:tc>
          <w:tcPr>
            <w:tcW w:w="2325" w:type="dxa"/>
            <w:gridSpan w:val="4"/>
          </w:tcPr>
          <w:p w:rsidR="00C61E33" w:rsidRDefault="00C61E33">
            <w:pPr>
              <w:pStyle w:val="ConsPlusNormal"/>
              <w:jc w:val="center"/>
            </w:pPr>
            <w:r>
              <w:t>Бюджетные ассигнования</w:t>
            </w:r>
          </w:p>
        </w:tc>
        <w:tc>
          <w:tcPr>
            <w:tcW w:w="2268" w:type="dxa"/>
            <w:gridSpan w:val="4"/>
          </w:tcPr>
          <w:p w:rsidR="00C61E33" w:rsidRDefault="00C61E33">
            <w:pPr>
              <w:pStyle w:val="ConsPlusNormal"/>
              <w:jc w:val="center"/>
            </w:pPr>
            <w:r>
              <w:t>Лимиты бюджетных обязательств</w:t>
            </w:r>
          </w:p>
        </w:tc>
        <w:tc>
          <w:tcPr>
            <w:tcW w:w="2891" w:type="dxa"/>
            <w:gridSpan w:val="4"/>
          </w:tcPr>
          <w:p w:rsidR="00C61E33" w:rsidRDefault="00C61E33">
            <w:pPr>
              <w:pStyle w:val="ConsPlusNormal"/>
              <w:jc w:val="center"/>
            </w:pPr>
            <w:r>
              <w:t>Предельные объемы финансирования</w:t>
            </w:r>
          </w:p>
        </w:tc>
        <w:tc>
          <w:tcPr>
            <w:tcW w:w="955" w:type="dxa"/>
            <w:vMerge w:val="restart"/>
          </w:tcPr>
          <w:p w:rsidR="00C61E33" w:rsidRDefault="00C61E33">
            <w:pPr>
              <w:pStyle w:val="ConsPlusNormal"/>
              <w:jc w:val="center"/>
            </w:pPr>
            <w:r>
              <w:t>Примечание</w:t>
            </w:r>
          </w:p>
        </w:tc>
      </w:tr>
      <w:tr w:rsidR="00C61E33">
        <w:tc>
          <w:tcPr>
            <w:tcW w:w="1118" w:type="dxa"/>
            <w:vMerge/>
          </w:tcPr>
          <w:p w:rsidR="00C61E33" w:rsidRDefault="00C61E33">
            <w:pPr>
              <w:pStyle w:val="ConsPlusNormal"/>
            </w:pPr>
          </w:p>
        </w:tc>
        <w:tc>
          <w:tcPr>
            <w:tcW w:w="1022" w:type="dxa"/>
            <w:vMerge/>
          </w:tcPr>
          <w:p w:rsidR="00C61E33" w:rsidRDefault="00C61E33">
            <w:pPr>
              <w:pStyle w:val="ConsPlusNormal"/>
            </w:pPr>
          </w:p>
        </w:tc>
        <w:tc>
          <w:tcPr>
            <w:tcW w:w="624" w:type="dxa"/>
            <w:vMerge w:val="restart"/>
          </w:tcPr>
          <w:p w:rsidR="00C61E33" w:rsidRDefault="00C61E33">
            <w:pPr>
              <w:pStyle w:val="ConsPlusNormal"/>
              <w:jc w:val="center"/>
            </w:pPr>
            <w:r>
              <w:t>на ___ год</w:t>
            </w:r>
          </w:p>
        </w:tc>
        <w:tc>
          <w:tcPr>
            <w:tcW w:w="624" w:type="dxa"/>
            <w:vMerge w:val="restart"/>
          </w:tcPr>
          <w:p w:rsidR="00C61E33" w:rsidRDefault="00C61E33">
            <w:pPr>
              <w:pStyle w:val="ConsPlusNormal"/>
              <w:jc w:val="center"/>
            </w:pPr>
            <w:r>
              <w:t>на ___ год</w:t>
            </w:r>
          </w:p>
        </w:tc>
        <w:tc>
          <w:tcPr>
            <w:tcW w:w="510" w:type="dxa"/>
            <w:vMerge w:val="restart"/>
          </w:tcPr>
          <w:p w:rsidR="00C61E33" w:rsidRDefault="00C61E33">
            <w:pPr>
              <w:pStyle w:val="ConsPlusNormal"/>
              <w:jc w:val="center"/>
            </w:pPr>
            <w:r>
              <w:t>на ___ год</w:t>
            </w:r>
          </w:p>
        </w:tc>
        <w:tc>
          <w:tcPr>
            <w:tcW w:w="567" w:type="dxa"/>
            <w:vMerge w:val="restart"/>
          </w:tcPr>
          <w:p w:rsidR="00C61E33" w:rsidRDefault="00C61E33">
            <w:pPr>
              <w:pStyle w:val="ConsPlusNormal"/>
              <w:jc w:val="center"/>
            </w:pPr>
            <w:r>
              <w:t>на ___ год</w:t>
            </w:r>
          </w:p>
        </w:tc>
        <w:tc>
          <w:tcPr>
            <w:tcW w:w="510" w:type="dxa"/>
            <w:vMerge w:val="restart"/>
          </w:tcPr>
          <w:p w:rsidR="00C61E33" w:rsidRDefault="00C61E33">
            <w:pPr>
              <w:pStyle w:val="ConsPlusNormal"/>
              <w:jc w:val="center"/>
            </w:pPr>
            <w:r>
              <w:t>на ___ год</w:t>
            </w:r>
          </w:p>
        </w:tc>
        <w:tc>
          <w:tcPr>
            <w:tcW w:w="567" w:type="dxa"/>
            <w:vMerge w:val="restart"/>
          </w:tcPr>
          <w:p w:rsidR="00C61E33" w:rsidRDefault="00C61E33">
            <w:pPr>
              <w:pStyle w:val="ConsPlusNormal"/>
              <w:jc w:val="center"/>
            </w:pPr>
            <w:r>
              <w:t>на ___ год</w:t>
            </w:r>
          </w:p>
        </w:tc>
        <w:tc>
          <w:tcPr>
            <w:tcW w:w="567" w:type="dxa"/>
            <w:vMerge w:val="restart"/>
          </w:tcPr>
          <w:p w:rsidR="00C61E33" w:rsidRDefault="00C61E33">
            <w:pPr>
              <w:pStyle w:val="ConsPlusNormal"/>
              <w:jc w:val="center"/>
            </w:pPr>
            <w:r>
              <w:t>на ___ год</w:t>
            </w:r>
          </w:p>
        </w:tc>
        <w:tc>
          <w:tcPr>
            <w:tcW w:w="624" w:type="dxa"/>
            <w:vMerge w:val="restart"/>
          </w:tcPr>
          <w:p w:rsidR="00C61E33" w:rsidRDefault="00C61E33">
            <w:pPr>
              <w:pStyle w:val="ConsPlusNormal"/>
              <w:jc w:val="center"/>
            </w:pPr>
            <w:r>
              <w:t>на ___ год</w:t>
            </w:r>
          </w:p>
        </w:tc>
        <w:tc>
          <w:tcPr>
            <w:tcW w:w="1417" w:type="dxa"/>
            <w:gridSpan w:val="2"/>
          </w:tcPr>
          <w:p w:rsidR="00C61E33" w:rsidRDefault="00C61E33">
            <w:pPr>
              <w:pStyle w:val="ConsPlusNormal"/>
              <w:jc w:val="center"/>
            </w:pPr>
            <w:r>
              <w:t>всего</w:t>
            </w:r>
          </w:p>
        </w:tc>
        <w:tc>
          <w:tcPr>
            <w:tcW w:w="1474" w:type="dxa"/>
            <w:gridSpan w:val="2"/>
          </w:tcPr>
          <w:p w:rsidR="00C61E33" w:rsidRDefault="00C61E33">
            <w:pPr>
              <w:pStyle w:val="ConsPlusNormal"/>
              <w:jc w:val="center"/>
            </w:pPr>
            <w:r>
              <w:t>из них с отложенной датой ввода в действие</w:t>
            </w:r>
          </w:p>
        </w:tc>
        <w:tc>
          <w:tcPr>
            <w:tcW w:w="955" w:type="dxa"/>
            <w:vMerge/>
          </w:tcPr>
          <w:p w:rsidR="00C61E33" w:rsidRDefault="00C61E33">
            <w:pPr>
              <w:pStyle w:val="ConsPlusNormal"/>
            </w:pPr>
          </w:p>
        </w:tc>
      </w:tr>
      <w:tr w:rsidR="00C61E33">
        <w:tc>
          <w:tcPr>
            <w:tcW w:w="1118" w:type="dxa"/>
            <w:vMerge/>
          </w:tcPr>
          <w:p w:rsidR="00C61E33" w:rsidRDefault="00C61E33">
            <w:pPr>
              <w:pStyle w:val="ConsPlusNormal"/>
            </w:pPr>
          </w:p>
        </w:tc>
        <w:tc>
          <w:tcPr>
            <w:tcW w:w="1022" w:type="dxa"/>
            <w:vMerge/>
          </w:tcPr>
          <w:p w:rsidR="00C61E33" w:rsidRDefault="00C61E33">
            <w:pPr>
              <w:pStyle w:val="ConsPlusNormal"/>
            </w:pPr>
          </w:p>
        </w:tc>
        <w:tc>
          <w:tcPr>
            <w:tcW w:w="624" w:type="dxa"/>
            <w:vMerge/>
          </w:tcPr>
          <w:p w:rsidR="00C61E33" w:rsidRDefault="00C61E33">
            <w:pPr>
              <w:pStyle w:val="ConsPlusNormal"/>
            </w:pPr>
          </w:p>
        </w:tc>
        <w:tc>
          <w:tcPr>
            <w:tcW w:w="624" w:type="dxa"/>
            <w:vMerge/>
          </w:tcPr>
          <w:p w:rsidR="00C61E33" w:rsidRDefault="00C61E33">
            <w:pPr>
              <w:pStyle w:val="ConsPlusNormal"/>
            </w:pPr>
          </w:p>
        </w:tc>
        <w:tc>
          <w:tcPr>
            <w:tcW w:w="510" w:type="dxa"/>
            <w:vMerge/>
          </w:tcPr>
          <w:p w:rsidR="00C61E33" w:rsidRDefault="00C61E33">
            <w:pPr>
              <w:pStyle w:val="ConsPlusNormal"/>
            </w:pPr>
          </w:p>
        </w:tc>
        <w:tc>
          <w:tcPr>
            <w:tcW w:w="567" w:type="dxa"/>
            <w:vMerge/>
          </w:tcPr>
          <w:p w:rsidR="00C61E33" w:rsidRDefault="00C61E33">
            <w:pPr>
              <w:pStyle w:val="ConsPlusNormal"/>
            </w:pPr>
          </w:p>
        </w:tc>
        <w:tc>
          <w:tcPr>
            <w:tcW w:w="510" w:type="dxa"/>
            <w:vMerge/>
          </w:tcPr>
          <w:p w:rsidR="00C61E33" w:rsidRDefault="00C61E33">
            <w:pPr>
              <w:pStyle w:val="ConsPlusNormal"/>
            </w:pPr>
          </w:p>
        </w:tc>
        <w:tc>
          <w:tcPr>
            <w:tcW w:w="567" w:type="dxa"/>
            <w:vMerge/>
          </w:tcPr>
          <w:p w:rsidR="00C61E33" w:rsidRDefault="00C61E33">
            <w:pPr>
              <w:pStyle w:val="ConsPlusNormal"/>
            </w:pPr>
          </w:p>
        </w:tc>
        <w:tc>
          <w:tcPr>
            <w:tcW w:w="567" w:type="dxa"/>
            <w:vMerge/>
          </w:tcPr>
          <w:p w:rsidR="00C61E33" w:rsidRDefault="00C61E33">
            <w:pPr>
              <w:pStyle w:val="ConsPlusNormal"/>
            </w:pPr>
          </w:p>
        </w:tc>
        <w:tc>
          <w:tcPr>
            <w:tcW w:w="624" w:type="dxa"/>
            <w:vMerge/>
          </w:tcPr>
          <w:p w:rsidR="00C61E33" w:rsidRDefault="00C61E33">
            <w:pPr>
              <w:pStyle w:val="ConsPlusNormal"/>
            </w:pPr>
          </w:p>
        </w:tc>
        <w:tc>
          <w:tcPr>
            <w:tcW w:w="680" w:type="dxa"/>
          </w:tcPr>
          <w:p w:rsidR="00C61E33" w:rsidRDefault="00C61E33">
            <w:pPr>
              <w:pStyle w:val="ConsPlusNormal"/>
              <w:jc w:val="center"/>
            </w:pPr>
            <w:r>
              <w:t>на ___ год</w:t>
            </w:r>
          </w:p>
        </w:tc>
        <w:tc>
          <w:tcPr>
            <w:tcW w:w="737" w:type="dxa"/>
          </w:tcPr>
          <w:p w:rsidR="00C61E33" w:rsidRDefault="00C61E33">
            <w:pPr>
              <w:pStyle w:val="ConsPlusNormal"/>
              <w:jc w:val="center"/>
            </w:pPr>
            <w:r>
              <w:t>на ___ год</w:t>
            </w:r>
          </w:p>
        </w:tc>
        <w:tc>
          <w:tcPr>
            <w:tcW w:w="737" w:type="dxa"/>
          </w:tcPr>
          <w:p w:rsidR="00C61E33" w:rsidRDefault="00C61E33">
            <w:pPr>
              <w:pStyle w:val="ConsPlusNormal"/>
              <w:jc w:val="center"/>
            </w:pPr>
            <w:r>
              <w:t>на ___ год</w:t>
            </w:r>
          </w:p>
        </w:tc>
        <w:tc>
          <w:tcPr>
            <w:tcW w:w="737" w:type="dxa"/>
          </w:tcPr>
          <w:p w:rsidR="00C61E33" w:rsidRDefault="00C61E33">
            <w:pPr>
              <w:pStyle w:val="ConsPlusNormal"/>
              <w:jc w:val="center"/>
            </w:pPr>
            <w:r>
              <w:t>на ___ год</w:t>
            </w:r>
          </w:p>
        </w:tc>
        <w:tc>
          <w:tcPr>
            <w:tcW w:w="955" w:type="dxa"/>
            <w:vMerge/>
          </w:tcPr>
          <w:p w:rsidR="00C61E33" w:rsidRDefault="00C61E33">
            <w:pPr>
              <w:pStyle w:val="ConsPlusNormal"/>
            </w:pPr>
          </w:p>
        </w:tc>
      </w:tr>
      <w:tr w:rsidR="00C61E33">
        <w:tc>
          <w:tcPr>
            <w:tcW w:w="1118" w:type="dxa"/>
          </w:tcPr>
          <w:p w:rsidR="00C61E33" w:rsidRDefault="00C61E33">
            <w:pPr>
              <w:pStyle w:val="ConsPlusNormal"/>
              <w:jc w:val="center"/>
            </w:pPr>
            <w:r>
              <w:t>1</w:t>
            </w:r>
          </w:p>
        </w:tc>
        <w:tc>
          <w:tcPr>
            <w:tcW w:w="1022" w:type="dxa"/>
          </w:tcPr>
          <w:p w:rsidR="00C61E33" w:rsidRDefault="00C61E33">
            <w:pPr>
              <w:pStyle w:val="ConsPlusNormal"/>
              <w:jc w:val="center"/>
            </w:pPr>
            <w:r>
              <w:t>2</w:t>
            </w:r>
          </w:p>
        </w:tc>
        <w:tc>
          <w:tcPr>
            <w:tcW w:w="624" w:type="dxa"/>
          </w:tcPr>
          <w:p w:rsidR="00C61E33" w:rsidRDefault="00C61E33">
            <w:pPr>
              <w:pStyle w:val="ConsPlusNormal"/>
              <w:jc w:val="center"/>
            </w:pPr>
            <w:r>
              <w:t>3</w:t>
            </w:r>
          </w:p>
        </w:tc>
        <w:tc>
          <w:tcPr>
            <w:tcW w:w="624" w:type="dxa"/>
          </w:tcPr>
          <w:p w:rsidR="00C61E33" w:rsidRDefault="00C61E33">
            <w:pPr>
              <w:pStyle w:val="ConsPlusNormal"/>
              <w:jc w:val="center"/>
            </w:pPr>
            <w:r>
              <w:t>4</w:t>
            </w:r>
          </w:p>
        </w:tc>
        <w:tc>
          <w:tcPr>
            <w:tcW w:w="510" w:type="dxa"/>
          </w:tcPr>
          <w:p w:rsidR="00C61E33" w:rsidRDefault="00C61E33">
            <w:pPr>
              <w:pStyle w:val="ConsPlusNormal"/>
              <w:jc w:val="center"/>
            </w:pPr>
            <w:r>
              <w:t>5</w:t>
            </w:r>
          </w:p>
        </w:tc>
        <w:tc>
          <w:tcPr>
            <w:tcW w:w="567" w:type="dxa"/>
          </w:tcPr>
          <w:p w:rsidR="00C61E33" w:rsidRDefault="00C61E33">
            <w:pPr>
              <w:pStyle w:val="ConsPlusNormal"/>
              <w:jc w:val="center"/>
            </w:pPr>
            <w:r>
              <w:t>6</w:t>
            </w:r>
          </w:p>
        </w:tc>
        <w:tc>
          <w:tcPr>
            <w:tcW w:w="510" w:type="dxa"/>
          </w:tcPr>
          <w:p w:rsidR="00C61E33" w:rsidRDefault="00C61E33">
            <w:pPr>
              <w:pStyle w:val="ConsPlusNormal"/>
              <w:jc w:val="center"/>
            </w:pPr>
            <w:r>
              <w:t>7</w:t>
            </w:r>
          </w:p>
        </w:tc>
        <w:tc>
          <w:tcPr>
            <w:tcW w:w="567" w:type="dxa"/>
          </w:tcPr>
          <w:p w:rsidR="00C61E33" w:rsidRDefault="00C61E33">
            <w:pPr>
              <w:pStyle w:val="ConsPlusNormal"/>
              <w:jc w:val="center"/>
            </w:pPr>
            <w:r>
              <w:t>8</w:t>
            </w:r>
          </w:p>
        </w:tc>
        <w:tc>
          <w:tcPr>
            <w:tcW w:w="567" w:type="dxa"/>
          </w:tcPr>
          <w:p w:rsidR="00C61E33" w:rsidRDefault="00C61E33">
            <w:pPr>
              <w:pStyle w:val="ConsPlusNormal"/>
              <w:jc w:val="center"/>
            </w:pPr>
            <w:r>
              <w:t>9</w:t>
            </w:r>
          </w:p>
        </w:tc>
        <w:tc>
          <w:tcPr>
            <w:tcW w:w="624" w:type="dxa"/>
          </w:tcPr>
          <w:p w:rsidR="00C61E33" w:rsidRDefault="00C61E33">
            <w:pPr>
              <w:pStyle w:val="ConsPlusNormal"/>
              <w:jc w:val="center"/>
            </w:pPr>
            <w:r>
              <w:t>10</w:t>
            </w:r>
          </w:p>
        </w:tc>
        <w:tc>
          <w:tcPr>
            <w:tcW w:w="680" w:type="dxa"/>
          </w:tcPr>
          <w:p w:rsidR="00C61E33" w:rsidRDefault="00C61E33">
            <w:pPr>
              <w:pStyle w:val="ConsPlusNormal"/>
              <w:jc w:val="center"/>
            </w:pPr>
            <w:r>
              <w:t>11</w:t>
            </w:r>
          </w:p>
        </w:tc>
        <w:tc>
          <w:tcPr>
            <w:tcW w:w="737" w:type="dxa"/>
          </w:tcPr>
          <w:p w:rsidR="00C61E33" w:rsidRDefault="00C61E33">
            <w:pPr>
              <w:pStyle w:val="ConsPlusNormal"/>
              <w:jc w:val="center"/>
            </w:pPr>
            <w:r>
              <w:t>12</w:t>
            </w:r>
          </w:p>
        </w:tc>
        <w:tc>
          <w:tcPr>
            <w:tcW w:w="737" w:type="dxa"/>
          </w:tcPr>
          <w:p w:rsidR="00C61E33" w:rsidRDefault="00C61E33">
            <w:pPr>
              <w:pStyle w:val="ConsPlusNormal"/>
              <w:jc w:val="center"/>
            </w:pPr>
            <w:r>
              <w:t>13</w:t>
            </w:r>
          </w:p>
        </w:tc>
        <w:tc>
          <w:tcPr>
            <w:tcW w:w="737" w:type="dxa"/>
          </w:tcPr>
          <w:p w:rsidR="00C61E33" w:rsidRDefault="00C61E33">
            <w:pPr>
              <w:pStyle w:val="ConsPlusNormal"/>
              <w:jc w:val="center"/>
            </w:pPr>
            <w:r>
              <w:t>14</w:t>
            </w:r>
          </w:p>
        </w:tc>
        <w:tc>
          <w:tcPr>
            <w:tcW w:w="955" w:type="dxa"/>
          </w:tcPr>
          <w:p w:rsidR="00C61E33" w:rsidRDefault="00C61E33">
            <w:pPr>
              <w:pStyle w:val="ConsPlusNormal"/>
              <w:jc w:val="center"/>
            </w:pPr>
            <w:r>
              <w:t>15</w:t>
            </w:r>
          </w:p>
        </w:tc>
      </w:tr>
      <w:tr w:rsidR="00C61E33">
        <w:tc>
          <w:tcPr>
            <w:tcW w:w="1118" w:type="dxa"/>
          </w:tcPr>
          <w:p w:rsidR="00C61E33" w:rsidRDefault="00C61E33">
            <w:pPr>
              <w:pStyle w:val="ConsPlusNormal"/>
            </w:pPr>
          </w:p>
        </w:tc>
        <w:tc>
          <w:tcPr>
            <w:tcW w:w="1022" w:type="dxa"/>
          </w:tcPr>
          <w:p w:rsidR="00C61E33" w:rsidRDefault="00C61E33">
            <w:pPr>
              <w:pStyle w:val="ConsPlusNormal"/>
            </w:pPr>
          </w:p>
        </w:tc>
        <w:tc>
          <w:tcPr>
            <w:tcW w:w="624" w:type="dxa"/>
          </w:tcPr>
          <w:p w:rsidR="00C61E33" w:rsidRDefault="00C61E33">
            <w:pPr>
              <w:pStyle w:val="ConsPlusNormal"/>
            </w:pPr>
          </w:p>
        </w:tc>
        <w:tc>
          <w:tcPr>
            <w:tcW w:w="624" w:type="dxa"/>
          </w:tcPr>
          <w:p w:rsidR="00C61E33" w:rsidRDefault="00C61E33">
            <w:pPr>
              <w:pStyle w:val="ConsPlusNormal"/>
            </w:pPr>
          </w:p>
        </w:tc>
        <w:tc>
          <w:tcPr>
            <w:tcW w:w="510" w:type="dxa"/>
          </w:tcPr>
          <w:p w:rsidR="00C61E33" w:rsidRDefault="00C61E33">
            <w:pPr>
              <w:pStyle w:val="ConsPlusNormal"/>
            </w:pPr>
          </w:p>
        </w:tc>
        <w:tc>
          <w:tcPr>
            <w:tcW w:w="567" w:type="dxa"/>
          </w:tcPr>
          <w:p w:rsidR="00C61E33" w:rsidRDefault="00C61E33">
            <w:pPr>
              <w:pStyle w:val="ConsPlusNormal"/>
            </w:pPr>
          </w:p>
        </w:tc>
        <w:tc>
          <w:tcPr>
            <w:tcW w:w="510" w:type="dxa"/>
          </w:tcPr>
          <w:p w:rsidR="00C61E33" w:rsidRDefault="00C61E33">
            <w:pPr>
              <w:pStyle w:val="ConsPlusNormal"/>
            </w:pPr>
          </w:p>
        </w:tc>
        <w:tc>
          <w:tcPr>
            <w:tcW w:w="567" w:type="dxa"/>
          </w:tcPr>
          <w:p w:rsidR="00C61E33" w:rsidRDefault="00C61E33">
            <w:pPr>
              <w:pStyle w:val="ConsPlusNormal"/>
            </w:pPr>
          </w:p>
        </w:tc>
        <w:tc>
          <w:tcPr>
            <w:tcW w:w="567" w:type="dxa"/>
          </w:tcPr>
          <w:p w:rsidR="00C61E33" w:rsidRDefault="00C61E33">
            <w:pPr>
              <w:pStyle w:val="ConsPlusNormal"/>
            </w:pPr>
          </w:p>
        </w:tc>
        <w:tc>
          <w:tcPr>
            <w:tcW w:w="624" w:type="dxa"/>
          </w:tcPr>
          <w:p w:rsidR="00C61E33" w:rsidRDefault="00C61E33">
            <w:pPr>
              <w:pStyle w:val="ConsPlusNormal"/>
            </w:pPr>
          </w:p>
        </w:tc>
        <w:tc>
          <w:tcPr>
            <w:tcW w:w="680"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955" w:type="dxa"/>
          </w:tcPr>
          <w:p w:rsidR="00C61E33" w:rsidRDefault="00C61E33">
            <w:pPr>
              <w:pStyle w:val="ConsPlusNormal"/>
            </w:pPr>
          </w:p>
        </w:tc>
      </w:tr>
      <w:tr w:rsidR="00C61E33">
        <w:tc>
          <w:tcPr>
            <w:tcW w:w="1118" w:type="dxa"/>
          </w:tcPr>
          <w:p w:rsidR="00C61E33" w:rsidRDefault="00C61E33">
            <w:pPr>
              <w:pStyle w:val="ConsPlusNormal"/>
            </w:pPr>
          </w:p>
        </w:tc>
        <w:tc>
          <w:tcPr>
            <w:tcW w:w="1022" w:type="dxa"/>
          </w:tcPr>
          <w:p w:rsidR="00C61E33" w:rsidRDefault="00C61E33">
            <w:pPr>
              <w:pStyle w:val="ConsPlusNormal"/>
            </w:pPr>
          </w:p>
        </w:tc>
        <w:tc>
          <w:tcPr>
            <w:tcW w:w="624" w:type="dxa"/>
          </w:tcPr>
          <w:p w:rsidR="00C61E33" w:rsidRDefault="00C61E33">
            <w:pPr>
              <w:pStyle w:val="ConsPlusNormal"/>
            </w:pPr>
          </w:p>
        </w:tc>
        <w:tc>
          <w:tcPr>
            <w:tcW w:w="624" w:type="dxa"/>
          </w:tcPr>
          <w:p w:rsidR="00C61E33" w:rsidRDefault="00C61E33">
            <w:pPr>
              <w:pStyle w:val="ConsPlusNormal"/>
            </w:pPr>
          </w:p>
        </w:tc>
        <w:tc>
          <w:tcPr>
            <w:tcW w:w="510" w:type="dxa"/>
          </w:tcPr>
          <w:p w:rsidR="00C61E33" w:rsidRDefault="00C61E33">
            <w:pPr>
              <w:pStyle w:val="ConsPlusNormal"/>
            </w:pPr>
          </w:p>
        </w:tc>
        <w:tc>
          <w:tcPr>
            <w:tcW w:w="567" w:type="dxa"/>
          </w:tcPr>
          <w:p w:rsidR="00C61E33" w:rsidRDefault="00C61E33">
            <w:pPr>
              <w:pStyle w:val="ConsPlusNormal"/>
            </w:pPr>
          </w:p>
        </w:tc>
        <w:tc>
          <w:tcPr>
            <w:tcW w:w="510" w:type="dxa"/>
          </w:tcPr>
          <w:p w:rsidR="00C61E33" w:rsidRDefault="00C61E33">
            <w:pPr>
              <w:pStyle w:val="ConsPlusNormal"/>
            </w:pPr>
          </w:p>
        </w:tc>
        <w:tc>
          <w:tcPr>
            <w:tcW w:w="567" w:type="dxa"/>
          </w:tcPr>
          <w:p w:rsidR="00C61E33" w:rsidRDefault="00C61E33">
            <w:pPr>
              <w:pStyle w:val="ConsPlusNormal"/>
            </w:pPr>
          </w:p>
        </w:tc>
        <w:tc>
          <w:tcPr>
            <w:tcW w:w="567" w:type="dxa"/>
          </w:tcPr>
          <w:p w:rsidR="00C61E33" w:rsidRDefault="00C61E33">
            <w:pPr>
              <w:pStyle w:val="ConsPlusNormal"/>
            </w:pPr>
          </w:p>
        </w:tc>
        <w:tc>
          <w:tcPr>
            <w:tcW w:w="624" w:type="dxa"/>
          </w:tcPr>
          <w:p w:rsidR="00C61E33" w:rsidRDefault="00C61E33">
            <w:pPr>
              <w:pStyle w:val="ConsPlusNormal"/>
            </w:pPr>
          </w:p>
        </w:tc>
        <w:tc>
          <w:tcPr>
            <w:tcW w:w="680"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955" w:type="dxa"/>
          </w:tcPr>
          <w:p w:rsidR="00C61E33" w:rsidRDefault="00C61E33">
            <w:pPr>
              <w:pStyle w:val="ConsPlusNormal"/>
            </w:pPr>
          </w:p>
        </w:tc>
      </w:tr>
      <w:tr w:rsidR="00C61E33">
        <w:tblPrEx>
          <w:tblBorders>
            <w:left w:val="nil"/>
            <w:right w:val="nil"/>
          </w:tblBorders>
        </w:tblPrEx>
        <w:tc>
          <w:tcPr>
            <w:tcW w:w="2140" w:type="dxa"/>
            <w:gridSpan w:val="2"/>
            <w:tcBorders>
              <w:left w:val="nil"/>
              <w:bottom w:val="nil"/>
            </w:tcBorders>
          </w:tcPr>
          <w:p w:rsidR="00C61E33" w:rsidRDefault="00C61E33">
            <w:pPr>
              <w:pStyle w:val="ConsPlusNormal"/>
              <w:jc w:val="right"/>
            </w:pPr>
            <w:r>
              <w:t>Итого</w:t>
            </w:r>
          </w:p>
        </w:tc>
        <w:tc>
          <w:tcPr>
            <w:tcW w:w="624" w:type="dxa"/>
          </w:tcPr>
          <w:p w:rsidR="00C61E33" w:rsidRDefault="00C61E33">
            <w:pPr>
              <w:pStyle w:val="ConsPlusNormal"/>
            </w:pPr>
          </w:p>
        </w:tc>
        <w:tc>
          <w:tcPr>
            <w:tcW w:w="624" w:type="dxa"/>
          </w:tcPr>
          <w:p w:rsidR="00C61E33" w:rsidRDefault="00C61E33">
            <w:pPr>
              <w:pStyle w:val="ConsPlusNormal"/>
            </w:pPr>
          </w:p>
        </w:tc>
        <w:tc>
          <w:tcPr>
            <w:tcW w:w="510" w:type="dxa"/>
          </w:tcPr>
          <w:p w:rsidR="00C61E33" w:rsidRDefault="00C61E33">
            <w:pPr>
              <w:pStyle w:val="ConsPlusNormal"/>
            </w:pPr>
          </w:p>
        </w:tc>
        <w:tc>
          <w:tcPr>
            <w:tcW w:w="567" w:type="dxa"/>
          </w:tcPr>
          <w:p w:rsidR="00C61E33" w:rsidRDefault="00C61E33">
            <w:pPr>
              <w:pStyle w:val="ConsPlusNormal"/>
            </w:pPr>
          </w:p>
        </w:tc>
        <w:tc>
          <w:tcPr>
            <w:tcW w:w="510" w:type="dxa"/>
          </w:tcPr>
          <w:p w:rsidR="00C61E33" w:rsidRDefault="00C61E33">
            <w:pPr>
              <w:pStyle w:val="ConsPlusNormal"/>
            </w:pPr>
          </w:p>
        </w:tc>
        <w:tc>
          <w:tcPr>
            <w:tcW w:w="567" w:type="dxa"/>
          </w:tcPr>
          <w:p w:rsidR="00C61E33" w:rsidRDefault="00C61E33">
            <w:pPr>
              <w:pStyle w:val="ConsPlusNormal"/>
            </w:pPr>
          </w:p>
        </w:tc>
        <w:tc>
          <w:tcPr>
            <w:tcW w:w="567" w:type="dxa"/>
          </w:tcPr>
          <w:p w:rsidR="00C61E33" w:rsidRDefault="00C61E33">
            <w:pPr>
              <w:pStyle w:val="ConsPlusNormal"/>
            </w:pPr>
          </w:p>
        </w:tc>
        <w:tc>
          <w:tcPr>
            <w:tcW w:w="624" w:type="dxa"/>
          </w:tcPr>
          <w:p w:rsidR="00C61E33" w:rsidRDefault="00C61E33">
            <w:pPr>
              <w:pStyle w:val="ConsPlusNormal"/>
            </w:pPr>
          </w:p>
        </w:tc>
        <w:tc>
          <w:tcPr>
            <w:tcW w:w="680"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955" w:type="dxa"/>
            <w:tcBorders>
              <w:bottom w:val="nil"/>
              <w:right w:val="nil"/>
            </w:tcBorders>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nformat"/>
        <w:jc w:val="both"/>
      </w:pPr>
      <w:r>
        <w:t xml:space="preserve">                                                      Номер страницы ______</w:t>
      </w:r>
    </w:p>
    <w:p w:rsidR="00C61E33" w:rsidRDefault="00C61E33">
      <w:pPr>
        <w:pStyle w:val="ConsPlusNonformat"/>
        <w:jc w:val="both"/>
      </w:pPr>
      <w:r>
        <w:t xml:space="preserve">                                                       Всего страниц ______</w:t>
      </w:r>
    </w:p>
    <w:p w:rsidR="00C61E33" w:rsidRDefault="00C61E33">
      <w:pPr>
        <w:pStyle w:val="ConsPlusNonformat"/>
        <w:jc w:val="both"/>
      </w:pPr>
    </w:p>
    <w:p w:rsidR="00C61E33" w:rsidRDefault="00C61E33">
      <w:pPr>
        <w:pStyle w:val="ConsPlusNonformat"/>
        <w:jc w:val="both"/>
      </w:pPr>
      <w:r>
        <w:t xml:space="preserve">                                                        Форма 0531742, с. 3</w:t>
      </w:r>
    </w:p>
    <w:p w:rsidR="00C61E33" w:rsidRDefault="00C61E33">
      <w:pPr>
        <w:pStyle w:val="ConsPlusNonformat"/>
        <w:jc w:val="both"/>
      </w:pPr>
    </w:p>
    <w:p w:rsidR="00C61E33" w:rsidRDefault="00C61E33">
      <w:pPr>
        <w:pStyle w:val="ConsPlusNonformat"/>
        <w:jc w:val="both"/>
      </w:pPr>
      <w:r>
        <w:t xml:space="preserve">                                                 Номер лицевого счета _____</w:t>
      </w:r>
    </w:p>
    <w:p w:rsidR="00C61E33" w:rsidRDefault="00C61E33">
      <w:pPr>
        <w:pStyle w:val="ConsPlusNonformat"/>
        <w:jc w:val="both"/>
      </w:pPr>
      <w:r>
        <w:t xml:space="preserve">                                                 от "__" __________ 20__ г.</w:t>
      </w:r>
    </w:p>
    <w:p w:rsidR="00C61E33" w:rsidRDefault="00C61E33">
      <w:pPr>
        <w:pStyle w:val="ConsPlusNonformat"/>
        <w:jc w:val="both"/>
      </w:pPr>
    </w:p>
    <w:p w:rsidR="00C61E33" w:rsidRDefault="00C61E33">
      <w:pPr>
        <w:pStyle w:val="ConsPlusNonformat"/>
        <w:jc w:val="both"/>
      </w:pPr>
      <w:r>
        <w:t xml:space="preserve">                  1.4. Неиспользованные детализированные</w:t>
      </w:r>
    </w:p>
    <w:p w:rsidR="00C61E33" w:rsidRDefault="00C61E33">
      <w:pPr>
        <w:pStyle w:val="ConsPlusNonformat"/>
        <w:jc w:val="both"/>
      </w:pPr>
      <w:r>
        <w:t xml:space="preserve">                       лимиты бюджетных обязательств</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78"/>
        <w:gridCol w:w="794"/>
        <w:gridCol w:w="1020"/>
        <w:gridCol w:w="907"/>
        <w:gridCol w:w="907"/>
        <w:gridCol w:w="964"/>
        <w:gridCol w:w="2381"/>
      </w:tblGrid>
      <w:tr w:rsidR="00C61E33">
        <w:tc>
          <w:tcPr>
            <w:tcW w:w="2078" w:type="dxa"/>
          </w:tcPr>
          <w:p w:rsidR="00C61E33" w:rsidRDefault="00C61E33">
            <w:pPr>
              <w:pStyle w:val="ConsPlusNormal"/>
              <w:jc w:val="center"/>
            </w:pPr>
            <w:r>
              <w:t>Код объекта капитальных вложений (мероприятия по информатизации)</w:t>
            </w:r>
          </w:p>
        </w:tc>
        <w:tc>
          <w:tcPr>
            <w:tcW w:w="794" w:type="dxa"/>
          </w:tcPr>
          <w:p w:rsidR="00C61E33" w:rsidRDefault="00C61E33">
            <w:pPr>
              <w:pStyle w:val="ConsPlusNormal"/>
              <w:jc w:val="center"/>
            </w:pPr>
            <w:r>
              <w:t>Код по БК</w:t>
            </w:r>
          </w:p>
        </w:tc>
        <w:tc>
          <w:tcPr>
            <w:tcW w:w="1020" w:type="dxa"/>
          </w:tcPr>
          <w:p w:rsidR="00C61E33" w:rsidRDefault="00C61E33">
            <w:pPr>
              <w:pStyle w:val="ConsPlusNormal"/>
              <w:jc w:val="center"/>
            </w:pPr>
            <w:r>
              <w:t>Сумма на ___ год</w:t>
            </w:r>
          </w:p>
        </w:tc>
        <w:tc>
          <w:tcPr>
            <w:tcW w:w="907" w:type="dxa"/>
          </w:tcPr>
          <w:p w:rsidR="00C61E33" w:rsidRDefault="00C61E33">
            <w:pPr>
              <w:pStyle w:val="ConsPlusNormal"/>
              <w:jc w:val="center"/>
            </w:pPr>
            <w:r>
              <w:t>Сумма на ___ год</w:t>
            </w:r>
          </w:p>
        </w:tc>
        <w:tc>
          <w:tcPr>
            <w:tcW w:w="907" w:type="dxa"/>
          </w:tcPr>
          <w:p w:rsidR="00C61E33" w:rsidRDefault="00C61E33">
            <w:pPr>
              <w:pStyle w:val="ConsPlusNormal"/>
              <w:jc w:val="center"/>
            </w:pPr>
            <w:r>
              <w:t>Сумма на ___ год</w:t>
            </w:r>
          </w:p>
        </w:tc>
        <w:tc>
          <w:tcPr>
            <w:tcW w:w="964" w:type="dxa"/>
          </w:tcPr>
          <w:p w:rsidR="00C61E33" w:rsidRDefault="00C61E33">
            <w:pPr>
              <w:pStyle w:val="ConsPlusNormal"/>
              <w:jc w:val="center"/>
            </w:pPr>
            <w:r>
              <w:t>Сумма на ___ год</w:t>
            </w:r>
          </w:p>
        </w:tc>
        <w:tc>
          <w:tcPr>
            <w:tcW w:w="2381" w:type="dxa"/>
          </w:tcPr>
          <w:p w:rsidR="00C61E33" w:rsidRDefault="00C61E33">
            <w:pPr>
              <w:pStyle w:val="ConsPlusNormal"/>
              <w:jc w:val="center"/>
            </w:pPr>
            <w:r>
              <w:t>Примечание</w:t>
            </w:r>
          </w:p>
        </w:tc>
      </w:tr>
      <w:tr w:rsidR="00C61E33">
        <w:tc>
          <w:tcPr>
            <w:tcW w:w="2078" w:type="dxa"/>
          </w:tcPr>
          <w:p w:rsidR="00C61E33" w:rsidRDefault="00C61E33">
            <w:pPr>
              <w:pStyle w:val="ConsPlusNormal"/>
              <w:jc w:val="center"/>
            </w:pPr>
            <w:r>
              <w:t>1</w:t>
            </w:r>
          </w:p>
        </w:tc>
        <w:tc>
          <w:tcPr>
            <w:tcW w:w="794" w:type="dxa"/>
          </w:tcPr>
          <w:p w:rsidR="00C61E33" w:rsidRDefault="00C61E33">
            <w:pPr>
              <w:pStyle w:val="ConsPlusNormal"/>
              <w:jc w:val="center"/>
            </w:pPr>
            <w:r>
              <w:t>2</w:t>
            </w:r>
          </w:p>
        </w:tc>
        <w:tc>
          <w:tcPr>
            <w:tcW w:w="1020" w:type="dxa"/>
          </w:tcPr>
          <w:p w:rsidR="00C61E33" w:rsidRDefault="00C61E33">
            <w:pPr>
              <w:pStyle w:val="ConsPlusNormal"/>
              <w:jc w:val="center"/>
            </w:pPr>
            <w:r>
              <w:t>3</w:t>
            </w:r>
          </w:p>
        </w:tc>
        <w:tc>
          <w:tcPr>
            <w:tcW w:w="907" w:type="dxa"/>
          </w:tcPr>
          <w:p w:rsidR="00C61E33" w:rsidRDefault="00C61E33">
            <w:pPr>
              <w:pStyle w:val="ConsPlusNormal"/>
              <w:jc w:val="center"/>
            </w:pPr>
            <w:r>
              <w:t>4</w:t>
            </w:r>
          </w:p>
        </w:tc>
        <w:tc>
          <w:tcPr>
            <w:tcW w:w="907" w:type="dxa"/>
          </w:tcPr>
          <w:p w:rsidR="00C61E33" w:rsidRDefault="00C61E33">
            <w:pPr>
              <w:pStyle w:val="ConsPlusNormal"/>
              <w:jc w:val="center"/>
            </w:pPr>
            <w:r>
              <w:t>5</w:t>
            </w:r>
          </w:p>
        </w:tc>
        <w:tc>
          <w:tcPr>
            <w:tcW w:w="964" w:type="dxa"/>
          </w:tcPr>
          <w:p w:rsidR="00C61E33" w:rsidRDefault="00C61E33">
            <w:pPr>
              <w:pStyle w:val="ConsPlusNormal"/>
              <w:jc w:val="center"/>
            </w:pPr>
            <w:r>
              <w:t>6</w:t>
            </w:r>
          </w:p>
        </w:tc>
        <w:tc>
          <w:tcPr>
            <w:tcW w:w="2381" w:type="dxa"/>
          </w:tcPr>
          <w:p w:rsidR="00C61E33" w:rsidRDefault="00C61E33">
            <w:pPr>
              <w:pStyle w:val="ConsPlusNormal"/>
              <w:jc w:val="center"/>
            </w:pPr>
            <w:r>
              <w:t>7</w:t>
            </w:r>
          </w:p>
        </w:tc>
      </w:tr>
      <w:tr w:rsidR="00C61E33">
        <w:tc>
          <w:tcPr>
            <w:tcW w:w="2078" w:type="dxa"/>
          </w:tcPr>
          <w:p w:rsidR="00C61E33" w:rsidRDefault="00C61E33">
            <w:pPr>
              <w:pStyle w:val="ConsPlusNormal"/>
            </w:pPr>
          </w:p>
        </w:tc>
        <w:tc>
          <w:tcPr>
            <w:tcW w:w="794" w:type="dxa"/>
          </w:tcPr>
          <w:p w:rsidR="00C61E33" w:rsidRDefault="00C61E33">
            <w:pPr>
              <w:pStyle w:val="ConsPlusNormal"/>
            </w:pPr>
          </w:p>
        </w:tc>
        <w:tc>
          <w:tcPr>
            <w:tcW w:w="1020"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964" w:type="dxa"/>
          </w:tcPr>
          <w:p w:rsidR="00C61E33" w:rsidRDefault="00C61E33">
            <w:pPr>
              <w:pStyle w:val="ConsPlusNormal"/>
            </w:pPr>
          </w:p>
        </w:tc>
        <w:tc>
          <w:tcPr>
            <w:tcW w:w="2381" w:type="dxa"/>
          </w:tcPr>
          <w:p w:rsidR="00C61E33" w:rsidRDefault="00C61E33">
            <w:pPr>
              <w:pStyle w:val="ConsPlusNormal"/>
            </w:pPr>
          </w:p>
        </w:tc>
      </w:tr>
      <w:tr w:rsidR="00C61E33">
        <w:tc>
          <w:tcPr>
            <w:tcW w:w="2078" w:type="dxa"/>
          </w:tcPr>
          <w:p w:rsidR="00C61E33" w:rsidRDefault="00C61E33">
            <w:pPr>
              <w:pStyle w:val="ConsPlusNormal"/>
            </w:pPr>
          </w:p>
        </w:tc>
        <w:tc>
          <w:tcPr>
            <w:tcW w:w="794" w:type="dxa"/>
          </w:tcPr>
          <w:p w:rsidR="00C61E33" w:rsidRDefault="00C61E33">
            <w:pPr>
              <w:pStyle w:val="ConsPlusNormal"/>
            </w:pPr>
          </w:p>
        </w:tc>
        <w:tc>
          <w:tcPr>
            <w:tcW w:w="1020"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964" w:type="dxa"/>
          </w:tcPr>
          <w:p w:rsidR="00C61E33" w:rsidRDefault="00C61E33">
            <w:pPr>
              <w:pStyle w:val="ConsPlusNormal"/>
            </w:pPr>
          </w:p>
        </w:tc>
        <w:tc>
          <w:tcPr>
            <w:tcW w:w="2381" w:type="dxa"/>
          </w:tcPr>
          <w:p w:rsidR="00C61E33" w:rsidRDefault="00C61E33">
            <w:pPr>
              <w:pStyle w:val="ConsPlusNormal"/>
            </w:pPr>
          </w:p>
        </w:tc>
      </w:tr>
      <w:tr w:rsidR="00C61E33">
        <w:tblPrEx>
          <w:tblBorders>
            <w:left w:val="nil"/>
            <w:right w:val="nil"/>
          </w:tblBorders>
        </w:tblPrEx>
        <w:tc>
          <w:tcPr>
            <w:tcW w:w="2872" w:type="dxa"/>
            <w:gridSpan w:val="2"/>
            <w:tcBorders>
              <w:left w:val="nil"/>
              <w:bottom w:val="nil"/>
            </w:tcBorders>
          </w:tcPr>
          <w:p w:rsidR="00C61E33" w:rsidRDefault="00C61E33">
            <w:pPr>
              <w:pStyle w:val="ConsPlusNormal"/>
              <w:jc w:val="right"/>
            </w:pPr>
            <w:r>
              <w:t>Итого</w:t>
            </w:r>
          </w:p>
        </w:tc>
        <w:tc>
          <w:tcPr>
            <w:tcW w:w="1020"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964" w:type="dxa"/>
          </w:tcPr>
          <w:p w:rsidR="00C61E33" w:rsidRDefault="00C61E33">
            <w:pPr>
              <w:pStyle w:val="ConsPlusNormal"/>
            </w:pPr>
          </w:p>
        </w:tc>
        <w:tc>
          <w:tcPr>
            <w:tcW w:w="2381" w:type="dxa"/>
            <w:tcBorders>
              <w:bottom w:val="nil"/>
              <w:right w:val="nil"/>
            </w:tcBorders>
          </w:tcPr>
          <w:p w:rsidR="00C61E33" w:rsidRDefault="00C61E33">
            <w:pPr>
              <w:pStyle w:val="ConsPlusNormal"/>
            </w:pPr>
          </w:p>
        </w:tc>
      </w:tr>
    </w:tbl>
    <w:p w:rsidR="00C61E33" w:rsidRDefault="00C61E3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both"/>
            </w:pPr>
            <w:r>
              <w:rPr>
                <w:color w:val="392C69"/>
              </w:rPr>
              <w:t>КонсультантПлюс: примечание.</w:t>
            </w:r>
          </w:p>
          <w:p w:rsidR="00C61E33" w:rsidRDefault="00C61E33">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2.1. Операции с бюджетными средствами</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474"/>
        <w:gridCol w:w="907"/>
        <w:gridCol w:w="624"/>
        <w:gridCol w:w="737"/>
        <w:gridCol w:w="680"/>
        <w:gridCol w:w="680"/>
        <w:gridCol w:w="680"/>
        <w:gridCol w:w="680"/>
        <w:gridCol w:w="680"/>
        <w:gridCol w:w="737"/>
      </w:tblGrid>
      <w:tr w:rsidR="00C61E33">
        <w:tc>
          <w:tcPr>
            <w:tcW w:w="1191" w:type="dxa"/>
            <w:vMerge w:val="restart"/>
          </w:tcPr>
          <w:p w:rsidR="00C61E33" w:rsidRDefault="00C61E33">
            <w:pPr>
              <w:pStyle w:val="ConsPlusNormal"/>
              <w:jc w:val="center"/>
            </w:pPr>
            <w:r>
              <w:t>Код по БК</w:t>
            </w:r>
          </w:p>
        </w:tc>
        <w:tc>
          <w:tcPr>
            <w:tcW w:w="1474" w:type="dxa"/>
            <w:vMerge w:val="restart"/>
          </w:tcPr>
          <w:p w:rsidR="00C61E33" w:rsidRDefault="00C61E33">
            <w:pPr>
              <w:pStyle w:val="ConsPlusNormal"/>
              <w:jc w:val="center"/>
            </w:pPr>
            <w:r>
              <w:t>Код цели (аналитический код)</w:t>
            </w:r>
          </w:p>
        </w:tc>
        <w:tc>
          <w:tcPr>
            <w:tcW w:w="907" w:type="dxa"/>
            <w:vMerge w:val="restart"/>
          </w:tcPr>
          <w:p w:rsidR="00C61E33" w:rsidRDefault="00C61E33">
            <w:pPr>
              <w:pStyle w:val="ConsPlusNormal"/>
              <w:jc w:val="center"/>
            </w:pPr>
            <w:r>
              <w:t>Код строки</w:t>
            </w:r>
          </w:p>
        </w:tc>
        <w:tc>
          <w:tcPr>
            <w:tcW w:w="2721" w:type="dxa"/>
            <w:gridSpan w:val="4"/>
          </w:tcPr>
          <w:p w:rsidR="00C61E33" w:rsidRDefault="00C61E33">
            <w:pPr>
              <w:pStyle w:val="ConsPlusNormal"/>
              <w:jc w:val="center"/>
            </w:pPr>
            <w:r>
              <w:t>Бюджетные обязательства</w:t>
            </w:r>
          </w:p>
        </w:tc>
        <w:tc>
          <w:tcPr>
            <w:tcW w:w="2777" w:type="dxa"/>
            <w:gridSpan w:val="4"/>
          </w:tcPr>
          <w:p w:rsidR="00C61E33" w:rsidRDefault="00C61E33">
            <w:pPr>
              <w:pStyle w:val="ConsPlusNormal"/>
              <w:jc w:val="center"/>
            </w:pPr>
            <w:r>
              <w:t>Денежные обязательства</w:t>
            </w:r>
          </w:p>
        </w:tc>
      </w:tr>
      <w:tr w:rsidR="00C61E33">
        <w:tc>
          <w:tcPr>
            <w:tcW w:w="1191" w:type="dxa"/>
            <w:vMerge/>
          </w:tcPr>
          <w:p w:rsidR="00C61E33" w:rsidRDefault="00C61E33">
            <w:pPr>
              <w:pStyle w:val="ConsPlusNormal"/>
            </w:pPr>
          </w:p>
        </w:tc>
        <w:tc>
          <w:tcPr>
            <w:tcW w:w="1474" w:type="dxa"/>
            <w:vMerge/>
          </w:tcPr>
          <w:p w:rsidR="00C61E33" w:rsidRDefault="00C61E33">
            <w:pPr>
              <w:pStyle w:val="ConsPlusNormal"/>
            </w:pPr>
          </w:p>
        </w:tc>
        <w:tc>
          <w:tcPr>
            <w:tcW w:w="907" w:type="dxa"/>
            <w:vMerge/>
          </w:tcPr>
          <w:p w:rsidR="00C61E33" w:rsidRDefault="00C61E33">
            <w:pPr>
              <w:pStyle w:val="ConsPlusNormal"/>
            </w:pPr>
          </w:p>
        </w:tc>
        <w:tc>
          <w:tcPr>
            <w:tcW w:w="624" w:type="dxa"/>
          </w:tcPr>
          <w:p w:rsidR="00C61E33" w:rsidRDefault="00C61E33">
            <w:pPr>
              <w:pStyle w:val="ConsPlusNormal"/>
              <w:jc w:val="center"/>
            </w:pPr>
            <w:r>
              <w:t>на ___ год</w:t>
            </w:r>
          </w:p>
        </w:tc>
        <w:tc>
          <w:tcPr>
            <w:tcW w:w="737" w:type="dxa"/>
          </w:tcPr>
          <w:p w:rsidR="00C61E33" w:rsidRDefault="00C61E33">
            <w:pPr>
              <w:pStyle w:val="ConsPlusNormal"/>
              <w:jc w:val="center"/>
            </w:pPr>
            <w:r>
              <w:t>на ___ год</w:t>
            </w:r>
          </w:p>
        </w:tc>
        <w:tc>
          <w:tcPr>
            <w:tcW w:w="680" w:type="dxa"/>
          </w:tcPr>
          <w:p w:rsidR="00C61E33" w:rsidRDefault="00C61E33">
            <w:pPr>
              <w:pStyle w:val="ConsPlusNormal"/>
              <w:jc w:val="center"/>
            </w:pPr>
            <w:r>
              <w:t>на ___ год</w:t>
            </w:r>
          </w:p>
        </w:tc>
        <w:tc>
          <w:tcPr>
            <w:tcW w:w="680" w:type="dxa"/>
          </w:tcPr>
          <w:p w:rsidR="00C61E33" w:rsidRDefault="00C61E33">
            <w:pPr>
              <w:pStyle w:val="ConsPlusNormal"/>
              <w:jc w:val="center"/>
            </w:pPr>
            <w:r>
              <w:t>на ___ год</w:t>
            </w:r>
          </w:p>
        </w:tc>
        <w:tc>
          <w:tcPr>
            <w:tcW w:w="680" w:type="dxa"/>
          </w:tcPr>
          <w:p w:rsidR="00C61E33" w:rsidRDefault="00C61E33">
            <w:pPr>
              <w:pStyle w:val="ConsPlusNormal"/>
              <w:jc w:val="center"/>
            </w:pPr>
            <w:r>
              <w:t>на ___ год</w:t>
            </w:r>
          </w:p>
        </w:tc>
        <w:tc>
          <w:tcPr>
            <w:tcW w:w="680" w:type="dxa"/>
          </w:tcPr>
          <w:p w:rsidR="00C61E33" w:rsidRDefault="00C61E33">
            <w:pPr>
              <w:pStyle w:val="ConsPlusNormal"/>
              <w:jc w:val="center"/>
            </w:pPr>
            <w:r>
              <w:t>на ___ год</w:t>
            </w:r>
          </w:p>
        </w:tc>
        <w:tc>
          <w:tcPr>
            <w:tcW w:w="680" w:type="dxa"/>
          </w:tcPr>
          <w:p w:rsidR="00C61E33" w:rsidRDefault="00C61E33">
            <w:pPr>
              <w:pStyle w:val="ConsPlusNormal"/>
              <w:jc w:val="center"/>
            </w:pPr>
            <w:r>
              <w:t>на ___ год</w:t>
            </w:r>
          </w:p>
        </w:tc>
        <w:tc>
          <w:tcPr>
            <w:tcW w:w="737" w:type="dxa"/>
          </w:tcPr>
          <w:p w:rsidR="00C61E33" w:rsidRDefault="00C61E33">
            <w:pPr>
              <w:pStyle w:val="ConsPlusNormal"/>
              <w:jc w:val="center"/>
            </w:pPr>
            <w:r>
              <w:t>на ___ год</w:t>
            </w:r>
          </w:p>
        </w:tc>
      </w:tr>
      <w:tr w:rsidR="00C61E33">
        <w:tc>
          <w:tcPr>
            <w:tcW w:w="1191" w:type="dxa"/>
          </w:tcPr>
          <w:p w:rsidR="00C61E33" w:rsidRDefault="00C61E33">
            <w:pPr>
              <w:pStyle w:val="ConsPlusNormal"/>
              <w:jc w:val="center"/>
            </w:pPr>
            <w:r>
              <w:t>1</w:t>
            </w:r>
          </w:p>
        </w:tc>
        <w:tc>
          <w:tcPr>
            <w:tcW w:w="1474" w:type="dxa"/>
          </w:tcPr>
          <w:p w:rsidR="00C61E33" w:rsidRDefault="00C61E33">
            <w:pPr>
              <w:pStyle w:val="ConsPlusNormal"/>
              <w:jc w:val="center"/>
            </w:pPr>
            <w:r>
              <w:t>2</w:t>
            </w:r>
          </w:p>
        </w:tc>
        <w:tc>
          <w:tcPr>
            <w:tcW w:w="907" w:type="dxa"/>
          </w:tcPr>
          <w:p w:rsidR="00C61E33" w:rsidRDefault="00C61E33">
            <w:pPr>
              <w:pStyle w:val="ConsPlusNormal"/>
              <w:jc w:val="center"/>
            </w:pPr>
            <w:r>
              <w:t>3</w:t>
            </w:r>
          </w:p>
        </w:tc>
        <w:tc>
          <w:tcPr>
            <w:tcW w:w="624" w:type="dxa"/>
          </w:tcPr>
          <w:p w:rsidR="00C61E33" w:rsidRDefault="00C61E33">
            <w:pPr>
              <w:pStyle w:val="ConsPlusNormal"/>
              <w:jc w:val="center"/>
            </w:pPr>
            <w:bookmarkStart w:id="212" w:name="P16537"/>
            <w:bookmarkEnd w:id="212"/>
            <w:r>
              <w:t>4</w:t>
            </w:r>
          </w:p>
        </w:tc>
        <w:tc>
          <w:tcPr>
            <w:tcW w:w="737" w:type="dxa"/>
          </w:tcPr>
          <w:p w:rsidR="00C61E33" w:rsidRDefault="00C61E33">
            <w:pPr>
              <w:pStyle w:val="ConsPlusNormal"/>
              <w:jc w:val="center"/>
            </w:pPr>
            <w:r>
              <w:t>5</w:t>
            </w:r>
          </w:p>
        </w:tc>
        <w:tc>
          <w:tcPr>
            <w:tcW w:w="680" w:type="dxa"/>
          </w:tcPr>
          <w:p w:rsidR="00C61E33" w:rsidRDefault="00C61E33">
            <w:pPr>
              <w:pStyle w:val="ConsPlusNormal"/>
              <w:jc w:val="center"/>
            </w:pPr>
            <w:r>
              <w:t>6</w:t>
            </w:r>
          </w:p>
        </w:tc>
        <w:tc>
          <w:tcPr>
            <w:tcW w:w="680" w:type="dxa"/>
          </w:tcPr>
          <w:p w:rsidR="00C61E33" w:rsidRDefault="00C61E33">
            <w:pPr>
              <w:pStyle w:val="ConsPlusNormal"/>
              <w:jc w:val="center"/>
            </w:pPr>
            <w:r>
              <w:t>7</w:t>
            </w:r>
          </w:p>
        </w:tc>
        <w:tc>
          <w:tcPr>
            <w:tcW w:w="680" w:type="dxa"/>
          </w:tcPr>
          <w:p w:rsidR="00C61E33" w:rsidRDefault="00C61E33">
            <w:pPr>
              <w:pStyle w:val="ConsPlusNormal"/>
              <w:jc w:val="center"/>
            </w:pPr>
            <w:bookmarkStart w:id="213" w:name="P16541"/>
            <w:bookmarkEnd w:id="213"/>
            <w:r>
              <w:t>8</w:t>
            </w:r>
          </w:p>
        </w:tc>
        <w:tc>
          <w:tcPr>
            <w:tcW w:w="680" w:type="dxa"/>
          </w:tcPr>
          <w:p w:rsidR="00C61E33" w:rsidRDefault="00C61E33">
            <w:pPr>
              <w:pStyle w:val="ConsPlusNormal"/>
              <w:jc w:val="center"/>
            </w:pPr>
            <w:r>
              <w:t>9</w:t>
            </w:r>
          </w:p>
        </w:tc>
        <w:tc>
          <w:tcPr>
            <w:tcW w:w="680" w:type="dxa"/>
          </w:tcPr>
          <w:p w:rsidR="00C61E33" w:rsidRDefault="00C61E33">
            <w:pPr>
              <w:pStyle w:val="ConsPlusNormal"/>
              <w:jc w:val="center"/>
            </w:pPr>
            <w:r>
              <w:t>10</w:t>
            </w:r>
          </w:p>
        </w:tc>
        <w:tc>
          <w:tcPr>
            <w:tcW w:w="737" w:type="dxa"/>
          </w:tcPr>
          <w:p w:rsidR="00C61E33" w:rsidRDefault="00C61E33">
            <w:pPr>
              <w:pStyle w:val="ConsPlusNormal"/>
              <w:jc w:val="center"/>
            </w:pPr>
            <w:r>
              <w:t>11</w:t>
            </w:r>
          </w:p>
        </w:tc>
      </w:tr>
      <w:tr w:rsidR="00C61E33">
        <w:tc>
          <w:tcPr>
            <w:tcW w:w="1191" w:type="dxa"/>
          </w:tcPr>
          <w:p w:rsidR="00C61E33" w:rsidRDefault="00C61E33">
            <w:pPr>
              <w:pStyle w:val="ConsPlusNormal"/>
            </w:pPr>
          </w:p>
        </w:tc>
        <w:tc>
          <w:tcPr>
            <w:tcW w:w="1474" w:type="dxa"/>
          </w:tcPr>
          <w:p w:rsidR="00C61E33" w:rsidRDefault="00C61E33">
            <w:pPr>
              <w:pStyle w:val="ConsPlusNormal"/>
            </w:pPr>
          </w:p>
        </w:tc>
        <w:tc>
          <w:tcPr>
            <w:tcW w:w="907" w:type="dxa"/>
          </w:tcPr>
          <w:p w:rsidR="00C61E33" w:rsidRDefault="00C61E33">
            <w:pPr>
              <w:pStyle w:val="ConsPlusNormal"/>
            </w:pPr>
          </w:p>
        </w:tc>
        <w:tc>
          <w:tcPr>
            <w:tcW w:w="624" w:type="dxa"/>
          </w:tcPr>
          <w:p w:rsidR="00C61E33" w:rsidRDefault="00C61E33">
            <w:pPr>
              <w:pStyle w:val="ConsPlusNormal"/>
            </w:pPr>
          </w:p>
        </w:tc>
        <w:tc>
          <w:tcPr>
            <w:tcW w:w="737"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737" w:type="dxa"/>
          </w:tcPr>
          <w:p w:rsidR="00C61E33" w:rsidRDefault="00C61E33">
            <w:pPr>
              <w:pStyle w:val="ConsPlusNormal"/>
            </w:pPr>
          </w:p>
        </w:tc>
      </w:tr>
      <w:tr w:rsidR="00C61E33">
        <w:tc>
          <w:tcPr>
            <w:tcW w:w="1191" w:type="dxa"/>
          </w:tcPr>
          <w:p w:rsidR="00C61E33" w:rsidRDefault="00C61E33">
            <w:pPr>
              <w:pStyle w:val="ConsPlusNormal"/>
            </w:pPr>
          </w:p>
        </w:tc>
        <w:tc>
          <w:tcPr>
            <w:tcW w:w="1474" w:type="dxa"/>
          </w:tcPr>
          <w:p w:rsidR="00C61E33" w:rsidRDefault="00C61E33">
            <w:pPr>
              <w:pStyle w:val="ConsPlusNormal"/>
            </w:pPr>
          </w:p>
        </w:tc>
        <w:tc>
          <w:tcPr>
            <w:tcW w:w="907" w:type="dxa"/>
          </w:tcPr>
          <w:p w:rsidR="00C61E33" w:rsidRDefault="00C61E33">
            <w:pPr>
              <w:pStyle w:val="ConsPlusNormal"/>
            </w:pPr>
          </w:p>
        </w:tc>
        <w:tc>
          <w:tcPr>
            <w:tcW w:w="624" w:type="dxa"/>
          </w:tcPr>
          <w:p w:rsidR="00C61E33" w:rsidRDefault="00C61E33">
            <w:pPr>
              <w:pStyle w:val="ConsPlusNormal"/>
            </w:pPr>
          </w:p>
        </w:tc>
        <w:tc>
          <w:tcPr>
            <w:tcW w:w="737"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737" w:type="dxa"/>
          </w:tcPr>
          <w:p w:rsidR="00C61E33" w:rsidRDefault="00C61E33">
            <w:pPr>
              <w:pStyle w:val="ConsPlusNormal"/>
            </w:pPr>
          </w:p>
        </w:tc>
      </w:tr>
      <w:tr w:rsidR="00C61E33">
        <w:tblPrEx>
          <w:tblBorders>
            <w:left w:val="nil"/>
          </w:tblBorders>
        </w:tblPrEx>
        <w:tc>
          <w:tcPr>
            <w:tcW w:w="3572" w:type="dxa"/>
            <w:gridSpan w:val="3"/>
            <w:tcBorders>
              <w:left w:val="nil"/>
              <w:bottom w:val="nil"/>
            </w:tcBorders>
          </w:tcPr>
          <w:p w:rsidR="00C61E33" w:rsidRDefault="00C61E33">
            <w:pPr>
              <w:pStyle w:val="ConsPlusNormal"/>
              <w:jc w:val="right"/>
            </w:pPr>
            <w:r>
              <w:t>Итого</w:t>
            </w:r>
          </w:p>
        </w:tc>
        <w:tc>
          <w:tcPr>
            <w:tcW w:w="624" w:type="dxa"/>
          </w:tcPr>
          <w:p w:rsidR="00C61E33" w:rsidRDefault="00C61E33">
            <w:pPr>
              <w:pStyle w:val="ConsPlusNormal"/>
            </w:pPr>
          </w:p>
        </w:tc>
        <w:tc>
          <w:tcPr>
            <w:tcW w:w="737"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737" w:type="dxa"/>
          </w:tcPr>
          <w:p w:rsidR="00C61E33" w:rsidRDefault="00C61E33">
            <w:pPr>
              <w:pStyle w:val="ConsPlusNormal"/>
            </w:pPr>
          </w:p>
        </w:tc>
      </w:tr>
    </w:tbl>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9"/>
        <w:gridCol w:w="794"/>
        <w:gridCol w:w="1134"/>
        <w:gridCol w:w="907"/>
        <w:gridCol w:w="1134"/>
        <w:gridCol w:w="1229"/>
        <w:gridCol w:w="1229"/>
        <w:gridCol w:w="1234"/>
        <w:gridCol w:w="1714"/>
        <w:gridCol w:w="1718"/>
        <w:gridCol w:w="1742"/>
      </w:tblGrid>
      <w:tr w:rsidR="00C61E33">
        <w:tc>
          <w:tcPr>
            <w:tcW w:w="869" w:type="dxa"/>
            <w:vMerge w:val="restart"/>
          </w:tcPr>
          <w:p w:rsidR="00C61E33" w:rsidRDefault="00C61E33">
            <w:pPr>
              <w:pStyle w:val="ConsPlusNormal"/>
              <w:jc w:val="center"/>
            </w:pPr>
            <w:r>
              <w:lastRenderedPageBreak/>
              <w:t>Код строки</w:t>
            </w:r>
          </w:p>
        </w:tc>
        <w:tc>
          <w:tcPr>
            <w:tcW w:w="1928" w:type="dxa"/>
            <w:gridSpan w:val="2"/>
            <w:vMerge w:val="restart"/>
          </w:tcPr>
          <w:p w:rsidR="00C61E33" w:rsidRDefault="00C61E33">
            <w:pPr>
              <w:pStyle w:val="ConsPlusNormal"/>
              <w:jc w:val="center"/>
            </w:pPr>
            <w:r>
              <w:t>Поступления в ___ году</w:t>
            </w:r>
          </w:p>
          <w:p w:rsidR="00C61E33" w:rsidRDefault="00C61E33">
            <w:pPr>
              <w:pStyle w:val="ConsPlusNormal"/>
              <w:jc w:val="center"/>
            </w:pPr>
            <w:r>
              <w:t>(текущий финансовый год)</w:t>
            </w:r>
          </w:p>
        </w:tc>
        <w:tc>
          <w:tcPr>
            <w:tcW w:w="2041" w:type="dxa"/>
            <w:gridSpan w:val="2"/>
            <w:vMerge w:val="restart"/>
          </w:tcPr>
          <w:p w:rsidR="00C61E33" w:rsidRDefault="00C61E33">
            <w:pPr>
              <w:pStyle w:val="ConsPlusNormal"/>
              <w:jc w:val="center"/>
            </w:pPr>
            <w:r>
              <w:t>Выплаты в ___ году</w:t>
            </w:r>
          </w:p>
          <w:p w:rsidR="00C61E33" w:rsidRDefault="00C61E33">
            <w:pPr>
              <w:pStyle w:val="ConsPlusNormal"/>
              <w:jc w:val="center"/>
            </w:pPr>
            <w:r>
              <w:t>(текущий финансовый год)</w:t>
            </w:r>
          </w:p>
        </w:tc>
        <w:tc>
          <w:tcPr>
            <w:tcW w:w="3692" w:type="dxa"/>
            <w:gridSpan w:val="3"/>
          </w:tcPr>
          <w:p w:rsidR="00C61E33" w:rsidRDefault="00C61E33">
            <w:pPr>
              <w:pStyle w:val="ConsPlusNormal"/>
              <w:jc w:val="center"/>
            </w:pPr>
            <w:r>
              <w:t>Итого перечислений</w:t>
            </w:r>
          </w:p>
        </w:tc>
        <w:tc>
          <w:tcPr>
            <w:tcW w:w="1714" w:type="dxa"/>
            <w:vMerge w:val="restart"/>
          </w:tcPr>
          <w:p w:rsidR="00C61E33" w:rsidRDefault="00C61E33">
            <w:pPr>
              <w:pStyle w:val="ConsPlusNormal"/>
              <w:jc w:val="center"/>
            </w:pPr>
            <w:r>
              <w:t>Неисполненные бюджетные обязательства на ___ год</w:t>
            </w:r>
          </w:p>
          <w:p w:rsidR="00C61E33" w:rsidRDefault="00C61E33">
            <w:pPr>
              <w:pStyle w:val="ConsPlusNormal"/>
              <w:jc w:val="center"/>
            </w:pPr>
            <w:r>
              <w:t>(текущий финансовый год)</w:t>
            </w:r>
          </w:p>
          <w:p w:rsidR="00C61E33" w:rsidRDefault="00C61E33">
            <w:pPr>
              <w:pStyle w:val="ConsPlusNormal"/>
              <w:jc w:val="center"/>
            </w:pPr>
            <w:r>
              <w:t>(</w:t>
            </w:r>
            <w:hyperlink w:anchor="P16537">
              <w:r>
                <w:rPr>
                  <w:color w:val="0000FF"/>
                </w:rPr>
                <w:t>гр. 4</w:t>
              </w:r>
            </w:hyperlink>
            <w:r>
              <w:t xml:space="preserve"> - </w:t>
            </w:r>
            <w:hyperlink w:anchor="P16607">
              <w:r>
                <w:rPr>
                  <w:color w:val="0000FF"/>
                </w:rPr>
                <w:t>гр. 18</w:t>
              </w:r>
            </w:hyperlink>
            <w:r>
              <w:t>)</w:t>
            </w:r>
          </w:p>
        </w:tc>
        <w:tc>
          <w:tcPr>
            <w:tcW w:w="1718" w:type="dxa"/>
            <w:vMerge w:val="restart"/>
          </w:tcPr>
          <w:p w:rsidR="00C61E33" w:rsidRDefault="00C61E33">
            <w:pPr>
              <w:pStyle w:val="ConsPlusNormal"/>
              <w:jc w:val="center"/>
            </w:pPr>
            <w:r>
              <w:t>Неисполненные денежные обязательства на ___ год</w:t>
            </w:r>
          </w:p>
          <w:p w:rsidR="00C61E33" w:rsidRDefault="00C61E33">
            <w:pPr>
              <w:pStyle w:val="ConsPlusNormal"/>
              <w:jc w:val="center"/>
            </w:pPr>
            <w:r>
              <w:t>(текущий финансовый год)</w:t>
            </w:r>
          </w:p>
          <w:p w:rsidR="00C61E33" w:rsidRDefault="00C61E33">
            <w:pPr>
              <w:pStyle w:val="ConsPlusNormal"/>
              <w:jc w:val="center"/>
            </w:pPr>
            <w:r>
              <w:t>(</w:t>
            </w:r>
            <w:hyperlink w:anchor="P16541">
              <w:r>
                <w:rPr>
                  <w:color w:val="0000FF"/>
                </w:rPr>
                <w:t>гр. 8</w:t>
              </w:r>
            </w:hyperlink>
            <w:r>
              <w:t xml:space="preserve"> - </w:t>
            </w:r>
            <w:hyperlink w:anchor="P16607">
              <w:r>
                <w:rPr>
                  <w:color w:val="0000FF"/>
                </w:rPr>
                <w:t>гр. 18</w:t>
              </w:r>
            </w:hyperlink>
            <w:r>
              <w:t>)</w:t>
            </w:r>
          </w:p>
        </w:tc>
        <w:tc>
          <w:tcPr>
            <w:tcW w:w="1742" w:type="dxa"/>
            <w:vMerge w:val="restart"/>
          </w:tcPr>
          <w:p w:rsidR="00C61E33" w:rsidRDefault="00C61E33">
            <w:pPr>
              <w:pStyle w:val="ConsPlusNormal"/>
              <w:jc w:val="center"/>
            </w:pPr>
            <w:r>
              <w:t>Примечание</w:t>
            </w:r>
          </w:p>
        </w:tc>
      </w:tr>
      <w:tr w:rsidR="00C61E33">
        <w:trPr>
          <w:trHeight w:val="269"/>
        </w:trPr>
        <w:tc>
          <w:tcPr>
            <w:tcW w:w="869" w:type="dxa"/>
            <w:vMerge/>
          </w:tcPr>
          <w:p w:rsidR="00C61E33" w:rsidRDefault="00C61E33">
            <w:pPr>
              <w:pStyle w:val="ConsPlusNormal"/>
            </w:pPr>
          </w:p>
        </w:tc>
        <w:tc>
          <w:tcPr>
            <w:tcW w:w="1928" w:type="dxa"/>
            <w:gridSpan w:val="2"/>
            <w:vMerge/>
          </w:tcPr>
          <w:p w:rsidR="00C61E33" w:rsidRDefault="00C61E33">
            <w:pPr>
              <w:pStyle w:val="ConsPlusNormal"/>
            </w:pPr>
          </w:p>
        </w:tc>
        <w:tc>
          <w:tcPr>
            <w:tcW w:w="2041" w:type="dxa"/>
            <w:gridSpan w:val="2"/>
            <w:vMerge/>
          </w:tcPr>
          <w:p w:rsidR="00C61E33" w:rsidRDefault="00C61E33">
            <w:pPr>
              <w:pStyle w:val="ConsPlusNormal"/>
            </w:pPr>
          </w:p>
        </w:tc>
        <w:tc>
          <w:tcPr>
            <w:tcW w:w="1229" w:type="dxa"/>
            <w:vMerge w:val="restart"/>
          </w:tcPr>
          <w:p w:rsidR="00C61E33" w:rsidRDefault="00C61E33">
            <w:pPr>
              <w:pStyle w:val="ConsPlusNormal"/>
              <w:jc w:val="center"/>
            </w:pPr>
            <w:r>
              <w:t>перечисления, за исключением перечислений на банковский счет</w:t>
            </w:r>
          </w:p>
          <w:p w:rsidR="00C61E33" w:rsidRDefault="00C61E33">
            <w:pPr>
              <w:pStyle w:val="ConsPlusNormal"/>
              <w:jc w:val="center"/>
            </w:pPr>
            <w:r>
              <w:t>(</w:t>
            </w:r>
            <w:hyperlink w:anchor="P16603">
              <w:r>
                <w:rPr>
                  <w:color w:val="0000FF"/>
                </w:rPr>
                <w:t>гр. 14</w:t>
              </w:r>
            </w:hyperlink>
            <w:r>
              <w:t xml:space="preserve"> - </w:t>
            </w:r>
            <w:hyperlink w:anchor="P16604">
              <w:r>
                <w:rPr>
                  <w:color w:val="0000FF"/>
                </w:rPr>
                <w:t>гр. 15</w:t>
              </w:r>
            </w:hyperlink>
            <w:r>
              <w:t xml:space="preserve"> - (</w:t>
            </w:r>
            <w:hyperlink w:anchor="P16601">
              <w:r>
                <w:rPr>
                  <w:color w:val="0000FF"/>
                </w:rPr>
                <w:t>гр. 12</w:t>
              </w:r>
            </w:hyperlink>
            <w:r>
              <w:t xml:space="preserve"> - </w:t>
            </w:r>
            <w:hyperlink w:anchor="P16602">
              <w:r>
                <w:rPr>
                  <w:color w:val="0000FF"/>
                </w:rPr>
                <w:t>гр. 13</w:t>
              </w:r>
            </w:hyperlink>
            <w:r>
              <w:t>)</w:t>
            </w:r>
          </w:p>
        </w:tc>
        <w:tc>
          <w:tcPr>
            <w:tcW w:w="1229" w:type="dxa"/>
            <w:vMerge w:val="restart"/>
          </w:tcPr>
          <w:p w:rsidR="00C61E33" w:rsidRDefault="00C61E33">
            <w:pPr>
              <w:pStyle w:val="ConsPlusNormal"/>
              <w:jc w:val="center"/>
            </w:pPr>
            <w:r>
              <w:t>перечислено на банковский счет</w:t>
            </w:r>
          </w:p>
          <w:p w:rsidR="00C61E33" w:rsidRDefault="00C61E33">
            <w:pPr>
              <w:pStyle w:val="ConsPlusNormal"/>
              <w:jc w:val="center"/>
            </w:pPr>
            <w:r>
              <w:t>(</w:t>
            </w:r>
            <w:hyperlink w:anchor="P16604">
              <w:r>
                <w:rPr>
                  <w:color w:val="0000FF"/>
                </w:rPr>
                <w:t>гр. 15</w:t>
              </w:r>
            </w:hyperlink>
            <w:r>
              <w:t xml:space="preserve"> - </w:t>
            </w:r>
            <w:hyperlink w:anchor="P16602">
              <w:r>
                <w:rPr>
                  <w:color w:val="0000FF"/>
                </w:rPr>
                <w:t>гр. 13</w:t>
              </w:r>
            </w:hyperlink>
            <w:r>
              <w:t>)</w:t>
            </w:r>
          </w:p>
        </w:tc>
        <w:tc>
          <w:tcPr>
            <w:tcW w:w="1234" w:type="dxa"/>
            <w:vMerge w:val="restart"/>
          </w:tcPr>
          <w:p w:rsidR="00C61E33" w:rsidRDefault="00C61E33">
            <w:pPr>
              <w:pStyle w:val="ConsPlusNormal"/>
              <w:jc w:val="center"/>
            </w:pPr>
            <w:r>
              <w:t>перечисления с учетом перечислений на банковский счет</w:t>
            </w:r>
          </w:p>
          <w:p w:rsidR="00C61E33" w:rsidRDefault="00C61E33">
            <w:pPr>
              <w:pStyle w:val="ConsPlusNormal"/>
              <w:jc w:val="center"/>
            </w:pPr>
            <w:r>
              <w:t>(</w:t>
            </w:r>
            <w:hyperlink w:anchor="P16605">
              <w:r>
                <w:rPr>
                  <w:color w:val="0000FF"/>
                </w:rPr>
                <w:t>гр. 16</w:t>
              </w:r>
            </w:hyperlink>
            <w:r>
              <w:t xml:space="preserve"> + </w:t>
            </w:r>
            <w:hyperlink w:anchor="P16606">
              <w:r>
                <w:rPr>
                  <w:color w:val="0000FF"/>
                </w:rPr>
                <w:t>гр. 17</w:t>
              </w:r>
            </w:hyperlink>
            <w:r>
              <w:t>)</w:t>
            </w:r>
          </w:p>
        </w:tc>
        <w:tc>
          <w:tcPr>
            <w:tcW w:w="1714" w:type="dxa"/>
            <w:vMerge/>
          </w:tcPr>
          <w:p w:rsidR="00C61E33" w:rsidRDefault="00C61E33">
            <w:pPr>
              <w:pStyle w:val="ConsPlusNormal"/>
            </w:pPr>
          </w:p>
        </w:tc>
        <w:tc>
          <w:tcPr>
            <w:tcW w:w="1718" w:type="dxa"/>
            <w:vMerge/>
          </w:tcPr>
          <w:p w:rsidR="00C61E33" w:rsidRDefault="00C61E33">
            <w:pPr>
              <w:pStyle w:val="ConsPlusNormal"/>
            </w:pPr>
          </w:p>
        </w:tc>
        <w:tc>
          <w:tcPr>
            <w:tcW w:w="1742" w:type="dxa"/>
            <w:vMerge/>
          </w:tcPr>
          <w:p w:rsidR="00C61E33" w:rsidRDefault="00C61E33">
            <w:pPr>
              <w:pStyle w:val="ConsPlusNormal"/>
            </w:pPr>
          </w:p>
        </w:tc>
      </w:tr>
      <w:tr w:rsidR="00C61E33">
        <w:tc>
          <w:tcPr>
            <w:tcW w:w="869" w:type="dxa"/>
            <w:vMerge/>
          </w:tcPr>
          <w:p w:rsidR="00C61E33" w:rsidRDefault="00C61E33">
            <w:pPr>
              <w:pStyle w:val="ConsPlusNormal"/>
            </w:pPr>
          </w:p>
        </w:tc>
        <w:tc>
          <w:tcPr>
            <w:tcW w:w="794" w:type="dxa"/>
          </w:tcPr>
          <w:p w:rsidR="00C61E33" w:rsidRDefault="00C61E33">
            <w:pPr>
              <w:pStyle w:val="ConsPlusNormal"/>
              <w:jc w:val="center"/>
            </w:pPr>
            <w:r>
              <w:t>всего</w:t>
            </w:r>
          </w:p>
        </w:tc>
        <w:tc>
          <w:tcPr>
            <w:tcW w:w="1134" w:type="dxa"/>
          </w:tcPr>
          <w:p w:rsidR="00C61E33" w:rsidRDefault="00C61E33">
            <w:pPr>
              <w:pStyle w:val="ConsPlusNormal"/>
              <w:jc w:val="center"/>
            </w:pPr>
            <w:r>
              <w:t>в том числе с банковского счета получателя бюджетных средств</w:t>
            </w:r>
          </w:p>
        </w:tc>
        <w:tc>
          <w:tcPr>
            <w:tcW w:w="907" w:type="dxa"/>
          </w:tcPr>
          <w:p w:rsidR="00C61E33" w:rsidRDefault="00C61E33">
            <w:pPr>
              <w:pStyle w:val="ConsPlusNormal"/>
              <w:jc w:val="center"/>
            </w:pPr>
            <w:r>
              <w:t>всего</w:t>
            </w:r>
          </w:p>
        </w:tc>
        <w:tc>
          <w:tcPr>
            <w:tcW w:w="1134" w:type="dxa"/>
          </w:tcPr>
          <w:p w:rsidR="00C61E33" w:rsidRDefault="00C61E33">
            <w:pPr>
              <w:pStyle w:val="ConsPlusNormal"/>
              <w:jc w:val="center"/>
            </w:pPr>
            <w:r>
              <w:t>в том числе с банковского счета получателя бюджетных средств</w:t>
            </w:r>
          </w:p>
        </w:tc>
        <w:tc>
          <w:tcPr>
            <w:tcW w:w="1229" w:type="dxa"/>
            <w:vMerge/>
          </w:tcPr>
          <w:p w:rsidR="00C61E33" w:rsidRDefault="00C61E33">
            <w:pPr>
              <w:pStyle w:val="ConsPlusNormal"/>
            </w:pPr>
          </w:p>
        </w:tc>
        <w:tc>
          <w:tcPr>
            <w:tcW w:w="1229" w:type="dxa"/>
            <w:vMerge/>
          </w:tcPr>
          <w:p w:rsidR="00C61E33" w:rsidRDefault="00C61E33">
            <w:pPr>
              <w:pStyle w:val="ConsPlusNormal"/>
            </w:pPr>
          </w:p>
        </w:tc>
        <w:tc>
          <w:tcPr>
            <w:tcW w:w="1234" w:type="dxa"/>
            <w:vMerge/>
          </w:tcPr>
          <w:p w:rsidR="00C61E33" w:rsidRDefault="00C61E33">
            <w:pPr>
              <w:pStyle w:val="ConsPlusNormal"/>
            </w:pPr>
          </w:p>
        </w:tc>
        <w:tc>
          <w:tcPr>
            <w:tcW w:w="1714" w:type="dxa"/>
            <w:vMerge/>
          </w:tcPr>
          <w:p w:rsidR="00C61E33" w:rsidRDefault="00C61E33">
            <w:pPr>
              <w:pStyle w:val="ConsPlusNormal"/>
            </w:pPr>
          </w:p>
        </w:tc>
        <w:tc>
          <w:tcPr>
            <w:tcW w:w="1718" w:type="dxa"/>
            <w:vMerge/>
          </w:tcPr>
          <w:p w:rsidR="00C61E33" w:rsidRDefault="00C61E33">
            <w:pPr>
              <w:pStyle w:val="ConsPlusNormal"/>
            </w:pPr>
          </w:p>
        </w:tc>
        <w:tc>
          <w:tcPr>
            <w:tcW w:w="1742" w:type="dxa"/>
            <w:vMerge/>
          </w:tcPr>
          <w:p w:rsidR="00C61E33" w:rsidRDefault="00C61E33">
            <w:pPr>
              <w:pStyle w:val="ConsPlusNormal"/>
            </w:pPr>
          </w:p>
        </w:tc>
      </w:tr>
      <w:tr w:rsidR="00C61E33">
        <w:tc>
          <w:tcPr>
            <w:tcW w:w="869" w:type="dxa"/>
          </w:tcPr>
          <w:p w:rsidR="00C61E33" w:rsidRDefault="00C61E33">
            <w:pPr>
              <w:pStyle w:val="ConsPlusNormal"/>
              <w:jc w:val="center"/>
            </w:pPr>
            <w:r>
              <w:t>3</w:t>
            </w:r>
          </w:p>
        </w:tc>
        <w:tc>
          <w:tcPr>
            <w:tcW w:w="794" w:type="dxa"/>
          </w:tcPr>
          <w:p w:rsidR="00C61E33" w:rsidRDefault="00C61E33">
            <w:pPr>
              <w:pStyle w:val="ConsPlusNormal"/>
              <w:jc w:val="center"/>
            </w:pPr>
            <w:bookmarkStart w:id="214" w:name="P16601"/>
            <w:bookmarkEnd w:id="214"/>
            <w:r>
              <w:t>12</w:t>
            </w:r>
          </w:p>
        </w:tc>
        <w:tc>
          <w:tcPr>
            <w:tcW w:w="1134" w:type="dxa"/>
          </w:tcPr>
          <w:p w:rsidR="00C61E33" w:rsidRDefault="00C61E33">
            <w:pPr>
              <w:pStyle w:val="ConsPlusNormal"/>
              <w:jc w:val="center"/>
            </w:pPr>
            <w:bookmarkStart w:id="215" w:name="P16602"/>
            <w:bookmarkEnd w:id="215"/>
            <w:r>
              <w:t>13</w:t>
            </w:r>
          </w:p>
        </w:tc>
        <w:tc>
          <w:tcPr>
            <w:tcW w:w="907" w:type="dxa"/>
          </w:tcPr>
          <w:p w:rsidR="00C61E33" w:rsidRDefault="00C61E33">
            <w:pPr>
              <w:pStyle w:val="ConsPlusNormal"/>
              <w:jc w:val="center"/>
            </w:pPr>
            <w:bookmarkStart w:id="216" w:name="P16603"/>
            <w:bookmarkEnd w:id="216"/>
            <w:r>
              <w:t>14</w:t>
            </w:r>
          </w:p>
        </w:tc>
        <w:tc>
          <w:tcPr>
            <w:tcW w:w="1134" w:type="dxa"/>
          </w:tcPr>
          <w:p w:rsidR="00C61E33" w:rsidRDefault="00C61E33">
            <w:pPr>
              <w:pStyle w:val="ConsPlusNormal"/>
              <w:jc w:val="center"/>
            </w:pPr>
            <w:bookmarkStart w:id="217" w:name="P16604"/>
            <w:bookmarkEnd w:id="217"/>
            <w:r>
              <w:t>15</w:t>
            </w:r>
          </w:p>
        </w:tc>
        <w:tc>
          <w:tcPr>
            <w:tcW w:w="1229" w:type="dxa"/>
          </w:tcPr>
          <w:p w:rsidR="00C61E33" w:rsidRDefault="00C61E33">
            <w:pPr>
              <w:pStyle w:val="ConsPlusNormal"/>
              <w:jc w:val="center"/>
            </w:pPr>
            <w:bookmarkStart w:id="218" w:name="P16605"/>
            <w:bookmarkEnd w:id="218"/>
            <w:r>
              <w:t>16</w:t>
            </w:r>
          </w:p>
        </w:tc>
        <w:tc>
          <w:tcPr>
            <w:tcW w:w="1229" w:type="dxa"/>
          </w:tcPr>
          <w:p w:rsidR="00C61E33" w:rsidRDefault="00C61E33">
            <w:pPr>
              <w:pStyle w:val="ConsPlusNormal"/>
              <w:jc w:val="center"/>
            </w:pPr>
            <w:bookmarkStart w:id="219" w:name="P16606"/>
            <w:bookmarkEnd w:id="219"/>
            <w:r>
              <w:t>17</w:t>
            </w:r>
          </w:p>
        </w:tc>
        <w:tc>
          <w:tcPr>
            <w:tcW w:w="1234" w:type="dxa"/>
          </w:tcPr>
          <w:p w:rsidR="00C61E33" w:rsidRDefault="00C61E33">
            <w:pPr>
              <w:pStyle w:val="ConsPlusNormal"/>
              <w:jc w:val="center"/>
            </w:pPr>
            <w:bookmarkStart w:id="220" w:name="P16607"/>
            <w:bookmarkEnd w:id="220"/>
            <w:r>
              <w:t>18</w:t>
            </w:r>
          </w:p>
        </w:tc>
        <w:tc>
          <w:tcPr>
            <w:tcW w:w="1714" w:type="dxa"/>
          </w:tcPr>
          <w:p w:rsidR="00C61E33" w:rsidRDefault="00C61E33">
            <w:pPr>
              <w:pStyle w:val="ConsPlusNormal"/>
              <w:jc w:val="center"/>
            </w:pPr>
            <w:r>
              <w:t>19</w:t>
            </w:r>
          </w:p>
        </w:tc>
        <w:tc>
          <w:tcPr>
            <w:tcW w:w="1718" w:type="dxa"/>
          </w:tcPr>
          <w:p w:rsidR="00C61E33" w:rsidRDefault="00C61E33">
            <w:pPr>
              <w:pStyle w:val="ConsPlusNormal"/>
              <w:jc w:val="center"/>
            </w:pPr>
            <w:r>
              <w:t>20</w:t>
            </w:r>
          </w:p>
        </w:tc>
        <w:tc>
          <w:tcPr>
            <w:tcW w:w="1742" w:type="dxa"/>
          </w:tcPr>
          <w:p w:rsidR="00C61E33" w:rsidRDefault="00C61E33">
            <w:pPr>
              <w:pStyle w:val="ConsPlusNormal"/>
              <w:jc w:val="center"/>
            </w:pPr>
            <w:r>
              <w:t>21</w:t>
            </w:r>
          </w:p>
        </w:tc>
      </w:tr>
      <w:tr w:rsidR="00C61E33">
        <w:tc>
          <w:tcPr>
            <w:tcW w:w="869" w:type="dxa"/>
          </w:tcPr>
          <w:p w:rsidR="00C61E33" w:rsidRDefault="00C61E33">
            <w:pPr>
              <w:pStyle w:val="ConsPlusNormal"/>
            </w:pPr>
          </w:p>
        </w:tc>
        <w:tc>
          <w:tcPr>
            <w:tcW w:w="794" w:type="dxa"/>
          </w:tcPr>
          <w:p w:rsidR="00C61E33" w:rsidRDefault="00C61E33">
            <w:pPr>
              <w:pStyle w:val="ConsPlusNormal"/>
            </w:pPr>
          </w:p>
        </w:tc>
        <w:tc>
          <w:tcPr>
            <w:tcW w:w="1134" w:type="dxa"/>
          </w:tcPr>
          <w:p w:rsidR="00C61E33" w:rsidRDefault="00C61E33">
            <w:pPr>
              <w:pStyle w:val="ConsPlusNormal"/>
            </w:pPr>
          </w:p>
        </w:tc>
        <w:tc>
          <w:tcPr>
            <w:tcW w:w="907" w:type="dxa"/>
          </w:tcPr>
          <w:p w:rsidR="00C61E33" w:rsidRDefault="00C61E33">
            <w:pPr>
              <w:pStyle w:val="ConsPlusNormal"/>
            </w:pPr>
          </w:p>
        </w:tc>
        <w:tc>
          <w:tcPr>
            <w:tcW w:w="1134" w:type="dxa"/>
          </w:tcPr>
          <w:p w:rsidR="00C61E33" w:rsidRDefault="00C61E33">
            <w:pPr>
              <w:pStyle w:val="ConsPlusNormal"/>
            </w:pPr>
          </w:p>
        </w:tc>
        <w:tc>
          <w:tcPr>
            <w:tcW w:w="1229" w:type="dxa"/>
          </w:tcPr>
          <w:p w:rsidR="00C61E33" w:rsidRDefault="00C61E33">
            <w:pPr>
              <w:pStyle w:val="ConsPlusNormal"/>
            </w:pPr>
          </w:p>
        </w:tc>
        <w:tc>
          <w:tcPr>
            <w:tcW w:w="1229" w:type="dxa"/>
          </w:tcPr>
          <w:p w:rsidR="00C61E33" w:rsidRDefault="00C61E33">
            <w:pPr>
              <w:pStyle w:val="ConsPlusNormal"/>
            </w:pPr>
          </w:p>
        </w:tc>
        <w:tc>
          <w:tcPr>
            <w:tcW w:w="1234" w:type="dxa"/>
          </w:tcPr>
          <w:p w:rsidR="00C61E33" w:rsidRDefault="00C61E33">
            <w:pPr>
              <w:pStyle w:val="ConsPlusNormal"/>
            </w:pPr>
          </w:p>
        </w:tc>
        <w:tc>
          <w:tcPr>
            <w:tcW w:w="1714" w:type="dxa"/>
          </w:tcPr>
          <w:p w:rsidR="00C61E33" w:rsidRDefault="00C61E33">
            <w:pPr>
              <w:pStyle w:val="ConsPlusNormal"/>
            </w:pPr>
          </w:p>
        </w:tc>
        <w:tc>
          <w:tcPr>
            <w:tcW w:w="1718" w:type="dxa"/>
          </w:tcPr>
          <w:p w:rsidR="00C61E33" w:rsidRDefault="00C61E33">
            <w:pPr>
              <w:pStyle w:val="ConsPlusNormal"/>
            </w:pPr>
          </w:p>
        </w:tc>
        <w:tc>
          <w:tcPr>
            <w:tcW w:w="1742" w:type="dxa"/>
          </w:tcPr>
          <w:p w:rsidR="00C61E33" w:rsidRDefault="00C61E33">
            <w:pPr>
              <w:pStyle w:val="ConsPlusNormal"/>
            </w:pPr>
          </w:p>
        </w:tc>
      </w:tr>
      <w:tr w:rsidR="00C61E33">
        <w:tc>
          <w:tcPr>
            <w:tcW w:w="869" w:type="dxa"/>
          </w:tcPr>
          <w:p w:rsidR="00C61E33" w:rsidRDefault="00C61E33">
            <w:pPr>
              <w:pStyle w:val="ConsPlusNormal"/>
            </w:pPr>
          </w:p>
        </w:tc>
        <w:tc>
          <w:tcPr>
            <w:tcW w:w="794" w:type="dxa"/>
          </w:tcPr>
          <w:p w:rsidR="00C61E33" w:rsidRDefault="00C61E33">
            <w:pPr>
              <w:pStyle w:val="ConsPlusNormal"/>
            </w:pPr>
          </w:p>
        </w:tc>
        <w:tc>
          <w:tcPr>
            <w:tcW w:w="1134" w:type="dxa"/>
          </w:tcPr>
          <w:p w:rsidR="00C61E33" w:rsidRDefault="00C61E33">
            <w:pPr>
              <w:pStyle w:val="ConsPlusNormal"/>
            </w:pPr>
          </w:p>
        </w:tc>
        <w:tc>
          <w:tcPr>
            <w:tcW w:w="907" w:type="dxa"/>
          </w:tcPr>
          <w:p w:rsidR="00C61E33" w:rsidRDefault="00C61E33">
            <w:pPr>
              <w:pStyle w:val="ConsPlusNormal"/>
            </w:pPr>
          </w:p>
        </w:tc>
        <w:tc>
          <w:tcPr>
            <w:tcW w:w="1134" w:type="dxa"/>
          </w:tcPr>
          <w:p w:rsidR="00C61E33" w:rsidRDefault="00C61E33">
            <w:pPr>
              <w:pStyle w:val="ConsPlusNormal"/>
            </w:pPr>
          </w:p>
        </w:tc>
        <w:tc>
          <w:tcPr>
            <w:tcW w:w="1229" w:type="dxa"/>
          </w:tcPr>
          <w:p w:rsidR="00C61E33" w:rsidRDefault="00C61E33">
            <w:pPr>
              <w:pStyle w:val="ConsPlusNormal"/>
            </w:pPr>
          </w:p>
        </w:tc>
        <w:tc>
          <w:tcPr>
            <w:tcW w:w="1229" w:type="dxa"/>
          </w:tcPr>
          <w:p w:rsidR="00C61E33" w:rsidRDefault="00C61E33">
            <w:pPr>
              <w:pStyle w:val="ConsPlusNormal"/>
            </w:pPr>
          </w:p>
        </w:tc>
        <w:tc>
          <w:tcPr>
            <w:tcW w:w="1234" w:type="dxa"/>
          </w:tcPr>
          <w:p w:rsidR="00C61E33" w:rsidRDefault="00C61E33">
            <w:pPr>
              <w:pStyle w:val="ConsPlusNormal"/>
            </w:pPr>
          </w:p>
        </w:tc>
        <w:tc>
          <w:tcPr>
            <w:tcW w:w="1714" w:type="dxa"/>
          </w:tcPr>
          <w:p w:rsidR="00C61E33" w:rsidRDefault="00C61E33">
            <w:pPr>
              <w:pStyle w:val="ConsPlusNormal"/>
            </w:pPr>
          </w:p>
        </w:tc>
        <w:tc>
          <w:tcPr>
            <w:tcW w:w="1718" w:type="dxa"/>
          </w:tcPr>
          <w:p w:rsidR="00C61E33" w:rsidRDefault="00C61E33">
            <w:pPr>
              <w:pStyle w:val="ConsPlusNormal"/>
            </w:pPr>
          </w:p>
        </w:tc>
        <w:tc>
          <w:tcPr>
            <w:tcW w:w="1742" w:type="dxa"/>
          </w:tcPr>
          <w:p w:rsidR="00C61E33" w:rsidRDefault="00C61E33">
            <w:pPr>
              <w:pStyle w:val="ConsPlusNormal"/>
            </w:pPr>
          </w:p>
        </w:tc>
      </w:tr>
      <w:tr w:rsidR="00C61E33">
        <w:tblPrEx>
          <w:tblBorders>
            <w:right w:val="nil"/>
          </w:tblBorders>
        </w:tblPrEx>
        <w:tc>
          <w:tcPr>
            <w:tcW w:w="869" w:type="dxa"/>
          </w:tcPr>
          <w:p w:rsidR="00C61E33" w:rsidRDefault="00C61E33">
            <w:pPr>
              <w:pStyle w:val="ConsPlusNormal"/>
              <w:jc w:val="center"/>
            </w:pPr>
            <w:r>
              <w:t>X</w:t>
            </w:r>
          </w:p>
        </w:tc>
        <w:tc>
          <w:tcPr>
            <w:tcW w:w="794" w:type="dxa"/>
          </w:tcPr>
          <w:p w:rsidR="00C61E33" w:rsidRDefault="00C61E33">
            <w:pPr>
              <w:pStyle w:val="ConsPlusNormal"/>
            </w:pPr>
          </w:p>
        </w:tc>
        <w:tc>
          <w:tcPr>
            <w:tcW w:w="1134" w:type="dxa"/>
          </w:tcPr>
          <w:p w:rsidR="00C61E33" w:rsidRDefault="00C61E33">
            <w:pPr>
              <w:pStyle w:val="ConsPlusNormal"/>
            </w:pPr>
          </w:p>
        </w:tc>
        <w:tc>
          <w:tcPr>
            <w:tcW w:w="907" w:type="dxa"/>
          </w:tcPr>
          <w:p w:rsidR="00C61E33" w:rsidRDefault="00C61E33">
            <w:pPr>
              <w:pStyle w:val="ConsPlusNormal"/>
            </w:pPr>
          </w:p>
        </w:tc>
        <w:tc>
          <w:tcPr>
            <w:tcW w:w="1134" w:type="dxa"/>
          </w:tcPr>
          <w:p w:rsidR="00C61E33" w:rsidRDefault="00C61E33">
            <w:pPr>
              <w:pStyle w:val="ConsPlusNormal"/>
            </w:pPr>
          </w:p>
        </w:tc>
        <w:tc>
          <w:tcPr>
            <w:tcW w:w="1229" w:type="dxa"/>
          </w:tcPr>
          <w:p w:rsidR="00C61E33" w:rsidRDefault="00C61E33">
            <w:pPr>
              <w:pStyle w:val="ConsPlusNormal"/>
            </w:pPr>
          </w:p>
        </w:tc>
        <w:tc>
          <w:tcPr>
            <w:tcW w:w="1229" w:type="dxa"/>
          </w:tcPr>
          <w:p w:rsidR="00C61E33" w:rsidRDefault="00C61E33">
            <w:pPr>
              <w:pStyle w:val="ConsPlusNormal"/>
            </w:pPr>
          </w:p>
        </w:tc>
        <w:tc>
          <w:tcPr>
            <w:tcW w:w="1234" w:type="dxa"/>
          </w:tcPr>
          <w:p w:rsidR="00C61E33" w:rsidRDefault="00C61E33">
            <w:pPr>
              <w:pStyle w:val="ConsPlusNormal"/>
            </w:pPr>
          </w:p>
        </w:tc>
        <w:tc>
          <w:tcPr>
            <w:tcW w:w="1714" w:type="dxa"/>
          </w:tcPr>
          <w:p w:rsidR="00C61E33" w:rsidRDefault="00C61E33">
            <w:pPr>
              <w:pStyle w:val="ConsPlusNormal"/>
            </w:pPr>
          </w:p>
        </w:tc>
        <w:tc>
          <w:tcPr>
            <w:tcW w:w="1718" w:type="dxa"/>
          </w:tcPr>
          <w:p w:rsidR="00C61E33" w:rsidRDefault="00C61E33">
            <w:pPr>
              <w:pStyle w:val="ConsPlusNormal"/>
            </w:pPr>
          </w:p>
        </w:tc>
        <w:tc>
          <w:tcPr>
            <w:tcW w:w="1742" w:type="dxa"/>
            <w:tcBorders>
              <w:bottom w:val="nil"/>
              <w:right w:val="nil"/>
            </w:tcBorders>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nformat"/>
        <w:jc w:val="both"/>
      </w:pPr>
      <w:r>
        <w:t xml:space="preserve">                                                      Номер страницы ______</w:t>
      </w:r>
    </w:p>
    <w:p w:rsidR="00C61E33" w:rsidRDefault="00C61E33">
      <w:pPr>
        <w:pStyle w:val="ConsPlusNonformat"/>
        <w:jc w:val="both"/>
      </w:pPr>
      <w:r>
        <w:t xml:space="preserve">                                                       Всего страниц ______</w:t>
      </w:r>
    </w:p>
    <w:p w:rsidR="00C61E33" w:rsidRDefault="00C61E33">
      <w:pPr>
        <w:pStyle w:val="ConsPlusNonformat"/>
        <w:jc w:val="both"/>
      </w:pPr>
    </w:p>
    <w:p w:rsidR="00C61E33" w:rsidRDefault="00C61E33">
      <w:pPr>
        <w:pStyle w:val="ConsPlusNonformat"/>
        <w:jc w:val="both"/>
      </w:pPr>
      <w:r>
        <w:t xml:space="preserve">                                                        Форма 0531742, с. 4</w:t>
      </w:r>
    </w:p>
    <w:p w:rsidR="00C61E33" w:rsidRDefault="00C61E33">
      <w:pPr>
        <w:pStyle w:val="ConsPlusNonformat"/>
        <w:jc w:val="both"/>
      </w:pPr>
    </w:p>
    <w:p w:rsidR="00C61E33" w:rsidRDefault="00C61E33">
      <w:pPr>
        <w:pStyle w:val="ConsPlusNonformat"/>
        <w:jc w:val="both"/>
      </w:pPr>
      <w:r>
        <w:t xml:space="preserve">                                                 Номер лицевого счета _____</w:t>
      </w:r>
    </w:p>
    <w:p w:rsidR="00C61E33" w:rsidRDefault="00C61E33">
      <w:pPr>
        <w:pStyle w:val="ConsPlusNonformat"/>
        <w:jc w:val="both"/>
      </w:pPr>
      <w:r>
        <w:t xml:space="preserve">                                                 от "__" __________ 20__ г.</w:t>
      </w:r>
    </w:p>
    <w:p w:rsidR="00C61E33" w:rsidRDefault="00C61E33">
      <w:pPr>
        <w:pStyle w:val="ConsPlusNonformat"/>
        <w:jc w:val="both"/>
      </w:pPr>
    </w:p>
    <w:p w:rsidR="00C61E33" w:rsidRDefault="00C61E33">
      <w:pPr>
        <w:pStyle w:val="ConsPlusNonformat"/>
        <w:jc w:val="both"/>
      </w:pPr>
      <w:r>
        <w:t xml:space="preserve">      2.2. Операции с бюджетными средствами по объектам капитального</w:t>
      </w:r>
    </w:p>
    <w:p w:rsidR="00C61E33" w:rsidRDefault="00C61E33">
      <w:pPr>
        <w:pStyle w:val="ConsPlusNonformat"/>
        <w:jc w:val="both"/>
      </w:pPr>
      <w:r>
        <w:t xml:space="preserve">        строительства, объектам недвижимого имущества, финансовое</w:t>
      </w:r>
    </w:p>
    <w:p w:rsidR="00C61E33" w:rsidRDefault="00C61E33">
      <w:pPr>
        <w:pStyle w:val="ConsPlusNonformat"/>
        <w:jc w:val="both"/>
      </w:pPr>
      <w:r>
        <w:t xml:space="preserve">        обеспечение которых осуществляется с привлечением средств</w:t>
      </w:r>
    </w:p>
    <w:p w:rsidR="00C61E33" w:rsidRDefault="00C61E33">
      <w:pPr>
        <w:pStyle w:val="ConsPlusNonformat"/>
        <w:jc w:val="both"/>
      </w:pPr>
      <w:r>
        <w:t xml:space="preserve">          федерального бюджета (мероприятиям по информатизации)</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680"/>
        <w:gridCol w:w="1104"/>
        <w:gridCol w:w="658"/>
        <w:gridCol w:w="737"/>
        <w:gridCol w:w="624"/>
        <w:gridCol w:w="624"/>
        <w:gridCol w:w="567"/>
        <w:gridCol w:w="567"/>
        <w:gridCol w:w="624"/>
        <w:gridCol w:w="567"/>
        <w:gridCol w:w="794"/>
      </w:tblGrid>
      <w:tr w:rsidR="00C61E33">
        <w:tc>
          <w:tcPr>
            <w:tcW w:w="1474" w:type="dxa"/>
            <w:vMerge w:val="restart"/>
          </w:tcPr>
          <w:p w:rsidR="00C61E33" w:rsidRDefault="00C61E33">
            <w:pPr>
              <w:pStyle w:val="ConsPlusNormal"/>
              <w:jc w:val="center"/>
            </w:pPr>
            <w:r>
              <w:t>Код объекта капитальных вложений (код мероприятия по информатизации)</w:t>
            </w:r>
          </w:p>
        </w:tc>
        <w:tc>
          <w:tcPr>
            <w:tcW w:w="680" w:type="dxa"/>
            <w:vMerge w:val="restart"/>
          </w:tcPr>
          <w:p w:rsidR="00C61E33" w:rsidRDefault="00C61E33">
            <w:pPr>
              <w:pStyle w:val="ConsPlusNormal"/>
              <w:jc w:val="center"/>
            </w:pPr>
            <w:r>
              <w:t>Код по БК</w:t>
            </w:r>
          </w:p>
        </w:tc>
        <w:tc>
          <w:tcPr>
            <w:tcW w:w="1104" w:type="dxa"/>
            <w:vMerge w:val="restart"/>
          </w:tcPr>
          <w:p w:rsidR="00C61E33" w:rsidRDefault="00C61E33">
            <w:pPr>
              <w:pStyle w:val="ConsPlusNormal"/>
              <w:jc w:val="center"/>
            </w:pPr>
            <w:r>
              <w:t>Код цели (аналитический код)</w:t>
            </w:r>
          </w:p>
        </w:tc>
        <w:tc>
          <w:tcPr>
            <w:tcW w:w="658" w:type="dxa"/>
            <w:vMerge w:val="restart"/>
          </w:tcPr>
          <w:p w:rsidR="00C61E33" w:rsidRDefault="00C61E33">
            <w:pPr>
              <w:pStyle w:val="ConsPlusNormal"/>
              <w:jc w:val="center"/>
            </w:pPr>
            <w:r>
              <w:t>Код строки</w:t>
            </w:r>
          </w:p>
        </w:tc>
        <w:tc>
          <w:tcPr>
            <w:tcW w:w="2552" w:type="dxa"/>
            <w:gridSpan w:val="4"/>
          </w:tcPr>
          <w:p w:rsidR="00C61E33" w:rsidRDefault="00C61E33">
            <w:pPr>
              <w:pStyle w:val="ConsPlusNormal"/>
              <w:jc w:val="center"/>
            </w:pPr>
            <w:r>
              <w:t>Бюджетные обязательства</w:t>
            </w:r>
          </w:p>
        </w:tc>
        <w:tc>
          <w:tcPr>
            <w:tcW w:w="2552" w:type="dxa"/>
            <w:gridSpan w:val="4"/>
          </w:tcPr>
          <w:p w:rsidR="00C61E33" w:rsidRDefault="00C61E33">
            <w:pPr>
              <w:pStyle w:val="ConsPlusNormal"/>
              <w:jc w:val="center"/>
            </w:pPr>
            <w:r>
              <w:t>Денежные обязательства</w:t>
            </w:r>
          </w:p>
        </w:tc>
      </w:tr>
      <w:tr w:rsidR="00C61E33">
        <w:tc>
          <w:tcPr>
            <w:tcW w:w="1474" w:type="dxa"/>
            <w:vMerge/>
          </w:tcPr>
          <w:p w:rsidR="00C61E33" w:rsidRDefault="00C61E33">
            <w:pPr>
              <w:pStyle w:val="ConsPlusNormal"/>
            </w:pPr>
          </w:p>
        </w:tc>
        <w:tc>
          <w:tcPr>
            <w:tcW w:w="680" w:type="dxa"/>
            <w:vMerge/>
          </w:tcPr>
          <w:p w:rsidR="00C61E33" w:rsidRDefault="00C61E33">
            <w:pPr>
              <w:pStyle w:val="ConsPlusNormal"/>
            </w:pPr>
          </w:p>
        </w:tc>
        <w:tc>
          <w:tcPr>
            <w:tcW w:w="1104" w:type="dxa"/>
            <w:vMerge/>
          </w:tcPr>
          <w:p w:rsidR="00C61E33" w:rsidRDefault="00C61E33">
            <w:pPr>
              <w:pStyle w:val="ConsPlusNormal"/>
            </w:pPr>
          </w:p>
        </w:tc>
        <w:tc>
          <w:tcPr>
            <w:tcW w:w="658" w:type="dxa"/>
            <w:vMerge/>
          </w:tcPr>
          <w:p w:rsidR="00C61E33" w:rsidRDefault="00C61E33">
            <w:pPr>
              <w:pStyle w:val="ConsPlusNormal"/>
            </w:pPr>
          </w:p>
        </w:tc>
        <w:tc>
          <w:tcPr>
            <w:tcW w:w="737" w:type="dxa"/>
          </w:tcPr>
          <w:p w:rsidR="00C61E33" w:rsidRDefault="00C61E33">
            <w:pPr>
              <w:pStyle w:val="ConsPlusNormal"/>
              <w:jc w:val="center"/>
            </w:pPr>
            <w:r>
              <w:t>на ___ год</w:t>
            </w:r>
          </w:p>
        </w:tc>
        <w:tc>
          <w:tcPr>
            <w:tcW w:w="624" w:type="dxa"/>
          </w:tcPr>
          <w:p w:rsidR="00C61E33" w:rsidRDefault="00C61E33">
            <w:pPr>
              <w:pStyle w:val="ConsPlusNormal"/>
              <w:jc w:val="center"/>
            </w:pPr>
            <w:r>
              <w:t>на ___ год</w:t>
            </w:r>
          </w:p>
        </w:tc>
        <w:tc>
          <w:tcPr>
            <w:tcW w:w="624" w:type="dxa"/>
          </w:tcPr>
          <w:p w:rsidR="00C61E33" w:rsidRDefault="00C61E33">
            <w:pPr>
              <w:pStyle w:val="ConsPlusNormal"/>
              <w:jc w:val="center"/>
            </w:pPr>
            <w:r>
              <w:t>на ___ год</w:t>
            </w:r>
          </w:p>
        </w:tc>
        <w:tc>
          <w:tcPr>
            <w:tcW w:w="567" w:type="dxa"/>
          </w:tcPr>
          <w:p w:rsidR="00C61E33" w:rsidRDefault="00C61E33">
            <w:pPr>
              <w:pStyle w:val="ConsPlusNormal"/>
              <w:jc w:val="center"/>
            </w:pPr>
            <w:r>
              <w:t>на ___ год</w:t>
            </w:r>
          </w:p>
        </w:tc>
        <w:tc>
          <w:tcPr>
            <w:tcW w:w="567" w:type="dxa"/>
          </w:tcPr>
          <w:p w:rsidR="00C61E33" w:rsidRDefault="00C61E33">
            <w:pPr>
              <w:pStyle w:val="ConsPlusNormal"/>
              <w:jc w:val="center"/>
            </w:pPr>
            <w:r>
              <w:t>на ___ год</w:t>
            </w:r>
          </w:p>
        </w:tc>
        <w:tc>
          <w:tcPr>
            <w:tcW w:w="624" w:type="dxa"/>
          </w:tcPr>
          <w:p w:rsidR="00C61E33" w:rsidRDefault="00C61E33">
            <w:pPr>
              <w:pStyle w:val="ConsPlusNormal"/>
              <w:jc w:val="center"/>
            </w:pPr>
            <w:r>
              <w:t>на ___ год</w:t>
            </w:r>
          </w:p>
        </w:tc>
        <w:tc>
          <w:tcPr>
            <w:tcW w:w="567" w:type="dxa"/>
          </w:tcPr>
          <w:p w:rsidR="00C61E33" w:rsidRDefault="00C61E33">
            <w:pPr>
              <w:pStyle w:val="ConsPlusNormal"/>
              <w:jc w:val="center"/>
            </w:pPr>
            <w:r>
              <w:t>на ___ год</w:t>
            </w:r>
          </w:p>
        </w:tc>
        <w:tc>
          <w:tcPr>
            <w:tcW w:w="794" w:type="dxa"/>
          </w:tcPr>
          <w:p w:rsidR="00C61E33" w:rsidRDefault="00C61E33">
            <w:pPr>
              <w:pStyle w:val="ConsPlusNormal"/>
              <w:jc w:val="center"/>
            </w:pPr>
            <w:r>
              <w:t>на ___ год</w:t>
            </w:r>
          </w:p>
        </w:tc>
      </w:tr>
      <w:tr w:rsidR="00C61E33">
        <w:tc>
          <w:tcPr>
            <w:tcW w:w="1474" w:type="dxa"/>
          </w:tcPr>
          <w:p w:rsidR="00C61E33" w:rsidRDefault="00C61E33">
            <w:pPr>
              <w:pStyle w:val="ConsPlusNormal"/>
              <w:jc w:val="center"/>
            </w:pPr>
            <w:r>
              <w:t>1</w:t>
            </w:r>
          </w:p>
        </w:tc>
        <w:tc>
          <w:tcPr>
            <w:tcW w:w="680" w:type="dxa"/>
          </w:tcPr>
          <w:p w:rsidR="00C61E33" w:rsidRDefault="00C61E33">
            <w:pPr>
              <w:pStyle w:val="ConsPlusNormal"/>
              <w:jc w:val="center"/>
            </w:pPr>
            <w:r>
              <w:t>2</w:t>
            </w:r>
          </w:p>
        </w:tc>
        <w:tc>
          <w:tcPr>
            <w:tcW w:w="1104" w:type="dxa"/>
          </w:tcPr>
          <w:p w:rsidR="00C61E33" w:rsidRDefault="00C61E33">
            <w:pPr>
              <w:pStyle w:val="ConsPlusNormal"/>
              <w:jc w:val="center"/>
            </w:pPr>
            <w:r>
              <w:t>3</w:t>
            </w:r>
          </w:p>
        </w:tc>
        <w:tc>
          <w:tcPr>
            <w:tcW w:w="658" w:type="dxa"/>
          </w:tcPr>
          <w:p w:rsidR="00C61E33" w:rsidRDefault="00C61E33">
            <w:pPr>
              <w:pStyle w:val="ConsPlusNormal"/>
              <w:jc w:val="center"/>
            </w:pPr>
            <w:r>
              <w:t>4</w:t>
            </w:r>
          </w:p>
        </w:tc>
        <w:tc>
          <w:tcPr>
            <w:tcW w:w="737" w:type="dxa"/>
          </w:tcPr>
          <w:p w:rsidR="00C61E33" w:rsidRDefault="00C61E33">
            <w:pPr>
              <w:pStyle w:val="ConsPlusNormal"/>
              <w:jc w:val="center"/>
            </w:pPr>
            <w:bookmarkStart w:id="221" w:name="P16676"/>
            <w:bookmarkEnd w:id="221"/>
            <w:r>
              <w:t>5</w:t>
            </w:r>
          </w:p>
        </w:tc>
        <w:tc>
          <w:tcPr>
            <w:tcW w:w="624" w:type="dxa"/>
          </w:tcPr>
          <w:p w:rsidR="00C61E33" w:rsidRDefault="00C61E33">
            <w:pPr>
              <w:pStyle w:val="ConsPlusNormal"/>
              <w:jc w:val="center"/>
            </w:pPr>
            <w:r>
              <w:t>6</w:t>
            </w:r>
          </w:p>
        </w:tc>
        <w:tc>
          <w:tcPr>
            <w:tcW w:w="624" w:type="dxa"/>
          </w:tcPr>
          <w:p w:rsidR="00C61E33" w:rsidRDefault="00C61E33">
            <w:pPr>
              <w:pStyle w:val="ConsPlusNormal"/>
              <w:jc w:val="center"/>
            </w:pPr>
            <w:r>
              <w:t>7</w:t>
            </w:r>
          </w:p>
        </w:tc>
        <w:tc>
          <w:tcPr>
            <w:tcW w:w="567" w:type="dxa"/>
          </w:tcPr>
          <w:p w:rsidR="00C61E33" w:rsidRDefault="00C61E33">
            <w:pPr>
              <w:pStyle w:val="ConsPlusNormal"/>
              <w:jc w:val="center"/>
            </w:pPr>
            <w:r>
              <w:t>8</w:t>
            </w:r>
          </w:p>
        </w:tc>
        <w:tc>
          <w:tcPr>
            <w:tcW w:w="567" w:type="dxa"/>
          </w:tcPr>
          <w:p w:rsidR="00C61E33" w:rsidRDefault="00C61E33">
            <w:pPr>
              <w:pStyle w:val="ConsPlusNormal"/>
              <w:jc w:val="center"/>
            </w:pPr>
            <w:bookmarkStart w:id="222" w:name="P16680"/>
            <w:bookmarkEnd w:id="222"/>
            <w:r>
              <w:t>9</w:t>
            </w:r>
          </w:p>
        </w:tc>
        <w:tc>
          <w:tcPr>
            <w:tcW w:w="624" w:type="dxa"/>
          </w:tcPr>
          <w:p w:rsidR="00C61E33" w:rsidRDefault="00C61E33">
            <w:pPr>
              <w:pStyle w:val="ConsPlusNormal"/>
              <w:jc w:val="center"/>
            </w:pPr>
            <w:r>
              <w:t>10</w:t>
            </w:r>
          </w:p>
        </w:tc>
        <w:tc>
          <w:tcPr>
            <w:tcW w:w="567" w:type="dxa"/>
          </w:tcPr>
          <w:p w:rsidR="00C61E33" w:rsidRDefault="00C61E33">
            <w:pPr>
              <w:pStyle w:val="ConsPlusNormal"/>
              <w:jc w:val="center"/>
            </w:pPr>
            <w:r>
              <w:t>11</w:t>
            </w:r>
          </w:p>
        </w:tc>
        <w:tc>
          <w:tcPr>
            <w:tcW w:w="794" w:type="dxa"/>
          </w:tcPr>
          <w:p w:rsidR="00C61E33" w:rsidRDefault="00C61E33">
            <w:pPr>
              <w:pStyle w:val="ConsPlusNormal"/>
              <w:jc w:val="center"/>
            </w:pPr>
            <w:r>
              <w:t>12</w:t>
            </w:r>
          </w:p>
        </w:tc>
      </w:tr>
      <w:tr w:rsidR="00C61E33">
        <w:tc>
          <w:tcPr>
            <w:tcW w:w="1474" w:type="dxa"/>
            <w:vMerge w:val="restart"/>
          </w:tcPr>
          <w:p w:rsidR="00C61E33" w:rsidRDefault="00C61E33">
            <w:pPr>
              <w:pStyle w:val="ConsPlusNormal"/>
            </w:pPr>
          </w:p>
        </w:tc>
        <w:tc>
          <w:tcPr>
            <w:tcW w:w="680" w:type="dxa"/>
          </w:tcPr>
          <w:p w:rsidR="00C61E33" w:rsidRDefault="00C61E33">
            <w:pPr>
              <w:pStyle w:val="ConsPlusNormal"/>
            </w:pPr>
          </w:p>
        </w:tc>
        <w:tc>
          <w:tcPr>
            <w:tcW w:w="1104" w:type="dxa"/>
          </w:tcPr>
          <w:p w:rsidR="00C61E33" w:rsidRDefault="00C61E33">
            <w:pPr>
              <w:pStyle w:val="ConsPlusNormal"/>
            </w:pPr>
          </w:p>
        </w:tc>
        <w:tc>
          <w:tcPr>
            <w:tcW w:w="658" w:type="dxa"/>
          </w:tcPr>
          <w:p w:rsidR="00C61E33" w:rsidRDefault="00C61E33">
            <w:pPr>
              <w:pStyle w:val="ConsPlusNormal"/>
            </w:pPr>
          </w:p>
        </w:tc>
        <w:tc>
          <w:tcPr>
            <w:tcW w:w="737" w:type="dxa"/>
          </w:tcPr>
          <w:p w:rsidR="00C61E33" w:rsidRDefault="00C61E33">
            <w:pPr>
              <w:pStyle w:val="ConsPlusNormal"/>
            </w:pPr>
          </w:p>
        </w:tc>
        <w:tc>
          <w:tcPr>
            <w:tcW w:w="624" w:type="dxa"/>
          </w:tcPr>
          <w:p w:rsidR="00C61E33" w:rsidRDefault="00C61E33">
            <w:pPr>
              <w:pStyle w:val="ConsPlusNormal"/>
            </w:pPr>
          </w:p>
        </w:tc>
        <w:tc>
          <w:tcPr>
            <w:tcW w:w="624" w:type="dxa"/>
          </w:tcPr>
          <w:p w:rsidR="00C61E33" w:rsidRDefault="00C61E33">
            <w:pPr>
              <w:pStyle w:val="ConsPlusNormal"/>
            </w:pPr>
          </w:p>
        </w:tc>
        <w:tc>
          <w:tcPr>
            <w:tcW w:w="567" w:type="dxa"/>
          </w:tcPr>
          <w:p w:rsidR="00C61E33" w:rsidRDefault="00C61E33">
            <w:pPr>
              <w:pStyle w:val="ConsPlusNormal"/>
            </w:pPr>
          </w:p>
        </w:tc>
        <w:tc>
          <w:tcPr>
            <w:tcW w:w="567" w:type="dxa"/>
          </w:tcPr>
          <w:p w:rsidR="00C61E33" w:rsidRDefault="00C61E33">
            <w:pPr>
              <w:pStyle w:val="ConsPlusNormal"/>
            </w:pPr>
          </w:p>
        </w:tc>
        <w:tc>
          <w:tcPr>
            <w:tcW w:w="624" w:type="dxa"/>
          </w:tcPr>
          <w:p w:rsidR="00C61E33" w:rsidRDefault="00C61E33">
            <w:pPr>
              <w:pStyle w:val="ConsPlusNormal"/>
            </w:pPr>
          </w:p>
        </w:tc>
        <w:tc>
          <w:tcPr>
            <w:tcW w:w="567" w:type="dxa"/>
          </w:tcPr>
          <w:p w:rsidR="00C61E33" w:rsidRDefault="00C61E33">
            <w:pPr>
              <w:pStyle w:val="ConsPlusNormal"/>
            </w:pPr>
          </w:p>
        </w:tc>
        <w:tc>
          <w:tcPr>
            <w:tcW w:w="794" w:type="dxa"/>
          </w:tcPr>
          <w:p w:rsidR="00C61E33" w:rsidRDefault="00C61E33">
            <w:pPr>
              <w:pStyle w:val="ConsPlusNormal"/>
            </w:pPr>
          </w:p>
        </w:tc>
      </w:tr>
      <w:tr w:rsidR="00C61E33">
        <w:tc>
          <w:tcPr>
            <w:tcW w:w="1474" w:type="dxa"/>
            <w:vMerge/>
          </w:tcPr>
          <w:p w:rsidR="00C61E33" w:rsidRDefault="00C61E33">
            <w:pPr>
              <w:pStyle w:val="ConsPlusNormal"/>
            </w:pPr>
          </w:p>
        </w:tc>
        <w:tc>
          <w:tcPr>
            <w:tcW w:w="680" w:type="dxa"/>
          </w:tcPr>
          <w:p w:rsidR="00C61E33" w:rsidRDefault="00C61E33">
            <w:pPr>
              <w:pStyle w:val="ConsPlusNormal"/>
            </w:pPr>
          </w:p>
        </w:tc>
        <w:tc>
          <w:tcPr>
            <w:tcW w:w="1104" w:type="dxa"/>
          </w:tcPr>
          <w:p w:rsidR="00C61E33" w:rsidRDefault="00C61E33">
            <w:pPr>
              <w:pStyle w:val="ConsPlusNormal"/>
            </w:pPr>
          </w:p>
        </w:tc>
        <w:tc>
          <w:tcPr>
            <w:tcW w:w="658" w:type="dxa"/>
          </w:tcPr>
          <w:p w:rsidR="00C61E33" w:rsidRDefault="00C61E33">
            <w:pPr>
              <w:pStyle w:val="ConsPlusNormal"/>
            </w:pPr>
          </w:p>
        </w:tc>
        <w:tc>
          <w:tcPr>
            <w:tcW w:w="737" w:type="dxa"/>
          </w:tcPr>
          <w:p w:rsidR="00C61E33" w:rsidRDefault="00C61E33">
            <w:pPr>
              <w:pStyle w:val="ConsPlusNormal"/>
            </w:pPr>
          </w:p>
        </w:tc>
        <w:tc>
          <w:tcPr>
            <w:tcW w:w="624" w:type="dxa"/>
          </w:tcPr>
          <w:p w:rsidR="00C61E33" w:rsidRDefault="00C61E33">
            <w:pPr>
              <w:pStyle w:val="ConsPlusNormal"/>
            </w:pPr>
          </w:p>
        </w:tc>
        <w:tc>
          <w:tcPr>
            <w:tcW w:w="624" w:type="dxa"/>
          </w:tcPr>
          <w:p w:rsidR="00C61E33" w:rsidRDefault="00C61E33">
            <w:pPr>
              <w:pStyle w:val="ConsPlusNormal"/>
            </w:pPr>
          </w:p>
        </w:tc>
        <w:tc>
          <w:tcPr>
            <w:tcW w:w="567" w:type="dxa"/>
          </w:tcPr>
          <w:p w:rsidR="00C61E33" w:rsidRDefault="00C61E33">
            <w:pPr>
              <w:pStyle w:val="ConsPlusNormal"/>
            </w:pPr>
          </w:p>
        </w:tc>
        <w:tc>
          <w:tcPr>
            <w:tcW w:w="567" w:type="dxa"/>
          </w:tcPr>
          <w:p w:rsidR="00C61E33" w:rsidRDefault="00C61E33">
            <w:pPr>
              <w:pStyle w:val="ConsPlusNormal"/>
            </w:pPr>
          </w:p>
        </w:tc>
        <w:tc>
          <w:tcPr>
            <w:tcW w:w="624" w:type="dxa"/>
          </w:tcPr>
          <w:p w:rsidR="00C61E33" w:rsidRDefault="00C61E33">
            <w:pPr>
              <w:pStyle w:val="ConsPlusNormal"/>
            </w:pPr>
          </w:p>
        </w:tc>
        <w:tc>
          <w:tcPr>
            <w:tcW w:w="567" w:type="dxa"/>
          </w:tcPr>
          <w:p w:rsidR="00C61E33" w:rsidRDefault="00C61E33">
            <w:pPr>
              <w:pStyle w:val="ConsPlusNormal"/>
            </w:pPr>
          </w:p>
        </w:tc>
        <w:tc>
          <w:tcPr>
            <w:tcW w:w="794" w:type="dxa"/>
          </w:tcPr>
          <w:p w:rsidR="00C61E33" w:rsidRDefault="00C61E33">
            <w:pPr>
              <w:pStyle w:val="ConsPlusNormal"/>
            </w:pPr>
          </w:p>
        </w:tc>
      </w:tr>
      <w:tr w:rsidR="00C61E33">
        <w:tblPrEx>
          <w:tblBorders>
            <w:left w:val="nil"/>
          </w:tblBorders>
        </w:tblPrEx>
        <w:tc>
          <w:tcPr>
            <w:tcW w:w="3916" w:type="dxa"/>
            <w:gridSpan w:val="4"/>
            <w:tcBorders>
              <w:left w:val="nil"/>
              <w:bottom w:val="nil"/>
            </w:tcBorders>
          </w:tcPr>
          <w:p w:rsidR="00C61E33" w:rsidRDefault="00C61E33">
            <w:pPr>
              <w:pStyle w:val="ConsPlusNormal"/>
              <w:jc w:val="right"/>
            </w:pPr>
            <w:r>
              <w:t>Итого по коду капитальных вложений (коду мероприятия по информатизации)</w:t>
            </w:r>
          </w:p>
        </w:tc>
        <w:tc>
          <w:tcPr>
            <w:tcW w:w="737" w:type="dxa"/>
          </w:tcPr>
          <w:p w:rsidR="00C61E33" w:rsidRDefault="00C61E33">
            <w:pPr>
              <w:pStyle w:val="ConsPlusNormal"/>
            </w:pPr>
          </w:p>
        </w:tc>
        <w:tc>
          <w:tcPr>
            <w:tcW w:w="624" w:type="dxa"/>
          </w:tcPr>
          <w:p w:rsidR="00C61E33" w:rsidRDefault="00C61E33">
            <w:pPr>
              <w:pStyle w:val="ConsPlusNormal"/>
            </w:pPr>
          </w:p>
        </w:tc>
        <w:tc>
          <w:tcPr>
            <w:tcW w:w="624" w:type="dxa"/>
          </w:tcPr>
          <w:p w:rsidR="00C61E33" w:rsidRDefault="00C61E33">
            <w:pPr>
              <w:pStyle w:val="ConsPlusNormal"/>
            </w:pPr>
          </w:p>
        </w:tc>
        <w:tc>
          <w:tcPr>
            <w:tcW w:w="567" w:type="dxa"/>
          </w:tcPr>
          <w:p w:rsidR="00C61E33" w:rsidRDefault="00C61E33">
            <w:pPr>
              <w:pStyle w:val="ConsPlusNormal"/>
            </w:pPr>
          </w:p>
        </w:tc>
        <w:tc>
          <w:tcPr>
            <w:tcW w:w="567" w:type="dxa"/>
          </w:tcPr>
          <w:p w:rsidR="00C61E33" w:rsidRDefault="00C61E33">
            <w:pPr>
              <w:pStyle w:val="ConsPlusNormal"/>
            </w:pPr>
          </w:p>
        </w:tc>
        <w:tc>
          <w:tcPr>
            <w:tcW w:w="624" w:type="dxa"/>
          </w:tcPr>
          <w:p w:rsidR="00C61E33" w:rsidRDefault="00C61E33">
            <w:pPr>
              <w:pStyle w:val="ConsPlusNormal"/>
            </w:pPr>
          </w:p>
        </w:tc>
        <w:tc>
          <w:tcPr>
            <w:tcW w:w="567" w:type="dxa"/>
          </w:tcPr>
          <w:p w:rsidR="00C61E33" w:rsidRDefault="00C61E33">
            <w:pPr>
              <w:pStyle w:val="ConsPlusNormal"/>
            </w:pPr>
          </w:p>
        </w:tc>
        <w:tc>
          <w:tcPr>
            <w:tcW w:w="794" w:type="dxa"/>
          </w:tcPr>
          <w:p w:rsidR="00C61E33" w:rsidRDefault="00C61E33">
            <w:pPr>
              <w:pStyle w:val="ConsPlusNormal"/>
            </w:pPr>
          </w:p>
        </w:tc>
      </w:tr>
      <w:tr w:rsidR="00C61E33">
        <w:tblPrEx>
          <w:tblBorders>
            <w:left w:val="nil"/>
          </w:tblBorders>
        </w:tblPrEx>
        <w:tc>
          <w:tcPr>
            <w:tcW w:w="3916" w:type="dxa"/>
            <w:gridSpan w:val="4"/>
            <w:tcBorders>
              <w:top w:val="nil"/>
              <w:left w:val="nil"/>
              <w:bottom w:val="nil"/>
            </w:tcBorders>
          </w:tcPr>
          <w:p w:rsidR="00C61E33" w:rsidRDefault="00C61E33">
            <w:pPr>
              <w:pStyle w:val="ConsPlusNormal"/>
              <w:jc w:val="right"/>
            </w:pPr>
            <w:r>
              <w:t>Итого</w:t>
            </w:r>
          </w:p>
        </w:tc>
        <w:tc>
          <w:tcPr>
            <w:tcW w:w="737" w:type="dxa"/>
          </w:tcPr>
          <w:p w:rsidR="00C61E33" w:rsidRDefault="00C61E33">
            <w:pPr>
              <w:pStyle w:val="ConsPlusNormal"/>
            </w:pPr>
          </w:p>
        </w:tc>
        <w:tc>
          <w:tcPr>
            <w:tcW w:w="624" w:type="dxa"/>
          </w:tcPr>
          <w:p w:rsidR="00C61E33" w:rsidRDefault="00C61E33">
            <w:pPr>
              <w:pStyle w:val="ConsPlusNormal"/>
            </w:pPr>
          </w:p>
        </w:tc>
        <w:tc>
          <w:tcPr>
            <w:tcW w:w="624" w:type="dxa"/>
          </w:tcPr>
          <w:p w:rsidR="00C61E33" w:rsidRDefault="00C61E33">
            <w:pPr>
              <w:pStyle w:val="ConsPlusNormal"/>
            </w:pPr>
          </w:p>
        </w:tc>
        <w:tc>
          <w:tcPr>
            <w:tcW w:w="567" w:type="dxa"/>
          </w:tcPr>
          <w:p w:rsidR="00C61E33" w:rsidRDefault="00C61E33">
            <w:pPr>
              <w:pStyle w:val="ConsPlusNormal"/>
            </w:pPr>
          </w:p>
        </w:tc>
        <w:tc>
          <w:tcPr>
            <w:tcW w:w="567" w:type="dxa"/>
          </w:tcPr>
          <w:p w:rsidR="00C61E33" w:rsidRDefault="00C61E33">
            <w:pPr>
              <w:pStyle w:val="ConsPlusNormal"/>
            </w:pPr>
          </w:p>
        </w:tc>
        <w:tc>
          <w:tcPr>
            <w:tcW w:w="624" w:type="dxa"/>
          </w:tcPr>
          <w:p w:rsidR="00C61E33" w:rsidRDefault="00C61E33">
            <w:pPr>
              <w:pStyle w:val="ConsPlusNormal"/>
            </w:pPr>
          </w:p>
        </w:tc>
        <w:tc>
          <w:tcPr>
            <w:tcW w:w="567" w:type="dxa"/>
          </w:tcPr>
          <w:p w:rsidR="00C61E33" w:rsidRDefault="00C61E33">
            <w:pPr>
              <w:pStyle w:val="ConsPlusNormal"/>
            </w:pPr>
          </w:p>
        </w:tc>
        <w:tc>
          <w:tcPr>
            <w:tcW w:w="794" w:type="dxa"/>
          </w:tcPr>
          <w:p w:rsidR="00C61E33" w:rsidRDefault="00C61E33">
            <w:pPr>
              <w:pStyle w:val="ConsPlusNormal"/>
            </w:pPr>
          </w:p>
        </w:tc>
      </w:tr>
    </w:tbl>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2"/>
        <w:gridCol w:w="1191"/>
        <w:gridCol w:w="850"/>
        <w:gridCol w:w="1417"/>
        <w:gridCol w:w="1984"/>
        <w:gridCol w:w="1701"/>
        <w:gridCol w:w="1247"/>
      </w:tblGrid>
      <w:tr w:rsidR="00C61E33">
        <w:tc>
          <w:tcPr>
            <w:tcW w:w="662" w:type="dxa"/>
          </w:tcPr>
          <w:p w:rsidR="00C61E33" w:rsidRDefault="00C61E33">
            <w:pPr>
              <w:pStyle w:val="ConsPlusNormal"/>
              <w:jc w:val="center"/>
            </w:pPr>
            <w:r>
              <w:t>Код строки</w:t>
            </w:r>
          </w:p>
        </w:tc>
        <w:tc>
          <w:tcPr>
            <w:tcW w:w="1191" w:type="dxa"/>
          </w:tcPr>
          <w:p w:rsidR="00C61E33" w:rsidRDefault="00C61E33">
            <w:pPr>
              <w:pStyle w:val="ConsPlusNormal"/>
              <w:jc w:val="center"/>
            </w:pPr>
            <w:r>
              <w:t>Поступления</w:t>
            </w:r>
          </w:p>
        </w:tc>
        <w:tc>
          <w:tcPr>
            <w:tcW w:w="850" w:type="dxa"/>
          </w:tcPr>
          <w:p w:rsidR="00C61E33" w:rsidRDefault="00C61E33">
            <w:pPr>
              <w:pStyle w:val="ConsPlusNormal"/>
              <w:jc w:val="center"/>
            </w:pPr>
            <w:r>
              <w:t>Выплаты</w:t>
            </w:r>
          </w:p>
        </w:tc>
        <w:tc>
          <w:tcPr>
            <w:tcW w:w="1417" w:type="dxa"/>
          </w:tcPr>
          <w:p w:rsidR="00C61E33" w:rsidRDefault="00C61E33">
            <w:pPr>
              <w:pStyle w:val="ConsPlusNormal"/>
              <w:jc w:val="center"/>
            </w:pPr>
            <w:r>
              <w:t>Итого перечислений</w:t>
            </w:r>
          </w:p>
          <w:p w:rsidR="00C61E33" w:rsidRDefault="00C61E33">
            <w:pPr>
              <w:pStyle w:val="ConsPlusNormal"/>
              <w:jc w:val="center"/>
            </w:pPr>
            <w:r>
              <w:t>(</w:t>
            </w:r>
            <w:hyperlink w:anchor="P16740">
              <w:r>
                <w:rPr>
                  <w:color w:val="0000FF"/>
                </w:rPr>
                <w:t>гр. 14</w:t>
              </w:r>
            </w:hyperlink>
            <w:r>
              <w:t xml:space="preserve"> - </w:t>
            </w:r>
            <w:hyperlink w:anchor="P16739">
              <w:r>
                <w:rPr>
                  <w:color w:val="0000FF"/>
                </w:rPr>
                <w:t>13</w:t>
              </w:r>
            </w:hyperlink>
            <w:r>
              <w:t>)</w:t>
            </w:r>
          </w:p>
        </w:tc>
        <w:tc>
          <w:tcPr>
            <w:tcW w:w="1984" w:type="dxa"/>
          </w:tcPr>
          <w:p w:rsidR="00C61E33" w:rsidRDefault="00C61E33">
            <w:pPr>
              <w:pStyle w:val="ConsPlusNormal"/>
              <w:jc w:val="center"/>
            </w:pPr>
            <w:r>
              <w:t>Неисполненные бюджетные обязательства в ___ году</w:t>
            </w:r>
          </w:p>
          <w:p w:rsidR="00C61E33" w:rsidRDefault="00C61E33">
            <w:pPr>
              <w:pStyle w:val="ConsPlusNormal"/>
              <w:jc w:val="center"/>
            </w:pPr>
            <w:r>
              <w:t>(текущий финансовый год)</w:t>
            </w:r>
          </w:p>
          <w:p w:rsidR="00C61E33" w:rsidRDefault="00C61E33">
            <w:pPr>
              <w:pStyle w:val="ConsPlusNormal"/>
              <w:jc w:val="center"/>
            </w:pPr>
            <w:r>
              <w:t>(</w:t>
            </w:r>
            <w:hyperlink w:anchor="P16676">
              <w:r>
                <w:rPr>
                  <w:color w:val="0000FF"/>
                </w:rPr>
                <w:t>гр. 5</w:t>
              </w:r>
            </w:hyperlink>
            <w:r>
              <w:t xml:space="preserve"> - </w:t>
            </w:r>
            <w:hyperlink w:anchor="P16741">
              <w:r>
                <w:rPr>
                  <w:color w:val="0000FF"/>
                </w:rPr>
                <w:t>гр. 15</w:t>
              </w:r>
            </w:hyperlink>
            <w:r>
              <w:t>)</w:t>
            </w:r>
          </w:p>
        </w:tc>
        <w:tc>
          <w:tcPr>
            <w:tcW w:w="1701" w:type="dxa"/>
          </w:tcPr>
          <w:p w:rsidR="00C61E33" w:rsidRDefault="00C61E33">
            <w:pPr>
              <w:pStyle w:val="ConsPlusNormal"/>
              <w:jc w:val="center"/>
            </w:pPr>
            <w:r>
              <w:t>Неисполненные денежные обязательства в ___ году</w:t>
            </w:r>
          </w:p>
          <w:p w:rsidR="00C61E33" w:rsidRDefault="00C61E33">
            <w:pPr>
              <w:pStyle w:val="ConsPlusNormal"/>
              <w:jc w:val="center"/>
            </w:pPr>
            <w:r>
              <w:t>(текущий финансовый год)</w:t>
            </w:r>
          </w:p>
          <w:p w:rsidR="00C61E33" w:rsidRDefault="00C61E33">
            <w:pPr>
              <w:pStyle w:val="ConsPlusNormal"/>
              <w:jc w:val="center"/>
            </w:pPr>
            <w:r>
              <w:t>(</w:t>
            </w:r>
            <w:hyperlink w:anchor="P16680">
              <w:r>
                <w:rPr>
                  <w:color w:val="0000FF"/>
                </w:rPr>
                <w:t>гр. 9</w:t>
              </w:r>
            </w:hyperlink>
            <w:r>
              <w:t xml:space="preserve"> - </w:t>
            </w:r>
            <w:hyperlink w:anchor="P16741">
              <w:r>
                <w:rPr>
                  <w:color w:val="0000FF"/>
                </w:rPr>
                <w:t>гр. 15</w:t>
              </w:r>
            </w:hyperlink>
            <w:r>
              <w:t>)</w:t>
            </w:r>
          </w:p>
        </w:tc>
        <w:tc>
          <w:tcPr>
            <w:tcW w:w="1247" w:type="dxa"/>
          </w:tcPr>
          <w:p w:rsidR="00C61E33" w:rsidRDefault="00C61E33">
            <w:pPr>
              <w:pStyle w:val="ConsPlusNormal"/>
              <w:jc w:val="center"/>
            </w:pPr>
            <w:r>
              <w:t>Примечание</w:t>
            </w:r>
          </w:p>
        </w:tc>
      </w:tr>
      <w:tr w:rsidR="00C61E33">
        <w:tc>
          <w:tcPr>
            <w:tcW w:w="662" w:type="dxa"/>
          </w:tcPr>
          <w:p w:rsidR="00C61E33" w:rsidRDefault="00C61E33">
            <w:pPr>
              <w:pStyle w:val="ConsPlusNormal"/>
              <w:jc w:val="center"/>
            </w:pPr>
            <w:r>
              <w:t>4</w:t>
            </w:r>
          </w:p>
        </w:tc>
        <w:tc>
          <w:tcPr>
            <w:tcW w:w="1191" w:type="dxa"/>
          </w:tcPr>
          <w:p w:rsidR="00C61E33" w:rsidRDefault="00C61E33">
            <w:pPr>
              <w:pStyle w:val="ConsPlusNormal"/>
              <w:jc w:val="center"/>
            </w:pPr>
            <w:bookmarkStart w:id="223" w:name="P16739"/>
            <w:bookmarkEnd w:id="223"/>
            <w:r>
              <w:t>13</w:t>
            </w:r>
          </w:p>
        </w:tc>
        <w:tc>
          <w:tcPr>
            <w:tcW w:w="850" w:type="dxa"/>
          </w:tcPr>
          <w:p w:rsidR="00C61E33" w:rsidRDefault="00C61E33">
            <w:pPr>
              <w:pStyle w:val="ConsPlusNormal"/>
              <w:jc w:val="center"/>
            </w:pPr>
            <w:bookmarkStart w:id="224" w:name="P16740"/>
            <w:bookmarkEnd w:id="224"/>
            <w:r>
              <w:t>14</w:t>
            </w:r>
          </w:p>
        </w:tc>
        <w:tc>
          <w:tcPr>
            <w:tcW w:w="1417" w:type="dxa"/>
          </w:tcPr>
          <w:p w:rsidR="00C61E33" w:rsidRDefault="00C61E33">
            <w:pPr>
              <w:pStyle w:val="ConsPlusNormal"/>
              <w:jc w:val="center"/>
            </w:pPr>
            <w:bookmarkStart w:id="225" w:name="P16741"/>
            <w:bookmarkEnd w:id="225"/>
            <w:r>
              <w:t>15</w:t>
            </w:r>
          </w:p>
        </w:tc>
        <w:tc>
          <w:tcPr>
            <w:tcW w:w="1984" w:type="dxa"/>
          </w:tcPr>
          <w:p w:rsidR="00C61E33" w:rsidRDefault="00C61E33">
            <w:pPr>
              <w:pStyle w:val="ConsPlusNormal"/>
              <w:jc w:val="center"/>
            </w:pPr>
            <w:r>
              <w:t>16</w:t>
            </w:r>
          </w:p>
        </w:tc>
        <w:tc>
          <w:tcPr>
            <w:tcW w:w="1701" w:type="dxa"/>
          </w:tcPr>
          <w:p w:rsidR="00C61E33" w:rsidRDefault="00C61E33">
            <w:pPr>
              <w:pStyle w:val="ConsPlusNormal"/>
              <w:jc w:val="center"/>
            </w:pPr>
            <w:r>
              <w:t>17</w:t>
            </w:r>
          </w:p>
        </w:tc>
        <w:tc>
          <w:tcPr>
            <w:tcW w:w="1247" w:type="dxa"/>
          </w:tcPr>
          <w:p w:rsidR="00C61E33" w:rsidRDefault="00C61E33">
            <w:pPr>
              <w:pStyle w:val="ConsPlusNormal"/>
              <w:jc w:val="center"/>
            </w:pPr>
            <w:r>
              <w:t>18</w:t>
            </w:r>
          </w:p>
        </w:tc>
      </w:tr>
      <w:tr w:rsidR="00C61E33">
        <w:tc>
          <w:tcPr>
            <w:tcW w:w="662" w:type="dxa"/>
          </w:tcPr>
          <w:p w:rsidR="00C61E33" w:rsidRDefault="00C61E33">
            <w:pPr>
              <w:pStyle w:val="ConsPlusNormal"/>
            </w:pPr>
          </w:p>
        </w:tc>
        <w:tc>
          <w:tcPr>
            <w:tcW w:w="1191" w:type="dxa"/>
          </w:tcPr>
          <w:p w:rsidR="00C61E33" w:rsidRDefault="00C61E33">
            <w:pPr>
              <w:pStyle w:val="ConsPlusNormal"/>
            </w:pPr>
          </w:p>
        </w:tc>
        <w:tc>
          <w:tcPr>
            <w:tcW w:w="850" w:type="dxa"/>
          </w:tcPr>
          <w:p w:rsidR="00C61E33" w:rsidRDefault="00C61E33">
            <w:pPr>
              <w:pStyle w:val="ConsPlusNormal"/>
            </w:pPr>
          </w:p>
        </w:tc>
        <w:tc>
          <w:tcPr>
            <w:tcW w:w="1417" w:type="dxa"/>
          </w:tcPr>
          <w:p w:rsidR="00C61E33" w:rsidRDefault="00C61E33">
            <w:pPr>
              <w:pStyle w:val="ConsPlusNormal"/>
            </w:pPr>
          </w:p>
        </w:tc>
        <w:tc>
          <w:tcPr>
            <w:tcW w:w="1984" w:type="dxa"/>
          </w:tcPr>
          <w:p w:rsidR="00C61E33" w:rsidRDefault="00C61E33">
            <w:pPr>
              <w:pStyle w:val="ConsPlusNormal"/>
            </w:pPr>
          </w:p>
        </w:tc>
        <w:tc>
          <w:tcPr>
            <w:tcW w:w="1701" w:type="dxa"/>
          </w:tcPr>
          <w:p w:rsidR="00C61E33" w:rsidRDefault="00C61E33">
            <w:pPr>
              <w:pStyle w:val="ConsPlusNormal"/>
            </w:pPr>
          </w:p>
        </w:tc>
        <w:tc>
          <w:tcPr>
            <w:tcW w:w="1247" w:type="dxa"/>
          </w:tcPr>
          <w:p w:rsidR="00C61E33" w:rsidRDefault="00C61E33">
            <w:pPr>
              <w:pStyle w:val="ConsPlusNormal"/>
            </w:pPr>
          </w:p>
        </w:tc>
      </w:tr>
      <w:tr w:rsidR="00C61E33">
        <w:tc>
          <w:tcPr>
            <w:tcW w:w="662" w:type="dxa"/>
          </w:tcPr>
          <w:p w:rsidR="00C61E33" w:rsidRDefault="00C61E33">
            <w:pPr>
              <w:pStyle w:val="ConsPlusNormal"/>
            </w:pPr>
          </w:p>
        </w:tc>
        <w:tc>
          <w:tcPr>
            <w:tcW w:w="1191" w:type="dxa"/>
          </w:tcPr>
          <w:p w:rsidR="00C61E33" w:rsidRDefault="00C61E33">
            <w:pPr>
              <w:pStyle w:val="ConsPlusNormal"/>
            </w:pPr>
          </w:p>
        </w:tc>
        <w:tc>
          <w:tcPr>
            <w:tcW w:w="850" w:type="dxa"/>
          </w:tcPr>
          <w:p w:rsidR="00C61E33" w:rsidRDefault="00C61E33">
            <w:pPr>
              <w:pStyle w:val="ConsPlusNormal"/>
            </w:pPr>
          </w:p>
        </w:tc>
        <w:tc>
          <w:tcPr>
            <w:tcW w:w="1417" w:type="dxa"/>
          </w:tcPr>
          <w:p w:rsidR="00C61E33" w:rsidRDefault="00C61E33">
            <w:pPr>
              <w:pStyle w:val="ConsPlusNormal"/>
            </w:pPr>
          </w:p>
        </w:tc>
        <w:tc>
          <w:tcPr>
            <w:tcW w:w="1984" w:type="dxa"/>
          </w:tcPr>
          <w:p w:rsidR="00C61E33" w:rsidRDefault="00C61E33">
            <w:pPr>
              <w:pStyle w:val="ConsPlusNormal"/>
            </w:pPr>
          </w:p>
        </w:tc>
        <w:tc>
          <w:tcPr>
            <w:tcW w:w="1701" w:type="dxa"/>
          </w:tcPr>
          <w:p w:rsidR="00C61E33" w:rsidRDefault="00C61E33">
            <w:pPr>
              <w:pStyle w:val="ConsPlusNormal"/>
            </w:pPr>
          </w:p>
        </w:tc>
        <w:tc>
          <w:tcPr>
            <w:tcW w:w="1247" w:type="dxa"/>
          </w:tcPr>
          <w:p w:rsidR="00C61E33" w:rsidRDefault="00C61E33">
            <w:pPr>
              <w:pStyle w:val="ConsPlusNormal"/>
            </w:pPr>
          </w:p>
        </w:tc>
      </w:tr>
      <w:tr w:rsidR="00C61E33">
        <w:tblPrEx>
          <w:tblBorders>
            <w:right w:val="nil"/>
          </w:tblBorders>
        </w:tblPrEx>
        <w:tc>
          <w:tcPr>
            <w:tcW w:w="662" w:type="dxa"/>
          </w:tcPr>
          <w:p w:rsidR="00C61E33" w:rsidRDefault="00C61E33">
            <w:pPr>
              <w:pStyle w:val="ConsPlusNormal"/>
              <w:jc w:val="center"/>
            </w:pPr>
            <w:r>
              <w:t>X</w:t>
            </w:r>
          </w:p>
        </w:tc>
        <w:tc>
          <w:tcPr>
            <w:tcW w:w="1191" w:type="dxa"/>
          </w:tcPr>
          <w:p w:rsidR="00C61E33" w:rsidRDefault="00C61E33">
            <w:pPr>
              <w:pStyle w:val="ConsPlusNormal"/>
            </w:pPr>
          </w:p>
        </w:tc>
        <w:tc>
          <w:tcPr>
            <w:tcW w:w="850" w:type="dxa"/>
          </w:tcPr>
          <w:p w:rsidR="00C61E33" w:rsidRDefault="00C61E33">
            <w:pPr>
              <w:pStyle w:val="ConsPlusNormal"/>
            </w:pPr>
          </w:p>
        </w:tc>
        <w:tc>
          <w:tcPr>
            <w:tcW w:w="1417" w:type="dxa"/>
          </w:tcPr>
          <w:p w:rsidR="00C61E33" w:rsidRDefault="00C61E33">
            <w:pPr>
              <w:pStyle w:val="ConsPlusNormal"/>
            </w:pPr>
          </w:p>
        </w:tc>
        <w:tc>
          <w:tcPr>
            <w:tcW w:w="1984" w:type="dxa"/>
          </w:tcPr>
          <w:p w:rsidR="00C61E33" w:rsidRDefault="00C61E33">
            <w:pPr>
              <w:pStyle w:val="ConsPlusNormal"/>
            </w:pPr>
          </w:p>
        </w:tc>
        <w:tc>
          <w:tcPr>
            <w:tcW w:w="1701" w:type="dxa"/>
          </w:tcPr>
          <w:p w:rsidR="00C61E33" w:rsidRDefault="00C61E33">
            <w:pPr>
              <w:pStyle w:val="ConsPlusNormal"/>
            </w:pPr>
          </w:p>
        </w:tc>
        <w:tc>
          <w:tcPr>
            <w:tcW w:w="1247" w:type="dxa"/>
            <w:tcBorders>
              <w:bottom w:val="nil"/>
              <w:right w:val="nil"/>
            </w:tcBorders>
          </w:tcPr>
          <w:p w:rsidR="00C61E33" w:rsidRDefault="00C61E33">
            <w:pPr>
              <w:pStyle w:val="ConsPlusNormal"/>
            </w:pPr>
          </w:p>
        </w:tc>
      </w:tr>
      <w:tr w:rsidR="00C61E33">
        <w:tblPrEx>
          <w:tblBorders>
            <w:right w:val="nil"/>
          </w:tblBorders>
        </w:tblPrEx>
        <w:tc>
          <w:tcPr>
            <w:tcW w:w="662" w:type="dxa"/>
          </w:tcPr>
          <w:p w:rsidR="00C61E33" w:rsidRDefault="00C61E33">
            <w:pPr>
              <w:pStyle w:val="ConsPlusNormal"/>
              <w:jc w:val="center"/>
            </w:pPr>
            <w:r>
              <w:t>X</w:t>
            </w:r>
          </w:p>
        </w:tc>
        <w:tc>
          <w:tcPr>
            <w:tcW w:w="1191" w:type="dxa"/>
          </w:tcPr>
          <w:p w:rsidR="00C61E33" w:rsidRDefault="00C61E33">
            <w:pPr>
              <w:pStyle w:val="ConsPlusNormal"/>
            </w:pPr>
          </w:p>
        </w:tc>
        <w:tc>
          <w:tcPr>
            <w:tcW w:w="850" w:type="dxa"/>
          </w:tcPr>
          <w:p w:rsidR="00C61E33" w:rsidRDefault="00C61E33">
            <w:pPr>
              <w:pStyle w:val="ConsPlusNormal"/>
            </w:pPr>
          </w:p>
        </w:tc>
        <w:tc>
          <w:tcPr>
            <w:tcW w:w="1417" w:type="dxa"/>
          </w:tcPr>
          <w:p w:rsidR="00C61E33" w:rsidRDefault="00C61E33">
            <w:pPr>
              <w:pStyle w:val="ConsPlusNormal"/>
            </w:pPr>
          </w:p>
        </w:tc>
        <w:tc>
          <w:tcPr>
            <w:tcW w:w="1984" w:type="dxa"/>
          </w:tcPr>
          <w:p w:rsidR="00C61E33" w:rsidRDefault="00C61E33">
            <w:pPr>
              <w:pStyle w:val="ConsPlusNormal"/>
            </w:pPr>
          </w:p>
        </w:tc>
        <w:tc>
          <w:tcPr>
            <w:tcW w:w="1701" w:type="dxa"/>
          </w:tcPr>
          <w:p w:rsidR="00C61E33" w:rsidRDefault="00C61E33">
            <w:pPr>
              <w:pStyle w:val="ConsPlusNormal"/>
            </w:pPr>
          </w:p>
        </w:tc>
        <w:tc>
          <w:tcPr>
            <w:tcW w:w="1247" w:type="dxa"/>
            <w:tcBorders>
              <w:top w:val="nil"/>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 Операции за счет дополнительного</w:t>
      </w:r>
    </w:p>
    <w:p w:rsidR="00C61E33" w:rsidRDefault="00C61E33">
      <w:pPr>
        <w:pStyle w:val="ConsPlusNonformat"/>
        <w:jc w:val="both"/>
      </w:pPr>
      <w:r>
        <w:t xml:space="preserve">                         бюджетного финансирования</w:t>
      </w:r>
    </w:p>
    <w:p w:rsidR="00C61E33" w:rsidRDefault="00C61E33">
      <w:pPr>
        <w:pStyle w:val="ConsPlusNonformat"/>
        <w:jc w:val="both"/>
      </w:pPr>
    </w:p>
    <w:p w:rsidR="00C61E33" w:rsidRDefault="00C61E33">
      <w:pPr>
        <w:pStyle w:val="ConsPlusNonformat"/>
        <w:jc w:val="both"/>
      </w:pPr>
      <w:r>
        <w:t xml:space="preserve">                       3.1. Остатки на лицевом счете</w:t>
      </w:r>
    </w:p>
    <w:p w:rsidR="00C61E33" w:rsidRDefault="00C61E3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07"/>
        <w:gridCol w:w="5159"/>
      </w:tblGrid>
      <w:tr w:rsidR="00C61E33">
        <w:tc>
          <w:tcPr>
            <w:tcW w:w="3907" w:type="dxa"/>
            <w:tcBorders>
              <w:left w:val="nil"/>
            </w:tcBorders>
          </w:tcPr>
          <w:p w:rsidR="00C61E33" w:rsidRDefault="00C61E33">
            <w:pPr>
              <w:pStyle w:val="ConsPlusNormal"/>
              <w:jc w:val="center"/>
            </w:pPr>
            <w:r>
              <w:t>Наименование</w:t>
            </w:r>
          </w:p>
        </w:tc>
        <w:tc>
          <w:tcPr>
            <w:tcW w:w="5159" w:type="dxa"/>
          </w:tcPr>
          <w:p w:rsidR="00C61E33" w:rsidRDefault="00C61E33">
            <w:pPr>
              <w:pStyle w:val="ConsPlusNormal"/>
              <w:jc w:val="center"/>
            </w:pPr>
            <w:r>
              <w:t>Источник дополнительного бюджетного финансирования</w:t>
            </w:r>
          </w:p>
        </w:tc>
      </w:tr>
      <w:tr w:rsidR="00C61E33">
        <w:tc>
          <w:tcPr>
            <w:tcW w:w="3907" w:type="dxa"/>
            <w:tcBorders>
              <w:left w:val="nil"/>
            </w:tcBorders>
          </w:tcPr>
          <w:p w:rsidR="00C61E33" w:rsidRDefault="00C61E33">
            <w:pPr>
              <w:pStyle w:val="ConsPlusNormal"/>
              <w:jc w:val="center"/>
            </w:pPr>
            <w:r>
              <w:t>1</w:t>
            </w:r>
          </w:p>
        </w:tc>
        <w:tc>
          <w:tcPr>
            <w:tcW w:w="5159" w:type="dxa"/>
          </w:tcPr>
          <w:p w:rsidR="00C61E33" w:rsidRDefault="00C61E33">
            <w:pPr>
              <w:pStyle w:val="ConsPlusNormal"/>
              <w:jc w:val="center"/>
            </w:pPr>
            <w:r>
              <w:t>2</w:t>
            </w:r>
          </w:p>
        </w:tc>
      </w:tr>
      <w:tr w:rsidR="00C61E33">
        <w:tc>
          <w:tcPr>
            <w:tcW w:w="3907" w:type="dxa"/>
            <w:tcBorders>
              <w:left w:val="nil"/>
            </w:tcBorders>
          </w:tcPr>
          <w:p w:rsidR="00C61E33" w:rsidRDefault="00C61E33">
            <w:pPr>
              <w:pStyle w:val="ConsPlusNormal"/>
            </w:pPr>
            <w:r>
              <w:t>Остаток на начало года</w:t>
            </w:r>
          </w:p>
        </w:tc>
        <w:tc>
          <w:tcPr>
            <w:tcW w:w="5159" w:type="dxa"/>
          </w:tcPr>
          <w:p w:rsidR="00C61E33" w:rsidRDefault="00C61E33">
            <w:pPr>
              <w:pStyle w:val="ConsPlusNormal"/>
            </w:pPr>
          </w:p>
        </w:tc>
      </w:tr>
      <w:tr w:rsidR="00C61E33">
        <w:tc>
          <w:tcPr>
            <w:tcW w:w="3907" w:type="dxa"/>
            <w:tcBorders>
              <w:left w:val="nil"/>
            </w:tcBorders>
          </w:tcPr>
          <w:p w:rsidR="00C61E33" w:rsidRDefault="00C61E33">
            <w:pPr>
              <w:pStyle w:val="ConsPlusNormal"/>
            </w:pPr>
            <w:r>
              <w:t>Остаток на отчетную дату</w:t>
            </w:r>
          </w:p>
        </w:tc>
        <w:tc>
          <w:tcPr>
            <w:tcW w:w="5159"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3.2. Операции со средствами за счет</w:t>
      </w:r>
    </w:p>
    <w:p w:rsidR="00C61E33" w:rsidRDefault="00C61E33">
      <w:pPr>
        <w:pStyle w:val="ConsPlusNonformat"/>
        <w:jc w:val="both"/>
      </w:pPr>
      <w:r>
        <w:t xml:space="preserve">                 дополнительного бюджетного финансирования</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644"/>
        <w:gridCol w:w="1474"/>
        <w:gridCol w:w="1531"/>
        <w:gridCol w:w="1417"/>
        <w:gridCol w:w="1301"/>
        <w:gridCol w:w="1301"/>
        <w:gridCol w:w="1886"/>
      </w:tblGrid>
      <w:tr w:rsidR="00C61E33">
        <w:tc>
          <w:tcPr>
            <w:tcW w:w="964" w:type="dxa"/>
          </w:tcPr>
          <w:p w:rsidR="00C61E33" w:rsidRDefault="00C61E33">
            <w:pPr>
              <w:pStyle w:val="ConsPlusNormal"/>
              <w:jc w:val="center"/>
            </w:pPr>
            <w:r>
              <w:lastRenderedPageBreak/>
              <w:t>Код по БК</w:t>
            </w:r>
          </w:p>
        </w:tc>
        <w:tc>
          <w:tcPr>
            <w:tcW w:w="1644" w:type="dxa"/>
          </w:tcPr>
          <w:p w:rsidR="00C61E33" w:rsidRDefault="00C61E33">
            <w:pPr>
              <w:pStyle w:val="ConsPlusNormal"/>
              <w:jc w:val="center"/>
            </w:pPr>
            <w:r>
              <w:t>Лимиты бюджетных обязательств на ___ год</w:t>
            </w:r>
          </w:p>
        </w:tc>
        <w:tc>
          <w:tcPr>
            <w:tcW w:w="1474" w:type="dxa"/>
          </w:tcPr>
          <w:p w:rsidR="00C61E33" w:rsidRDefault="00C61E33">
            <w:pPr>
              <w:pStyle w:val="ConsPlusNormal"/>
              <w:jc w:val="center"/>
            </w:pPr>
            <w:r>
              <w:t>Предельные объемы финансирования расходов на ___ год</w:t>
            </w:r>
          </w:p>
        </w:tc>
        <w:tc>
          <w:tcPr>
            <w:tcW w:w="1531" w:type="dxa"/>
          </w:tcPr>
          <w:p w:rsidR="00C61E33" w:rsidRDefault="00C61E33">
            <w:pPr>
              <w:pStyle w:val="ConsPlusNormal"/>
              <w:jc w:val="center"/>
            </w:pPr>
            <w:r>
              <w:t>Бюджетные обязательства на ___ год</w:t>
            </w:r>
          </w:p>
        </w:tc>
        <w:tc>
          <w:tcPr>
            <w:tcW w:w="1417" w:type="dxa"/>
          </w:tcPr>
          <w:p w:rsidR="00C61E33" w:rsidRDefault="00C61E33">
            <w:pPr>
              <w:pStyle w:val="ConsPlusNormal"/>
              <w:jc w:val="center"/>
            </w:pPr>
            <w:r>
              <w:t>Денежные обязательства на ___ год</w:t>
            </w:r>
          </w:p>
        </w:tc>
        <w:tc>
          <w:tcPr>
            <w:tcW w:w="1301" w:type="dxa"/>
          </w:tcPr>
          <w:p w:rsidR="00C61E33" w:rsidRDefault="00C61E33">
            <w:pPr>
              <w:pStyle w:val="ConsPlusNormal"/>
              <w:jc w:val="center"/>
            </w:pPr>
            <w:r>
              <w:t>Поступления в ___ году</w:t>
            </w:r>
          </w:p>
          <w:p w:rsidR="00C61E33" w:rsidRDefault="00C61E33">
            <w:pPr>
              <w:pStyle w:val="ConsPlusNormal"/>
              <w:jc w:val="center"/>
            </w:pPr>
            <w:r>
              <w:t>(текущий финансовый год)</w:t>
            </w:r>
          </w:p>
        </w:tc>
        <w:tc>
          <w:tcPr>
            <w:tcW w:w="1301" w:type="dxa"/>
          </w:tcPr>
          <w:p w:rsidR="00C61E33" w:rsidRDefault="00C61E33">
            <w:pPr>
              <w:pStyle w:val="ConsPlusNormal"/>
              <w:jc w:val="center"/>
            </w:pPr>
            <w:r>
              <w:t>Выплаты в ___ году</w:t>
            </w:r>
          </w:p>
          <w:p w:rsidR="00C61E33" w:rsidRDefault="00C61E33">
            <w:pPr>
              <w:pStyle w:val="ConsPlusNormal"/>
              <w:jc w:val="center"/>
            </w:pPr>
            <w:r>
              <w:t>(текущий финансовый год)</w:t>
            </w:r>
          </w:p>
        </w:tc>
        <w:tc>
          <w:tcPr>
            <w:tcW w:w="1886" w:type="dxa"/>
          </w:tcPr>
          <w:p w:rsidR="00C61E33" w:rsidRDefault="00C61E33">
            <w:pPr>
              <w:pStyle w:val="ConsPlusNormal"/>
              <w:jc w:val="center"/>
            </w:pPr>
            <w:r>
              <w:t>Итого в ___ году</w:t>
            </w:r>
          </w:p>
          <w:p w:rsidR="00C61E33" w:rsidRDefault="00C61E33">
            <w:pPr>
              <w:pStyle w:val="ConsPlusNormal"/>
              <w:jc w:val="center"/>
            </w:pPr>
            <w:r>
              <w:t>(текущий</w:t>
            </w:r>
          </w:p>
          <w:p w:rsidR="00C61E33" w:rsidRDefault="00C61E33">
            <w:pPr>
              <w:pStyle w:val="ConsPlusNormal"/>
              <w:jc w:val="center"/>
            </w:pPr>
            <w:r>
              <w:t>финансовый год)</w:t>
            </w:r>
          </w:p>
          <w:p w:rsidR="00C61E33" w:rsidRDefault="00C61E33">
            <w:pPr>
              <w:pStyle w:val="ConsPlusNormal"/>
              <w:jc w:val="center"/>
            </w:pPr>
            <w:r>
              <w:t>(</w:t>
            </w:r>
            <w:hyperlink w:anchor="P16810">
              <w:r>
                <w:rPr>
                  <w:color w:val="0000FF"/>
                </w:rPr>
                <w:t>гр. 7</w:t>
              </w:r>
            </w:hyperlink>
            <w:r>
              <w:t xml:space="preserve"> - </w:t>
            </w:r>
            <w:hyperlink w:anchor="P16809">
              <w:r>
                <w:rPr>
                  <w:color w:val="0000FF"/>
                </w:rPr>
                <w:t>гр. 6</w:t>
              </w:r>
            </w:hyperlink>
            <w:r>
              <w:t>)</w:t>
            </w:r>
          </w:p>
        </w:tc>
      </w:tr>
      <w:tr w:rsidR="00C61E33">
        <w:tc>
          <w:tcPr>
            <w:tcW w:w="964" w:type="dxa"/>
          </w:tcPr>
          <w:p w:rsidR="00C61E33" w:rsidRDefault="00C61E33">
            <w:pPr>
              <w:pStyle w:val="ConsPlusNormal"/>
              <w:jc w:val="center"/>
            </w:pPr>
            <w:r>
              <w:t>1</w:t>
            </w:r>
          </w:p>
        </w:tc>
        <w:tc>
          <w:tcPr>
            <w:tcW w:w="1644" w:type="dxa"/>
          </w:tcPr>
          <w:p w:rsidR="00C61E33" w:rsidRDefault="00C61E33">
            <w:pPr>
              <w:pStyle w:val="ConsPlusNormal"/>
              <w:jc w:val="center"/>
            </w:pPr>
            <w:bookmarkStart w:id="226" w:name="P16805"/>
            <w:bookmarkEnd w:id="226"/>
            <w:r>
              <w:t>2</w:t>
            </w:r>
          </w:p>
        </w:tc>
        <w:tc>
          <w:tcPr>
            <w:tcW w:w="1474" w:type="dxa"/>
          </w:tcPr>
          <w:p w:rsidR="00C61E33" w:rsidRDefault="00C61E33">
            <w:pPr>
              <w:pStyle w:val="ConsPlusNormal"/>
              <w:jc w:val="center"/>
            </w:pPr>
            <w:bookmarkStart w:id="227" w:name="P16806"/>
            <w:bookmarkEnd w:id="227"/>
            <w:r>
              <w:t>3</w:t>
            </w:r>
          </w:p>
        </w:tc>
        <w:tc>
          <w:tcPr>
            <w:tcW w:w="1531" w:type="dxa"/>
          </w:tcPr>
          <w:p w:rsidR="00C61E33" w:rsidRDefault="00C61E33">
            <w:pPr>
              <w:pStyle w:val="ConsPlusNormal"/>
              <w:jc w:val="center"/>
            </w:pPr>
            <w:bookmarkStart w:id="228" w:name="P16807"/>
            <w:bookmarkEnd w:id="228"/>
            <w:r>
              <w:t>4</w:t>
            </w:r>
          </w:p>
        </w:tc>
        <w:tc>
          <w:tcPr>
            <w:tcW w:w="1417" w:type="dxa"/>
          </w:tcPr>
          <w:p w:rsidR="00C61E33" w:rsidRDefault="00C61E33">
            <w:pPr>
              <w:pStyle w:val="ConsPlusNormal"/>
              <w:jc w:val="center"/>
            </w:pPr>
            <w:bookmarkStart w:id="229" w:name="P16808"/>
            <w:bookmarkEnd w:id="229"/>
            <w:r>
              <w:t>5</w:t>
            </w:r>
          </w:p>
        </w:tc>
        <w:tc>
          <w:tcPr>
            <w:tcW w:w="1301" w:type="dxa"/>
          </w:tcPr>
          <w:p w:rsidR="00C61E33" w:rsidRDefault="00C61E33">
            <w:pPr>
              <w:pStyle w:val="ConsPlusNormal"/>
              <w:jc w:val="center"/>
            </w:pPr>
            <w:bookmarkStart w:id="230" w:name="P16809"/>
            <w:bookmarkEnd w:id="230"/>
            <w:r>
              <w:t>6</w:t>
            </w:r>
          </w:p>
        </w:tc>
        <w:tc>
          <w:tcPr>
            <w:tcW w:w="1301" w:type="dxa"/>
          </w:tcPr>
          <w:p w:rsidR="00C61E33" w:rsidRDefault="00C61E33">
            <w:pPr>
              <w:pStyle w:val="ConsPlusNormal"/>
              <w:jc w:val="center"/>
            </w:pPr>
            <w:bookmarkStart w:id="231" w:name="P16810"/>
            <w:bookmarkEnd w:id="231"/>
            <w:r>
              <w:t>7</w:t>
            </w:r>
          </w:p>
        </w:tc>
        <w:tc>
          <w:tcPr>
            <w:tcW w:w="1886" w:type="dxa"/>
          </w:tcPr>
          <w:p w:rsidR="00C61E33" w:rsidRDefault="00C61E33">
            <w:pPr>
              <w:pStyle w:val="ConsPlusNormal"/>
              <w:jc w:val="center"/>
            </w:pPr>
            <w:bookmarkStart w:id="232" w:name="P16811"/>
            <w:bookmarkEnd w:id="232"/>
            <w:r>
              <w:t>8</w:t>
            </w:r>
          </w:p>
        </w:tc>
      </w:tr>
      <w:tr w:rsidR="00C61E33">
        <w:tc>
          <w:tcPr>
            <w:tcW w:w="964" w:type="dxa"/>
          </w:tcPr>
          <w:p w:rsidR="00C61E33" w:rsidRDefault="00C61E33">
            <w:pPr>
              <w:pStyle w:val="ConsPlusNormal"/>
            </w:pPr>
          </w:p>
        </w:tc>
        <w:tc>
          <w:tcPr>
            <w:tcW w:w="1644" w:type="dxa"/>
          </w:tcPr>
          <w:p w:rsidR="00C61E33" w:rsidRDefault="00C61E33">
            <w:pPr>
              <w:pStyle w:val="ConsPlusNormal"/>
            </w:pPr>
          </w:p>
        </w:tc>
        <w:tc>
          <w:tcPr>
            <w:tcW w:w="1474" w:type="dxa"/>
          </w:tcPr>
          <w:p w:rsidR="00C61E33" w:rsidRDefault="00C61E33">
            <w:pPr>
              <w:pStyle w:val="ConsPlusNormal"/>
            </w:pPr>
          </w:p>
        </w:tc>
        <w:tc>
          <w:tcPr>
            <w:tcW w:w="1531" w:type="dxa"/>
          </w:tcPr>
          <w:p w:rsidR="00C61E33" w:rsidRDefault="00C61E33">
            <w:pPr>
              <w:pStyle w:val="ConsPlusNormal"/>
            </w:pPr>
          </w:p>
        </w:tc>
        <w:tc>
          <w:tcPr>
            <w:tcW w:w="1417" w:type="dxa"/>
          </w:tcPr>
          <w:p w:rsidR="00C61E33" w:rsidRDefault="00C61E33">
            <w:pPr>
              <w:pStyle w:val="ConsPlusNormal"/>
            </w:pPr>
          </w:p>
        </w:tc>
        <w:tc>
          <w:tcPr>
            <w:tcW w:w="1301" w:type="dxa"/>
          </w:tcPr>
          <w:p w:rsidR="00C61E33" w:rsidRDefault="00C61E33">
            <w:pPr>
              <w:pStyle w:val="ConsPlusNormal"/>
            </w:pPr>
          </w:p>
        </w:tc>
        <w:tc>
          <w:tcPr>
            <w:tcW w:w="1301" w:type="dxa"/>
          </w:tcPr>
          <w:p w:rsidR="00C61E33" w:rsidRDefault="00C61E33">
            <w:pPr>
              <w:pStyle w:val="ConsPlusNormal"/>
            </w:pPr>
          </w:p>
        </w:tc>
        <w:tc>
          <w:tcPr>
            <w:tcW w:w="1886" w:type="dxa"/>
          </w:tcPr>
          <w:p w:rsidR="00C61E33" w:rsidRDefault="00C61E33">
            <w:pPr>
              <w:pStyle w:val="ConsPlusNormal"/>
            </w:pPr>
          </w:p>
        </w:tc>
      </w:tr>
      <w:tr w:rsidR="00C61E33">
        <w:tc>
          <w:tcPr>
            <w:tcW w:w="964" w:type="dxa"/>
          </w:tcPr>
          <w:p w:rsidR="00C61E33" w:rsidRDefault="00C61E33">
            <w:pPr>
              <w:pStyle w:val="ConsPlusNormal"/>
            </w:pPr>
          </w:p>
        </w:tc>
        <w:tc>
          <w:tcPr>
            <w:tcW w:w="1644" w:type="dxa"/>
          </w:tcPr>
          <w:p w:rsidR="00C61E33" w:rsidRDefault="00C61E33">
            <w:pPr>
              <w:pStyle w:val="ConsPlusNormal"/>
            </w:pPr>
          </w:p>
        </w:tc>
        <w:tc>
          <w:tcPr>
            <w:tcW w:w="1474" w:type="dxa"/>
          </w:tcPr>
          <w:p w:rsidR="00C61E33" w:rsidRDefault="00C61E33">
            <w:pPr>
              <w:pStyle w:val="ConsPlusNormal"/>
            </w:pPr>
          </w:p>
        </w:tc>
        <w:tc>
          <w:tcPr>
            <w:tcW w:w="1531" w:type="dxa"/>
          </w:tcPr>
          <w:p w:rsidR="00C61E33" w:rsidRDefault="00C61E33">
            <w:pPr>
              <w:pStyle w:val="ConsPlusNormal"/>
            </w:pPr>
          </w:p>
        </w:tc>
        <w:tc>
          <w:tcPr>
            <w:tcW w:w="1417" w:type="dxa"/>
          </w:tcPr>
          <w:p w:rsidR="00C61E33" w:rsidRDefault="00C61E33">
            <w:pPr>
              <w:pStyle w:val="ConsPlusNormal"/>
            </w:pPr>
          </w:p>
        </w:tc>
        <w:tc>
          <w:tcPr>
            <w:tcW w:w="1301" w:type="dxa"/>
          </w:tcPr>
          <w:p w:rsidR="00C61E33" w:rsidRDefault="00C61E33">
            <w:pPr>
              <w:pStyle w:val="ConsPlusNormal"/>
            </w:pPr>
          </w:p>
        </w:tc>
        <w:tc>
          <w:tcPr>
            <w:tcW w:w="1301" w:type="dxa"/>
          </w:tcPr>
          <w:p w:rsidR="00C61E33" w:rsidRDefault="00C61E33">
            <w:pPr>
              <w:pStyle w:val="ConsPlusNormal"/>
            </w:pPr>
          </w:p>
        </w:tc>
        <w:tc>
          <w:tcPr>
            <w:tcW w:w="1886" w:type="dxa"/>
          </w:tcPr>
          <w:p w:rsidR="00C61E33" w:rsidRDefault="00C61E33">
            <w:pPr>
              <w:pStyle w:val="ConsPlusNormal"/>
            </w:pPr>
          </w:p>
        </w:tc>
      </w:tr>
      <w:tr w:rsidR="00C61E33">
        <w:tblPrEx>
          <w:tblBorders>
            <w:left w:val="nil"/>
          </w:tblBorders>
        </w:tblPrEx>
        <w:tc>
          <w:tcPr>
            <w:tcW w:w="964" w:type="dxa"/>
            <w:tcBorders>
              <w:left w:val="nil"/>
              <w:bottom w:val="nil"/>
            </w:tcBorders>
          </w:tcPr>
          <w:p w:rsidR="00C61E33" w:rsidRDefault="00C61E33">
            <w:pPr>
              <w:pStyle w:val="ConsPlusNormal"/>
              <w:jc w:val="right"/>
            </w:pPr>
            <w:r>
              <w:t>Итого</w:t>
            </w:r>
          </w:p>
        </w:tc>
        <w:tc>
          <w:tcPr>
            <w:tcW w:w="1644" w:type="dxa"/>
          </w:tcPr>
          <w:p w:rsidR="00C61E33" w:rsidRDefault="00C61E33">
            <w:pPr>
              <w:pStyle w:val="ConsPlusNormal"/>
            </w:pPr>
          </w:p>
        </w:tc>
        <w:tc>
          <w:tcPr>
            <w:tcW w:w="1474" w:type="dxa"/>
          </w:tcPr>
          <w:p w:rsidR="00C61E33" w:rsidRDefault="00C61E33">
            <w:pPr>
              <w:pStyle w:val="ConsPlusNormal"/>
            </w:pPr>
          </w:p>
        </w:tc>
        <w:tc>
          <w:tcPr>
            <w:tcW w:w="1531" w:type="dxa"/>
          </w:tcPr>
          <w:p w:rsidR="00C61E33" w:rsidRDefault="00C61E33">
            <w:pPr>
              <w:pStyle w:val="ConsPlusNormal"/>
            </w:pPr>
          </w:p>
        </w:tc>
        <w:tc>
          <w:tcPr>
            <w:tcW w:w="1417" w:type="dxa"/>
          </w:tcPr>
          <w:p w:rsidR="00C61E33" w:rsidRDefault="00C61E33">
            <w:pPr>
              <w:pStyle w:val="ConsPlusNormal"/>
            </w:pPr>
          </w:p>
        </w:tc>
        <w:tc>
          <w:tcPr>
            <w:tcW w:w="1301" w:type="dxa"/>
          </w:tcPr>
          <w:p w:rsidR="00C61E33" w:rsidRDefault="00C61E33">
            <w:pPr>
              <w:pStyle w:val="ConsPlusNormal"/>
            </w:pPr>
          </w:p>
        </w:tc>
        <w:tc>
          <w:tcPr>
            <w:tcW w:w="1301" w:type="dxa"/>
          </w:tcPr>
          <w:p w:rsidR="00C61E33" w:rsidRDefault="00C61E33">
            <w:pPr>
              <w:pStyle w:val="ConsPlusNormal"/>
            </w:pPr>
          </w:p>
        </w:tc>
        <w:tc>
          <w:tcPr>
            <w:tcW w:w="1886" w:type="dxa"/>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nformat"/>
        <w:jc w:val="both"/>
      </w:pPr>
      <w:r>
        <w:t xml:space="preserve">                                                      Номер страницы ______</w:t>
      </w:r>
    </w:p>
    <w:p w:rsidR="00C61E33" w:rsidRDefault="00C61E33">
      <w:pPr>
        <w:pStyle w:val="ConsPlusNonformat"/>
        <w:jc w:val="both"/>
      </w:pPr>
      <w:r>
        <w:t xml:space="preserve">                                                       Всего страниц ______</w:t>
      </w:r>
    </w:p>
    <w:p w:rsidR="00C61E33" w:rsidRDefault="00C61E33">
      <w:pPr>
        <w:pStyle w:val="ConsPlusNonformat"/>
        <w:jc w:val="both"/>
      </w:pPr>
    </w:p>
    <w:p w:rsidR="00C61E33" w:rsidRDefault="00C61E33">
      <w:pPr>
        <w:pStyle w:val="ConsPlusNonformat"/>
        <w:jc w:val="both"/>
      </w:pPr>
      <w:r>
        <w:t xml:space="preserve">                                                        Форма 0531742, с. 5</w:t>
      </w:r>
    </w:p>
    <w:p w:rsidR="00C61E33" w:rsidRDefault="00C61E33">
      <w:pPr>
        <w:pStyle w:val="ConsPlusNonformat"/>
        <w:jc w:val="both"/>
      </w:pPr>
    </w:p>
    <w:p w:rsidR="00C61E33" w:rsidRDefault="00C61E33">
      <w:pPr>
        <w:pStyle w:val="ConsPlusNonformat"/>
        <w:jc w:val="both"/>
      </w:pPr>
      <w:r>
        <w:t xml:space="preserve">                                                 Номер лицевого счета _____</w:t>
      </w:r>
    </w:p>
    <w:p w:rsidR="00C61E33" w:rsidRDefault="00C61E33">
      <w:pPr>
        <w:pStyle w:val="ConsPlusNonformat"/>
        <w:jc w:val="both"/>
      </w:pPr>
      <w:r>
        <w:t xml:space="preserve">                                                 от "__" __________ 20__ г.</w:t>
      </w:r>
    </w:p>
    <w:p w:rsidR="00C61E33" w:rsidRDefault="00C61E33">
      <w:pPr>
        <w:pStyle w:val="ConsPlusNonformat"/>
        <w:jc w:val="both"/>
      </w:pPr>
    </w:p>
    <w:p w:rsidR="00C61E33" w:rsidRDefault="00C61E33">
      <w:pPr>
        <w:pStyle w:val="ConsPlusNonformat"/>
        <w:jc w:val="both"/>
      </w:pPr>
      <w:r>
        <w:t xml:space="preserve">          3.3. Остатки бюджетных данных и бюджетных обязательств</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154"/>
        <w:gridCol w:w="2098"/>
        <w:gridCol w:w="1984"/>
        <w:gridCol w:w="1871"/>
      </w:tblGrid>
      <w:tr w:rsidR="00C61E33">
        <w:tc>
          <w:tcPr>
            <w:tcW w:w="964" w:type="dxa"/>
          </w:tcPr>
          <w:p w:rsidR="00C61E33" w:rsidRDefault="00C61E33">
            <w:pPr>
              <w:pStyle w:val="ConsPlusNormal"/>
              <w:jc w:val="center"/>
            </w:pPr>
            <w:r>
              <w:t>Код по БК</w:t>
            </w:r>
          </w:p>
        </w:tc>
        <w:tc>
          <w:tcPr>
            <w:tcW w:w="2154" w:type="dxa"/>
          </w:tcPr>
          <w:p w:rsidR="00C61E33" w:rsidRDefault="00C61E33">
            <w:pPr>
              <w:pStyle w:val="ConsPlusNormal"/>
              <w:jc w:val="center"/>
            </w:pPr>
            <w:r>
              <w:t>Неиспользованная часть лимитов бюджетных обязательств в ___ году</w:t>
            </w:r>
          </w:p>
          <w:p w:rsidR="00C61E33" w:rsidRDefault="00C61E33">
            <w:pPr>
              <w:pStyle w:val="ConsPlusNormal"/>
              <w:jc w:val="center"/>
            </w:pPr>
            <w:r>
              <w:t>(текущий финансовый год)</w:t>
            </w:r>
          </w:p>
          <w:p w:rsidR="00C61E33" w:rsidRDefault="00C61E33">
            <w:pPr>
              <w:pStyle w:val="ConsPlusNormal"/>
              <w:jc w:val="center"/>
            </w:pPr>
            <w:r>
              <w:t xml:space="preserve">(подраздел 3.2 </w:t>
            </w:r>
            <w:hyperlink w:anchor="P16805">
              <w:r>
                <w:rPr>
                  <w:color w:val="0000FF"/>
                </w:rPr>
                <w:t>гр. 2</w:t>
              </w:r>
            </w:hyperlink>
            <w:r>
              <w:t xml:space="preserve"> - подраздел 3.2 </w:t>
            </w:r>
            <w:hyperlink w:anchor="P16807">
              <w:r>
                <w:rPr>
                  <w:color w:val="0000FF"/>
                </w:rPr>
                <w:t>гр. 4</w:t>
              </w:r>
            </w:hyperlink>
            <w:r>
              <w:t>)</w:t>
            </w:r>
          </w:p>
        </w:tc>
        <w:tc>
          <w:tcPr>
            <w:tcW w:w="2098" w:type="dxa"/>
          </w:tcPr>
          <w:p w:rsidR="00C61E33" w:rsidRDefault="00C61E33">
            <w:pPr>
              <w:pStyle w:val="ConsPlusNormal"/>
              <w:jc w:val="center"/>
            </w:pPr>
            <w:r>
              <w:t>Неиспользованная часть предельных объемов финансирования в ___ году</w:t>
            </w:r>
          </w:p>
          <w:p w:rsidR="00C61E33" w:rsidRDefault="00C61E33">
            <w:pPr>
              <w:pStyle w:val="ConsPlusNormal"/>
              <w:jc w:val="center"/>
            </w:pPr>
            <w:r>
              <w:t>(текущий финансовый год)</w:t>
            </w:r>
          </w:p>
          <w:p w:rsidR="00C61E33" w:rsidRDefault="00C61E33">
            <w:pPr>
              <w:pStyle w:val="ConsPlusNormal"/>
              <w:jc w:val="center"/>
            </w:pPr>
            <w:r>
              <w:t xml:space="preserve">(подраздел 3.2 </w:t>
            </w:r>
            <w:hyperlink w:anchor="P16806">
              <w:r>
                <w:rPr>
                  <w:color w:val="0000FF"/>
                </w:rPr>
                <w:t>гр. 3</w:t>
              </w:r>
            </w:hyperlink>
            <w:r>
              <w:t xml:space="preserve"> - подраздел 3.2 </w:t>
            </w:r>
            <w:hyperlink w:anchor="P16811">
              <w:r>
                <w:rPr>
                  <w:color w:val="0000FF"/>
                </w:rPr>
                <w:t>гр. 8</w:t>
              </w:r>
            </w:hyperlink>
            <w:r>
              <w:t>)</w:t>
            </w:r>
          </w:p>
        </w:tc>
        <w:tc>
          <w:tcPr>
            <w:tcW w:w="1984" w:type="dxa"/>
          </w:tcPr>
          <w:p w:rsidR="00C61E33" w:rsidRDefault="00C61E33">
            <w:pPr>
              <w:pStyle w:val="ConsPlusNormal"/>
              <w:jc w:val="center"/>
            </w:pPr>
            <w:r>
              <w:t>Неисполненные бюджетные обязательства в ___ году</w:t>
            </w:r>
          </w:p>
          <w:p w:rsidR="00C61E33" w:rsidRDefault="00C61E33">
            <w:pPr>
              <w:pStyle w:val="ConsPlusNormal"/>
              <w:jc w:val="center"/>
            </w:pPr>
            <w:r>
              <w:t>(текущий финансовый год)</w:t>
            </w:r>
          </w:p>
          <w:p w:rsidR="00C61E33" w:rsidRDefault="00C61E33">
            <w:pPr>
              <w:pStyle w:val="ConsPlusNormal"/>
              <w:jc w:val="center"/>
            </w:pPr>
            <w:r>
              <w:t xml:space="preserve">(подраздел 3.2 </w:t>
            </w:r>
            <w:hyperlink w:anchor="P16807">
              <w:r>
                <w:rPr>
                  <w:color w:val="0000FF"/>
                </w:rPr>
                <w:t>гр. 4</w:t>
              </w:r>
            </w:hyperlink>
            <w:r>
              <w:t xml:space="preserve"> - подраздел 3.2 </w:t>
            </w:r>
            <w:hyperlink w:anchor="P16811">
              <w:r>
                <w:rPr>
                  <w:color w:val="0000FF"/>
                </w:rPr>
                <w:t>гр. 8</w:t>
              </w:r>
            </w:hyperlink>
            <w:r>
              <w:t>)</w:t>
            </w:r>
          </w:p>
        </w:tc>
        <w:tc>
          <w:tcPr>
            <w:tcW w:w="1871" w:type="dxa"/>
          </w:tcPr>
          <w:p w:rsidR="00C61E33" w:rsidRDefault="00C61E33">
            <w:pPr>
              <w:pStyle w:val="ConsPlusNormal"/>
              <w:jc w:val="center"/>
            </w:pPr>
            <w:r>
              <w:t>Неисполненные денежные обязательства в ___ году</w:t>
            </w:r>
          </w:p>
          <w:p w:rsidR="00C61E33" w:rsidRDefault="00C61E33">
            <w:pPr>
              <w:pStyle w:val="ConsPlusNormal"/>
              <w:jc w:val="center"/>
            </w:pPr>
            <w:r>
              <w:t>(текущий финансовый год)</w:t>
            </w:r>
          </w:p>
          <w:p w:rsidR="00C61E33" w:rsidRDefault="00C61E33">
            <w:pPr>
              <w:pStyle w:val="ConsPlusNormal"/>
              <w:jc w:val="center"/>
            </w:pPr>
            <w:r>
              <w:t xml:space="preserve">(подраздел 3.2 </w:t>
            </w:r>
            <w:hyperlink w:anchor="P16808">
              <w:r>
                <w:rPr>
                  <w:color w:val="0000FF"/>
                </w:rPr>
                <w:t>гр. 5</w:t>
              </w:r>
            </w:hyperlink>
            <w:r>
              <w:t xml:space="preserve"> - подраздел 3.2 </w:t>
            </w:r>
            <w:hyperlink w:anchor="P16811">
              <w:r>
                <w:rPr>
                  <w:color w:val="0000FF"/>
                </w:rPr>
                <w:t>гр. 8</w:t>
              </w:r>
            </w:hyperlink>
            <w:r>
              <w:t>)</w:t>
            </w:r>
          </w:p>
        </w:tc>
      </w:tr>
      <w:tr w:rsidR="00C61E33">
        <w:tc>
          <w:tcPr>
            <w:tcW w:w="964" w:type="dxa"/>
          </w:tcPr>
          <w:p w:rsidR="00C61E33" w:rsidRDefault="00C61E33">
            <w:pPr>
              <w:pStyle w:val="ConsPlusNormal"/>
              <w:jc w:val="center"/>
            </w:pPr>
            <w:r>
              <w:t>1</w:t>
            </w:r>
          </w:p>
        </w:tc>
        <w:tc>
          <w:tcPr>
            <w:tcW w:w="2154" w:type="dxa"/>
          </w:tcPr>
          <w:p w:rsidR="00C61E33" w:rsidRDefault="00C61E33">
            <w:pPr>
              <w:pStyle w:val="ConsPlusNormal"/>
              <w:jc w:val="center"/>
            </w:pPr>
            <w:r>
              <w:t>2</w:t>
            </w:r>
          </w:p>
        </w:tc>
        <w:tc>
          <w:tcPr>
            <w:tcW w:w="2098" w:type="dxa"/>
          </w:tcPr>
          <w:p w:rsidR="00C61E33" w:rsidRDefault="00C61E33">
            <w:pPr>
              <w:pStyle w:val="ConsPlusNormal"/>
              <w:jc w:val="center"/>
            </w:pPr>
            <w:r>
              <w:t>3</w:t>
            </w:r>
          </w:p>
        </w:tc>
        <w:tc>
          <w:tcPr>
            <w:tcW w:w="1984" w:type="dxa"/>
          </w:tcPr>
          <w:p w:rsidR="00C61E33" w:rsidRDefault="00C61E33">
            <w:pPr>
              <w:pStyle w:val="ConsPlusNormal"/>
              <w:jc w:val="center"/>
            </w:pPr>
            <w:r>
              <w:t>4</w:t>
            </w:r>
          </w:p>
        </w:tc>
        <w:tc>
          <w:tcPr>
            <w:tcW w:w="1871" w:type="dxa"/>
          </w:tcPr>
          <w:p w:rsidR="00C61E33" w:rsidRDefault="00C61E33">
            <w:pPr>
              <w:pStyle w:val="ConsPlusNormal"/>
              <w:jc w:val="center"/>
            </w:pPr>
            <w:r>
              <w:t>5</w:t>
            </w:r>
          </w:p>
        </w:tc>
      </w:tr>
      <w:tr w:rsidR="00C61E33">
        <w:tc>
          <w:tcPr>
            <w:tcW w:w="964" w:type="dxa"/>
          </w:tcPr>
          <w:p w:rsidR="00C61E33" w:rsidRDefault="00C61E33">
            <w:pPr>
              <w:pStyle w:val="ConsPlusNormal"/>
            </w:pPr>
          </w:p>
        </w:tc>
        <w:tc>
          <w:tcPr>
            <w:tcW w:w="2154" w:type="dxa"/>
          </w:tcPr>
          <w:p w:rsidR="00C61E33" w:rsidRDefault="00C61E33">
            <w:pPr>
              <w:pStyle w:val="ConsPlusNormal"/>
            </w:pPr>
          </w:p>
        </w:tc>
        <w:tc>
          <w:tcPr>
            <w:tcW w:w="2098" w:type="dxa"/>
          </w:tcPr>
          <w:p w:rsidR="00C61E33" w:rsidRDefault="00C61E33">
            <w:pPr>
              <w:pStyle w:val="ConsPlusNormal"/>
            </w:pPr>
          </w:p>
        </w:tc>
        <w:tc>
          <w:tcPr>
            <w:tcW w:w="1984" w:type="dxa"/>
          </w:tcPr>
          <w:p w:rsidR="00C61E33" w:rsidRDefault="00C61E33">
            <w:pPr>
              <w:pStyle w:val="ConsPlusNormal"/>
            </w:pPr>
          </w:p>
        </w:tc>
        <w:tc>
          <w:tcPr>
            <w:tcW w:w="1871" w:type="dxa"/>
          </w:tcPr>
          <w:p w:rsidR="00C61E33" w:rsidRDefault="00C61E33">
            <w:pPr>
              <w:pStyle w:val="ConsPlusNormal"/>
            </w:pPr>
          </w:p>
        </w:tc>
      </w:tr>
      <w:tr w:rsidR="00C61E33">
        <w:tc>
          <w:tcPr>
            <w:tcW w:w="964" w:type="dxa"/>
          </w:tcPr>
          <w:p w:rsidR="00C61E33" w:rsidRDefault="00C61E33">
            <w:pPr>
              <w:pStyle w:val="ConsPlusNormal"/>
            </w:pPr>
          </w:p>
        </w:tc>
        <w:tc>
          <w:tcPr>
            <w:tcW w:w="2154" w:type="dxa"/>
          </w:tcPr>
          <w:p w:rsidR="00C61E33" w:rsidRDefault="00C61E33">
            <w:pPr>
              <w:pStyle w:val="ConsPlusNormal"/>
            </w:pPr>
          </w:p>
        </w:tc>
        <w:tc>
          <w:tcPr>
            <w:tcW w:w="2098" w:type="dxa"/>
          </w:tcPr>
          <w:p w:rsidR="00C61E33" w:rsidRDefault="00C61E33">
            <w:pPr>
              <w:pStyle w:val="ConsPlusNormal"/>
            </w:pPr>
          </w:p>
        </w:tc>
        <w:tc>
          <w:tcPr>
            <w:tcW w:w="1984" w:type="dxa"/>
          </w:tcPr>
          <w:p w:rsidR="00C61E33" w:rsidRDefault="00C61E33">
            <w:pPr>
              <w:pStyle w:val="ConsPlusNormal"/>
            </w:pPr>
          </w:p>
        </w:tc>
        <w:tc>
          <w:tcPr>
            <w:tcW w:w="1871" w:type="dxa"/>
          </w:tcPr>
          <w:p w:rsidR="00C61E33" w:rsidRDefault="00C61E33">
            <w:pPr>
              <w:pStyle w:val="ConsPlusNormal"/>
            </w:pPr>
          </w:p>
        </w:tc>
      </w:tr>
      <w:tr w:rsidR="00C61E33">
        <w:tblPrEx>
          <w:tblBorders>
            <w:left w:val="nil"/>
          </w:tblBorders>
        </w:tblPrEx>
        <w:tc>
          <w:tcPr>
            <w:tcW w:w="964" w:type="dxa"/>
            <w:tcBorders>
              <w:left w:val="nil"/>
              <w:bottom w:val="nil"/>
            </w:tcBorders>
          </w:tcPr>
          <w:p w:rsidR="00C61E33" w:rsidRDefault="00C61E33">
            <w:pPr>
              <w:pStyle w:val="ConsPlusNormal"/>
              <w:jc w:val="center"/>
            </w:pPr>
            <w:r>
              <w:t>Итого</w:t>
            </w:r>
          </w:p>
        </w:tc>
        <w:tc>
          <w:tcPr>
            <w:tcW w:w="2154" w:type="dxa"/>
          </w:tcPr>
          <w:p w:rsidR="00C61E33" w:rsidRDefault="00C61E33">
            <w:pPr>
              <w:pStyle w:val="ConsPlusNormal"/>
            </w:pPr>
          </w:p>
        </w:tc>
        <w:tc>
          <w:tcPr>
            <w:tcW w:w="2098" w:type="dxa"/>
          </w:tcPr>
          <w:p w:rsidR="00C61E33" w:rsidRDefault="00C61E33">
            <w:pPr>
              <w:pStyle w:val="ConsPlusNormal"/>
            </w:pPr>
          </w:p>
        </w:tc>
        <w:tc>
          <w:tcPr>
            <w:tcW w:w="1984" w:type="dxa"/>
          </w:tcPr>
          <w:p w:rsidR="00C61E33" w:rsidRDefault="00C61E33">
            <w:pPr>
              <w:pStyle w:val="ConsPlusNormal"/>
            </w:pPr>
          </w:p>
        </w:tc>
        <w:tc>
          <w:tcPr>
            <w:tcW w:w="1871"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3.4. Источники дополнительного бюджетного финансирования</w:t>
      </w:r>
    </w:p>
    <w:p w:rsidR="00C61E33" w:rsidRDefault="00C61E33">
      <w:pPr>
        <w:pStyle w:val="ConsPlusNonformat"/>
        <w:jc w:val="both"/>
      </w:pPr>
      <w:r>
        <w:t xml:space="preserve">                                (СПРАВОЧНО)</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665"/>
        <w:gridCol w:w="2324"/>
        <w:gridCol w:w="3061"/>
      </w:tblGrid>
      <w:tr w:rsidR="00C61E33">
        <w:tc>
          <w:tcPr>
            <w:tcW w:w="1020" w:type="dxa"/>
          </w:tcPr>
          <w:p w:rsidR="00C61E33" w:rsidRDefault="00C61E33">
            <w:pPr>
              <w:pStyle w:val="ConsPlusNormal"/>
              <w:jc w:val="center"/>
            </w:pPr>
            <w:r>
              <w:t>Код по БК</w:t>
            </w:r>
          </w:p>
        </w:tc>
        <w:tc>
          <w:tcPr>
            <w:tcW w:w="2665" w:type="dxa"/>
          </w:tcPr>
          <w:p w:rsidR="00C61E33" w:rsidRDefault="00C61E33">
            <w:pPr>
              <w:pStyle w:val="ConsPlusNormal"/>
              <w:jc w:val="center"/>
            </w:pPr>
            <w:r>
              <w:t>Поступления в ___ году</w:t>
            </w:r>
          </w:p>
          <w:p w:rsidR="00C61E33" w:rsidRDefault="00C61E33">
            <w:pPr>
              <w:pStyle w:val="ConsPlusNormal"/>
              <w:jc w:val="center"/>
            </w:pPr>
            <w:r>
              <w:t>(текущий финансовый год)</w:t>
            </w:r>
          </w:p>
        </w:tc>
        <w:tc>
          <w:tcPr>
            <w:tcW w:w="2324" w:type="dxa"/>
          </w:tcPr>
          <w:p w:rsidR="00C61E33" w:rsidRDefault="00C61E33">
            <w:pPr>
              <w:pStyle w:val="ConsPlusNormal"/>
              <w:jc w:val="center"/>
            </w:pPr>
            <w:r>
              <w:t>Возвраты в ___ году</w:t>
            </w:r>
          </w:p>
          <w:p w:rsidR="00C61E33" w:rsidRDefault="00C61E33">
            <w:pPr>
              <w:pStyle w:val="ConsPlusNormal"/>
              <w:jc w:val="center"/>
            </w:pPr>
            <w:r>
              <w:t>(текущий финансовый год)</w:t>
            </w:r>
          </w:p>
        </w:tc>
        <w:tc>
          <w:tcPr>
            <w:tcW w:w="3061" w:type="dxa"/>
          </w:tcPr>
          <w:p w:rsidR="00C61E33" w:rsidRDefault="00C61E33">
            <w:pPr>
              <w:pStyle w:val="ConsPlusNormal"/>
              <w:jc w:val="center"/>
            </w:pPr>
            <w:r>
              <w:t>Итого в ___ году</w:t>
            </w:r>
          </w:p>
          <w:p w:rsidR="00C61E33" w:rsidRDefault="00C61E33">
            <w:pPr>
              <w:pStyle w:val="ConsPlusNormal"/>
              <w:jc w:val="center"/>
            </w:pPr>
            <w:r>
              <w:t>(текущий финансовый год)</w:t>
            </w:r>
          </w:p>
          <w:p w:rsidR="00C61E33" w:rsidRDefault="00C61E33">
            <w:pPr>
              <w:pStyle w:val="ConsPlusNormal"/>
              <w:jc w:val="center"/>
            </w:pPr>
            <w:r>
              <w:t>(</w:t>
            </w:r>
            <w:hyperlink w:anchor="P16893">
              <w:r>
                <w:rPr>
                  <w:color w:val="0000FF"/>
                </w:rPr>
                <w:t>гр. 2</w:t>
              </w:r>
            </w:hyperlink>
            <w:r>
              <w:t xml:space="preserve"> - </w:t>
            </w:r>
            <w:hyperlink w:anchor="P16894">
              <w:r>
                <w:rPr>
                  <w:color w:val="0000FF"/>
                </w:rPr>
                <w:t>гр. 3</w:t>
              </w:r>
            </w:hyperlink>
            <w:r>
              <w:t>)</w:t>
            </w:r>
          </w:p>
        </w:tc>
      </w:tr>
      <w:tr w:rsidR="00C61E33">
        <w:tc>
          <w:tcPr>
            <w:tcW w:w="1020" w:type="dxa"/>
          </w:tcPr>
          <w:p w:rsidR="00C61E33" w:rsidRDefault="00C61E33">
            <w:pPr>
              <w:pStyle w:val="ConsPlusNormal"/>
              <w:jc w:val="center"/>
            </w:pPr>
            <w:r>
              <w:t>1</w:t>
            </w:r>
          </w:p>
        </w:tc>
        <w:tc>
          <w:tcPr>
            <w:tcW w:w="2665" w:type="dxa"/>
          </w:tcPr>
          <w:p w:rsidR="00C61E33" w:rsidRDefault="00C61E33">
            <w:pPr>
              <w:pStyle w:val="ConsPlusNormal"/>
              <w:jc w:val="center"/>
            </w:pPr>
            <w:bookmarkStart w:id="233" w:name="P16893"/>
            <w:bookmarkEnd w:id="233"/>
            <w:r>
              <w:t>2</w:t>
            </w:r>
          </w:p>
        </w:tc>
        <w:tc>
          <w:tcPr>
            <w:tcW w:w="2324" w:type="dxa"/>
          </w:tcPr>
          <w:p w:rsidR="00C61E33" w:rsidRDefault="00C61E33">
            <w:pPr>
              <w:pStyle w:val="ConsPlusNormal"/>
              <w:jc w:val="center"/>
            </w:pPr>
            <w:bookmarkStart w:id="234" w:name="P16894"/>
            <w:bookmarkEnd w:id="234"/>
            <w:r>
              <w:t>3</w:t>
            </w:r>
          </w:p>
        </w:tc>
        <w:tc>
          <w:tcPr>
            <w:tcW w:w="3061" w:type="dxa"/>
          </w:tcPr>
          <w:p w:rsidR="00C61E33" w:rsidRDefault="00C61E33">
            <w:pPr>
              <w:pStyle w:val="ConsPlusNormal"/>
              <w:jc w:val="center"/>
            </w:pPr>
            <w:r>
              <w:t>4</w:t>
            </w:r>
          </w:p>
        </w:tc>
      </w:tr>
      <w:tr w:rsidR="00C61E33">
        <w:tc>
          <w:tcPr>
            <w:tcW w:w="1020" w:type="dxa"/>
          </w:tcPr>
          <w:p w:rsidR="00C61E33" w:rsidRDefault="00C61E33">
            <w:pPr>
              <w:pStyle w:val="ConsPlusNormal"/>
            </w:pPr>
          </w:p>
        </w:tc>
        <w:tc>
          <w:tcPr>
            <w:tcW w:w="2665" w:type="dxa"/>
          </w:tcPr>
          <w:p w:rsidR="00C61E33" w:rsidRDefault="00C61E33">
            <w:pPr>
              <w:pStyle w:val="ConsPlusNormal"/>
            </w:pPr>
          </w:p>
        </w:tc>
        <w:tc>
          <w:tcPr>
            <w:tcW w:w="2324" w:type="dxa"/>
          </w:tcPr>
          <w:p w:rsidR="00C61E33" w:rsidRDefault="00C61E33">
            <w:pPr>
              <w:pStyle w:val="ConsPlusNormal"/>
            </w:pPr>
          </w:p>
        </w:tc>
        <w:tc>
          <w:tcPr>
            <w:tcW w:w="3061" w:type="dxa"/>
          </w:tcPr>
          <w:p w:rsidR="00C61E33" w:rsidRDefault="00C61E33">
            <w:pPr>
              <w:pStyle w:val="ConsPlusNormal"/>
            </w:pPr>
          </w:p>
        </w:tc>
      </w:tr>
      <w:tr w:rsidR="00C61E33">
        <w:tc>
          <w:tcPr>
            <w:tcW w:w="1020" w:type="dxa"/>
          </w:tcPr>
          <w:p w:rsidR="00C61E33" w:rsidRDefault="00C61E33">
            <w:pPr>
              <w:pStyle w:val="ConsPlusNormal"/>
            </w:pPr>
          </w:p>
        </w:tc>
        <w:tc>
          <w:tcPr>
            <w:tcW w:w="2665" w:type="dxa"/>
          </w:tcPr>
          <w:p w:rsidR="00C61E33" w:rsidRDefault="00C61E33">
            <w:pPr>
              <w:pStyle w:val="ConsPlusNormal"/>
            </w:pPr>
          </w:p>
        </w:tc>
        <w:tc>
          <w:tcPr>
            <w:tcW w:w="2324" w:type="dxa"/>
          </w:tcPr>
          <w:p w:rsidR="00C61E33" w:rsidRDefault="00C61E33">
            <w:pPr>
              <w:pStyle w:val="ConsPlusNormal"/>
            </w:pPr>
          </w:p>
        </w:tc>
        <w:tc>
          <w:tcPr>
            <w:tcW w:w="3061" w:type="dxa"/>
          </w:tcPr>
          <w:p w:rsidR="00C61E33" w:rsidRDefault="00C61E33">
            <w:pPr>
              <w:pStyle w:val="ConsPlusNormal"/>
            </w:pPr>
          </w:p>
        </w:tc>
      </w:tr>
      <w:tr w:rsidR="00C61E33">
        <w:tblPrEx>
          <w:tblBorders>
            <w:left w:val="nil"/>
          </w:tblBorders>
        </w:tblPrEx>
        <w:tc>
          <w:tcPr>
            <w:tcW w:w="1020" w:type="dxa"/>
            <w:tcBorders>
              <w:left w:val="nil"/>
              <w:bottom w:val="nil"/>
            </w:tcBorders>
          </w:tcPr>
          <w:p w:rsidR="00C61E33" w:rsidRDefault="00C61E33">
            <w:pPr>
              <w:pStyle w:val="ConsPlusNormal"/>
              <w:jc w:val="right"/>
            </w:pPr>
            <w:r>
              <w:t>Итого</w:t>
            </w:r>
          </w:p>
        </w:tc>
        <w:tc>
          <w:tcPr>
            <w:tcW w:w="2665" w:type="dxa"/>
          </w:tcPr>
          <w:p w:rsidR="00C61E33" w:rsidRDefault="00C61E33">
            <w:pPr>
              <w:pStyle w:val="ConsPlusNormal"/>
            </w:pPr>
          </w:p>
        </w:tc>
        <w:tc>
          <w:tcPr>
            <w:tcW w:w="2324" w:type="dxa"/>
          </w:tcPr>
          <w:p w:rsidR="00C61E33" w:rsidRDefault="00C61E33">
            <w:pPr>
              <w:pStyle w:val="ConsPlusNormal"/>
            </w:pPr>
          </w:p>
        </w:tc>
        <w:tc>
          <w:tcPr>
            <w:tcW w:w="3061"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Руководитель органа</w:t>
      </w:r>
    </w:p>
    <w:p w:rsidR="00C61E33" w:rsidRDefault="00C61E33">
      <w:pPr>
        <w:pStyle w:val="ConsPlusNonformat"/>
        <w:jc w:val="both"/>
      </w:pPr>
      <w:r>
        <w:t>Федерального казначейства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r>
        <w:t>Главный бухгалтер           ___________   _________   _____________________</w:t>
      </w:r>
    </w:p>
    <w:p w:rsidR="00C61E33" w:rsidRDefault="00C61E33">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C61E33" w:rsidRDefault="00C61E33">
      <w:pPr>
        <w:pStyle w:val="ConsPlusNonformat"/>
        <w:jc w:val="both"/>
      </w:pPr>
    </w:p>
    <w:p w:rsidR="00C61E33" w:rsidRDefault="00C61E33">
      <w:pPr>
        <w:pStyle w:val="ConsPlusNonformat"/>
        <w:jc w:val="both"/>
      </w:pPr>
      <w:r>
        <w:t>"__" ______ 20__ г.</w:t>
      </w:r>
    </w:p>
    <w:p w:rsidR="00C61E33" w:rsidRDefault="00C61E33">
      <w:pPr>
        <w:pStyle w:val="ConsPlusNonformat"/>
        <w:jc w:val="both"/>
      </w:pPr>
    </w:p>
    <w:p w:rsidR="00C61E33" w:rsidRDefault="00C61E33">
      <w:pPr>
        <w:pStyle w:val="ConsPlusNonformat"/>
        <w:jc w:val="both"/>
      </w:pPr>
      <w:r>
        <w:t>Принимающая сторона:</w:t>
      </w:r>
    </w:p>
    <w:p w:rsidR="00C61E33" w:rsidRDefault="00C61E33">
      <w:pPr>
        <w:pStyle w:val="ConsPlusNonformat"/>
        <w:jc w:val="both"/>
      </w:pPr>
    </w:p>
    <w:p w:rsidR="00C61E33" w:rsidRDefault="00C61E33">
      <w:pPr>
        <w:pStyle w:val="ConsPlusNonformat"/>
        <w:jc w:val="both"/>
      </w:pPr>
      <w:r>
        <w:t>Руководитель органа</w:t>
      </w:r>
    </w:p>
    <w:p w:rsidR="00C61E33" w:rsidRDefault="00C61E33">
      <w:pPr>
        <w:pStyle w:val="ConsPlusNonformat"/>
        <w:jc w:val="both"/>
      </w:pPr>
      <w:r>
        <w:lastRenderedPageBreak/>
        <w:t>Федерального казначейства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r>
        <w:t>Главный бухгалтер           ___________   _________   _____________________</w:t>
      </w:r>
    </w:p>
    <w:p w:rsidR="00C61E33" w:rsidRDefault="00C61E33">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C61E33" w:rsidRDefault="00C61E33">
      <w:pPr>
        <w:pStyle w:val="ConsPlusNonformat"/>
        <w:jc w:val="both"/>
      </w:pPr>
    </w:p>
    <w:p w:rsidR="00C61E33" w:rsidRDefault="00C61E33">
      <w:pPr>
        <w:pStyle w:val="ConsPlusNonformat"/>
        <w:jc w:val="both"/>
      </w:pPr>
      <w:r>
        <w:t>"__" ______ 20__ г.</w:t>
      </w:r>
    </w:p>
    <w:p w:rsidR="00C61E33" w:rsidRDefault="00C61E33">
      <w:pPr>
        <w:pStyle w:val="ConsPlusNonformat"/>
        <w:jc w:val="both"/>
      </w:pPr>
    </w:p>
    <w:p w:rsidR="00C61E33" w:rsidRDefault="00C61E33">
      <w:pPr>
        <w:pStyle w:val="ConsPlusNonformat"/>
        <w:jc w:val="both"/>
      </w:pPr>
      <w:r>
        <w:t>Указанные в данном Акте показатели подтверждаю:</w:t>
      </w:r>
    </w:p>
    <w:p w:rsidR="00C61E33" w:rsidRDefault="00C61E33">
      <w:pPr>
        <w:pStyle w:val="ConsPlusNonformat"/>
        <w:jc w:val="both"/>
      </w:pPr>
    </w:p>
    <w:p w:rsidR="00C61E33" w:rsidRDefault="00C61E33">
      <w:pPr>
        <w:pStyle w:val="ConsPlusNonformat"/>
        <w:jc w:val="both"/>
      </w:pPr>
      <w:r>
        <w:t>Руководитель клиента        ___________   _________   _____________________</w:t>
      </w:r>
    </w:p>
    <w:p w:rsidR="00C61E33" w:rsidRDefault="00C61E33">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C61E33" w:rsidRDefault="00C61E33">
      <w:pPr>
        <w:pStyle w:val="ConsPlusNonformat"/>
        <w:jc w:val="both"/>
      </w:pPr>
      <w:r>
        <w:t>Главный бухгалтер клиента   ___________   _________   _____________________</w:t>
      </w:r>
    </w:p>
    <w:p w:rsidR="00C61E33" w:rsidRDefault="00C61E33">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C61E33" w:rsidRDefault="00C61E33">
      <w:pPr>
        <w:pStyle w:val="ConsPlusNonformat"/>
        <w:jc w:val="both"/>
      </w:pPr>
    </w:p>
    <w:p w:rsidR="00C61E33" w:rsidRDefault="00C61E33">
      <w:pPr>
        <w:pStyle w:val="ConsPlusNonformat"/>
        <w:jc w:val="both"/>
      </w:pPr>
      <w:r>
        <w:t>"__" ______ 20__ г.</w:t>
      </w:r>
    </w:p>
    <w:p w:rsidR="00C61E33" w:rsidRDefault="00C61E33">
      <w:pPr>
        <w:pStyle w:val="ConsPlusNonformat"/>
        <w:jc w:val="both"/>
      </w:pPr>
    </w:p>
    <w:p w:rsidR="00C61E33" w:rsidRDefault="00C61E33">
      <w:pPr>
        <w:pStyle w:val="ConsPlusNonformat"/>
        <w:jc w:val="both"/>
      </w:pPr>
      <w:r>
        <w:t xml:space="preserve">                                                      Номер страницы ______</w:t>
      </w:r>
    </w:p>
    <w:p w:rsidR="00C61E33" w:rsidRDefault="00C61E33">
      <w:pPr>
        <w:pStyle w:val="ConsPlusNonformat"/>
        <w:jc w:val="both"/>
      </w:pPr>
      <w:r>
        <w:t xml:space="preserve">                                                       Всего страниц ______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46</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right"/>
      </w:pPr>
    </w:p>
    <w:p w:rsidR="00C61E33" w:rsidRDefault="00C61E33">
      <w:pPr>
        <w:pStyle w:val="ConsPlusNormal"/>
        <w:jc w:val="center"/>
      </w:pPr>
      <w:r>
        <w:t>АКТ</w:t>
      </w:r>
    </w:p>
    <w:p w:rsidR="00C61E33" w:rsidRDefault="00C61E33">
      <w:pPr>
        <w:pStyle w:val="ConsPlusNormal"/>
        <w:jc w:val="center"/>
      </w:pPr>
      <w:r>
        <w:t>приемки-передачи показателей лицевого счета администратора</w:t>
      </w:r>
    </w:p>
    <w:p w:rsidR="00C61E33" w:rsidRDefault="00C61E33">
      <w:pPr>
        <w:pStyle w:val="ConsPlusNormal"/>
        <w:jc w:val="center"/>
      </w:pPr>
      <w:r>
        <w:t>доходов бюджета</w:t>
      </w:r>
    </w:p>
    <w:p w:rsidR="00C61E33" w:rsidRDefault="00C61E33">
      <w:pPr>
        <w:pStyle w:val="ConsPlusNormal"/>
        <w:jc w:val="both"/>
      </w:pPr>
    </w:p>
    <w:p w:rsidR="00C61E33" w:rsidRDefault="00C61E33">
      <w:pPr>
        <w:pStyle w:val="ConsPlusNormal"/>
        <w:ind w:firstLine="540"/>
        <w:jc w:val="both"/>
      </w:pPr>
      <w:r>
        <w:t xml:space="preserve">Утратил силу с 1 января 2021 года. - </w:t>
      </w:r>
      <w:hyperlink r:id="rId473">
        <w:r>
          <w:rPr>
            <w:color w:val="0000FF"/>
          </w:rPr>
          <w:t>Приказ</w:t>
        </w:r>
      </w:hyperlink>
      <w:r>
        <w:t xml:space="preserve"> Казначейства России от 01.04.2020 N 16н</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47</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w:t>
            </w:r>
            <w:hyperlink r:id="rId474">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both"/>
            </w:pPr>
            <w:r>
              <w:rPr>
                <w:color w:val="392C69"/>
              </w:rPr>
              <w:t>КонсультантПлюс: примечание.</w:t>
            </w:r>
          </w:p>
          <w:p w:rsidR="00C61E33" w:rsidRDefault="00C61E33">
            <w:pPr>
              <w:pStyle w:val="ConsPlusNormal"/>
              <w:jc w:val="both"/>
            </w:pPr>
            <w:r>
              <w:rPr>
                <w:color w:val="392C69"/>
              </w:rPr>
              <w:t xml:space="preserve">О заполнении приложения N 47 см. </w:t>
            </w:r>
            <w:hyperlink r:id="rId475">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nformat"/>
        <w:spacing w:before="260"/>
        <w:jc w:val="both"/>
      </w:pPr>
      <w:bookmarkStart w:id="235" w:name="P16971"/>
      <w:bookmarkEnd w:id="235"/>
      <w:r>
        <w:t xml:space="preserve">                                    АКТ</w:t>
      </w:r>
    </w:p>
    <w:p w:rsidR="00C61E33" w:rsidRDefault="00C61E33">
      <w:pPr>
        <w:pStyle w:val="ConsPlusNonformat"/>
        <w:jc w:val="both"/>
      </w:pPr>
      <w:r>
        <w:t xml:space="preserve">           приемки-передачи показателей лицевого счета для учета</w:t>
      </w:r>
    </w:p>
    <w:p w:rsidR="00C61E33" w:rsidRDefault="00C61E33">
      <w:pPr>
        <w:pStyle w:val="ConsPlusNonformat"/>
        <w:jc w:val="both"/>
      </w:pPr>
      <w:r>
        <w:t xml:space="preserve">             операций со средствами, поступающими во временное</w:t>
      </w:r>
    </w:p>
    <w:p w:rsidR="00C61E33" w:rsidRDefault="00C61E33">
      <w:pPr>
        <w:pStyle w:val="ConsPlusNonformat"/>
        <w:jc w:val="both"/>
      </w:pPr>
      <w:r>
        <w:lastRenderedPageBreak/>
        <w:t xml:space="preserve">                                                       ┌────────┐</w:t>
      </w:r>
    </w:p>
    <w:p w:rsidR="00C61E33" w:rsidRDefault="00C61E33">
      <w:pPr>
        <w:pStyle w:val="ConsPlusNonformat"/>
        <w:jc w:val="both"/>
      </w:pPr>
      <w:r>
        <w:t xml:space="preserve">           распоряжение получателя бюджетных средств N │        │</w:t>
      </w:r>
    </w:p>
    <w:p w:rsidR="00C61E33" w:rsidRDefault="00C61E33">
      <w:pPr>
        <w:pStyle w:val="ConsPlusNonformat"/>
        <w:jc w:val="both"/>
      </w:pPr>
      <w:r>
        <w:t xml:space="preserve">                                                       └────────┘</w:t>
      </w:r>
    </w:p>
    <w:p w:rsidR="00C61E33" w:rsidRDefault="00C61E33">
      <w:pPr>
        <w:pStyle w:val="ConsPlusNonformat"/>
        <w:jc w:val="both"/>
      </w:pPr>
      <w:r>
        <w:t xml:space="preserve">                          на "__" ______ 20__ г.</w:t>
      </w:r>
    </w:p>
    <w:p w:rsidR="00C61E33" w:rsidRDefault="00C61E33">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757"/>
        <w:gridCol w:w="1134"/>
      </w:tblGrid>
      <w:tr w:rsidR="00C61E33">
        <w:tc>
          <w:tcPr>
            <w:tcW w:w="7880" w:type="dxa"/>
            <w:gridSpan w:val="3"/>
            <w:tcBorders>
              <w:top w:val="nil"/>
              <w:left w:val="nil"/>
              <w:bottom w:val="nil"/>
            </w:tcBorders>
            <w:vAlign w:val="bottom"/>
          </w:tcPr>
          <w:p w:rsidR="00C61E33" w:rsidRDefault="00C61E33">
            <w:pPr>
              <w:pStyle w:val="ConsPlusNormal"/>
            </w:pPr>
          </w:p>
        </w:tc>
        <w:tc>
          <w:tcPr>
            <w:tcW w:w="1134" w:type="dxa"/>
            <w:tcBorders>
              <w:top w:val="single" w:sz="4" w:space="0" w:color="auto"/>
              <w:bottom w:val="single" w:sz="4" w:space="0" w:color="auto"/>
            </w:tcBorders>
            <w:vAlign w:val="bottom"/>
          </w:tcPr>
          <w:p w:rsidR="00C61E33" w:rsidRDefault="00C61E33">
            <w:pPr>
              <w:pStyle w:val="ConsPlusNormal"/>
              <w:jc w:val="center"/>
            </w:pPr>
            <w:r>
              <w:t>Коды</w:t>
            </w:r>
          </w:p>
        </w:tc>
      </w:tr>
      <w:tr w:rsidR="00C61E33">
        <w:tblPrEx>
          <w:tblBorders>
            <w:insideV w:val="none" w:sz="0" w:space="0" w:color="auto"/>
          </w:tblBorders>
        </w:tblPrEx>
        <w:tc>
          <w:tcPr>
            <w:tcW w:w="6123" w:type="dxa"/>
            <w:gridSpan w:val="2"/>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0531769</w:t>
            </w:r>
          </w:p>
        </w:tc>
      </w:tr>
      <w:tr w:rsidR="00C61E33">
        <w:tblPrEx>
          <w:tblBorders>
            <w:insideV w:val="none" w:sz="0" w:space="0" w:color="auto"/>
          </w:tblBorders>
        </w:tblPrEx>
        <w:tc>
          <w:tcPr>
            <w:tcW w:w="3005" w:type="dxa"/>
            <w:tcBorders>
              <w:top w:val="nil"/>
              <w:left w:val="nil"/>
              <w:bottom w:val="nil"/>
              <w:right w:val="nil"/>
            </w:tcBorders>
          </w:tcPr>
          <w:p w:rsidR="00C61E33" w:rsidRDefault="00C61E33">
            <w:pPr>
              <w:pStyle w:val="ConsPlusNormal"/>
            </w:pPr>
          </w:p>
        </w:tc>
        <w:tc>
          <w:tcPr>
            <w:tcW w:w="3118" w:type="dxa"/>
            <w:tcBorders>
              <w:top w:val="nil"/>
              <w:left w:val="nil"/>
              <w:bottom w:val="nil"/>
              <w:right w:val="nil"/>
            </w:tcBorders>
            <w:vAlign w:val="bottom"/>
          </w:tcPr>
          <w:p w:rsidR="00C61E33" w:rsidRDefault="00C61E33">
            <w:pPr>
              <w:pStyle w:val="ConsPlusNormal"/>
              <w:jc w:val="center"/>
            </w:pPr>
          </w:p>
        </w:tc>
        <w:tc>
          <w:tcPr>
            <w:tcW w:w="1757" w:type="dxa"/>
            <w:tcBorders>
              <w:top w:val="nil"/>
              <w:left w:val="nil"/>
              <w:bottom w:val="nil"/>
              <w:right w:val="single" w:sz="4" w:space="0" w:color="auto"/>
            </w:tcBorders>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blPrEx>
          <w:tblBorders>
            <w:insideV w:val="none" w:sz="0" w:space="0" w:color="auto"/>
          </w:tblBorders>
        </w:tblPrEx>
        <w:tc>
          <w:tcPr>
            <w:tcW w:w="3005" w:type="dxa"/>
            <w:tcBorders>
              <w:top w:val="nil"/>
              <w:left w:val="nil"/>
              <w:bottom w:val="nil"/>
              <w:right w:val="nil"/>
            </w:tcBorders>
          </w:tcPr>
          <w:p w:rsidR="00C61E33" w:rsidRDefault="00C61E33">
            <w:pPr>
              <w:pStyle w:val="ConsPlusNormal"/>
            </w:pPr>
            <w:r>
              <w:t>Орган Федерального казначейства, передающий показатели лицевого счета</w:t>
            </w:r>
          </w:p>
        </w:tc>
        <w:tc>
          <w:tcPr>
            <w:tcW w:w="3118"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blPrEx>
          <w:tblBorders>
            <w:insideV w:val="none" w:sz="0" w:space="0" w:color="auto"/>
          </w:tblBorders>
        </w:tblPrEx>
        <w:tc>
          <w:tcPr>
            <w:tcW w:w="3005" w:type="dxa"/>
            <w:tcBorders>
              <w:top w:val="nil"/>
              <w:left w:val="nil"/>
              <w:bottom w:val="nil"/>
              <w:right w:val="nil"/>
            </w:tcBorders>
          </w:tcPr>
          <w:p w:rsidR="00C61E33" w:rsidRDefault="00C61E33">
            <w:pPr>
              <w:pStyle w:val="ConsPlusNormal"/>
            </w:pPr>
            <w:r>
              <w:t>Орган Федерального казначейства, принимающий показатели лицевого счета</w:t>
            </w:r>
          </w:p>
        </w:tc>
        <w:tc>
          <w:tcPr>
            <w:tcW w:w="3118"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blPrEx>
          <w:tblBorders>
            <w:insideV w:val="none" w:sz="0" w:space="0" w:color="auto"/>
          </w:tblBorders>
        </w:tblPrEx>
        <w:tc>
          <w:tcPr>
            <w:tcW w:w="3005" w:type="dxa"/>
            <w:tcBorders>
              <w:top w:val="nil"/>
              <w:left w:val="nil"/>
              <w:bottom w:val="nil"/>
              <w:right w:val="nil"/>
            </w:tcBorders>
            <w:vAlign w:val="bottom"/>
          </w:tcPr>
          <w:p w:rsidR="00C61E33" w:rsidRDefault="00C61E33">
            <w:pPr>
              <w:pStyle w:val="ConsPlusNormal"/>
            </w:pPr>
            <w:r>
              <w:t>Получатель бюджетных средств</w:t>
            </w:r>
          </w:p>
        </w:tc>
        <w:tc>
          <w:tcPr>
            <w:tcW w:w="3118"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blPrEx>
          <w:tblBorders>
            <w:insideV w:val="none" w:sz="0" w:space="0" w:color="auto"/>
          </w:tblBorders>
        </w:tblPrEx>
        <w:tc>
          <w:tcPr>
            <w:tcW w:w="3005" w:type="dxa"/>
            <w:tcBorders>
              <w:top w:val="nil"/>
              <w:left w:val="nil"/>
              <w:bottom w:val="nil"/>
              <w:right w:val="nil"/>
            </w:tcBorders>
          </w:tcPr>
          <w:p w:rsidR="00C61E33" w:rsidRDefault="00C61E33">
            <w:pPr>
              <w:pStyle w:val="ConsPlusNormal"/>
            </w:pPr>
            <w:r>
              <w:t>Главный распорядитель бюджетных средств</w:t>
            </w:r>
          </w:p>
        </w:tc>
        <w:tc>
          <w:tcPr>
            <w:tcW w:w="3118"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blPrEx>
          <w:tblBorders>
            <w:insideV w:val="none" w:sz="0" w:space="0" w:color="auto"/>
          </w:tblBorders>
        </w:tblPrEx>
        <w:tc>
          <w:tcPr>
            <w:tcW w:w="3005" w:type="dxa"/>
            <w:tcBorders>
              <w:top w:val="nil"/>
              <w:left w:val="nil"/>
              <w:bottom w:val="nil"/>
              <w:right w:val="nil"/>
            </w:tcBorders>
          </w:tcPr>
          <w:p w:rsidR="00C61E33" w:rsidRDefault="00C61E33">
            <w:pPr>
              <w:pStyle w:val="ConsPlusNormal"/>
            </w:pPr>
            <w:r>
              <w:t>Наименование бюджета</w:t>
            </w:r>
          </w:p>
        </w:tc>
        <w:tc>
          <w:tcPr>
            <w:tcW w:w="3118"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tcPr>
          <w:p w:rsidR="00C61E33" w:rsidRDefault="00C61E33">
            <w:pPr>
              <w:pStyle w:val="ConsPlusNormal"/>
              <w:jc w:val="right"/>
            </w:pPr>
            <w:r>
              <w:t xml:space="preserve">по </w:t>
            </w:r>
            <w:hyperlink r:id="rId47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blPrEx>
          <w:tblBorders>
            <w:insideV w:val="none" w:sz="0" w:space="0" w:color="auto"/>
          </w:tblBorders>
        </w:tblPrEx>
        <w:tc>
          <w:tcPr>
            <w:tcW w:w="3005" w:type="dxa"/>
            <w:tcBorders>
              <w:top w:val="nil"/>
              <w:left w:val="nil"/>
              <w:bottom w:val="nil"/>
              <w:right w:val="nil"/>
            </w:tcBorders>
          </w:tcPr>
          <w:p w:rsidR="00C61E33" w:rsidRDefault="00C61E33">
            <w:pPr>
              <w:pStyle w:val="ConsPlusNormal"/>
            </w:pPr>
            <w:r>
              <w:t>Финансовый орган</w:t>
            </w:r>
          </w:p>
        </w:tc>
        <w:tc>
          <w:tcPr>
            <w:tcW w:w="3118"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blPrEx>
          <w:tblBorders>
            <w:insideV w:val="none" w:sz="0" w:space="0" w:color="auto"/>
          </w:tblBorders>
        </w:tblPrEx>
        <w:tc>
          <w:tcPr>
            <w:tcW w:w="3005" w:type="dxa"/>
            <w:tcBorders>
              <w:top w:val="nil"/>
              <w:left w:val="nil"/>
              <w:bottom w:val="nil"/>
              <w:right w:val="nil"/>
            </w:tcBorders>
          </w:tcPr>
          <w:p w:rsidR="00C61E33" w:rsidRDefault="00C61E33">
            <w:pPr>
              <w:pStyle w:val="ConsPlusNormal"/>
            </w:pPr>
            <w:r>
              <w:t>Единица измерения: руб.</w:t>
            </w:r>
          </w:p>
        </w:tc>
        <w:tc>
          <w:tcPr>
            <w:tcW w:w="3118"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hyperlink r:id="rId477">
              <w:r>
                <w:rPr>
                  <w:color w:val="0000FF"/>
                </w:rPr>
                <w:t>383</w:t>
              </w:r>
            </w:hyperlink>
          </w:p>
        </w:tc>
      </w:tr>
      <w:tr w:rsidR="00C61E33">
        <w:tblPrEx>
          <w:tblBorders>
            <w:right w:val="nil"/>
            <w:insideV w:val="none" w:sz="0" w:space="0" w:color="auto"/>
          </w:tblBorders>
        </w:tblPrEx>
        <w:tc>
          <w:tcPr>
            <w:tcW w:w="3005" w:type="dxa"/>
            <w:tcBorders>
              <w:top w:val="nil"/>
              <w:left w:val="nil"/>
              <w:bottom w:val="nil"/>
              <w:right w:val="nil"/>
            </w:tcBorders>
          </w:tcPr>
          <w:p w:rsidR="00C61E33" w:rsidRDefault="00C61E33">
            <w:pPr>
              <w:pStyle w:val="ConsPlusNormal"/>
            </w:pPr>
            <w:r>
              <w:t>Основание для передачи</w:t>
            </w:r>
          </w:p>
        </w:tc>
        <w:tc>
          <w:tcPr>
            <w:tcW w:w="3118"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nil"/>
            </w:tcBorders>
          </w:tcPr>
          <w:p w:rsidR="00C61E33" w:rsidRDefault="00C61E33">
            <w:pPr>
              <w:pStyle w:val="ConsPlusNormal"/>
            </w:pPr>
          </w:p>
        </w:tc>
        <w:tc>
          <w:tcPr>
            <w:tcW w:w="1134" w:type="dxa"/>
            <w:tcBorders>
              <w:top w:val="single" w:sz="4" w:space="0" w:color="auto"/>
              <w:left w:val="nil"/>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 Операции со средствами, поступающими</w:t>
      </w:r>
    </w:p>
    <w:p w:rsidR="00C61E33" w:rsidRDefault="00C61E33">
      <w:pPr>
        <w:pStyle w:val="ConsPlusNonformat"/>
        <w:jc w:val="both"/>
      </w:pPr>
      <w:r>
        <w:t xml:space="preserve">     во временное распоряжение получателя бюджетных средств, в валюте</w:t>
      </w:r>
    </w:p>
    <w:p w:rsidR="00C61E33" w:rsidRDefault="00C61E33">
      <w:pPr>
        <w:pStyle w:val="ConsPlusNonformat"/>
        <w:jc w:val="both"/>
      </w:pPr>
      <w:r>
        <w:t xml:space="preserve">                           Российской Федерации</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1587"/>
        <w:gridCol w:w="1077"/>
        <w:gridCol w:w="3231"/>
      </w:tblGrid>
      <w:tr w:rsidR="00C61E33">
        <w:tc>
          <w:tcPr>
            <w:tcW w:w="3118" w:type="dxa"/>
            <w:tcBorders>
              <w:left w:val="nil"/>
            </w:tcBorders>
          </w:tcPr>
          <w:p w:rsidR="00C61E33" w:rsidRDefault="00C61E33">
            <w:pPr>
              <w:pStyle w:val="ConsPlusNormal"/>
              <w:jc w:val="center"/>
            </w:pPr>
            <w:r>
              <w:t>Остаток средств на начало года</w:t>
            </w:r>
          </w:p>
        </w:tc>
        <w:tc>
          <w:tcPr>
            <w:tcW w:w="1587" w:type="dxa"/>
          </w:tcPr>
          <w:p w:rsidR="00C61E33" w:rsidRDefault="00C61E33">
            <w:pPr>
              <w:pStyle w:val="ConsPlusNormal"/>
              <w:jc w:val="center"/>
            </w:pPr>
            <w:r>
              <w:t>Поступления</w:t>
            </w:r>
          </w:p>
        </w:tc>
        <w:tc>
          <w:tcPr>
            <w:tcW w:w="1077" w:type="dxa"/>
          </w:tcPr>
          <w:p w:rsidR="00C61E33" w:rsidRDefault="00C61E33">
            <w:pPr>
              <w:pStyle w:val="ConsPlusNormal"/>
              <w:jc w:val="center"/>
            </w:pPr>
            <w:r>
              <w:t>Выплаты</w:t>
            </w:r>
          </w:p>
        </w:tc>
        <w:tc>
          <w:tcPr>
            <w:tcW w:w="3231" w:type="dxa"/>
            <w:tcBorders>
              <w:right w:val="nil"/>
            </w:tcBorders>
          </w:tcPr>
          <w:p w:rsidR="00C61E33" w:rsidRDefault="00C61E33">
            <w:pPr>
              <w:pStyle w:val="ConsPlusNormal"/>
              <w:jc w:val="center"/>
            </w:pPr>
            <w:r>
              <w:t>Остаток средств на дату составления Акта</w:t>
            </w:r>
          </w:p>
        </w:tc>
      </w:tr>
      <w:tr w:rsidR="00C61E33">
        <w:tc>
          <w:tcPr>
            <w:tcW w:w="3118" w:type="dxa"/>
            <w:tcBorders>
              <w:left w:val="nil"/>
            </w:tcBorders>
          </w:tcPr>
          <w:p w:rsidR="00C61E33" w:rsidRDefault="00C61E33">
            <w:pPr>
              <w:pStyle w:val="ConsPlusNormal"/>
              <w:jc w:val="center"/>
            </w:pPr>
            <w:r>
              <w:t>1</w:t>
            </w:r>
          </w:p>
        </w:tc>
        <w:tc>
          <w:tcPr>
            <w:tcW w:w="1587" w:type="dxa"/>
          </w:tcPr>
          <w:p w:rsidR="00C61E33" w:rsidRDefault="00C61E33">
            <w:pPr>
              <w:pStyle w:val="ConsPlusNormal"/>
              <w:jc w:val="center"/>
            </w:pPr>
            <w:r>
              <w:t>2</w:t>
            </w:r>
          </w:p>
        </w:tc>
        <w:tc>
          <w:tcPr>
            <w:tcW w:w="1077" w:type="dxa"/>
          </w:tcPr>
          <w:p w:rsidR="00C61E33" w:rsidRDefault="00C61E33">
            <w:pPr>
              <w:pStyle w:val="ConsPlusNormal"/>
              <w:jc w:val="center"/>
            </w:pPr>
            <w:r>
              <w:t>3</w:t>
            </w:r>
          </w:p>
        </w:tc>
        <w:tc>
          <w:tcPr>
            <w:tcW w:w="3231" w:type="dxa"/>
            <w:tcBorders>
              <w:right w:val="nil"/>
            </w:tcBorders>
          </w:tcPr>
          <w:p w:rsidR="00C61E33" w:rsidRDefault="00C61E33">
            <w:pPr>
              <w:pStyle w:val="ConsPlusNormal"/>
              <w:jc w:val="center"/>
            </w:pPr>
            <w:r>
              <w:t>4</w:t>
            </w:r>
          </w:p>
        </w:tc>
      </w:tr>
      <w:tr w:rsidR="00C61E33">
        <w:tblPrEx>
          <w:tblBorders>
            <w:left w:val="single" w:sz="4" w:space="0" w:color="auto"/>
            <w:right w:val="single" w:sz="4" w:space="0" w:color="auto"/>
          </w:tblBorders>
        </w:tblPrEx>
        <w:tc>
          <w:tcPr>
            <w:tcW w:w="3118" w:type="dxa"/>
          </w:tcPr>
          <w:p w:rsidR="00C61E33" w:rsidRDefault="00C61E33">
            <w:pPr>
              <w:pStyle w:val="ConsPlusNormal"/>
            </w:pPr>
          </w:p>
        </w:tc>
        <w:tc>
          <w:tcPr>
            <w:tcW w:w="1587" w:type="dxa"/>
          </w:tcPr>
          <w:p w:rsidR="00C61E33" w:rsidRDefault="00C61E33">
            <w:pPr>
              <w:pStyle w:val="ConsPlusNormal"/>
            </w:pPr>
          </w:p>
        </w:tc>
        <w:tc>
          <w:tcPr>
            <w:tcW w:w="1077" w:type="dxa"/>
          </w:tcPr>
          <w:p w:rsidR="00C61E33" w:rsidRDefault="00C61E33">
            <w:pPr>
              <w:pStyle w:val="ConsPlusNormal"/>
            </w:pPr>
          </w:p>
        </w:tc>
        <w:tc>
          <w:tcPr>
            <w:tcW w:w="3231" w:type="dxa"/>
          </w:tcPr>
          <w:p w:rsidR="00C61E33" w:rsidRDefault="00C61E33">
            <w:pPr>
              <w:pStyle w:val="ConsPlusNormal"/>
            </w:pPr>
          </w:p>
        </w:tc>
      </w:tr>
    </w:tbl>
    <w:p w:rsidR="00C61E33" w:rsidRDefault="00C61E33">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C61E33">
        <w:tc>
          <w:tcPr>
            <w:tcW w:w="6406" w:type="dxa"/>
            <w:tcBorders>
              <w:top w:val="nil"/>
              <w:left w:val="nil"/>
              <w:bottom w:val="nil"/>
              <w:right w:val="nil"/>
            </w:tcBorders>
          </w:tcPr>
          <w:p w:rsidR="00C61E33" w:rsidRDefault="00C61E33">
            <w:pPr>
              <w:pStyle w:val="ConsPlusNormal"/>
            </w:pPr>
          </w:p>
        </w:tc>
        <w:tc>
          <w:tcPr>
            <w:tcW w:w="1928" w:type="dxa"/>
            <w:tcBorders>
              <w:top w:val="nil"/>
              <w:left w:val="nil"/>
              <w:bottom w:val="nil"/>
              <w:right w:val="nil"/>
            </w:tcBorders>
            <w:vAlign w:val="bottom"/>
          </w:tcPr>
          <w:p w:rsidR="00C61E33" w:rsidRDefault="00C61E33">
            <w:pPr>
              <w:pStyle w:val="ConsPlusNormal"/>
              <w:jc w:val="right"/>
            </w:pPr>
            <w:r>
              <w:t>Номер страницы</w:t>
            </w:r>
          </w:p>
        </w:tc>
        <w:tc>
          <w:tcPr>
            <w:tcW w:w="737" w:type="dxa"/>
            <w:tcBorders>
              <w:top w:val="nil"/>
              <w:left w:val="nil"/>
              <w:bottom w:val="single" w:sz="4" w:space="0" w:color="auto"/>
              <w:right w:val="nil"/>
            </w:tcBorders>
            <w:vAlign w:val="bottom"/>
          </w:tcPr>
          <w:p w:rsidR="00C61E33" w:rsidRDefault="00C61E33">
            <w:pPr>
              <w:pStyle w:val="ConsPlusNormal"/>
            </w:pPr>
          </w:p>
        </w:tc>
      </w:tr>
      <w:tr w:rsidR="00C61E33">
        <w:tc>
          <w:tcPr>
            <w:tcW w:w="6406" w:type="dxa"/>
            <w:tcBorders>
              <w:top w:val="nil"/>
              <w:left w:val="nil"/>
              <w:bottom w:val="nil"/>
              <w:right w:val="nil"/>
            </w:tcBorders>
          </w:tcPr>
          <w:p w:rsidR="00C61E33" w:rsidRDefault="00C61E33">
            <w:pPr>
              <w:pStyle w:val="ConsPlusNormal"/>
            </w:pPr>
          </w:p>
        </w:tc>
        <w:tc>
          <w:tcPr>
            <w:tcW w:w="1928" w:type="dxa"/>
            <w:tcBorders>
              <w:top w:val="nil"/>
              <w:left w:val="nil"/>
              <w:bottom w:val="nil"/>
              <w:right w:val="nil"/>
            </w:tcBorders>
          </w:tcPr>
          <w:p w:rsidR="00C61E33" w:rsidRDefault="00C61E33">
            <w:pPr>
              <w:pStyle w:val="ConsPlusNormal"/>
              <w:jc w:val="right"/>
            </w:pPr>
            <w:r>
              <w:t>Всего страниц</w:t>
            </w:r>
          </w:p>
        </w:tc>
        <w:tc>
          <w:tcPr>
            <w:tcW w:w="737" w:type="dxa"/>
            <w:tcBorders>
              <w:top w:val="single" w:sz="4" w:space="0" w:color="auto"/>
              <w:left w:val="nil"/>
              <w:bottom w:val="single" w:sz="4" w:space="0" w:color="auto"/>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Форма 0531769, с. 2</w:t>
      </w:r>
    </w:p>
    <w:p w:rsidR="00C61E33" w:rsidRDefault="00C61E33">
      <w:pPr>
        <w:pStyle w:val="ConsPlusNonformat"/>
        <w:jc w:val="both"/>
      </w:pPr>
      <w:r>
        <w:t xml:space="preserve">                                                 Номер лицевого счета _____</w:t>
      </w:r>
    </w:p>
    <w:p w:rsidR="00C61E33" w:rsidRDefault="00C61E33">
      <w:pPr>
        <w:pStyle w:val="ConsPlusNonformat"/>
        <w:jc w:val="both"/>
      </w:pPr>
      <w:r>
        <w:t xml:space="preserve">                                                   на "__" ________ 20__ г.</w:t>
      </w:r>
    </w:p>
    <w:p w:rsidR="00C61E33" w:rsidRDefault="00C61E33">
      <w:pPr>
        <w:pStyle w:val="ConsPlusNonformat"/>
        <w:jc w:val="both"/>
      </w:pPr>
    </w:p>
    <w:p w:rsidR="00C61E33" w:rsidRDefault="00C61E33">
      <w:pPr>
        <w:pStyle w:val="ConsPlusNonformat"/>
        <w:jc w:val="both"/>
      </w:pPr>
      <w:r>
        <w:t xml:space="preserve">                  2. Операции со средствами, поступающими</w:t>
      </w:r>
    </w:p>
    <w:p w:rsidR="00C61E33" w:rsidRDefault="00C61E33">
      <w:pPr>
        <w:pStyle w:val="ConsPlusNonformat"/>
        <w:jc w:val="both"/>
      </w:pPr>
      <w:r>
        <w:t xml:space="preserve">          во временное распоряжение получателя бюджетных средств,</w:t>
      </w:r>
    </w:p>
    <w:p w:rsidR="00C61E33" w:rsidRDefault="00C61E33">
      <w:pPr>
        <w:pStyle w:val="ConsPlusNonformat"/>
        <w:jc w:val="both"/>
      </w:pPr>
      <w:r>
        <w:t xml:space="preserve">                           в иностранных валютах</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98"/>
        <w:gridCol w:w="998"/>
        <w:gridCol w:w="998"/>
        <w:gridCol w:w="998"/>
        <w:gridCol w:w="998"/>
        <w:gridCol w:w="998"/>
        <w:gridCol w:w="998"/>
        <w:gridCol w:w="1005"/>
      </w:tblGrid>
      <w:tr w:rsidR="00C61E33">
        <w:tc>
          <w:tcPr>
            <w:tcW w:w="1020" w:type="dxa"/>
            <w:vMerge w:val="restart"/>
          </w:tcPr>
          <w:p w:rsidR="00C61E33" w:rsidRDefault="00C61E33">
            <w:pPr>
              <w:pStyle w:val="ConsPlusNormal"/>
              <w:jc w:val="center"/>
            </w:pPr>
            <w:r>
              <w:lastRenderedPageBreak/>
              <w:t>Код валюты по ОКБ</w:t>
            </w:r>
          </w:p>
        </w:tc>
        <w:tc>
          <w:tcPr>
            <w:tcW w:w="1996" w:type="dxa"/>
            <w:gridSpan w:val="2"/>
          </w:tcPr>
          <w:p w:rsidR="00C61E33" w:rsidRDefault="00C61E33">
            <w:pPr>
              <w:pStyle w:val="ConsPlusNormal"/>
              <w:jc w:val="center"/>
            </w:pPr>
            <w:r>
              <w:t>Остаток средств на начало дня</w:t>
            </w:r>
          </w:p>
        </w:tc>
        <w:tc>
          <w:tcPr>
            <w:tcW w:w="1996" w:type="dxa"/>
            <w:gridSpan w:val="2"/>
          </w:tcPr>
          <w:p w:rsidR="00C61E33" w:rsidRDefault="00C61E33">
            <w:pPr>
              <w:pStyle w:val="ConsPlusNormal"/>
              <w:jc w:val="center"/>
            </w:pPr>
            <w:r>
              <w:t>Поступления</w:t>
            </w:r>
          </w:p>
        </w:tc>
        <w:tc>
          <w:tcPr>
            <w:tcW w:w="1996" w:type="dxa"/>
            <w:gridSpan w:val="2"/>
          </w:tcPr>
          <w:p w:rsidR="00C61E33" w:rsidRDefault="00C61E33">
            <w:pPr>
              <w:pStyle w:val="ConsPlusNormal"/>
              <w:jc w:val="center"/>
            </w:pPr>
            <w:r>
              <w:t>Выплаты</w:t>
            </w:r>
          </w:p>
        </w:tc>
        <w:tc>
          <w:tcPr>
            <w:tcW w:w="2003" w:type="dxa"/>
            <w:gridSpan w:val="2"/>
          </w:tcPr>
          <w:p w:rsidR="00C61E33" w:rsidRDefault="00C61E33">
            <w:pPr>
              <w:pStyle w:val="ConsPlusNormal"/>
              <w:jc w:val="center"/>
            </w:pPr>
            <w:r>
              <w:t>Остаток средств на дату составления отчета</w:t>
            </w:r>
          </w:p>
        </w:tc>
      </w:tr>
      <w:tr w:rsidR="00C61E33">
        <w:tc>
          <w:tcPr>
            <w:tcW w:w="1020" w:type="dxa"/>
            <w:vMerge/>
          </w:tcPr>
          <w:p w:rsidR="00C61E33" w:rsidRDefault="00C61E33">
            <w:pPr>
              <w:pStyle w:val="ConsPlusNormal"/>
            </w:pPr>
          </w:p>
        </w:tc>
        <w:tc>
          <w:tcPr>
            <w:tcW w:w="998" w:type="dxa"/>
          </w:tcPr>
          <w:p w:rsidR="00C61E33" w:rsidRDefault="00C61E33">
            <w:pPr>
              <w:pStyle w:val="ConsPlusNormal"/>
              <w:jc w:val="center"/>
            </w:pPr>
            <w:r>
              <w:t>Сумма в иностранной валюте</w:t>
            </w:r>
          </w:p>
        </w:tc>
        <w:tc>
          <w:tcPr>
            <w:tcW w:w="998" w:type="dxa"/>
          </w:tcPr>
          <w:p w:rsidR="00C61E33" w:rsidRDefault="00C61E33">
            <w:pPr>
              <w:pStyle w:val="ConsPlusNormal"/>
              <w:jc w:val="center"/>
            </w:pPr>
            <w:r>
              <w:t>Сумма в рублевом эквиваленте</w:t>
            </w:r>
          </w:p>
        </w:tc>
        <w:tc>
          <w:tcPr>
            <w:tcW w:w="998" w:type="dxa"/>
          </w:tcPr>
          <w:p w:rsidR="00C61E33" w:rsidRDefault="00C61E33">
            <w:pPr>
              <w:pStyle w:val="ConsPlusNormal"/>
              <w:jc w:val="center"/>
            </w:pPr>
            <w:r>
              <w:t>Сумма в иностранной валюте</w:t>
            </w:r>
          </w:p>
        </w:tc>
        <w:tc>
          <w:tcPr>
            <w:tcW w:w="998" w:type="dxa"/>
          </w:tcPr>
          <w:p w:rsidR="00C61E33" w:rsidRDefault="00C61E33">
            <w:pPr>
              <w:pStyle w:val="ConsPlusNormal"/>
              <w:jc w:val="center"/>
            </w:pPr>
            <w:r>
              <w:t>Сумма в рублевом эквиваленте</w:t>
            </w:r>
          </w:p>
        </w:tc>
        <w:tc>
          <w:tcPr>
            <w:tcW w:w="998" w:type="dxa"/>
          </w:tcPr>
          <w:p w:rsidR="00C61E33" w:rsidRDefault="00C61E33">
            <w:pPr>
              <w:pStyle w:val="ConsPlusNormal"/>
              <w:jc w:val="center"/>
            </w:pPr>
            <w:r>
              <w:t>Сумма в иностранной валюте</w:t>
            </w:r>
          </w:p>
        </w:tc>
        <w:tc>
          <w:tcPr>
            <w:tcW w:w="998" w:type="dxa"/>
          </w:tcPr>
          <w:p w:rsidR="00C61E33" w:rsidRDefault="00C61E33">
            <w:pPr>
              <w:pStyle w:val="ConsPlusNormal"/>
              <w:jc w:val="center"/>
            </w:pPr>
            <w:r>
              <w:t>Сумма в рублевом эквиваленте</w:t>
            </w:r>
          </w:p>
        </w:tc>
        <w:tc>
          <w:tcPr>
            <w:tcW w:w="998" w:type="dxa"/>
          </w:tcPr>
          <w:p w:rsidR="00C61E33" w:rsidRDefault="00C61E33">
            <w:pPr>
              <w:pStyle w:val="ConsPlusNormal"/>
              <w:jc w:val="center"/>
            </w:pPr>
            <w:r>
              <w:t>Сумма в иностранной валюте</w:t>
            </w:r>
          </w:p>
        </w:tc>
        <w:tc>
          <w:tcPr>
            <w:tcW w:w="1005" w:type="dxa"/>
          </w:tcPr>
          <w:p w:rsidR="00C61E33" w:rsidRDefault="00C61E33">
            <w:pPr>
              <w:pStyle w:val="ConsPlusNormal"/>
              <w:jc w:val="center"/>
            </w:pPr>
            <w:r>
              <w:t>Сумма в рублевом эквиваленте</w:t>
            </w:r>
          </w:p>
        </w:tc>
      </w:tr>
      <w:tr w:rsidR="00C61E33">
        <w:tc>
          <w:tcPr>
            <w:tcW w:w="1020" w:type="dxa"/>
          </w:tcPr>
          <w:p w:rsidR="00C61E33" w:rsidRDefault="00C61E33">
            <w:pPr>
              <w:pStyle w:val="ConsPlusNormal"/>
              <w:jc w:val="center"/>
            </w:pPr>
            <w:r>
              <w:t>1</w:t>
            </w:r>
          </w:p>
        </w:tc>
        <w:tc>
          <w:tcPr>
            <w:tcW w:w="998" w:type="dxa"/>
          </w:tcPr>
          <w:p w:rsidR="00C61E33" w:rsidRDefault="00C61E33">
            <w:pPr>
              <w:pStyle w:val="ConsPlusNormal"/>
              <w:jc w:val="center"/>
            </w:pPr>
            <w:r>
              <w:t>2</w:t>
            </w:r>
          </w:p>
        </w:tc>
        <w:tc>
          <w:tcPr>
            <w:tcW w:w="998" w:type="dxa"/>
          </w:tcPr>
          <w:p w:rsidR="00C61E33" w:rsidRDefault="00C61E33">
            <w:pPr>
              <w:pStyle w:val="ConsPlusNormal"/>
              <w:jc w:val="center"/>
            </w:pPr>
            <w:r>
              <w:t>3</w:t>
            </w:r>
          </w:p>
        </w:tc>
        <w:tc>
          <w:tcPr>
            <w:tcW w:w="998" w:type="dxa"/>
          </w:tcPr>
          <w:p w:rsidR="00C61E33" w:rsidRDefault="00C61E33">
            <w:pPr>
              <w:pStyle w:val="ConsPlusNormal"/>
              <w:jc w:val="center"/>
            </w:pPr>
            <w:r>
              <w:t>4</w:t>
            </w:r>
          </w:p>
        </w:tc>
        <w:tc>
          <w:tcPr>
            <w:tcW w:w="998" w:type="dxa"/>
          </w:tcPr>
          <w:p w:rsidR="00C61E33" w:rsidRDefault="00C61E33">
            <w:pPr>
              <w:pStyle w:val="ConsPlusNormal"/>
              <w:jc w:val="center"/>
            </w:pPr>
            <w:r>
              <w:t>5</w:t>
            </w:r>
          </w:p>
        </w:tc>
        <w:tc>
          <w:tcPr>
            <w:tcW w:w="998" w:type="dxa"/>
          </w:tcPr>
          <w:p w:rsidR="00C61E33" w:rsidRDefault="00C61E33">
            <w:pPr>
              <w:pStyle w:val="ConsPlusNormal"/>
              <w:jc w:val="center"/>
            </w:pPr>
            <w:r>
              <w:t>6</w:t>
            </w:r>
          </w:p>
        </w:tc>
        <w:tc>
          <w:tcPr>
            <w:tcW w:w="998" w:type="dxa"/>
          </w:tcPr>
          <w:p w:rsidR="00C61E33" w:rsidRDefault="00C61E33">
            <w:pPr>
              <w:pStyle w:val="ConsPlusNormal"/>
              <w:jc w:val="center"/>
            </w:pPr>
            <w:r>
              <w:t>7</w:t>
            </w:r>
          </w:p>
        </w:tc>
        <w:tc>
          <w:tcPr>
            <w:tcW w:w="998" w:type="dxa"/>
          </w:tcPr>
          <w:p w:rsidR="00C61E33" w:rsidRDefault="00C61E33">
            <w:pPr>
              <w:pStyle w:val="ConsPlusNormal"/>
              <w:jc w:val="center"/>
            </w:pPr>
            <w:r>
              <w:t>8</w:t>
            </w:r>
          </w:p>
        </w:tc>
        <w:tc>
          <w:tcPr>
            <w:tcW w:w="1005" w:type="dxa"/>
          </w:tcPr>
          <w:p w:rsidR="00C61E33" w:rsidRDefault="00C61E33">
            <w:pPr>
              <w:pStyle w:val="ConsPlusNormal"/>
              <w:jc w:val="center"/>
            </w:pPr>
            <w:r>
              <w:t>9</w:t>
            </w:r>
          </w:p>
        </w:tc>
      </w:tr>
      <w:tr w:rsidR="00C61E33">
        <w:tc>
          <w:tcPr>
            <w:tcW w:w="1020" w:type="dxa"/>
          </w:tcPr>
          <w:p w:rsidR="00C61E33" w:rsidRDefault="00C61E33">
            <w:pPr>
              <w:pStyle w:val="ConsPlusNormal"/>
            </w:pPr>
          </w:p>
        </w:tc>
        <w:tc>
          <w:tcPr>
            <w:tcW w:w="998" w:type="dxa"/>
          </w:tcPr>
          <w:p w:rsidR="00C61E33" w:rsidRDefault="00C61E33">
            <w:pPr>
              <w:pStyle w:val="ConsPlusNormal"/>
            </w:pPr>
          </w:p>
        </w:tc>
        <w:tc>
          <w:tcPr>
            <w:tcW w:w="998" w:type="dxa"/>
          </w:tcPr>
          <w:p w:rsidR="00C61E33" w:rsidRDefault="00C61E33">
            <w:pPr>
              <w:pStyle w:val="ConsPlusNormal"/>
            </w:pPr>
          </w:p>
        </w:tc>
        <w:tc>
          <w:tcPr>
            <w:tcW w:w="998" w:type="dxa"/>
          </w:tcPr>
          <w:p w:rsidR="00C61E33" w:rsidRDefault="00C61E33">
            <w:pPr>
              <w:pStyle w:val="ConsPlusNormal"/>
            </w:pPr>
          </w:p>
        </w:tc>
        <w:tc>
          <w:tcPr>
            <w:tcW w:w="998" w:type="dxa"/>
          </w:tcPr>
          <w:p w:rsidR="00C61E33" w:rsidRDefault="00C61E33">
            <w:pPr>
              <w:pStyle w:val="ConsPlusNormal"/>
            </w:pPr>
          </w:p>
        </w:tc>
        <w:tc>
          <w:tcPr>
            <w:tcW w:w="998" w:type="dxa"/>
          </w:tcPr>
          <w:p w:rsidR="00C61E33" w:rsidRDefault="00C61E33">
            <w:pPr>
              <w:pStyle w:val="ConsPlusNormal"/>
            </w:pPr>
          </w:p>
        </w:tc>
        <w:tc>
          <w:tcPr>
            <w:tcW w:w="998" w:type="dxa"/>
          </w:tcPr>
          <w:p w:rsidR="00C61E33" w:rsidRDefault="00C61E33">
            <w:pPr>
              <w:pStyle w:val="ConsPlusNormal"/>
            </w:pPr>
          </w:p>
        </w:tc>
        <w:tc>
          <w:tcPr>
            <w:tcW w:w="998" w:type="dxa"/>
          </w:tcPr>
          <w:p w:rsidR="00C61E33" w:rsidRDefault="00C61E33">
            <w:pPr>
              <w:pStyle w:val="ConsPlusNormal"/>
            </w:pPr>
          </w:p>
        </w:tc>
        <w:tc>
          <w:tcPr>
            <w:tcW w:w="1005" w:type="dxa"/>
          </w:tcPr>
          <w:p w:rsidR="00C61E33" w:rsidRDefault="00C61E33">
            <w:pPr>
              <w:pStyle w:val="ConsPlusNormal"/>
            </w:pPr>
          </w:p>
        </w:tc>
      </w:tr>
      <w:tr w:rsidR="00C61E33">
        <w:tblPrEx>
          <w:tblBorders>
            <w:left w:val="nil"/>
          </w:tblBorders>
        </w:tblPrEx>
        <w:tc>
          <w:tcPr>
            <w:tcW w:w="1020" w:type="dxa"/>
            <w:tcBorders>
              <w:left w:val="nil"/>
              <w:bottom w:val="nil"/>
            </w:tcBorders>
            <w:vAlign w:val="bottom"/>
          </w:tcPr>
          <w:p w:rsidR="00C61E33" w:rsidRDefault="00C61E33">
            <w:pPr>
              <w:pStyle w:val="ConsPlusNormal"/>
              <w:jc w:val="right"/>
            </w:pPr>
            <w:r>
              <w:t>Всего</w:t>
            </w:r>
          </w:p>
        </w:tc>
        <w:tc>
          <w:tcPr>
            <w:tcW w:w="998" w:type="dxa"/>
            <w:vAlign w:val="bottom"/>
          </w:tcPr>
          <w:p w:rsidR="00C61E33" w:rsidRDefault="00C61E33">
            <w:pPr>
              <w:pStyle w:val="ConsPlusNormal"/>
              <w:jc w:val="center"/>
            </w:pPr>
            <w:r>
              <w:t>x</w:t>
            </w:r>
          </w:p>
        </w:tc>
        <w:tc>
          <w:tcPr>
            <w:tcW w:w="998" w:type="dxa"/>
            <w:vAlign w:val="bottom"/>
          </w:tcPr>
          <w:p w:rsidR="00C61E33" w:rsidRDefault="00C61E33">
            <w:pPr>
              <w:pStyle w:val="ConsPlusNormal"/>
            </w:pPr>
          </w:p>
        </w:tc>
        <w:tc>
          <w:tcPr>
            <w:tcW w:w="998" w:type="dxa"/>
            <w:vAlign w:val="bottom"/>
          </w:tcPr>
          <w:p w:rsidR="00C61E33" w:rsidRDefault="00C61E33">
            <w:pPr>
              <w:pStyle w:val="ConsPlusNormal"/>
              <w:jc w:val="center"/>
            </w:pPr>
            <w:r>
              <w:t>x</w:t>
            </w:r>
          </w:p>
        </w:tc>
        <w:tc>
          <w:tcPr>
            <w:tcW w:w="998" w:type="dxa"/>
            <w:vAlign w:val="bottom"/>
          </w:tcPr>
          <w:p w:rsidR="00C61E33" w:rsidRDefault="00C61E33">
            <w:pPr>
              <w:pStyle w:val="ConsPlusNormal"/>
            </w:pPr>
          </w:p>
        </w:tc>
        <w:tc>
          <w:tcPr>
            <w:tcW w:w="998" w:type="dxa"/>
            <w:vAlign w:val="bottom"/>
          </w:tcPr>
          <w:p w:rsidR="00C61E33" w:rsidRDefault="00C61E33">
            <w:pPr>
              <w:pStyle w:val="ConsPlusNormal"/>
              <w:jc w:val="center"/>
            </w:pPr>
            <w:r>
              <w:t>x</w:t>
            </w:r>
          </w:p>
        </w:tc>
        <w:tc>
          <w:tcPr>
            <w:tcW w:w="998" w:type="dxa"/>
            <w:vAlign w:val="bottom"/>
          </w:tcPr>
          <w:p w:rsidR="00C61E33" w:rsidRDefault="00C61E33">
            <w:pPr>
              <w:pStyle w:val="ConsPlusNormal"/>
            </w:pPr>
          </w:p>
        </w:tc>
        <w:tc>
          <w:tcPr>
            <w:tcW w:w="998" w:type="dxa"/>
            <w:vAlign w:val="bottom"/>
          </w:tcPr>
          <w:p w:rsidR="00C61E33" w:rsidRDefault="00C61E33">
            <w:pPr>
              <w:pStyle w:val="ConsPlusNormal"/>
              <w:jc w:val="center"/>
            </w:pPr>
            <w:r>
              <w:t>x</w:t>
            </w:r>
          </w:p>
        </w:tc>
        <w:tc>
          <w:tcPr>
            <w:tcW w:w="1005" w:type="dxa"/>
          </w:tcPr>
          <w:p w:rsidR="00C61E33" w:rsidRDefault="00C61E33">
            <w:pPr>
              <w:pStyle w:val="ConsPlusNormal"/>
            </w:pPr>
          </w:p>
        </w:tc>
      </w:tr>
    </w:tbl>
    <w:p w:rsidR="00C61E33" w:rsidRDefault="00C61E33">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628"/>
        <w:gridCol w:w="340"/>
        <w:gridCol w:w="1531"/>
        <w:gridCol w:w="340"/>
        <w:gridCol w:w="511"/>
        <w:gridCol w:w="736"/>
        <w:gridCol w:w="340"/>
        <w:gridCol w:w="965"/>
        <w:gridCol w:w="622"/>
      </w:tblGrid>
      <w:tr w:rsidR="00C61E33">
        <w:tc>
          <w:tcPr>
            <w:tcW w:w="3628" w:type="dxa"/>
            <w:tcBorders>
              <w:top w:val="nil"/>
              <w:left w:val="nil"/>
              <w:bottom w:val="nil"/>
              <w:right w:val="nil"/>
            </w:tcBorders>
          </w:tcPr>
          <w:p w:rsidR="00C61E33" w:rsidRDefault="00C61E33">
            <w:pPr>
              <w:pStyle w:val="ConsPlusNormal"/>
            </w:pPr>
            <w:r>
              <w:t>Передающая сторона:</w:t>
            </w:r>
          </w:p>
        </w:tc>
        <w:tc>
          <w:tcPr>
            <w:tcW w:w="340" w:type="dxa"/>
            <w:tcBorders>
              <w:top w:val="nil"/>
              <w:left w:val="nil"/>
              <w:bottom w:val="nil"/>
              <w:right w:val="nil"/>
            </w:tcBorders>
          </w:tcPr>
          <w:p w:rsidR="00C61E33" w:rsidRDefault="00C61E33">
            <w:pPr>
              <w:pStyle w:val="ConsPlusNormal"/>
            </w:pPr>
          </w:p>
        </w:tc>
        <w:tc>
          <w:tcPr>
            <w:tcW w:w="1531" w:type="dxa"/>
            <w:tcBorders>
              <w:top w:val="nil"/>
              <w:left w:val="nil"/>
              <w:bottom w:val="nil"/>
              <w:right w:val="nil"/>
            </w:tcBorders>
            <w:vAlign w:val="bottom"/>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247" w:type="dxa"/>
            <w:gridSpan w:val="2"/>
            <w:tcBorders>
              <w:top w:val="nil"/>
              <w:left w:val="nil"/>
              <w:bottom w:val="nil"/>
              <w:right w:val="nil"/>
            </w:tcBorders>
            <w:vAlign w:val="bottom"/>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587" w:type="dxa"/>
            <w:gridSpan w:val="2"/>
            <w:tcBorders>
              <w:top w:val="nil"/>
              <w:left w:val="nil"/>
              <w:bottom w:val="nil"/>
              <w:right w:val="nil"/>
            </w:tcBorders>
            <w:vAlign w:val="bottom"/>
          </w:tcPr>
          <w:p w:rsidR="00C61E33" w:rsidRDefault="00C61E33">
            <w:pPr>
              <w:pStyle w:val="ConsPlusNormal"/>
            </w:pPr>
          </w:p>
        </w:tc>
      </w:tr>
      <w:tr w:rsidR="00C61E33">
        <w:tc>
          <w:tcPr>
            <w:tcW w:w="3628" w:type="dxa"/>
            <w:tcBorders>
              <w:top w:val="nil"/>
              <w:left w:val="nil"/>
              <w:bottom w:val="nil"/>
              <w:right w:val="nil"/>
            </w:tcBorders>
          </w:tcPr>
          <w:p w:rsidR="00C61E33" w:rsidRDefault="00C61E33">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C61E33" w:rsidRDefault="00C61E33">
            <w:pPr>
              <w:pStyle w:val="ConsPlusNormal"/>
            </w:pPr>
          </w:p>
        </w:tc>
        <w:tc>
          <w:tcPr>
            <w:tcW w:w="1531" w:type="dxa"/>
            <w:tcBorders>
              <w:top w:val="nil"/>
              <w:left w:val="nil"/>
              <w:bottom w:val="single" w:sz="4" w:space="0" w:color="auto"/>
              <w:right w:val="nil"/>
            </w:tcBorders>
            <w:vAlign w:val="bottom"/>
          </w:tcPr>
          <w:p w:rsidR="00C61E33" w:rsidRDefault="00C61E33">
            <w:pPr>
              <w:pStyle w:val="ConsPlusNormal"/>
            </w:pPr>
          </w:p>
        </w:tc>
        <w:tc>
          <w:tcPr>
            <w:tcW w:w="340" w:type="dxa"/>
            <w:tcBorders>
              <w:top w:val="nil"/>
              <w:left w:val="nil"/>
              <w:bottom w:val="nil"/>
              <w:right w:val="nil"/>
            </w:tcBorders>
            <w:vAlign w:val="bottom"/>
          </w:tcPr>
          <w:p w:rsidR="00C61E33" w:rsidRDefault="00C61E33">
            <w:pPr>
              <w:pStyle w:val="ConsPlusNormal"/>
            </w:pPr>
          </w:p>
        </w:tc>
        <w:tc>
          <w:tcPr>
            <w:tcW w:w="1247" w:type="dxa"/>
            <w:gridSpan w:val="2"/>
            <w:tcBorders>
              <w:top w:val="nil"/>
              <w:left w:val="nil"/>
              <w:bottom w:val="single" w:sz="4" w:space="0" w:color="auto"/>
              <w:right w:val="nil"/>
            </w:tcBorders>
            <w:vAlign w:val="bottom"/>
          </w:tcPr>
          <w:p w:rsidR="00C61E33" w:rsidRDefault="00C61E33">
            <w:pPr>
              <w:pStyle w:val="ConsPlusNormal"/>
            </w:pPr>
          </w:p>
        </w:tc>
        <w:tc>
          <w:tcPr>
            <w:tcW w:w="340" w:type="dxa"/>
            <w:tcBorders>
              <w:top w:val="nil"/>
              <w:left w:val="nil"/>
              <w:bottom w:val="nil"/>
              <w:right w:val="nil"/>
            </w:tcBorders>
            <w:vAlign w:val="bottom"/>
          </w:tcPr>
          <w:p w:rsidR="00C61E33" w:rsidRDefault="00C61E33">
            <w:pPr>
              <w:pStyle w:val="ConsPlusNormal"/>
            </w:pPr>
          </w:p>
        </w:tc>
        <w:tc>
          <w:tcPr>
            <w:tcW w:w="1587" w:type="dxa"/>
            <w:gridSpan w:val="2"/>
            <w:tcBorders>
              <w:top w:val="nil"/>
              <w:left w:val="nil"/>
              <w:bottom w:val="single" w:sz="4" w:space="0" w:color="auto"/>
              <w:right w:val="nil"/>
            </w:tcBorders>
            <w:vAlign w:val="bottom"/>
          </w:tcPr>
          <w:p w:rsidR="00C61E33" w:rsidRDefault="00C61E33">
            <w:pPr>
              <w:pStyle w:val="ConsPlusNormal"/>
            </w:pPr>
          </w:p>
        </w:tc>
      </w:tr>
      <w:tr w:rsidR="00C61E33">
        <w:tc>
          <w:tcPr>
            <w:tcW w:w="3628"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531" w:type="dxa"/>
            <w:tcBorders>
              <w:top w:val="single" w:sz="4" w:space="0" w:color="auto"/>
              <w:left w:val="nil"/>
              <w:bottom w:val="nil"/>
              <w:right w:val="nil"/>
            </w:tcBorders>
          </w:tcPr>
          <w:p w:rsidR="00C61E33" w:rsidRDefault="00C61E33">
            <w:pPr>
              <w:pStyle w:val="ConsPlusNormal"/>
              <w:jc w:val="center"/>
            </w:pPr>
            <w:r>
              <w:t>(должность)</w:t>
            </w:r>
          </w:p>
        </w:tc>
        <w:tc>
          <w:tcPr>
            <w:tcW w:w="340" w:type="dxa"/>
            <w:tcBorders>
              <w:top w:val="nil"/>
              <w:left w:val="nil"/>
              <w:bottom w:val="nil"/>
              <w:right w:val="nil"/>
            </w:tcBorders>
          </w:tcPr>
          <w:p w:rsidR="00C61E33" w:rsidRDefault="00C61E33">
            <w:pPr>
              <w:pStyle w:val="ConsPlusNormal"/>
            </w:pPr>
          </w:p>
        </w:tc>
        <w:tc>
          <w:tcPr>
            <w:tcW w:w="1247" w:type="dxa"/>
            <w:gridSpan w:val="2"/>
            <w:tcBorders>
              <w:top w:val="single" w:sz="4" w:space="0" w:color="auto"/>
              <w:left w:val="nil"/>
              <w:bottom w:val="nil"/>
              <w:right w:val="nil"/>
            </w:tcBorders>
          </w:tcPr>
          <w:p w:rsidR="00C61E33" w:rsidRDefault="00C61E33">
            <w:pPr>
              <w:pStyle w:val="ConsPlusNormal"/>
              <w:jc w:val="center"/>
            </w:pPr>
            <w:r>
              <w:t>(подпись)</w:t>
            </w:r>
          </w:p>
        </w:tc>
        <w:tc>
          <w:tcPr>
            <w:tcW w:w="340" w:type="dxa"/>
            <w:tcBorders>
              <w:top w:val="nil"/>
              <w:left w:val="nil"/>
              <w:bottom w:val="nil"/>
              <w:right w:val="nil"/>
            </w:tcBorders>
          </w:tcPr>
          <w:p w:rsidR="00C61E33" w:rsidRDefault="00C61E33">
            <w:pPr>
              <w:pStyle w:val="ConsPlusNormal"/>
            </w:pPr>
          </w:p>
        </w:tc>
        <w:tc>
          <w:tcPr>
            <w:tcW w:w="1587" w:type="dxa"/>
            <w:gridSpan w:val="2"/>
            <w:tcBorders>
              <w:top w:val="single" w:sz="4" w:space="0" w:color="auto"/>
              <w:left w:val="nil"/>
              <w:bottom w:val="nil"/>
              <w:right w:val="nil"/>
            </w:tcBorders>
          </w:tcPr>
          <w:p w:rsidR="00C61E33" w:rsidRDefault="00C61E33">
            <w:pPr>
              <w:pStyle w:val="ConsPlusNormal"/>
              <w:jc w:val="center"/>
            </w:pPr>
            <w:r>
              <w:t>(расшифровка подписи)</w:t>
            </w:r>
          </w:p>
        </w:tc>
      </w:tr>
      <w:tr w:rsidR="00C61E33">
        <w:tc>
          <w:tcPr>
            <w:tcW w:w="3628" w:type="dxa"/>
            <w:tcBorders>
              <w:top w:val="nil"/>
              <w:left w:val="nil"/>
              <w:bottom w:val="nil"/>
              <w:right w:val="nil"/>
            </w:tcBorders>
          </w:tcPr>
          <w:p w:rsidR="00C61E33" w:rsidRDefault="00C61E33">
            <w:pPr>
              <w:pStyle w:val="ConsPlusNormal"/>
            </w:pPr>
            <w:r>
              <w:t>Главный бухгалтер (уполномоченное лицо)</w:t>
            </w:r>
          </w:p>
        </w:tc>
        <w:tc>
          <w:tcPr>
            <w:tcW w:w="340" w:type="dxa"/>
            <w:tcBorders>
              <w:top w:val="nil"/>
              <w:left w:val="nil"/>
              <w:bottom w:val="nil"/>
              <w:right w:val="nil"/>
            </w:tcBorders>
          </w:tcPr>
          <w:p w:rsidR="00C61E33" w:rsidRDefault="00C61E33">
            <w:pPr>
              <w:pStyle w:val="ConsPlusNormal"/>
            </w:pPr>
          </w:p>
        </w:tc>
        <w:tc>
          <w:tcPr>
            <w:tcW w:w="1531" w:type="dxa"/>
            <w:tcBorders>
              <w:top w:val="nil"/>
              <w:left w:val="nil"/>
              <w:bottom w:val="single" w:sz="4" w:space="0" w:color="auto"/>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247" w:type="dxa"/>
            <w:gridSpan w:val="2"/>
            <w:tcBorders>
              <w:top w:val="nil"/>
              <w:left w:val="nil"/>
              <w:bottom w:val="single" w:sz="4" w:space="0" w:color="auto"/>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587" w:type="dxa"/>
            <w:gridSpan w:val="2"/>
            <w:tcBorders>
              <w:top w:val="nil"/>
              <w:left w:val="nil"/>
              <w:bottom w:val="single" w:sz="4" w:space="0" w:color="auto"/>
              <w:right w:val="nil"/>
            </w:tcBorders>
          </w:tcPr>
          <w:p w:rsidR="00C61E33" w:rsidRDefault="00C61E33">
            <w:pPr>
              <w:pStyle w:val="ConsPlusNormal"/>
            </w:pPr>
          </w:p>
        </w:tc>
      </w:tr>
      <w:tr w:rsidR="00C61E33">
        <w:tc>
          <w:tcPr>
            <w:tcW w:w="3628"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531" w:type="dxa"/>
            <w:tcBorders>
              <w:top w:val="single" w:sz="4" w:space="0" w:color="auto"/>
              <w:left w:val="nil"/>
              <w:bottom w:val="nil"/>
              <w:right w:val="nil"/>
            </w:tcBorders>
          </w:tcPr>
          <w:p w:rsidR="00C61E33" w:rsidRDefault="00C61E33">
            <w:pPr>
              <w:pStyle w:val="ConsPlusNormal"/>
              <w:jc w:val="center"/>
            </w:pPr>
            <w:r>
              <w:t>(должность)</w:t>
            </w:r>
          </w:p>
        </w:tc>
        <w:tc>
          <w:tcPr>
            <w:tcW w:w="340" w:type="dxa"/>
            <w:tcBorders>
              <w:top w:val="nil"/>
              <w:left w:val="nil"/>
              <w:bottom w:val="nil"/>
              <w:right w:val="nil"/>
            </w:tcBorders>
          </w:tcPr>
          <w:p w:rsidR="00C61E33" w:rsidRDefault="00C61E33">
            <w:pPr>
              <w:pStyle w:val="ConsPlusNormal"/>
            </w:pPr>
          </w:p>
        </w:tc>
        <w:tc>
          <w:tcPr>
            <w:tcW w:w="1247" w:type="dxa"/>
            <w:gridSpan w:val="2"/>
            <w:tcBorders>
              <w:top w:val="single" w:sz="4" w:space="0" w:color="auto"/>
              <w:left w:val="nil"/>
              <w:bottom w:val="nil"/>
              <w:right w:val="nil"/>
            </w:tcBorders>
          </w:tcPr>
          <w:p w:rsidR="00C61E33" w:rsidRDefault="00C61E33">
            <w:pPr>
              <w:pStyle w:val="ConsPlusNormal"/>
              <w:jc w:val="center"/>
            </w:pPr>
            <w:r>
              <w:t>(подпись)</w:t>
            </w:r>
          </w:p>
        </w:tc>
        <w:tc>
          <w:tcPr>
            <w:tcW w:w="340" w:type="dxa"/>
            <w:tcBorders>
              <w:top w:val="nil"/>
              <w:left w:val="nil"/>
              <w:bottom w:val="nil"/>
              <w:right w:val="nil"/>
            </w:tcBorders>
          </w:tcPr>
          <w:p w:rsidR="00C61E33" w:rsidRDefault="00C61E33">
            <w:pPr>
              <w:pStyle w:val="ConsPlusNormal"/>
            </w:pPr>
          </w:p>
        </w:tc>
        <w:tc>
          <w:tcPr>
            <w:tcW w:w="1587" w:type="dxa"/>
            <w:gridSpan w:val="2"/>
            <w:tcBorders>
              <w:top w:val="single" w:sz="4" w:space="0" w:color="auto"/>
              <w:left w:val="nil"/>
              <w:bottom w:val="nil"/>
              <w:right w:val="nil"/>
            </w:tcBorders>
          </w:tcPr>
          <w:p w:rsidR="00C61E33" w:rsidRDefault="00C61E33">
            <w:pPr>
              <w:pStyle w:val="ConsPlusNormal"/>
              <w:jc w:val="center"/>
            </w:pPr>
            <w:r>
              <w:t>(расшифровка подписи)</w:t>
            </w:r>
          </w:p>
        </w:tc>
      </w:tr>
      <w:tr w:rsidR="00C61E33">
        <w:tc>
          <w:tcPr>
            <w:tcW w:w="3628" w:type="dxa"/>
            <w:tcBorders>
              <w:top w:val="nil"/>
              <w:left w:val="nil"/>
              <w:bottom w:val="nil"/>
              <w:right w:val="nil"/>
            </w:tcBorders>
          </w:tcPr>
          <w:p w:rsidR="00C61E33" w:rsidRDefault="00C61E33">
            <w:pPr>
              <w:pStyle w:val="ConsPlusNormal"/>
            </w:pPr>
            <w:r>
              <w:t>"__" ___________ 20__ г.</w:t>
            </w:r>
          </w:p>
        </w:tc>
        <w:tc>
          <w:tcPr>
            <w:tcW w:w="340" w:type="dxa"/>
            <w:tcBorders>
              <w:top w:val="nil"/>
              <w:left w:val="nil"/>
              <w:bottom w:val="nil"/>
              <w:right w:val="nil"/>
            </w:tcBorders>
          </w:tcPr>
          <w:p w:rsidR="00C61E33" w:rsidRDefault="00C61E33">
            <w:pPr>
              <w:pStyle w:val="ConsPlusNormal"/>
            </w:pPr>
          </w:p>
        </w:tc>
        <w:tc>
          <w:tcPr>
            <w:tcW w:w="1531"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247" w:type="dxa"/>
            <w:gridSpan w:val="2"/>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587" w:type="dxa"/>
            <w:gridSpan w:val="2"/>
            <w:tcBorders>
              <w:top w:val="nil"/>
              <w:left w:val="nil"/>
              <w:bottom w:val="nil"/>
              <w:right w:val="nil"/>
            </w:tcBorders>
          </w:tcPr>
          <w:p w:rsidR="00C61E33" w:rsidRDefault="00C61E33">
            <w:pPr>
              <w:pStyle w:val="ConsPlusNormal"/>
            </w:pPr>
          </w:p>
        </w:tc>
      </w:tr>
      <w:tr w:rsidR="00C61E33">
        <w:tc>
          <w:tcPr>
            <w:tcW w:w="3628" w:type="dxa"/>
            <w:tcBorders>
              <w:top w:val="nil"/>
              <w:left w:val="nil"/>
              <w:bottom w:val="nil"/>
              <w:right w:val="nil"/>
            </w:tcBorders>
          </w:tcPr>
          <w:p w:rsidR="00C61E33" w:rsidRDefault="00C61E33">
            <w:pPr>
              <w:pStyle w:val="ConsPlusNormal"/>
            </w:pPr>
            <w:r>
              <w:t>Принимающая сторона:</w:t>
            </w:r>
          </w:p>
        </w:tc>
        <w:tc>
          <w:tcPr>
            <w:tcW w:w="340" w:type="dxa"/>
            <w:tcBorders>
              <w:top w:val="nil"/>
              <w:left w:val="nil"/>
              <w:bottom w:val="nil"/>
              <w:right w:val="nil"/>
            </w:tcBorders>
          </w:tcPr>
          <w:p w:rsidR="00C61E33" w:rsidRDefault="00C61E33">
            <w:pPr>
              <w:pStyle w:val="ConsPlusNormal"/>
            </w:pPr>
          </w:p>
        </w:tc>
        <w:tc>
          <w:tcPr>
            <w:tcW w:w="1531"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247" w:type="dxa"/>
            <w:gridSpan w:val="2"/>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587" w:type="dxa"/>
            <w:gridSpan w:val="2"/>
            <w:tcBorders>
              <w:top w:val="nil"/>
              <w:left w:val="nil"/>
              <w:bottom w:val="nil"/>
              <w:right w:val="nil"/>
            </w:tcBorders>
          </w:tcPr>
          <w:p w:rsidR="00C61E33" w:rsidRDefault="00C61E33">
            <w:pPr>
              <w:pStyle w:val="ConsPlusNormal"/>
            </w:pPr>
          </w:p>
        </w:tc>
      </w:tr>
      <w:tr w:rsidR="00C61E33">
        <w:tc>
          <w:tcPr>
            <w:tcW w:w="3628" w:type="dxa"/>
            <w:tcBorders>
              <w:top w:val="nil"/>
              <w:left w:val="nil"/>
              <w:bottom w:val="nil"/>
              <w:right w:val="nil"/>
            </w:tcBorders>
          </w:tcPr>
          <w:p w:rsidR="00C61E33" w:rsidRDefault="00C61E33">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C61E33" w:rsidRDefault="00C61E33">
            <w:pPr>
              <w:pStyle w:val="ConsPlusNormal"/>
            </w:pPr>
          </w:p>
        </w:tc>
        <w:tc>
          <w:tcPr>
            <w:tcW w:w="1531" w:type="dxa"/>
            <w:tcBorders>
              <w:top w:val="nil"/>
              <w:left w:val="nil"/>
              <w:bottom w:val="single" w:sz="4" w:space="0" w:color="auto"/>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247" w:type="dxa"/>
            <w:gridSpan w:val="2"/>
            <w:tcBorders>
              <w:top w:val="nil"/>
              <w:left w:val="nil"/>
              <w:bottom w:val="single" w:sz="4" w:space="0" w:color="auto"/>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587" w:type="dxa"/>
            <w:gridSpan w:val="2"/>
            <w:tcBorders>
              <w:top w:val="nil"/>
              <w:left w:val="nil"/>
              <w:bottom w:val="single" w:sz="4" w:space="0" w:color="auto"/>
              <w:right w:val="nil"/>
            </w:tcBorders>
          </w:tcPr>
          <w:p w:rsidR="00C61E33" w:rsidRDefault="00C61E33">
            <w:pPr>
              <w:pStyle w:val="ConsPlusNormal"/>
            </w:pPr>
          </w:p>
        </w:tc>
      </w:tr>
      <w:tr w:rsidR="00C61E33">
        <w:tc>
          <w:tcPr>
            <w:tcW w:w="3628"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531" w:type="dxa"/>
            <w:tcBorders>
              <w:top w:val="single" w:sz="4" w:space="0" w:color="auto"/>
              <w:left w:val="nil"/>
              <w:bottom w:val="nil"/>
              <w:right w:val="nil"/>
            </w:tcBorders>
          </w:tcPr>
          <w:p w:rsidR="00C61E33" w:rsidRDefault="00C61E33">
            <w:pPr>
              <w:pStyle w:val="ConsPlusNormal"/>
              <w:jc w:val="center"/>
            </w:pPr>
            <w:r>
              <w:t>(должность)</w:t>
            </w:r>
          </w:p>
        </w:tc>
        <w:tc>
          <w:tcPr>
            <w:tcW w:w="340" w:type="dxa"/>
            <w:tcBorders>
              <w:top w:val="nil"/>
              <w:left w:val="nil"/>
              <w:bottom w:val="nil"/>
              <w:right w:val="nil"/>
            </w:tcBorders>
          </w:tcPr>
          <w:p w:rsidR="00C61E33" w:rsidRDefault="00C61E33">
            <w:pPr>
              <w:pStyle w:val="ConsPlusNormal"/>
            </w:pPr>
          </w:p>
        </w:tc>
        <w:tc>
          <w:tcPr>
            <w:tcW w:w="1247" w:type="dxa"/>
            <w:gridSpan w:val="2"/>
            <w:tcBorders>
              <w:top w:val="single" w:sz="4" w:space="0" w:color="auto"/>
              <w:left w:val="nil"/>
              <w:bottom w:val="nil"/>
              <w:right w:val="nil"/>
            </w:tcBorders>
          </w:tcPr>
          <w:p w:rsidR="00C61E33" w:rsidRDefault="00C61E33">
            <w:pPr>
              <w:pStyle w:val="ConsPlusNormal"/>
              <w:jc w:val="center"/>
            </w:pPr>
            <w:r>
              <w:t>(подпись)</w:t>
            </w:r>
          </w:p>
        </w:tc>
        <w:tc>
          <w:tcPr>
            <w:tcW w:w="340" w:type="dxa"/>
            <w:tcBorders>
              <w:top w:val="nil"/>
              <w:left w:val="nil"/>
              <w:bottom w:val="nil"/>
              <w:right w:val="nil"/>
            </w:tcBorders>
          </w:tcPr>
          <w:p w:rsidR="00C61E33" w:rsidRDefault="00C61E33">
            <w:pPr>
              <w:pStyle w:val="ConsPlusNormal"/>
            </w:pPr>
          </w:p>
        </w:tc>
        <w:tc>
          <w:tcPr>
            <w:tcW w:w="1587" w:type="dxa"/>
            <w:gridSpan w:val="2"/>
            <w:tcBorders>
              <w:top w:val="single" w:sz="4" w:space="0" w:color="auto"/>
              <w:left w:val="nil"/>
              <w:bottom w:val="nil"/>
              <w:right w:val="nil"/>
            </w:tcBorders>
          </w:tcPr>
          <w:p w:rsidR="00C61E33" w:rsidRDefault="00C61E33">
            <w:pPr>
              <w:pStyle w:val="ConsPlusNormal"/>
              <w:jc w:val="center"/>
            </w:pPr>
            <w:r>
              <w:t>(расшифровка подписи)</w:t>
            </w:r>
          </w:p>
        </w:tc>
      </w:tr>
      <w:tr w:rsidR="00C61E33">
        <w:tc>
          <w:tcPr>
            <w:tcW w:w="3628" w:type="dxa"/>
            <w:tcBorders>
              <w:top w:val="nil"/>
              <w:left w:val="nil"/>
              <w:bottom w:val="nil"/>
              <w:right w:val="nil"/>
            </w:tcBorders>
          </w:tcPr>
          <w:p w:rsidR="00C61E33" w:rsidRDefault="00C61E33">
            <w:pPr>
              <w:pStyle w:val="ConsPlusNormal"/>
            </w:pPr>
            <w:r>
              <w:t>Главный бухгалтер (уполномоченное лицо)</w:t>
            </w:r>
          </w:p>
        </w:tc>
        <w:tc>
          <w:tcPr>
            <w:tcW w:w="340" w:type="dxa"/>
            <w:tcBorders>
              <w:top w:val="nil"/>
              <w:left w:val="nil"/>
              <w:bottom w:val="nil"/>
              <w:right w:val="nil"/>
            </w:tcBorders>
          </w:tcPr>
          <w:p w:rsidR="00C61E33" w:rsidRDefault="00C61E33">
            <w:pPr>
              <w:pStyle w:val="ConsPlusNormal"/>
            </w:pPr>
          </w:p>
        </w:tc>
        <w:tc>
          <w:tcPr>
            <w:tcW w:w="1531" w:type="dxa"/>
            <w:tcBorders>
              <w:top w:val="nil"/>
              <w:left w:val="nil"/>
              <w:bottom w:val="single" w:sz="4" w:space="0" w:color="auto"/>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247" w:type="dxa"/>
            <w:gridSpan w:val="2"/>
            <w:tcBorders>
              <w:top w:val="nil"/>
              <w:left w:val="nil"/>
              <w:bottom w:val="single" w:sz="4" w:space="0" w:color="auto"/>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587" w:type="dxa"/>
            <w:gridSpan w:val="2"/>
            <w:tcBorders>
              <w:top w:val="nil"/>
              <w:left w:val="nil"/>
              <w:bottom w:val="single" w:sz="4" w:space="0" w:color="auto"/>
              <w:right w:val="nil"/>
            </w:tcBorders>
          </w:tcPr>
          <w:p w:rsidR="00C61E33" w:rsidRDefault="00C61E33">
            <w:pPr>
              <w:pStyle w:val="ConsPlusNormal"/>
            </w:pPr>
          </w:p>
        </w:tc>
      </w:tr>
      <w:tr w:rsidR="00C61E33">
        <w:tc>
          <w:tcPr>
            <w:tcW w:w="3628"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531" w:type="dxa"/>
            <w:tcBorders>
              <w:top w:val="single" w:sz="4" w:space="0" w:color="auto"/>
              <w:left w:val="nil"/>
              <w:bottom w:val="nil"/>
              <w:right w:val="nil"/>
            </w:tcBorders>
          </w:tcPr>
          <w:p w:rsidR="00C61E33" w:rsidRDefault="00C61E33">
            <w:pPr>
              <w:pStyle w:val="ConsPlusNormal"/>
              <w:jc w:val="center"/>
            </w:pPr>
            <w:r>
              <w:t>(должность)</w:t>
            </w:r>
          </w:p>
        </w:tc>
        <w:tc>
          <w:tcPr>
            <w:tcW w:w="340" w:type="dxa"/>
            <w:tcBorders>
              <w:top w:val="nil"/>
              <w:left w:val="nil"/>
              <w:bottom w:val="nil"/>
              <w:right w:val="nil"/>
            </w:tcBorders>
          </w:tcPr>
          <w:p w:rsidR="00C61E33" w:rsidRDefault="00C61E33">
            <w:pPr>
              <w:pStyle w:val="ConsPlusNormal"/>
            </w:pPr>
          </w:p>
        </w:tc>
        <w:tc>
          <w:tcPr>
            <w:tcW w:w="1247" w:type="dxa"/>
            <w:gridSpan w:val="2"/>
            <w:tcBorders>
              <w:top w:val="single" w:sz="4" w:space="0" w:color="auto"/>
              <w:left w:val="nil"/>
              <w:bottom w:val="nil"/>
              <w:right w:val="nil"/>
            </w:tcBorders>
          </w:tcPr>
          <w:p w:rsidR="00C61E33" w:rsidRDefault="00C61E33">
            <w:pPr>
              <w:pStyle w:val="ConsPlusNormal"/>
              <w:jc w:val="center"/>
            </w:pPr>
            <w:r>
              <w:t>(подпись)</w:t>
            </w:r>
          </w:p>
        </w:tc>
        <w:tc>
          <w:tcPr>
            <w:tcW w:w="340" w:type="dxa"/>
            <w:tcBorders>
              <w:top w:val="nil"/>
              <w:left w:val="nil"/>
              <w:bottom w:val="nil"/>
              <w:right w:val="nil"/>
            </w:tcBorders>
          </w:tcPr>
          <w:p w:rsidR="00C61E33" w:rsidRDefault="00C61E33">
            <w:pPr>
              <w:pStyle w:val="ConsPlusNormal"/>
            </w:pPr>
          </w:p>
        </w:tc>
        <w:tc>
          <w:tcPr>
            <w:tcW w:w="1587" w:type="dxa"/>
            <w:gridSpan w:val="2"/>
            <w:tcBorders>
              <w:top w:val="single" w:sz="4" w:space="0" w:color="auto"/>
              <w:left w:val="nil"/>
              <w:bottom w:val="nil"/>
              <w:right w:val="nil"/>
            </w:tcBorders>
          </w:tcPr>
          <w:p w:rsidR="00C61E33" w:rsidRDefault="00C61E33">
            <w:pPr>
              <w:pStyle w:val="ConsPlusNormal"/>
              <w:jc w:val="center"/>
            </w:pPr>
            <w:r>
              <w:t>(расшифровка подписи)</w:t>
            </w:r>
          </w:p>
        </w:tc>
      </w:tr>
      <w:tr w:rsidR="00C61E33">
        <w:tc>
          <w:tcPr>
            <w:tcW w:w="3628" w:type="dxa"/>
            <w:tcBorders>
              <w:top w:val="nil"/>
              <w:left w:val="nil"/>
              <w:bottom w:val="nil"/>
              <w:right w:val="nil"/>
            </w:tcBorders>
          </w:tcPr>
          <w:p w:rsidR="00C61E33" w:rsidRDefault="00C61E33">
            <w:pPr>
              <w:pStyle w:val="ConsPlusNormal"/>
            </w:pPr>
            <w:r>
              <w:t>"__" ___________ 20__ г.</w:t>
            </w:r>
          </w:p>
        </w:tc>
        <w:tc>
          <w:tcPr>
            <w:tcW w:w="340" w:type="dxa"/>
            <w:tcBorders>
              <w:top w:val="nil"/>
              <w:left w:val="nil"/>
              <w:bottom w:val="nil"/>
              <w:right w:val="nil"/>
            </w:tcBorders>
          </w:tcPr>
          <w:p w:rsidR="00C61E33" w:rsidRDefault="00C61E33">
            <w:pPr>
              <w:pStyle w:val="ConsPlusNormal"/>
            </w:pPr>
          </w:p>
        </w:tc>
        <w:tc>
          <w:tcPr>
            <w:tcW w:w="1531"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247" w:type="dxa"/>
            <w:gridSpan w:val="2"/>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587" w:type="dxa"/>
            <w:gridSpan w:val="2"/>
            <w:tcBorders>
              <w:top w:val="nil"/>
              <w:left w:val="nil"/>
              <w:bottom w:val="nil"/>
              <w:right w:val="nil"/>
            </w:tcBorders>
          </w:tcPr>
          <w:p w:rsidR="00C61E33" w:rsidRDefault="00C61E33">
            <w:pPr>
              <w:pStyle w:val="ConsPlusNormal"/>
            </w:pPr>
          </w:p>
        </w:tc>
      </w:tr>
      <w:tr w:rsidR="00C61E33">
        <w:tc>
          <w:tcPr>
            <w:tcW w:w="3628" w:type="dxa"/>
            <w:tcBorders>
              <w:top w:val="nil"/>
              <w:left w:val="nil"/>
              <w:bottom w:val="nil"/>
              <w:right w:val="nil"/>
            </w:tcBorders>
          </w:tcPr>
          <w:p w:rsidR="00C61E33" w:rsidRDefault="00C61E33">
            <w:pPr>
              <w:pStyle w:val="ConsPlusNormal"/>
            </w:pPr>
            <w:r>
              <w:t>Указанные в данном Акте показатели подтверждаю:</w:t>
            </w:r>
          </w:p>
        </w:tc>
        <w:tc>
          <w:tcPr>
            <w:tcW w:w="340" w:type="dxa"/>
            <w:tcBorders>
              <w:top w:val="nil"/>
              <w:left w:val="nil"/>
              <w:bottom w:val="nil"/>
              <w:right w:val="nil"/>
            </w:tcBorders>
          </w:tcPr>
          <w:p w:rsidR="00C61E33" w:rsidRDefault="00C61E33">
            <w:pPr>
              <w:pStyle w:val="ConsPlusNormal"/>
            </w:pPr>
          </w:p>
        </w:tc>
        <w:tc>
          <w:tcPr>
            <w:tcW w:w="1531"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247" w:type="dxa"/>
            <w:gridSpan w:val="2"/>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587" w:type="dxa"/>
            <w:gridSpan w:val="2"/>
            <w:tcBorders>
              <w:top w:val="nil"/>
              <w:left w:val="nil"/>
              <w:bottom w:val="nil"/>
              <w:right w:val="nil"/>
            </w:tcBorders>
          </w:tcPr>
          <w:p w:rsidR="00C61E33" w:rsidRDefault="00C61E33">
            <w:pPr>
              <w:pStyle w:val="ConsPlusNormal"/>
            </w:pPr>
          </w:p>
        </w:tc>
      </w:tr>
      <w:tr w:rsidR="00C61E33">
        <w:tc>
          <w:tcPr>
            <w:tcW w:w="3628" w:type="dxa"/>
            <w:tcBorders>
              <w:top w:val="nil"/>
              <w:left w:val="nil"/>
              <w:bottom w:val="nil"/>
              <w:right w:val="nil"/>
            </w:tcBorders>
          </w:tcPr>
          <w:p w:rsidR="00C61E33" w:rsidRDefault="00C61E33">
            <w:pPr>
              <w:pStyle w:val="ConsPlusNormal"/>
            </w:pPr>
            <w:r>
              <w:t>Руководитель клиента (уполномоченное лицо)</w:t>
            </w:r>
          </w:p>
        </w:tc>
        <w:tc>
          <w:tcPr>
            <w:tcW w:w="340" w:type="dxa"/>
            <w:tcBorders>
              <w:top w:val="nil"/>
              <w:left w:val="nil"/>
              <w:bottom w:val="nil"/>
              <w:right w:val="nil"/>
            </w:tcBorders>
          </w:tcPr>
          <w:p w:rsidR="00C61E33" w:rsidRDefault="00C61E33">
            <w:pPr>
              <w:pStyle w:val="ConsPlusNormal"/>
            </w:pPr>
          </w:p>
        </w:tc>
        <w:tc>
          <w:tcPr>
            <w:tcW w:w="1531" w:type="dxa"/>
            <w:tcBorders>
              <w:top w:val="nil"/>
              <w:left w:val="nil"/>
              <w:bottom w:val="single" w:sz="4" w:space="0" w:color="auto"/>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247" w:type="dxa"/>
            <w:gridSpan w:val="2"/>
            <w:tcBorders>
              <w:top w:val="nil"/>
              <w:left w:val="nil"/>
              <w:bottom w:val="single" w:sz="4" w:space="0" w:color="auto"/>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587" w:type="dxa"/>
            <w:gridSpan w:val="2"/>
            <w:tcBorders>
              <w:top w:val="nil"/>
              <w:left w:val="nil"/>
              <w:bottom w:val="single" w:sz="4" w:space="0" w:color="auto"/>
              <w:right w:val="nil"/>
            </w:tcBorders>
          </w:tcPr>
          <w:p w:rsidR="00C61E33" w:rsidRDefault="00C61E33">
            <w:pPr>
              <w:pStyle w:val="ConsPlusNormal"/>
            </w:pPr>
          </w:p>
        </w:tc>
      </w:tr>
      <w:tr w:rsidR="00C61E33">
        <w:tc>
          <w:tcPr>
            <w:tcW w:w="3628"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531" w:type="dxa"/>
            <w:tcBorders>
              <w:top w:val="single" w:sz="4" w:space="0" w:color="auto"/>
              <w:left w:val="nil"/>
              <w:bottom w:val="nil"/>
              <w:right w:val="nil"/>
            </w:tcBorders>
          </w:tcPr>
          <w:p w:rsidR="00C61E33" w:rsidRDefault="00C61E33">
            <w:pPr>
              <w:pStyle w:val="ConsPlusNormal"/>
              <w:jc w:val="center"/>
            </w:pPr>
            <w:r>
              <w:t>(должность)</w:t>
            </w:r>
          </w:p>
        </w:tc>
        <w:tc>
          <w:tcPr>
            <w:tcW w:w="340" w:type="dxa"/>
            <w:tcBorders>
              <w:top w:val="nil"/>
              <w:left w:val="nil"/>
              <w:bottom w:val="nil"/>
              <w:right w:val="nil"/>
            </w:tcBorders>
          </w:tcPr>
          <w:p w:rsidR="00C61E33" w:rsidRDefault="00C61E33">
            <w:pPr>
              <w:pStyle w:val="ConsPlusNormal"/>
            </w:pPr>
          </w:p>
        </w:tc>
        <w:tc>
          <w:tcPr>
            <w:tcW w:w="1247" w:type="dxa"/>
            <w:gridSpan w:val="2"/>
            <w:tcBorders>
              <w:top w:val="single" w:sz="4" w:space="0" w:color="auto"/>
              <w:left w:val="nil"/>
              <w:bottom w:val="nil"/>
              <w:right w:val="nil"/>
            </w:tcBorders>
          </w:tcPr>
          <w:p w:rsidR="00C61E33" w:rsidRDefault="00C61E33">
            <w:pPr>
              <w:pStyle w:val="ConsPlusNormal"/>
              <w:jc w:val="center"/>
            </w:pPr>
            <w:r>
              <w:t>(подпись)</w:t>
            </w:r>
          </w:p>
        </w:tc>
        <w:tc>
          <w:tcPr>
            <w:tcW w:w="340" w:type="dxa"/>
            <w:tcBorders>
              <w:top w:val="nil"/>
              <w:left w:val="nil"/>
              <w:bottom w:val="nil"/>
              <w:right w:val="nil"/>
            </w:tcBorders>
          </w:tcPr>
          <w:p w:rsidR="00C61E33" w:rsidRDefault="00C61E33">
            <w:pPr>
              <w:pStyle w:val="ConsPlusNormal"/>
            </w:pPr>
          </w:p>
        </w:tc>
        <w:tc>
          <w:tcPr>
            <w:tcW w:w="1587" w:type="dxa"/>
            <w:gridSpan w:val="2"/>
            <w:tcBorders>
              <w:top w:val="single" w:sz="4" w:space="0" w:color="auto"/>
              <w:left w:val="nil"/>
              <w:bottom w:val="nil"/>
              <w:right w:val="nil"/>
            </w:tcBorders>
          </w:tcPr>
          <w:p w:rsidR="00C61E33" w:rsidRDefault="00C61E33">
            <w:pPr>
              <w:pStyle w:val="ConsPlusNormal"/>
              <w:jc w:val="center"/>
            </w:pPr>
            <w:r>
              <w:t>(расшифровка подписи)</w:t>
            </w:r>
          </w:p>
        </w:tc>
      </w:tr>
      <w:tr w:rsidR="00C61E33">
        <w:tc>
          <w:tcPr>
            <w:tcW w:w="3628" w:type="dxa"/>
            <w:tcBorders>
              <w:top w:val="nil"/>
              <w:left w:val="nil"/>
              <w:bottom w:val="nil"/>
              <w:right w:val="nil"/>
            </w:tcBorders>
          </w:tcPr>
          <w:p w:rsidR="00C61E33" w:rsidRDefault="00C61E33">
            <w:pPr>
              <w:pStyle w:val="ConsPlusNormal"/>
            </w:pPr>
            <w:r>
              <w:t>Главный бухгалтер клиента (уполномоченное лицо)</w:t>
            </w:r>
          </w:p>
        </w:tc>
        <w:tc>
          <w:tcPr>
            <w:tcW w:w="340" w:type="dxa"/>
            <w:tcBorders>
              <w:top w:val="nil"/>
              <w:left w:val="nil"/>
              <w:bottom w:val="nil"/>
              <w:right w:val="nil"/>
            </w:tcBorders>
          </w:tcPr>
          <w:p w:rsidR="00C61E33" w:rsidRDefault="00C61E33">
            <w:pPr>
              <w:pStyle w:val="ConsPlusNormal"/>
            </w:pPr>
          </w:p>
        </w:tc>
        <w:tc>
          <w:tcPr>
            <w:tcW w:w="1531" w:type="dxa"/>
            <w:tcBorders>
              <w:top w:val="nil"/>
              <w:left w:val="nil"/>
              <w:bottom w:val="single" w:sz="4" w:space="0" w:color="auto"/>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247" w:type="dxa"/>
            <w:gridSpan w:val="2"/>
            <w:tcBorders>
              <w:top w:val="nil"/>
              <w:left w:val="nil"/>
              <w:bottom w:val="single" w:sz="4" w:space="0" w:color="auto"/>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587" w:type="dxa"/>
            <w:gridSpan w:val="2"/>
            <w:tcBorders>
              <w:top w:val="nil"/>
              <w:left w:val="nil"/>
              <w:bottom w:val="single" w:sz="4" w:space="0" w:color="auto"/>
              <w:right w:val="nil"/>
            </w:tcBorders>
          </w:tcPr>
          <w:p w:rsidR="00C61E33" w:rsidRDefault="00C61E33">
            <w:pPr>
              <w:pStyle w:val="ConsPlusNormal"/>
            </w:pPr>
          </w:p>
        </w:tc>
      </w:tr>
      <w:tr w:rsidR="00C61E33">
        <w:tc>
          <w:tcPr>
            <w:tcW w:w="3628"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531" w:type="dxa"/>
            <w:tcBorders>
              <w:top w:val="single" w:sz="4" w:space="0" w:color="auto"/>
              <w:left w:val="nil"/>
              <w:bottom w:val="nil"/>
              <w:right w:val="nil"/>
            </w:tcBorders>
          </w:tcPr>
          <w:p w:rsidR="00C61E33" w:rsidRDefault="00C61E33">
            <w:pPr>
              <w:pStyle w:val="ConsPlusNormal"/>
              <w:jc w:val="center"/>
            </w:pPr>
            <w:r>
              <w:t>(должность)</w:t>
            </w:r>
          </w:p>
        </w:tc>
        <w:tc>
          <w:tcPr>
            <w:tcW w:w="340" w:type="dxa"/>
            <w:tcBorders>
              <w:top w:val="nil"/>
              <w:left w:val="nil"/>
              <w:bottom w:val="nil"/>
              <w:right w:val="nil"/>
            </w:tcBorders>
          </w:tcPr>
          <w:p w:rsidR="00C61E33" w:rsidRDefault="00C61E33">
            <w:pPr>
              <w:pStyle w:val="ConsPlusNormal"/>
            </w:pPr>
          </w:p>
        </w:tc>
        <w:tc>
          <w:tcPr>
            <w:tcW w:w="1247" w:type="dxa"/>
            <w:gridSpan w:val="2"/>
            <w:tcBorders>
              <w:top w:val="single" w:sz="4" w:space="0" w:color="auto"/>
              <w:left w:val="nil"/>
              <w:bottom w:val="nil"/>
              <w:right w:val="nil"/>
            </w:tcBorders>
          </w:tcPr>
          <w:p w:rsidR="00C61E33" w:rsidRDefault="00C61E33">
            <w:pPr>
              <w:pStyle w:val="ConsPlusNormal"/>
              <w:jc w:val="center"/>
            </w:pPr>
            <w:r>
              <w:t>(подпись)</w:t>
            </w:r>
          </w:p>
        </w:tc>
        <w:tc>
          <w:tcPr>
            <w:tcW w:w="340" w:type="dxa"/>
            <w:tcBorders>
              <w:top w:val="nil"/>
              <w:left w:val="nil"/>
              <w:bottom w:val="nil"/>
              <w:right w:val="nil"/>
            </w:tcBorders>
          </w:tcPr>
          <w:p w:rsidR="00C61E33" w:rsidRDefault="00C61E33">
            <w:pPr>
              <w:pStyle w:val="ConsPlusNormal"/>
            </w:pPr>
          </w:p>
        </w:tc>
        <w:tc>
          <w:tcPr>
            <w:tcW w:w="1587" w:type="dxa"/>
            <w:gridSpan w:val="2"/>
            <w:tcBorders>
              <w:top w:val="single" w:sz="4" w:space="0" w:color="auto"/>
              <w:left w:val="nil"/>
              <w:bottom w:val="nil"/>
              <w:right w:val="nil"/>
            </w:tcBorders>
          </w:tcPr>
          <w:p w:rsidR="00C61E33" w:rsidRDefault="00C61E33">
            <w:pPr>
              <w:pStyle w:val="ConsPlusNormal"/>
              <w:jc w:val="center"/>
            </w:pPr>
            <w:r>
              <w:t>(расшифровка подписи)</w:t>
            </w:r>
          </w:p>
        </w:tc>
      </w:tr>
      <w:tr w:rsidR="00C61E33">
        <w:tc>
          <w:tcPr>
            <w:tcW w:w="3628" w:type="dxa"/>
            <w:tcBorders>
              <w:top w:val="nil"/>
              <w:left w:val="nil"/>
              <w:bottom w:val="nil"/>
              <w:right w:val="nil"/>
            </w:tcBorders>
          </w:tcPr>
          <w:p w:rsidR="00C61E33" w:rsidRDefault="00C61E33">
            <w:pPr>
              <w:pStyle w:val="ConsPlusNormal"/>
            </w:pPr>
            <w:r>
              <w:t>"__" ___________ 20__ г.</w:t>
            </w:r>
          </w:p>
        </w:tc>
        <w:tc>
          <w:tcPr>
            <w:tcW w:w="340" w:type="dxa"/>
            <w:tcBorders>
              <w:top w:val="nil"/>
              <w:left w:val="nil"/>
              <w:bottom w:val="nil"/>
              <w:right w:val="nil"/>
            </w:tcBorders>
          </w:tcPr>
          <w:p w:rsidR="00C61E33" w:rsidRDefault="00C61E33">
            <w:pPr>
              <w:pStyle w:val="ConsPlusNormal"/>
            </w:pPr>
          </w:p>
        </w:tc>
        <w:tc>
          <w:tcPr>
            <w:tcW w:w="1531"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247" w:type="dxa"/>
            <w:gridSpan w:val="2"/>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587" w:type="dxa"/>
            <w:gridSpan w:val="2"/>
            <w:tcBorders>
              <w:top w:val="nil"/>
              <w:left w:val="nil"/>
              <w:bottom w:val="nil"/>
              <w:right w:val="nil"/>
            </w:tcBorders>
          </w:tcPr>
          <w:p w:rsidR="00C61E33" w:rsidRDefault="00C61E33">
            <w:pPr>
              <w:pStyle w:val="ConsPlusNormal"/>
            </w:pPr>
          </w:p>
        </w:tc>
      </w:tr>
      <w:tr w:rsidR="00C61E33">
        <w:tc>
          <w:tcPr>
            <w:tcW w:w="6350" w:type="dxa"/>
            <w:gridSpan w:val="5"/>
            <w:tcBorders>
              <w:top w:val="nil"/>
              <w:left w:val="nil"/>
              <w:bottom w:val="nil"/>
              <w:right w:val="nil"/>
            </w:tcBorders>
            <w:vAlign w:val="bottom"/>
          </w:tcPr>
          <w:p w:rsidR="00C61E33" w:rsidRDefault="00C61E33">
            <w:pPr>
              <w:pStyle w:val="ConsPlusNormal"/>
            </w:pPr>
          </w:p>
        </w:tc>
        <w:tc>
          <w:tcPr>
            <w:tcW w:w="2041" w:type="dxa"/>
            <w:gridSpan w:val="3"/>
            <w:tcBorders>
              <w:top w:val="nil"/>
              <w:left w:val="nil"/>
              <w:bottom w:val="nil"/>
              <w:right w:val="nil"/>
            </w:tcBorders>
            <w:vAlign w:val="bottom"/>
          </w:tcPr>
          <w:p w:rsidR="00C61E33" w:rsidRDefault="00C61E33">
            <w:pPr>
              <w:pStyle w:val="ConsPlusNormal"/>
              <w:jc w:val="right"/>
            </w:pPr>
            <w:r>
              <w:t>Номер страницы</w:t>
            </w:r>
          </w:p>
        </w:tc>
        <w:tc>
          <w:tcPr>
            <w:tcW w:w="622" w:type="dxa"/>
            <w:tcBorders>
              <w:top w:val="nil"/>
              <w:left w:val="nil"/>
              <w:bottom w:val="single" w:sz="4" w:space="0" w:color="auto"/>
              <w:right w:val="nil"/>
            </w:tcBorders>
            <w:vAlign w:val="bottom"/>
          </w:tcPr>
          <w:p w:rsidR="00C61E33" w:rsidRDefault="00C61E33">
            <w:pPr>
              <w:pStyle w:val="ConsPlusNormal"/>
            </w:pPr>
          </w:p>
        </w:tc>
      </w:tr>
      <w:tr w:rsidR="00C61E33">
        <w:tc>
          <w:tcPr>
            <w:tcW w:w="6350" w:type="dxa"/>
            <w:gridSpan w:val="5"/>
            <w:tcBorders>
              <w:top w:val="nil"/>
              <w:left w:val="nil"/>
              <w:bottom w:val="nil"/>
              <w:right w:val="nil"/>
            </w:tcBorders>
          </w:tcPr>
          <w:p w:rsidR="00C61E33" w:rsidRDefault="00C61E33">
            <w:pPr>
              <w:pStyle w:val="ConsPlusNormal"/>
            </w:pPr>
          </w:p>
        </w:tc>
        <w:tc>
          <w:tcPr>
            <w:tcW w:w="2041" w:type="dxa"/>
            <w:gridSpan w:val="3"/>
            <w:tcBorders>
              <w:top w:val="nil"/>
              <w:left w:val="nil"/>
              <w:bottom w:val="nil"/>
              <w:right w:val="nil"/>
            </w:tcBorders>
          </w:tcPr>
          <w:p w:rsidR="00C61E33" w:rsidRDefault="00C61E33">
            <w:pPr>
              <w:pStyle w:val="ConsPlusNormal"/>
              <w:jc w:val="right"/>
            </w:pPr>
            <w:r>
              <w:t>Всего страниц</w:t>
            </w:r>
          </w:p>
        </w:tc>
        <w:tc>
          <w:tcPr>
            <w:tcW w:w="622" w:type="dxa"/>
            <w:tcBorders>
              <w:top w:val="single" w:sz="4" w:space="0" w:color="auto"/>
              <w:left w:val="nil"/>
              <w:bottom w:val="single" w:sz="4" w:space="0" w:color="auto"/>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48</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right"/>
      </w:pPr>
    </w:p>
    <w:p w:rsidR="00C61E33" w:rsidRDefault="00C61E33">
      <w:pPr>
        <w:pStyle w:val="ConsPlusNonformat"/>
        <w:jc w:val="both"/>
      </w:pPr>
      <w:bookmarkStart w:id="236" w:name="P17239"/>
      <w:bookmarkEnd w:id="236"/>
      <w:r>
        <w:t xml:space="preserve">                                    АКТ</w:t>
      </w:r>
    </w:p>
    <w:p w:rsidR="00C61E33" w:rsidRDefault="00C61E33">
      <w:pPr>
        <w:pStyle w:val="ConsPlusNonformat"/>
        <w:jc w:val="both"/>
      </w:pPr>
      <w:r>
        <w:t xml:space="preserve">           приемки-передачи показателей лицевого счета главного</w:t>
      </w:r>
    </w:p>
    <w:p w:rsidR="00C61E33" w:rsidRDefault="00C61E33">
      <w:pPr>
        <w:pStyle w:val="ConsPlusNonformat"/>
        <w:jc w:val="both"/>
      </w:pPr>
      <w:r>
        <w:t xml:space="preserve">         администратора источников финансирования дефицита бюджета</w:t>
      </w:r>
    </w:p>
    <w:p w:rsidR="00C61E33" w:rsidRDefault="00C61E33">
      <w:pPr>
        <w:pStyle w:val="ConsPlusNonformat"/>
        <w:jc w:val="both"/>
      </w:pPr>
      <w:r>
        <w:t xml:space="preserve">         (администратора источников финансирования с полномочиями</w:t>
      </w:r>
    </w:p>
    <w:p w:rsidR="00C61E33" w:rsidRDefault="00C61E33">
      <w:pPr>
        <w:pStyle w:val="ConsPlusNonformat"/>
        <w:jc w:val="both"/>
      </w:pPr>
      <w:r>
        <w:t xml:space="preserve">                                             ┌────────────┐</w:t>
      </w:r>
    </w:p>
    <w:p w:rsidR="00C61E33" w:rsidRDefault="00C61E33">
      <w:pPr>
        <w:pStyle w:val="ConsPlusNonformat"/>
        <w:jc w:val="both"/>
      </w:pPr>
      <w:r>
        <w:t xml:space="preserve">                  главного администратора)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Коды</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0531771</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jc w:val="center"/>
            </w:pPr>
            <w:r>
              <w:t>от "__" __________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 xml:space="preserve">Администратор источников финансирования дефицита бюджета с полномочиями </w:t>
            </w:r>
            <w:r>
              <w:lastRenderedPageBreak/>
              <w:t>главного администратора</w:t>
            </w:r>
          </w:p>
        </w:tc>
        <w:tc>
          <w:tcPr>
            <w:tcW w:w="3231" w:type="dxa"/>
            <w:tcBorders>
              <w:top w:val="nil"/>
              <w:left w:val="nil"/>
              <w:bottom w:val="nil"/>
              <w:right w:val="nil"/>
            </w:tcBorders>
            <w:vAlign w:val="bottom"/>
          </w:tcPr>
          <w:p w:rsidR="00C61E33" w:rsidRDefault="00C61E33">
            <w:pPr>
              <w:pStyle w:val="ConsPlusNormal"/>
              <w:jc w:val="center"/>
            </w:pPr>
            <w:r>
              <w:lastRenderedPageBreak/>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Наименование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47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Финансовый орган</w:t>
            </w:r>
          </w:p>
        </w:tc>
        <w:tc>
          <w:tcPr>
            <w:tcW w:w="3231"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Единица измерения: руб</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479">
              <w:r>
                <w:rPr>
                  <w:color w:val="0000FF"/>
                </w:rPr>
                <w:t>383</w:t>
              </w:r>
            </w:hyperlink>
          </w:p>
        </w:tc>
      </w:tr>
      <w:tr w:rsidR="00C61E33">
        <w:tblPrEx>
          <w:tblBorders>
            <w:right w:val="nil"/>
          </w:tblBorders>
        </w:tblPrEx>
        <w:tc>
          <w:tcPr>
            <w:tcW w:w="3005" w:type="dxa"/>
            <w:tcBorders>
              <w:top w:val="nil"/>
              <w:left w:val="nil"/>
              <w:bottom w:val="nil"/>
              <w:right w:val="nil"/>
            </w:tcBorders>
          </w:tcPr>
          <w:p w:rsidR="00C61E33" w:rsidRDefault="00C61E33">
            <w:pPr>
              <w:pStyle w:val="ConsPlusNormal"/>
            </w:pPr>
            <w:r>
              <w:t>Основание для передачи</w:t>
            </w:r>
          </w:p>
        </w:tc>
        <w:tc>
          <w:tcPr>
            <w:tcW w:w="3231"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nil"/>
            </w:tcBorders>
            <w:vAlign w:val="bottom"/>
          </w:tcPr>
          <w:p w:rsidR="00C61E33" w:rsidRDefault="00C61E33">
            <w:pPr>
              <w:pStyle w:val="ConsPlusNormal"/>
            </w:pPr>
          </w:p>
        </w:tc>
        <w:tc>
          <w:tcPr>
            <w:tcW w:w="1134" w:type="dxa"/>
            <w:tcBorders>
              <w:top w:val="single" w:sz="4" w:space="0" w:color="auto"/>
              <w:left w:val="nil"/>
              <w:bottom w:val="nil"/>
              <w:right w:val="nil"/>
            </w:tcBorders>
            <w:vAlign w:val="bottom"/>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 Бюджетные ассигнования</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020"/>
        <w:gridCol w:w="737"/>
        <w:gridCol w:w="737"/>
        <w:gridCol w:w="794"/>
        <w:gridCol w:w="737"/>
        <w:gridCol w:w="794"/>
        <w:gridCol w:w="1020"/>
        <w:gridCol w:w="1133"/>
        <w:gridCol w:w="1133"/>
      </w:tblGrid>
      <w:tr w:rsidR="00C61E33">
        <w:tc>
          <w:tcPr>
            <w:tcW w:w="1020" w:type="dxa"/>
            <w:vMerge w:val="restart"/>
            <w:tcBorders>
              <w:left w:val="nil"/>
            </w:tcBorders>
          </w:tcPr>
          <w:p w:rsidR="00C61E33" w:rsidRDefault="00C61E33">
            <w:pPr>
              <w:pStyle w:val="ConsPlusNormal"/>
              <w:jc w:val="center"/>
            </w:pPr>
            <w:r>
              <w:t>Код по БК</w:t>
            </w:r>
          </w:p>
        </w:tc>
        <w:tc>
          <w:tcPr>
            <w:tcW w:w="2494" w:type="dxa"/>
            <w:gridSpan w:val="3"/>
          </w:tcPr>
          <w:p w:rsidR="00C61E33" w:rsidRDefault="00C61E33">
            <w:pPr>
              <w:pStyle w:val="ConsPlusNormal"/>
              <w:jc w:val="center"/>
            </w:pPr>
            <w:r>
              <w:t>Получено</w:t>
            </w:r>
          </w:p>
        </w:tc>
        <w:tc>
          <w:tcPr>
            <w:tcW w:w="2325" w:type="dxa"/>
            <w:gridSpan w:val="3"/>
          </w:tcPr>
          <w:p w:rsidR="00C61E33" w:rsidRDefault="00C61E33">
            <w:pPr>
              <w:pStyle w:val="ConsPlusNormal"/>
              <w:jc w:val="center"/>
            </w:pPr>
            <w:r>
              <w:t>Распределено</w:t>
            </w:r>
          </w:p>
        </w:tc>
        <w:tc>
          <w:tcPr>
            <w:tcW w:w="3286" w:type="dxa"/>
            <w:gridSpan w:val="3"/>
            <w:tcBorders>
              <w:right w:val="nil"/>
            </w:tcBorders>
          </w:tcPr>
          <w:p w:rsidR="00C61E33" w:rsidRDefault="00C61E33">
            <w:pPr>
              <w:pStyle w:val="ConsPlusNormal"/>
              <w:jc w:val="center"/>
            </w:pPr>
            <w:r>
              <w:t>Подлежит распределению</w:t>
            </w:r>
          </w:p>
        </w:tc>
      </w:tr>
      <w:tr w:rsidR="00C61E33">
        <w:tc>
          <w:tcPr>
            <w:tcW w:w="1020" w:type="dxa"/>
            <w:vMerge/>
            <w:tcBorders>
              <w:left w:val="nil"/>
            </w:tcBorders>
          </w:tcPr>
          <w:p w:rsidR="00C61E33" w:rsidRDefault="00C61E33">
            <w:pPr>
              <w:pStyle w:val="ConsPlusNormal"/>
            </w:pPr>
          </w:p>
        </w:tc>
        <w:tc>
          <w:tcPr>
            <w:tcW w:w="1020" w:type="dxa"/>
            <w:vMerge w:val="restart"/>
          </w:tcPr>
          <w:p w:rsidR="00C61E33" w:rsidRDefault="00C61E33">
            <w:pPr>
              <w:pStyle w:val="ConsPlusNormal"/>
              <w:jc w:val="center"/>
            </w:pPr>
            <w:r>
              <w:t>на ____ текущий финансовый год</w:t>
            </w:r>
          </w:p>
        </w:tc>
        <w:tc>
          <w:tcPr>
            <w:tcW w:w="1474" w:type="dxa"/>
            <w:gridSpan w:val="2"/>
          </w:tcPr>
          <w:p w:rsidR="00C61E33" w:rsidRDefault="00C61E33">
            <w:pPr>
              <w:pStyle w:val="ConsPlusNormal"/>
              <w:jc w:val="center"/>
            </w:pPr>
            <w:r>
              <w:t>на плановый период ____ - ____ годов</w:t>
            </w:r>
          </w:p>
        </w:tc>
        <w:tc>
          <w:tcPr>
            <w:tcW w:w="794" w:type="dxa"/>
            <w:vMerge w:val="restart"/>
          </w:tcPr>
          <w:p w:rsidR="00C61E33" w:rsidRDefault="00C61E33">
            <w:pPr>
              <w:pStyle w:val="ConsPlusNormal"/>
              <w:jc w:val="center"/>
            </w:pPr>
            <w:r>
              <w:t>на ____ текущий финансовый год</w:t>
            </w:r>
          </w:p>
        </w:tc>
        <w:tc>
          <w:tcPr>
            <w:tcW w:w="1531" w:type="dxa"/>
            <w:gridSpan w:val="2"/>
          </w:tcPr>
          <w:p w:rsidR="00C61E33" w:rsidRDefault="00C61E33">
            <w:pPr>
              <w:pStyle w:val="ConsPlusNormal"/>
              <w:jc w:val="center"/>
            </w:pPr>
            <w:r>
              <w:t>на плановый период ____ - ____ годов</w:t>
            </w:r>
          </w:p>
        </w:tc>
        <w:tc>
          <w:tcPr>
            <w:tcW w:w="1020" w:type="dxa"/>
            <w:vMerge w:val="restart"/>
          </w:tcPr>
          <w:p w:rsidR="00C61E33" w:rsidRDefault="00C61E33">
            <w:pPr>
              <w:pStyle w:val="ConsPlusNormal"/>
              <w:jc w:val="center"/>
            </w:pPr>
            <w:r>
              <w:t>на ____ текущий финансовый год</w:t>
            </w:r>
          </w:p>
        </w:tc>
        <w:tc>
          <w:tcPr>
            <w:tcW w:w="2266" w:type="dxa"/>
            <w:gridSpan w:val="2"/>
            <w:tcBorders>
              <w:right w:val="nil"/>
            </w:tcBorders>
          </w:tcPr>
          <w:p w:rsidR="00C61E33" w:rsidRDefault="00C61E33">
            <w:pPr>
              <w:pStyle w:val="ConsPlusNormal"/>
              <w:jc w:val="center"/>
            </w:pPr>
            <w:r>
              <w:t>на плановый период ____ - ____ годов</w:t>
            </w:r>
          </w:p>
        </w:tc>
      </w:tr>
      <w:tr w:rsidR="00C61E33">
        <w:tc>
          <w:tcPr>
            <w:tcW w:w="1020" w:type="dxa"/>
            <w:vMerge/>
            <w:tcBorders>
              <w:left w:val="nil"/>
            </w:tcBorders>
          </w:tcPr>
          <w:p w:rsidR="00C61E33" w:rsidRDefault="00C61E33">
            <w:pPr>
              <w:pStyle w:val="ConsPlusNormal"/>
            </w:pPr>
          </w:p>
        </w:tc>
        <w:tc>
          <w:tcPr>
            <w:tcW w:w="1020" w:type="dxa"/>
            <w:vMerge/>
          </w:tcPr>
          <w:p w:rsidR="00C61E33" w:rsidRDefault="00C61E33">
            <w:pPr>
              <w:pStyle w:val="ConsPlusNormal"/>
            </w:pPr>
          </w:p>
        </w:tc>
        <w:tc>
          <w:tcPr>
            <w:tcW w:w="737" w:type="dxa"/>
          </w:tcPr>
          <w:p w:rsidR="00C61E33" w:rsidRDefault="00C61E33">
            <w:pPr>
              <w:pStyle w:val="ConsPlusNormal"/>
              <w:jc w:val="center"/>
            </w:pPr>
            <w:r>
              <w:t>первый год</w:t>
            </w:r>
          </w:p>
        </w:tc>
        <w:tc>
          <w:tcPr>
            <w:tcW w:w="737" w:type="dxa"/>
          </w:tcPr>
          <w:p w:rsidR="00C61E33" w:rsidRDefault="00C61E33">
            <w:pPr>
              <w:pStyle w:val="ConsPlusNormal"/>
              <w:jc w:val="center"/>
            </w:pPr>
            <w:r>
              <w:t>второй год</w:t>
            </w:r>
          </w:p>
        </w:tc>
        <w:tc>
          <w:tcPr>
            <w:tcW w:w="794" w:type="dxa"/>
            <w:vMerge/>
          </w:tcPr>
          <w:p w:rsidR="00C61E33" w:rsidRDefault="00C61E33">
            <w:pPr>
              <w:pStyle w:val="ConsPlusNormal"/>
            </w:pPr>
          </w:p>
        </w:tc>
        <w:tc>
          <w:tcPr>
            <w:tcW w:w="737" w:type="dxa"/>
          </w:tcPr>
          <w:p w:rsidR="00C61E33" w:rsidRDefault="00C61E33">
            <w:pPr>
              <w:pStyle w:val="ConsPlusNormal"/>
              <w:jc w:val="center"/>
            </w:pPr>
            <w:r>
              <w:t>первый год</w:t>
            </w:r>
          </w:p>
        </w:tc>
        <w:tc>
          <w:tcPr>
            <w:tcW w:w="794" w:type="dxa"/>
          </w:tcPr>
          <w:p w:rsidR="00C61E33" w:rsidRDefault="00C61E33">
            <w:pPr>
              <w:pStyle w:val="ConsPlusNormal"/>
              <w:jc w:val="center"/>
            </w:pPr>
            <w:r>
              <w:t>второй год</w:t>
            </w:r>
          </w:p>
        </w:tc>
        <w:tc>
          <w:tcPr>
            <w:tcW w:w="1020" w:type="dxa"/>
            <w:vMerge/>
          </w:tcPr>
          <w:p w:rsidR="00C61E33" w:rsidRDefault="00C61E33">
            <w:pPr>
              <w:pStyle w:val="ConsPlusNormal"/>
            </w:pPr>
          </w:p>
        </w:tc>
        <w:tc>
          <w:tcPr>
            <w:tcW w:w="1133" w:type="dxa"/>
          </w:tcPr>
          <w:p w:rsidR="00C61E33" w:rsidRDefault="00C61E33">
            <w:pPr>
              <w:pStyle w:val="ConsPlusNormal"/>
              <w:jc w:val="center"/>
            </w:pPr>
            <w:r>
              <w:t>первый год</w:t>
            </w:r>
          </w:p>
        </w:tc>
        <w:tc>
          <w:tcPr>
            <w:tcW w:w="1133" w:type="dxa"/>
            <w:tcBorders>
              <w:right w:val="nil"/>
            </w:tcBorders>
          </w:tcPr>
          <w:p w:rsidR="00C61E33" w:rsidRDefault="00C61E33">
            <w:pPr>
              <w:pStyle w:val="ConsPlusNormal"/>
              <w:jc w:val="center"/>
            </w:pPr>
            <w:r>
              <w:t>второй год</w:t>
            </w:r>
          </w:p>
        </w:tc>
      </w:tr>
      <w:tr w:rsidR="00C61E33">
        <w:tc>
          <w:tcPr>
            <w:tcW w:w="1020" w:type="dxa"/>
            <w:tcBorders>
              <w:left w:val="nil"/>
            </w:tcBorders>
          </w:tcPr>
          <w:p w:rsidR="00C61E33" w:rsidRDefault="00C61E33">
            <w:pPr>
              <w:pStyle w:val="ConsPlusNormal"/>
              <w:jc w:val="center"/>
            </w:pPr>
            <w:r>
              <w:t>1</w:t>
            </w:r>
          </w:p>
        </w:tc>
        <w:tc>
          <w:tcPr>
            <w:tcW w:w="1020" w:type="dxa"/>
          </w:tcPr>
          <w:p w:rsidR="00C61E33" w:rsidRDefault="00C61E33">
            <w:pPr>
              <w:pStyle w:val="ConsPlusNormal"/>
              <w:jc w:val="center"/>
            </w:pPr>
            <w:r>
              <w:t>2</w:t>
            </w:r>
          </w:p>
        </w:tc>
        <w:tc>
          <w:tcPr>
            <w:tcW w:w="737" w:type="dxa"/>
          </w:tcPr>
          <w:p w:rsidR="00C61E33" w:rsidRDefault="00C61E33">
            <w:pPr>
              <w:pStyle w:val="ConsPlusNormal"/>
              <w:jc w:val="center"/>
            </w:pPr>
            <w:r>
              <w:t>3</w:t>
            </w:r>
          </w:p>
        </w:tc>
        <w:tc>
          <w:tcPr>
            <w:tcW w:w="737" w:type="dxa"/>
          </w:tcPr>
          <w:p w:rsidR="00C61E33" w:rsidRDefault="00C61E33">
            <w:pPr>
              <w:pStyle w:val="ConsPlusNormal"/>
              <w:jc w:val="center"/>
            </w:pPr>
            <w:r>
              <w:t>4</w:t>
            </w:r>
          </w:p>
        </w:tc>
        <w:tc>
          <w:tcPr>
            <w:tcW w:w="794" w:type="dxa"/>
          </w:tcPr>
          <w:p w:rsidR="00C61E33" w:rsidRDefault="00C61E33">
            <w:pPr>
              <w:pStyle w:val="ConsPlusNormal"/>
              <w:jc w:val="center"/>
            </w:pPr>
            <w:r>
              <w:t>5</w:t>
            </w:r>
          </w:p>
        </w:tc>
        <w:tc>
          <w:tcPr>
            <w:tcW w:w="737" w:type="dxa"/>
          </w:tcPr>
          <w:p w:rsidR="00C61E33" w:rsidRDefault="00C61E33">
            <w:pPr>
              <w:pStyle w:val="ConsPlusNormal"/>
              <w:jc w:val="center"/>
            </w:pPr>
            <w:r>
              <w:t>6</w:t>
            </w:r>
          </w:p>
        </w:tc>
        <w:tc>
          <w:tcPr>
            <w:tcW w:w="794" w:type="dxa"/>
          </w:tcPr>
          <w:p w:rsidR="00C61E33" w:rsidRDefault="00C61E33">
            <w:pPr>
              <w:pStyle w:val="ConsPlusNormal"/>
              <w:jc w:val="center"/>
            </w:pPr>
            <w:r>
              <w:t>7</w:t>
            </w:r>
          </w:p>
        </w:tc>
        <w:tc>
          <w:tcPr>
            <w:tcW w:w="1020" w:type="dxa"/>
          </w:tcPr>
          <w:p w:rsidR="00C61E33" w:rsidRDefault="00C61E33">
            <w:pPr>
              <w:pStyle w:val="ConsPlusNormal"/>
              <w:jc w:val="center"/>
            </w:pPr>
            <w:r>
              <w:t>8</w:t>
            </w:r>
          </w:p>
        </w:tc>
        <w:tc>
          <w:tcPr>
            <w:tcW w:w="1133" w:type="dxa"/>
          </w:tcPr>
          <w:p w:rsidR="00C61E33" w:rsidRDefault="00C61E33">
            <w:pPr>
              <w:pStyle w:val="ConsPlusNormal"/>
              <w:jc w:val="center"/>
            </w:pPr>
            <w:r>
              <w:t>9</w:t>
            </w:r>
          </w:p>
        </w:tc>
        <w:tc>
          <w:tcPr>
            <w:tcW w:w="1133" w:type="dxa"/>
            <w:tcBorders>
              <w:right w:val="nil"/>
            </w:tcBorders>
          </w:tcPr>
          <w:p w:rsidR="00C61E33" w:rsidRDefault="00C61E33">
            <w:pPr>
              <w:pStyle w:val="ConsPlusNormal"/>
              <w:jc w:val="center"/>
            </w:pPr>
            <w:r>
              <w:t>10</w:t>
            </w:r>
          </w:p>
        </w:tc>
      </w:tr>
      <w:tr w:rsidR="00C61E33">
        <w:tblPrEx>
          <w:tblBorders>
            <w:left w:val="single" w:sz="4" w:space="0" w:color="auto"/>
            <w:right w:val="single" w:sz="4" w:space="0" w:color="auto"/>
          </w:tblBorders>
        </w:tblPrEx>
        <w:tc>
          <w:tcPr>
            <w:tcW w:w="1020" w:type="dxa"/>
          </w:tcPr>
          <w:p w:rsidR="00C61E33" w:rsidRDefault="00C61E33">
            <w:pPr>
              <w:pStyle w:val="ConsPlusNormal"/>
            </w:pPr>
          </w:p>
        </w:tc>
        <w:tc>
          <w:tcPr>
            <w:tcW w:w="1020"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794" w:type="dxa"/>
          </w:tcPr>
          <w:p w:rsidR="00C61E33" w:rsidRDefault="00C61E33">
            <w:pPr>
              <w:pStyle w:val="ConsPlusNormal"/>
            </w:pPr>
          </w:p>
        </w:tc>
        <w:tc>
          <w:tcPr>
            <w:tcW w:w="1020" w:type="dxa"/>
          </w:tcPr>
          <w:p w:rsidR="00C61E33" w:rsidRDefault="00C61E33">
            <w:pPr>
              <w:pStyle w:val="ConsPlusNormal"/>
            </w:pPr>
          </w:p>
        </w:tc>
        <w:tc>
          <w:tcPr>
            <w:tcW w:w="1133" w:type="dxa"/>
          </w:tcPr>
          <w:p w:rsidR="00C61E33" w:rsidRDefault="00C61E33">
            <w:pPr>
              <w:pStyle w:val="ConsPlusNormal"/>
            </w:pPr>
          </w:p>
        </w:tc>
        <w:tc>
          <w:tcPr>
            <w:tcW w:w="1133" w:type="dxa"/>
          </w:tcPr>
          <w:p w:rsidR="00C61E33" w:rsidRDefault="00C61E33">
            <w:pPr>
              <w:pStyle w:val="ConsPlusNormal"/>
            </w:pPr>
          </w:p>
        </w:tc>
      </w:tr>
      <w:tr w:rsidR="00C61E33">
        <w:tblPrEx>
          <w:tblBorders>
            <w:right w:val="single" w:sz="4" w:space="0" w:color="auto"/>
          </w:tblBorders>
        </w:tblPrEx>
        <w:tc>
          <w:tcPr>
            <w:tcW w:w="1020" w:type="dxa"/>
            <w:tcBorders>
              <w:left w:val="nil"/>
              <w:bottom w:val="nil"/>
            </w:tcBorders>
          </w:tcPr>
          <w:p w:rsidR="00C61E33" w:rsidRDefault="00C61E33">
            <w:pPr>
              <w:pStyle w:val="ConsPlusNormal"/>
              <w:jc w:val="right"/>
            </w:pPr>
            <w:r>
              <w:t>Итого</w:t>
            </w:r>
          </w:p>
        </w:tc>
        <w:tc>
          <w:tcPr>
            <w:tcW w:w="1020"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794" w:type="dxa"/>
          </w:tcPr>
          <w:p w:rsidR="00C61E33" w:rsidRDefault="00C61E33">
            <w:pPr>
              <w:pStyle w:val="ConsPlusNormal"/>
            </w:pPr>
          </w:p>
        </w:tc>
        <w:tc>
          <w:tcPr>
            <w:tcW w:w="1020" w:type="dxa"/>
          </w:tcPr>
          <w:p w:rsidR="00C61E33" w:rsidRDefault="00C61E33">
            <w:pPr>
              <w:pStyle w:val="ConsPlusNormal"/>
            </w:pPr>
          </w:p>
        </w:tc>
        <w:tc>
          <w:tcPr>
            <w:tcW w:w="1133" w:type="dxa"/>
          </w:tcPr>
          <w:p w:rsidR="00C61E33" w:rsidRDefault="00C61E33">
            <w:pPr>
              <w:pStyle w:val="ConsPlusNormal"/>
            </w:pPr>
          </w:p>
        </w:tc>
        <w:tc>
          <w:tcPr>
            <w:tcW w:w="1133"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 Бюджетные ассигнования на выплаты за счет</w:t>
      </w:r>
    </w:p>
    <w:p w:rsidR="00C61E33" w:rsidRDefault="00C61E33">
      <w:pPr>
        <w:pStyle w:val="ConsPlusNonformat"/>
        <w:jc w:val="both"/>
      </w:pPr>
      <w:r>
        <w:t xml:space="preserve">         связанных иностранных кредитов в текущем финансовом году</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8"/>
        <w:gridCol w:w="2278"/>
        <w:gridCol w:w="2278"/>
        <w:gridCol w:w="2279"/>
      </w:tblGrid>
      <w:tr w:rsidR="00C61E33">
        <w:tc>
          <w:tcPr>
            <w:tcW w:w="2278" w:type="dxa"/>
            <w:tcBorders>
              <w:left w:val="nil"/>
            </w:tcBorders>
          </w:tcPr>
          <w:p w:rsidR="00C61E33" w:rsidRDefault="00C61E33">
            <w:pPr>
              <w:pStyle w:val="ConsPlusNormal"/>
              <w:jc w:val="center"/>
            </w:pPr>
            <w:r>
              <w:t>Код по БК</w:t>
            </w:r>
          </w:p>
        </w:tc>
        <w:tc>
          <w:tcPr>
            <w:tcW w:w="2278" w:type="dxa"/>
          </w:tcPr>
          <w:p w:rsidR="00C61E33" w:rsidRDefault="00C61E33">
            <w:pPr>
              <w:pStyle w:val="ConsPlusNormal"/>
              <w:jc w:val="center"/>
            </w:pPr>
            <w:r>
              <w:t>Получено</w:t>
            </w:r>
          </w:p>
        </w:tc>
        <w:tc>
          <w:tcPr>
            <w:tcW w:w="2278" w:type="dxa"/>
          </w:tcPr>
          <w:p w:rsidR="00C61E33" w:rsidRDefault="00C61E33">
            <w:pPr>
              <w:pStyle w:val="ConsPlusNormal"/>
              <w:jc w:val="center"/>
            </w:pPr>
            <w:r>
              <w:t>Распределено</w:t>
            </w:r>
          </w:p>
        </w:tc>
        <w:tc>
          <w:tcPr>
            <w:tcW w:w="2279" w:type="dxa"/>
            <w:tcBorders>
              <w:right w:val="nil"/>
            </w:tcBorders>
          </w:tcPr>
          <w:p w:rsidR="00C61E33" w:rsidRDefault="00C61E33">
            <w:pPr>
              <w:pStyle w:val="ConsPlusNormal"/>
              <w:jc w:val="center"/>
            </w:pPr>
            <w:r>
              <w:t>Подлежит распределению</w:t>
            </w:r>
          </w:p>
        </w:tc>
      </w:tr>
      <w:tr w:rsidR="00C61E33">
        <w:tc>
          <w:tcPr>
            <w:tcW w:w="2278" w:type="dxa"/>
            <w:tcBorders>
              <w:left w:val="nil"/>
            </w:tcBorders>
          </w:tcPr>
          <w:p w:rsidR="00C61E33" w:rsidRDefault="00C61E33">
            <w:pPr>
              <w:pStyle w:val="ConsPlusNormal"/>
              <w:jc w:val="center"/>
            </w:pPr>
            <w:r>
              <w:t>1</w:t>
            </w:r>
          </w:p>
        </w:tc>
        <w:tc>
          <w:tcPr>
            <w:tcW w:w="2278" w:type="dxa"/>
          </w:tcPr>
          <w:p w:rsidR="00C61E33" w:rsidRDefault="00C61E33">
            <w:pPr>
              <w:pStyle w:val="ConsPlusNormal"/>
              <w:jc w:val="center"/>
            </w:pPr>
            <w:r>
              <w:t>2</w:t>
            </w:r>
          </w:p>
        </w:tc>
        <w:tc>
          <w:tcPr>
            <w:tcW w:w="2278" w:type="dxa"/>
          </w:tcPr>
          <w:p w:rsidR="00C61E33" w:rsidRDefault="00C61E33">
            <w:pPr>
              <w:pStyle w:val="ConsPlusNormal"/>
              <w:jc w:val="center"/>
            </w:pPr>
            <w:r>
              <w:t>3</w:t>
            </w:r>
          </w:p>
        </w:tc>
        <w:tc>
          <w:tcPr>
            <w:tcW w:w="2279" w:type="dxa"/>
            <w:tcBorders>
              <w:right w:val="nil"/>
            </w:tcBorders>
          </w:tcPr>
          <w:p w:rsidR="00C61E33" w:rsidRDefault="00C61E33">
            <w:pPr>
              <w:pStyle w:val="ConsPlusNormal"/>
              <w:jc w:val="center"/>
            </w:pPr>
            <w:r>
              <w:t>4</w:t>
            </w:r>
          </w:p>
        </w:tc>
      </w:tr>
      <w:tr w:rsidR="00C61E33">
        <w:tblPrEx>
          <w:tblBorders>
            <w:left w:val="single" w:sz="4" w:space="0" w:color="auto"/>
            <w:right w:val="single" w:sz="4" w:space="0" w:color="auto"/>
          </w:tblBorders>
        </w:tblPrEx>
        <w:tc>
          <w:tcPr>
            <w:tcW w:w="2278" w:type="dxa"/>
          </w:tcPr>
          <w:p w:rsidR="00C61E33" w:rsidRDefault="00C61E33">
            <w:pPr>
              <w:pStyle w:val="ConsPlusNormal"/>
            </w:pPr>
          </w:p>
        </w:tc>
        <w:tc>
          <w:tcPr>
            <w:tcW w:w="2278" w:type="dxa"/>
          </w:tcPr>
          <w:p w:rsidR="00C61E33" w:rsidRDefault="00C61E33">
            <w:pPr>
              <w:pStyle w:val="ConsPlusNormal"/>
            </w:pPr>
          </w:p>
        </w:tc>
        <w:tc>
          <w:tcPr>
            <w:tcW w:w="2278" w:type="dxa"/>
          </w:tcPr>
          <w:p w:rsidR="00C61E33" w:rsidRDefault="00C61E33">
            <w:pPr>
              <w:pStyle w:val="ConsPlusNormal"/>
            </w:pPr>
          </w:p>
        </w:tc>
        <w:tc>
          <w:tcPr>
            <w:tcW w:w="2279" w:type="dxa"/>
          </w:tcPr>
          <w:p w:rsidR="00C61E33" w:rsidRDefault="00C61E33">
            <w:pPr>
              <w:pStyle w:val="ConsPlusNormal"/>
            </w:pPr>
          </w:p>
        </w:tc>
      </w:tr>
      <w:tr w:rsidR="00C61E33">
        <w:tblPrEx>
          <w:tblBorders>
            <w:right w:val="single" w:sz="4" w:space="0" w:color="auto"/>
          </w:tblBorders>
        </w:tblPrEx>
        <w:tc>
          <w:tcPr>
            <w:tcW w:w="2278" w:type="dxa"/>
            <w:tcBorders>
              <w:left w:val="nil"/>
              <w:bottom w:val="nil"/>
            </w:tcBorders>
          </w:tcPr>
          <w:p w:rsidR="00C61E33" w:rsidRDefault="00C61E33">
            <w:pPr>
              <w:pStyle w:val="ConsPlusNormal"/>
              <w:jc w:val="right"/>
            </w:pPr>
            <w:r>
              <w:t>Итого</w:t>
            </w:r>
          </w:p>
        </w:tc>
        <w:tc>
          <w:tcPr>
            <w:tcW w:w="2278" w:type="dxa"/>
          </w:tcPr>
          <w:p w:rsidR="00C61E33" w:rsidRDefault="00C61E33">
            <w:pPr>
              <w:pStyle w:val="ConsPlusNormal"/>
            </w:pPr>
          </w:p>
        </w:tc>
        <w:tc>
          <w:tcPr>
            <w:tcW w:w="2278" w:type="dxa"/>
          </w:tcPr>
          <w:p w:rsidR="00C61E33" w:rsidRDefault="00C61E33">
            <w:pPr>
              <w:pStyle w:val="ConsPlusNormal"/>
            </w:pPr>
          </w:p>
        </w:tc>
        <w:tc>
          <w:tcPr>
            <w:tcW w:w="2279"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Передающая сторона:</w:t>
      </w:r>
    </w:p>
    <w:p w:rsidR="00C61E33" w:rsidRDefault="00C61E33">
      <w:pPr>
        <w:pStyle w:val="ConsPlusNonformat"/>
        <w:jc w:val="both"/>
      </w:pPr>
    </w:p>
    <w:p w:rsidR="00C61E33" w:rsidRDefault="00C61E33">
      <w:pPr>
        <w:pStyle w:val="ConsPlusNonformat"/>
        <w:jc w:val="both"/>
      </w:pPr>
      <w:r>
        <w:t>Руководитель органа</w:t>
      </w:r>
    </w:p>
    <w:p w:rsidR="00C61E33" w:rsidRDefault="00C61E33">
      <w:pPr>
        <w:pStyle w:val="ConsPlusNonformat"/>
        <w:jc w:val="both"/>
      </w:pPr>
      <w:r>
        <w:t>Федерального казначейства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Главный бухгалтер</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"__" ___________ 20__ г.</w:t>
      </w:r>
    </w:p>
    <w:p w:rsidR="00C61E33" w:rsidRDefault="00C61E33">
      <w:pPr>
        <w:pStyle w:val="ConsPlusNonformat"/>
        <w:jc w:val="both"/>
      </w:pPr>
    </w:p>
    <w:p w:rsidR="00C61E33" w:rsidRDefault="00C61E33">
      <w:pPr>
        <w:pStyle w:val="ConsPlusNonformat"/>
        <w:jc w:val="both"/>
      </w:pPr>
      <w:r>
        <w:t>Принимающая сторона:</w:t>
      </w:r>
    </w:p>
    <w:p w:rsidR="00C61E33" w:rsidRDefault="00C61E33">
      <w:pPr>
        <w:pStyle w:val="ConsPlusNonformat"/>
        <w:jc w:val="both"/>
      </w:pPr>
    </w:p>
    <w:p w:rsidR="00C61E33" w:rsidRDefault="00C61E33">
      <w:pPr>
        <w:pStyle w:val="ConsPlusNonformat"/>
        <w:jc w:val="both"/>
      </w:pPr>
      <w:r>
        <w:t>Руководитель органа</w:t>
      </w:r>
    </w:p>
    <w:p w:rsidR="00C61E33" w:rsidRDefault="00C61E33">
      <w:pPr>
        <w:pStyle w:val="ConsPlusNonformat"/>
        <w:jc w:val="both"/>
      </w:pPr>
      <w:r>
        <w:t>Федерального казначейства</w:t>
      </w:r>
    </w:p>
    <w:p w:rsidR="00C61E33" w:rsidRDefault="00C61E33">
      <w:pPr>
        <w:pStyle w:val="ConsPlusNonformat"/>
        <w:jc w:val="both"/>
      </w:pPr>
      <w:r>
        <w:lastRenderedPageBreak/>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Главный бухгалтер</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"__" ___________ 20__ г.</w:t>
      </w:r>
    </w:p>
    <w:p w:rsidR="00C61E33" w:rsidRDefault="00C61E33">
      <w:pPr>
        <w:pStyle w:val="ConsPlusNonformat"/>
        <w:jc w:val="both"/>
      </w:pPr>
    </w:p>
    <w:p w:rsidR="00C61E33" w:rsidRDefault="00C61E33">
      <w:pPr>
        <w:pStyle w:val="ConsPlusNonformat"/>
        <w:jc w:val="both"/>
      </w:pPr>
      <w:r>
        <w:t>Указанные в данном Акте показатели подтверждаю:</w:t>
      </w:r>
    </w:p>
    <w:p w:rsidR="00C61E33" w:rsidRDefault="00C61E33">
      <w:pPr>
        <w:pStyle w:val="ConsPlusNonformat"/>
        <w:jc w:val="both"/>
      </w:pPr>
    </w:p>
    <w:p w:rsidR="00C61E33" w:rsidRDefault="00C61E33">
      <w:pPr>
        <w:pStyle w:val="ConsPlusNonformat"/>
        <w:jc w:val="both"/>
      </w:pPr>
      <w:r>
        <w:t>Руководитель клиента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Главный бухгалтер</w:t>
      </w:r>
    </w:p>
    <w:p w:rsidR="00C61E33" w:rsidRDefault="00C61E33">
      <w:pPr>
        <w:pStyle w:val="ConsPlusNonformat"/>
        <w:jc w:val="both"/>
      </w:pPr>
      <w:r>
        <w:t>клиента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"__" 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49</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right"/>
      </w:pPr>
    </w:p>
    <w:p w:rsidR="00C61E33" w:rsidRDefault="00C61E33">
      <w:pPr>
        <w:pStyle w:val="ConsPlusNonformat"/>
        <w:jc w:val="both"/>
      </w:pPr>
      <w:bookmarkStart w:id="237" w:name="P17415"/>
      <w:bookmarkEnd w:id="237"/>
      <w:r>
        <w:t xml:space="preserve">                                    АКТ</w:t>
      </w:r>
    </w:p>
    <w:p w:rsidR="00C61E33" w:rsidRDefault="00C61E33">
      <w:pPr>
        <w:pStyle w:val="ConsPlusNonformat"/>
        <w:jc w:val="both"/>
      </w:pPr>
      <w:r>
        <w:t xml:space="preserve">           приемки-передачи показателей лицевого счета главного</w:t>
      </w:r>
    </w:p>
    <w:p w:rsidR="00C61E33" w:rsidRDefault="00C61E33">
      <w:pPr>
        <w:pStyle w:val="ConsPlusNonformat"/>
        <w:jc w:val="both"/>
      </w:pPr>
      <w:r>
        <w:t xml:space="preserve">         администратора источников финансирования дефицита бюджета</w:t>
      </w:r>
    </w:p>
    <w:p w:rsidR="00C61E33" w:rsidRDefault="00C61E33">
      <w:pPr>
        <w:pStyle w:val="ConsPlusNonformat"/>
        <w:jc w:val="both"/>
      </w:pPr>
      <w:r>
        <w:t xml:space="preserve">         (администратора источников финансирования с полномочиями</w:t>
      </w:r>
    </w:p>
    <w:p w:rsidR="00C61E33" w:rsidRDefault="00C61E33">
      <w:pPr>
        <w:pStyle w:val="ConsPlusNonformat"/>
        <w:jc w:val="both"/>
      </w:pPr>
      <w:r>
        <w:t xml:space="preserve">                                           ┌────────────────┐</w:t>
      </w:r>
    </w:p>
    <w:p w:rsidR="00C61E33" w:rsidRDefault="00C61E33">
      <w:pPr>
        <w:pStyle w:val="ConsPlusNonformat"/>
        <w:jc w:val="both"/>
      </w:pPr>
      <w:r>
        <w:t xml:space="preserve">                главного администратора) N │                │</w:t>
      </w:r>
    </w:p>
    <w:p w:rsidR="00C61E33" w:rsidRDefault="00C61E33">
      <w:pPr>
        <w:pStyle w:val="ConsPlusNonformat"/>
        <w:jc w:val="both"/>
      </w:pPr>
      <w:r>
        <w:t xml:space="preserve">                                           └────────────────┘</w:t>
      </w:r>
    </w:p>
    <w:p w:rsidR="00C61E33" w:rsidRDefault="00C61E33">
      <w:pPr>
        <w:pStyle w:val="ConsPlusNonformat"/>
        <w:jc w:val="both"/>
      </w:pPr>
      <w:r>
        <w:t xml:space="preserve">               (для отражения операций за ____ - ____ годы)</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Коды</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0531743</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jc w:val="center"/>
            </w:pPr>
            <w:r>
              <w:t>от "__" _________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C61E33" w:rsidRDefault="00C61E33">
            <w:pPr>
              <w:pStyle w:val="ConsPlusNormal"/>
              <w:jc w:val="center"/>
            </w:pPr>
            <w:r>
              <w:t>______________________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C61E33" w:rsidRDefault="00C61E33">
            <w:pPr>
              <w:pStyle w:val="ConsPlusNormal"/>
              <w:jc w:val="center"/>
            </w:pPr>
            <w:r>
              <w:t>______________________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C61E33" w:rsidRDefault="00C61E33">
            <w:pPr>
              <w:pStyle w:val="ConsPlusNormal"/>
              <w:jc w:val="center"/>
            </w:pPr>
            <w:r>
              <w:t>______________________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Наименование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48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Финансовый орган</w:t>
            </w:r>
          </w:p>
        </w:tc>
        <w:tc>
          <w:tcPr>
            <w:tcW w:w="3231" w:type="dxa"/>
            <w:tcBorders>
              <w:top w:val="nil"/>
              <w:left w:val="nil"/>
              <w:bottom w:val="nil"/>
              <w:right w:val="nil"/>
            </w:tcBorders>
            <w:vAlign w:val="bottom"/>
          </w:tcPr>
          <w:p w:rsidR="00C61E33" w:rsidRDefault="00C61E33">
            <w:pPr>
              <w:pStyle w:val="ConsPlusNormal"/>
              <w:jc w:val="center"/>
            </w:pPr>
            <w:r>
              <w:t>______________________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Единица измерения: руб</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481">
              <w:r>
                <w:rPr>
                  <w:color w:val="0000FF"/>
                </w:rPr>
                <w:t>383</w:t>
              </w:r>
            </w:hyperlink>
          </w:p>
        </w:tc>
      </w:tr>
      <w:tr w:rsidR="00C61E33">
        <w:tblPrEx>
          <w:tblBorders>
            <w:right w:val="nil"/>
          </w:tblBorders>
        </w:tblPrEx>
        <w:tc>
          <w:tcPr>
            <w:tcW w:w="3005" w:type="dxa"/>
            <w:tcBorders>
              <w:top w:val="nil"/>
              <w:left w:val="nil"/>
              <w:bottom w:val="nil"/>
              <w:right w:val="nil"/>
            </w:tcBorders>
          </w:tcPr>
          <w:p w:rsidR="00C61E33" w:rsidRDefault="00C61E33">
            <w:pPr>
              <w:pStyle w:val="ConsPlusNormal"/>
            </w:pPr>
            <w:r>
              <w:t>Основание для передачи</w:t>
            </w:r>
          </w:p>
        </w:tc>
        <w:tc>
          <w:tcPr>
            <w:tcW w:w="3231" w:type="dxa"/>
            <w:tcBorders>
              <w:top w:val="nil"/>
              <w:left w:val="nil"/>
              <w:bottom w:val="nil"/>
              <w:right w:val="nil"/>
            </w:tcBorders>
          </w:tcPr>
          <w:p w:rsidR="00C61E33" w:rsidRDefault="00C61E33">
            <w:pPr>
              <w:pStyle w:val="ConsPlusNormal"/>
              <w:jc w:val="center"/>
            </w:pPr>
            <w:r>
              <w:t>______________________</w:t>
            </w:r>
          </w:p>
        </w:tc>
        <w:tc>
          <w:tcPr>
            <w:tcW w:w="2891" w:type="dxa"/>
            <w:gridSpan w:val="2"/>
            <w:tcBorders>
              <w:top w:val="nil"/>
              <w:left w:val="nil"/>
              <w:bottom w:val="nil"/>
              <w:right w:val="nil"/>
            </w:tcBorders>
            <w:vAlign w:val="bottom"/>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 Бюджетные ассигнования</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78"/>
        <w:gridCol w:w="678"/>
        <w:gridCol w:w="678"/>
        <w:gridCol w:w="678"/>
        <w:gridCol w:w="678"/>
        <w:gridCol w:w="678"/>
        <w:gridCol w:w="678"/>
        <w:gridCol w:w="678"/>
        <w:gridCol w:w="678"/>
        <w:gridCol w:w="678"/>
        <w:gridCol w:w="678"/>
        <w:gridCol w:w="679"/>
      </w:tblGrid>
      <w:tr w:rsidR="00C61E33">
        <w:tc>
          <w:tcPr>
            <w:tcW w:w="964" w:type="dxa"/>
            <w:vMerge w:val="restart"/>
            <w:tcBorders>
              <w:left w:val="nil"/>
            </w:tcBorders>
          </w:tcPr>
          <w:p w:rsidR="00C61E33" w:rsidRDefault="00C61E33">
            <w:pPr>
              <w:pStyle w:val="ConsPlusNormal"/>
              <w:jc w:val="center"/>
            </w:pPr>
            <w:r>
              <w:t>Код по БК</w:t>
            </w:r>
          </w:p>
        </w:tc>
        <w:tc>
          <w:tcPr>
            <w:tcW w:w="2712" w:type="dxa"/>
            <w:gridSpan w:val="4"/>
          </w:tcPr>
          <w:p w:rsidR="00C61E33" w:rsidRDefault="00C61E33">
            <w:pPr>
              <w:pStyle w:val="ConsPlusNormal"/>
              <w:jc w:val="center"/>
            </w:pPr>
            <w:r>
              <w:t>Получено</w:t>
            </w:r>
          </w:p>
        </w:tc>
        <w:tc>
          <w:tcPr>
            <w:tcW w:w="2712" w:type="dxa"/>
            <w:gridSpan w:val="4"/>
          </w:tcPr>
          <w:p w:rsidR="00C61E33" w:rsidRDefault="00C61E33">
            <w:pPr>
              <w:pStyle w:val="ConsPlusNormal"/>
              <w:jc w:val="center"/>
            </w:pPr>
            <w:r>
              <w:t>Распределено</w:t>
            </w:r>
          </w:p>
        </w:tc>
        <w:tc>
          <w:tcPr>
            <w:tcW w:w="2713" w:type="dxa"/>
            <w:gridSpan w:val="4"/>
            <w:tcBorders>
              <w:right w:val="nil"/>
            </w:tcBorders>
          </w:tcPr>
          <w:p w:rsidR="00C61E33" w:rsidRDefault="00C61E33">
            <w:pPr>
              <w:pStyle w:val="ConsPlusNormal"/>
              <w:jc w:val="center"/>
            </w:pPr>
            <w:r>
              <w:t>Подлежит распределению</w:t>
            </w:r>
          </w:p>
        </w:tc>
      </w:tr>
      <w:tr w:rsidR="00C61E33">
        <w:tc>
          <w:tcPr>
            <w:tcW w:w="964" w:type="dxa"/>
            <w:vMerge/>
            <w:tcBorders>
              <w:left w:val="nil"/>
            </w:tcBorders>
          </w:tcPr>
          <w:p w:rsidR="00C61E33" w:rsidRDefault="00C61E33">
            <w:pPr>
              <w:pStyle w:val="ConsPlusNormal"/>
            </w:pPr>
          </w:p>
        </w:tc>
        <w:tc>
          <w:tcPr>
            <w:tcW w:w="678" w:type="dxa"/>
          </w:tcPr>
          <w:p w:rsidR="00C61E33" w:rsidRDefault="00C61E33">
            <w:pPr>
              <w:pStyle w:val="ConsPlusNormal"/>
              <w:jc w:val="center"/>
            </w:pPr>
            <w:r>
              <w:t>на ____ год</w:t>
            </w:r>
          </w:p>
        </w:tc>
        <w:tc>
          <w:tcPr>
            <w:tcW w:w="678" w:type="dxa"/>
          </w:tcPr>
          <w:p w:rsidR="00C61E33" w:rsidRDefault="00C61E33">
            <w:pPr>
              <w:pStyle w:val="ConsPlusNormal"/>
              <w:jc w:val="center"/>
            </w:pPr>
            <w:r>
              <w:t>на ____ год</w:t>
            </w:r>
          </w:p>
        </w:tc>
        <w:tc>
          <w:tcPr>
            <w:tcW w:w="678" w:type="dxa"/>
          </w:tcPr>
          <w:p w:rsidR="00C61E33" w:rsidRDefault="00C61E33">
            <w:pPr>
              <w:pStyle w:val="ConsPlusNormal"/>
              <w:jc w:val="center"/>
            </w:pPr>
            <w:r>
              <w:t>на ____ год</w:t>
            </w:r>
          </w:p>
        </w:tc>
        <w:tc>
          <w:tcPr>
            <w:tcW w:w="678" w:type="dxa"/>
          </w:tcPr>
          <w:p w:rsidR="00C61E33" w:rsidRDefault="00C61E33">
            <w:pPr>
              <w:pStyle w:val="ConsPlusNormal"/>
              <w:jc w:val="center"/>
            </w:pPr>
            <w:r>
              <w:t>на ____ год</w:t>
            </w:r>
          </w:p>
        </w:tc>
        <w:tc>
          <w:tcPr>
            <w:tcW w:w="678" w:type="dxa"/>
          </w:tcPr>
          <w:p w:rsidR="00C61E33" w:rsidRDefault="00C61E33">
            <w:pPr>
              <w:pStyle w:val="ConsPlusNormal"/>
              <w:jc w:val="center"/>
            </w:pPr>
            <w:r>
              <w:t>на ____ год</w:t>
            </w:r>
          </w:p>
        </w:tc>
        <w:tc>
          <w:tcPr>
            <w:tcW w:w="678" w:type="dxa"/>
          </w:tcPr>
          <w:p w:rsidR="00C61E33" w:rsidRDefault="00C61E33">
            <w:pPr>
              <w:pStyle w:val="ConsPlusNormal"/>
              <w:jc w:val="center"/>
            </w:pPr>
            <w:r>
              <w:t>на ____ год</w:t>
            </w:r>
          </w:p>
        </w:tc>
        <w:tc>
          <w:tcPr>
            <w:tcW w:w="678" w:type="dxa"/>
          </w:tcPr>
          <w:p w:rsidR="00C61E33" w:rsidRDefault="00C61E33">
            <w:pPr>
              <w:pStyle w:val="ConsPlusNormal"/>
              <w:jc w:val="center"/>
            </w:pPr>
            <w:r>
              <w:t>на ____ год</w:t>
            </w:r>
          </w:p>
        </w:tc>
        <w:tc>
          <w:tcPr>
            <w:tcW w:w="678" w:type="dxa"/>
          </w:tcPr>
          <w:p w:rsidR="00C61E33" w:rsidRDefault="00C61E33">
            <w:pPr>
              <w:pStyle w:val="ConsPlusNormal"/>
              <w:jc w:val="center"/>
            </w:pPr>
            <w:r>
              <w:t>на ____ год</w:t>
            </w:r>
          </w:p>
        </w:tc>
        <w:tc>
          <w:tcPr>
            <w:tcW w:w="678" w:type="dxa"/>
          </w:tcPr>
          <w:p w:rsidR="00C61E33" w:rsidRDefault="00C61E33">
            <w:pPr>
              <w:pStyle w:val="ConsPlusNormal"/>
              <w:jc w:val="center"/>
            </w:pPr>
            <w:r>
              <w:t>на ____ год</w:t>
            </w:r>
          </w:p>
        </w:tc>
        <w:tc>
          <w:tcPr>
            <w:tcW w:w="678" w:type="dxa"/>
          </w:tcPr>
          <w:p w:rsidR="00C61E33" w:rsidRDefault="00C61E33">
            <w:pPr>
              <w:pStyle w:val="ConsPlusNormal"/>
              <w:jc w:val="center"/>
            </w:pPr>
            <w:r>
              <w:t>на ____ год</w:t>
            </w:r>
          </w:p>
        </w:tc>
        <w:tc>
          <w:tcPr>
            <w:tcW w:w="678" w:type="dxa"/>
          </w:tcPr>
          <w:p w:rsidR="00C61E33" w:rsidRDefault="00C61E33">
            <w:pPr>
              <w:pStyle w:val="ConsPlusNormal"/>
              <w:jc w:val="center"/>
            </w:pPr>
            <w:r>
              <w:t>на ____ год</w:t>
            </w:r>
          </w:p>
        </w:tc>
        <w:tc>
          <w:tcPr>
            <w:tcW w:w="679" w:type="dxa"/>
            <w:tcBorders>
              <w:right w:val="nil"/>
            </w:tcBorders>
          </w:tcPr>
          <w:p w:rsidR="00C61E33" w:rsidRDefault="00C61E33">
            <w:pPr>
              <w:pStyle w:val="ConsPlusNormal"/>
              <w:jc w:val="center"/>
            </w:pPr>
            <w:r>
              <w:t>на ____ год</w:t>
            </w:r>
          </w:p>
        </w:tc>
      </w:tr>
      <w:tr w:rsidR="00C61E33">
        <w:tc>
          <w:tcPr>
            <w:tcW w:w="964" w:type="dxa"/>
            <w:tcBorders>
              <w:left w:val="nil"/>
            </w:tcBorders>
          </w:tcPr>
          <w:p w:rsidR="00C61E33" w:rsidRDefault="00C61E33">
            <w:pPr>
              <w:pStyle w:val="ConsPlusNormal"/>
              <w:jc w:val="center"/>
            </w:pPr>
            <w:r>
              <w:t>1</w:t>
            </w:r>
          </w:p>
        </w:tc>
        <w:tc>
          <w:tcPr>
            <w:tcW w:w="678" w:type="dxa"/>
          </w:tcPr>
          <w:p w:rsidR="00C61E33" w:rsidRDefault="00C61E33">
            <w:pPr>
              <w:pStyle w:val="ConsPlusNormal"/>
              <w:jc w:val="center"/>
            </w:pPr>
            <w:r>
              <w:t>2</w:t>
            </w:r>
          </w:p>
        </w:tc>
        <w:tc>
          <w:tcPr>
            <w:tcW w:w="678" w:type="dxa"/>
          </w:tcPr>
          <w:p w:rsidR="00C61E33" w:rsidRDefault="00C61E33">
            <w:pPr>
              <w:pStyle w:val="ConsPlusNormal"/>
              <w:jc w:val="center"/>
            </w:pPr>
            <w:r>
              <w:t>3</w:t>
            </w:r>
          </w:p>
        </w:tc>
        <w:tc>
          <w:tcPr>
            <w:tcW w:w="678" w:type="dxa"/>
          </w:tcPr>
          <w:p w:rsidR="00C61E33" w:rsidRDefault="00C61E33">
            <w:pPr>
              <w:pStyle w:val="ConsPlusNormal"/>
              <w:jc w:val="center"/>
            </w:pPr>
            <w:r>
              <w:t>4</w:t>
            </w:r>
          </w:p>
        </w:tc>
        <w:tc>
          <w:tcPr>
            <w:tcW w:w="678" w:type="dxa"/>
          </w:tcPr>
          <w:p w:rsidR="00C61E33" w:rsidRDefault="00C61E33">
            <w:pPr>
              <w:pStyle w:val="ConsPlusNormal"/>
              <w:jc w:val="center"/>
            </w:pPr>
            <w:r>
              <w:t>5</w:t>
            </w:r>
          </w:p>
        </w:tc>
        <w:tc>
          <w:tcPr>
            <w:tcW w:w="678" w:type="dxa"/>
          </w:tcPr>
          <w:p w:rsidR="00C61E33" w:rsidRDefault="00C61E33">
            <w:pPr>
              <w:pStyle w:val="ConsPlusNormal"/>
              <w:jc w:val="center"/>
            </w:pPr>
            <w:r>
              <w:t>6</w:t>
            </w:r>
          </w:p>
        </w:tc>
        <w:tc>
          <w:tcPr>
            <w:tcW w:w="678" w:type="dxa"/>
          </w:tcPr>
          <w:p w:rsidR="00C61E33" w:rsidRDefault="00C61E33">
            <w:pPr>
              <w:pStyle w:val="ConsPlusNormal"/>
              <w:jc w:val="center"/>
            </w:pPr>
            <w:r>
              <w:t>7</w:t>
            </w:r>
          </w:p>
        </w:tc>
        <w:tc>
          <w:tcPr>
            <w:tcW w:w="678" w:type="dxa"/>
          </w:tcPr>
          <w:p w:rsidR="00C61E33" w:rsidRDefault="00C61E33">
            <w:pPr>
              <w:pStyle w:val="ConsPlusNormal"/>
              <w:jc w:val="center"/>
            </w:pPr>
            <w:r>
              <w:t>8</w:t>
            </w:r>
          </w:p>
        </w:tc>
        <w:tc>
          <w:tcPr>
            <w:tcW w:w="678" w:type="dxa"/>
          </w:tcPr>
          <w:p w:rsidR="00C61E33" w:rsidRDefault="00C61E33">
            <w:pPr>
              <w:pStyle w:val="ConsPlusNormal"/>
              <w:jc w:val="center"/>
            </w:pPr>
            <w:r>
              <w:t>9</w:t>
            </w:r>
          </w:p>
        </w:tc>
        <w:tc>
          <w:tcPr>
            <w:tcW w:w="678" w:type="dxa"/>
          </w:tcPr>
          <w:p w:rsidR="00C61E33" w:rsidRDefault="00C61E33">
            <w:pPr>
              <w:pStyle w:val="ConsPlusNormal"/>
              <w:jc w:val="center"/>
            </w:pPr>
            <w:r>
              <w:t>10</w:t>
            </w:r>
          </w:p>
        </w:tc>
        <w:tc>
          <w:tcPr>
            <w:tcW w:w="678" w:type="dxa"/>
          </w:tcPr>
          <w:p w:rsidR="00C61E33" w:rsidRDefault="00C61E33">
            <w:pPr>
              <w:pStyle w:val="ConsPlusNormal"/>
              <w:jc w:val="center"/>
            </w:pPr>
            <w:r>
              <w:t>11</w:t>
            </w:r>
          </w:p>
        </w:tc>
        <w:tc>
          <w:tcPr>
            <w:tcW w:w="678" w:type="dxa"/>
          </w:tcPr>
          <w:p w:rsidR="00C61E33" w:rsidRDefault="00C61E33">
            <w:pPr>
              <w:pStyle w:val="ConsPlusNormal"/>
              <w:jc w:val="center"/>
            </w:pPr>
            <w:r>
              <w:t>12</w:t>
            </w:r>
          </w:p>
        </w:tc>
        <w:tc>
          <w:tcPr>
            <w:tcW w:w="679" w:type="dxa"/>
            <w:tcBorders>
              <w:right w:val="nil"/>
            </w:tcBorders>
          </w:tcPr>
          <w:p w:rsidR="00C61E33" w:rsidRDefault="00C61E33">
            <w:pPr>
              <w:pStyle w:val="ConsPlusNormal"/>
              <w:jc w:val="center"/>
            </w:pPr>
            <w:r>
              <w:t>13</w:t>
            </w:r>
          </w:p>
        </w:tc>
      </w:tr>
      <w:tr w:rsidR="00C61E33">
        <w:tblPrEx>
          <w:tblBorders>
            <w:left w:val="single" w:sz="4" w:space="0" w:color="auto"/>
            <w:right w:val="single" w:sz="4" w:space="0" w:color="auto"/>
          </w:tblBorders>
        </w:tblPrEx>
        <w:tc>
          <w:tcPr>
            <w:tcW w:w="964" w:type="dxa"/>
          </w:tcPr>
          <w:p w:rsidR="00C61E33" w:rsidRDefault="00C61E33">
            <w:pPr>
              <w:pStyle w:val="ConsPlusNormal"/>
            </w:pPr>
          </w:p>
        </w:tc>
        <w:tc>
          <w:tcPr>
            <w:tcW w:w="678" w:type="dxa"/>
          </w:tcPr>
          <w:p w:rsidR="00C61E33" w:rsidRDefault="00C61E33">
            <w:pPr>
              <w:pStyle w:val="ConsPlusNormal"/>
            </w:pPr>
          </w:p>
        </w:tc>
        <w:tc>
          <w:tcPr>
            <w:tcW w:w="678" w:type="dxa"/>
          </w:tcPr>
          <w:p w:rsidR="00C61E33" w:rsidRDefault="00C61E33">
            <w:pPr>
              <w:pStyle w:val="ConsPlusNormal"/>
            </w:pPr>
          </w:p>
        </w:tc>
        <w:tc>
          <w:tcPr>
            <w:tcW w:w="678" w:type="dxa"/>
          </w:tcPr>
          <w:p w:rsidR="00C61E33" w:rsidRDefault="00C61E33">
            <w:pPr>
              <w:pStyle w:val="ConsPlusNormal"/>
            </w:pPr>
          </w:p>
        </w:tc>
        <w:tc>
          <w:tcPr>
            <w:tcW w:w="678" w:type="dxa"/>
          </w:tcPr>
          <w:p w:rsidR="00C61E33" w:rsidRDefault="00C61E33">
            <w:pPr>
              <w:pStyle w:val="ConsPlusNormal"/>
            </w:pPr>
          </w:p>
        </w:tc>
        <w:tc>
          <w:tcPr>
            <w:tcW w:w="678" w:type="dxa"/>
          </w:tcPr>
          <w:p w:rsidR="00C61E33" w:rsidRDefault="00C61E33">
            <w:pPr>
              <w:pStyle w:val="ConsPlusNormal"/>
            </w:pPr>
          </w:p>
        </w:tc>
        <w:tc>
          <w:tcPr>
            <w:tcW w:w="678" w:type="dxa"/>
          </w:tcPr>
          <w:p w:rsidR="00C61E33" w:rsidRDefault="00C61E33">
            <w:pPr>
              <w:pStyle w:val="ConsPlusNormal"/>
            </w:pPr>
          </w:p>
        </w:tc>
        <w:tc>
          <w:tcPr>
            <w:tcW w:w="678" w:type="dxa"/>
          </w:tcPr>
          <w:p w:rsidR="00C61E33" w:rsidRDefault="00C61E33">
            <w:pPr>
              <w:pStyle w:val="ConsPlusNormal"/>
            </w:pPr>
          </w:p>
        </w:tc>
        <w:tc>
          <w:tcPr>
            <w:tcW w:w="678" w:type="dxa"/>
          </w:tcPr>
          <w:p w:rsidR="00C61E33" w:rsidRDefault="00C61E33">
            <w:pPr>
              <w:pStyle w:val="ConsPlusNormal"/>
            </w:pPr>
          </w:p>
        </w:tc>
        <w:tc>
          <w:tcPr>
            <w:tcW w:w="678" w:type="dxa"/>
          </w:tcPr>
          <w:p w:rsidR="00C61E33" w:rsidRDefault="00C61E33">
            <w:pPr>
              <w:pStyle w:val="ConsPlusNormal"/>
            </w:pPr>
          </w:p>
        </w:tc>
        <w:tc>
          <w:tcPr>
            <w:tcW w:w="678" w:type="dxa"/>
          </w:tcPr>
          <w:p w:rsidR="00C61E33" w:rsidRDefault="00C61E33">
            <w:pPr>
              <w:pStyle w:val="ConsPlusNormal"/>
            </w:pPr>
          </w:p>
        </w:tc>
        <w:tc>
          <w:tcPr>
            <w:tcW w:w="678" w:type="dxa"/>
          </w:tcPr>
          <w:p w:rsidR="00C61E33" w:rsidRDefault="00C61E33">
            <w:pPr>
              <w:pStyle w:val="ConsPlusNormal"/>
            </w:pPr>
          </w:p>
        </w:tc>
        <w:tc>
          <w:tcPr>
            <w:tcW w:w="679" w:type="dxa"/>
          </w:tcPr>
          <w:p w:rsidR="00C61E33" w:rsidRDefault="00C61E33">
            <w:pPr>
              <w:pStyle w:val="ConsPlusNormal"/>
            </w:pPr>
          </w:p>
        </w:tc>
      </w:tr>
      <w:tr w:rsidR="00C61E33">
        <w:tblPrEx>
          <w:tblBorders>
            <w:right w:val="single" w:sz="4" w:space="0" w:color="auto"/>
          </w:tblBorders>
        </w:tblPrEx>
        <w:tc>
          <w:tcPr>
            <w:tcW w:w="964" w:type="dxa"/>
            <w:tcBorders>
              <w:left w:val="nil"/>
              <w:bottom w:val="nil"/>
            </w:tcBorders>
          </w:tcPr>
          <w:p w:rsidR="00C61E33" w:rsidRDefault="00C61E33">
            <w:pPr>
              <w:pStyle w:val="ConsPlusNormal"/>
              <w:jc w:val="right"/>
            </w:pPr>
            <w:r>
              <w:t>Итого</w:t>
            </w:r>
          </w:p>
        </w:tc>
        <w:tc>
          <w:tcPr>
            <w:tcW w:w="678" w:type="dxa"/>
          </w:tcPr>
          <w:p w:rsidR="00C61E33" w:rsidRDefault="00C61E33">
            <w:pPr>
              <w:pStyle w:val="ConsPlusNormal"/>
            </w:pPr>
          </w:p>
        </w:tc>
        <w:tc>
          <w:tcPr>
            <w:tcW w:w="678" w:type="dxa"/>
          </w:tcPr>
          <w:p w:rsidR="00C61E33" w:rsidRDefault="00C61E33">
            <w:pPr>
              <w:pStyle w:val="ConsPlusNormal"/>
            </w:pPr>
          </w:p>
        </w:tc>
        <w:tc>
          <w:tcPr>
            <w:tcW w:w="678" w:type="dxa"/>
          </w:tcPr>
          <w:p w:rsidR="00C61E33" w:rsidRDefault="00C61E33">
            <w:pPr>
              <w:pStyle w:val="ConsPlusNormal"/>
            </w:pPr>
          </w:p>
        </w:tc>
        <w:tc>
          <w:tcPr>
            <w:tcW w:w="678" w:type="dxa"/>
          </w:tcPr>
          <w:p w:rsidR="00C61E33" w:rsidRDefault="00C61E33">
            <w:pPr>
              <w:pStyle w:val="ConsPlusNormal"/>
            </w:pPr>
          </w:p>
        </w:tc>
        <w:tc>
          <w:tcPr>
            <w:tcW w:w="678" w:type="dxa"/>
          </w:tcPr>
          <w:p w:rsidR="00C61E33" w:rsidRDefault="00C61E33">
            <w:pPr>
              <w:pStyle w:val="ConsPlusNormal"/>
            </w:pPr>
          </w:p>
        </w:tc>
        <w:tc>
          <w:tcPr>
            <w:tcW w:w="678" w:type="dxa"/>
          </w:tcPr>
          <w:p w:rsidR="00C61E33" w:rsidRDefault="00C61E33">
            <w:pPr>
              <w:pStyle w:val="ConsPlusNormal"/>
            </w:pPr>
          </w:p>
        </w:tc>
        <w:tc>
          <w:tcPr>
            <w:tcW w:w="678" w:type="dxa"/>
          </w:tcPr>
          <w:p w:rsidR="00C61E33" w:rsidRDefault="00C61E33">
            <w:pPr>
              <w:pStyle w:val="ConsPlusNormal"/>
            </w:pPr>
          </w:p>
        </w:tc>
        <w:tc>
          <w:tcPr>
            <w:tcW w:w="678" w:type="dxa"/>
          </w:tcPr>
          <w:p w:rsidR="00C61E33" w:rsidRDefault="00C61E33">
            <w:pPr>
              <w:pStyle w:val="ConsPlusNormal"/>
            </w:pPr>
          </w:p>
        </w:tc>
        <w:tc>
          <w:tcPr>
            <w:tcW w:w="678" w:type="dxa"/>
          </w:tcPr>
          <w:p w:rsidR="00C61E33" w:rsidRDefault="00C61E33">
            <w:pPr>
              <w:pStyle w:val="ConsPlusNormal"/>
            </w:pPr>
          </w:p>
        </w:tc>
        <w:tc>
          <w:tcPr>
            <w:tcW w:w="678" w:type="dxa"/>
          </w:tcPr>
          <w:p w:rsidR="00C61E33" w:rsidRDefault="00C61E33">
            <w:pPr>
              <w:pStyle w:val="ConsPlusNormal"/>
            </w:pPr>
          </w:p>
        </w:tc>
        <w:tc>
          <w:tcPr>
            <w:tcW w:w="678" w:type="dxa"/>
          </w:tcPr>
          <w:p w:rsidR="00C61E33" w:rsidRDefault="00C61E33">
            <w:pPr>
              <w:pStyle w:val="ConsPlusNormal"/>
            </w:pPr>
          </w:p>
        </w:tc>
        <w:tc>
          <w:tcPr>
            <w:tcW w:w="679"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 Бюджетные ассигнования на выплаты за счет</w:t>
      </w:r>
    </w:p>
    <w:p w:rsidR="00C61E33" w:rsidRDefault="00C61E33">
      <w:pPr>
        <w:pStyle w:val="ConsPlusNonformat"/>
        <w:jc w:val="both"/>
      </w:pPr>
      <w:r>
        <w:t xml:space="preserve">         связанных иностранных кредитов в текущем финансовом году</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280"/>
        <w:gridCol w:w="1280"/>
        <w:gridCol w:w="1280"/>
        <w:gridCol w:w="1280"/>
        <w:gridCol w:w="1280"/>
        <w:gridCol w:w="1285"/>
      </w:tblGrid>
      <w:tr w:rsidR="00C61E33">
        <w:tc>
          <w:tcPr>
            <w:tcW w:w="1417" w:type="dxa"/>
            <w:vMerge w:val="restart"/>
            <w:tcBorders>
              <w:left w:val="nil"/>
            </w:tcBorders>
          </w:tcPr>
          <w:p w:rsidR="00C61E33" w:rsidRDefault="00C61E33">
            <w:pPr>
              <w:pStyle w:val="ConsPlusNormal"/>
              <w:jc w:val="center"/>
            </w:pPr>
            <w:r>
              <w:t>Код по БК</w:t>
            </w:r>
          </w:p>
        </w:tc>
        <w:tc>
          <w:tcPr>
            <w:tcW w:w="2560" w:type="dxa"/>
            <w:gridSpan w:val="2"/>
          </w:tcPr>
          <w:p w:rsidR="00C61E33" w:rsidRDefault="00C61E33">
            <w:pPr>
              <w:pStyle w:val="ConsPlusNormal"/>
              <w:jc w:val="center"/>
            </w:pPr>
            <w:r>
              <w:t>Получено</w:t>
            </w:r>
          </w:p>
        </w:tc>
        <w:tc>
          <w:tcPr>
            <w:tcW w:w="2560" w:type="dxa"/>
            <w:gridSpan w:val="2"/>
          </w:tcPr>
          <w:p w:rsidR="00C61E33" w:rsidRDefault="00C61E33">
            <w:pPr>
              <w:pStyle w:val="ConsPlusNormal"/>
              <w:jc w:val="center"/>
            </w:pPr>
            <w:r>
              <w:t>Распределено</w:t>
            </w:r>
          </w:p>
        </w:tc>
        <w:tc>
          <w:tcPr>
            <w:tcW w:w="2565" w:type="dxa"/>
            <w:gridSpan w:val="2"/>
            <w:tcBorders>
              <w:right w:val="nil"/>
            </w:tcBorders>
          </w:tcPr>
          <w:p w:rsidR="00C61E33" w:rsidRDefault="00C61E33">
            <w:pPr>
              <w:pStyle w:val="ConsPlusNormal"/>
              <w:jc w:val="center"/>
            </w:pPr>
            <w:r>
              <w:t>Подлежит распределению</w:t>
            </w:r>
          </w:p>
        </w:tc>
      </w:tr>
      <w:tr w:rsidR="00C61E33">
        <w:tc>
          <w:tcPr>
            <w:tcW w:w="1417" w:type="dxa"/>
            <w:vMerge/>
            <w:tcBorders>
              <w:left w:val="nil"/>
            </w:tcBorders>
          </w:tcPr>
          <w:p w:rsidR="00C61E33" w:rsidRDefault="00C61E33">
            <w:pPr>
              <w:pStyle w:val="ConsPlusNormal"/>
            </w:pPr>
          </w:p>
        </w:tc>
        <w:tc>
          <w:tcPr>
            <w:tcW w:w="1280" w:type="dxa"/>
          </w:tcPr>
          <w:p w:rsidR="00C61E33" w:rsidRDefault="00C61E33">
            <w:pPr>
              <w:pStyle w:val="ConsPlusNormal"/>
              <w:jc w:val="center"/>
            </w:pPr>
            <w:r>
              <w:t>на ____ год</w:t>
            </w:r>
          </w:p>
        </w:tc>
        <w:tc>
          <w:tcPr>
            <w:tcW w:w="1280" w:type="dxa"/>
          </w:tcPr>
          <w:p w:rsidR="00C61E33" w:rsidRDefault="00C61E33">
            <w:pPr>
              <w:pStyle w:val="ConsPlusNormal"/>
              <w:jc w:val="center"/>
            </w:pPr>
            <w:r>
              <w:t>на ____ год</w:t>
            </w:r>
          </w:p>
        </w:tc>
        <w:tc>
          <w:tcPr>
            <w:tcW w:w="1280" w:type="dxa"/>
          </w:tcPr>
          <w:p w:rsidR="00C61E33" w:rsidRDefault="00C61E33">
            <w:pPr>
              <w:pStyle w:val="ConsPlusNormal"/>
              <w:jc w:val="center"/>
            </w:pPr>
            <w:r>
              <w:t>на ____ год</w:t>
            </w:r>
          </w:p>
        </w:tc>
        <w:tc>
          <w:tcPr>
            <w:tcW w:w="1280" w:type="dxa"/>
          </w:tcPr>
          <w:p w:rsidR="00C61E33" w:rsidRDefault="00C61E33">
            <w:pPr>
              <w:pStyle w:val="ConsPlusNormal"/>
              <w:jc w:val="center"/>
            </w:pPr>
            <w:r>
              <w:t>на ____ год</w:t>
            </w:r>
          </w:p>
        </w:tc>
        <w:tc>
          <w:tcPr>
            <w:tcW w:w="1280" w:type="dxa"/>
          </w:tcPr>
          <w:p w:rsidR="00C61E33" w:rsidRDefault="00C61E33">
            <w:pPr>
              <w:pStyle w:val="ConsPlusNormal"/>
              <w:jc w:val="center"/>
            </w:pPr>
            <w:r>
              <w:t>на ____ год</w:t>
            </w:r>
          </w:p>
        </w:tc>
        <w:tc>
          <w:tcPr>
            <w:tcW w:w="1285" w:type="dxa"/>
            <w:tcBorders>
              <w:right w:val="nil"/>
            </w:tcBorders>
          </w:tcPr>
          <w:p w:rsidR="00C61E33" w:rsidRDefault="00C61E33">
            <w:pPr>
              <w:pStyle w:val="ConsPlusNormal"/>
              <w:jc w:val="center"/>
            </w:pPr>
            <w:r>
              <w:t>на ____ год</w:t>
            </w:r>
          </w:p>
        </w:tc>
      </w:tr>
      <w:tr w:rsidR="00C61E33">
        <w:tc>
          <w:tcPr>
            <w:tcW w:w="1417" w:type="dxa"/>
            <w:tcBorders>
              <w:left w:val="nil"/>
            </w:tcBorders>
          </w:tcPr>
          <w:p w:rsidR="00C61E33" w:rsidRDefault="00C61E33">
            <w:pPr>
              <w:pStyle w:val="ConsPlusNormal"/>
              <w:jc w:val="center"/>
            </w:pPr>
            <w:r>
              <w:t>1</w:t>
            </w:r>
          </w:p>
        </w:tc>
        <w:tc>
          <w:tcPr>
            <w:tcW w:w="1280" w:type="dxa"/>
          </w:tcPr>
          <w:p w:rsidR="00C61E33" w:rsidRDefault="00C61E33">
            <w:pPr>
              <w:pStyle w:val="ConsPlusNormal"/>
              <w:jc w:val="center"/>
            </w:pPr>
            <w:r>
              <w:t>2</w:t>
            </w:r>
          </w:p>
        </w:tc>
        <w:tc>
          <w:tcPr>
            <w:tcW w:w="1280" w:type="dxa"/>
          </w:tcPr>
          <w:p w:rsidR="00C61E33" w:rsidRDefault="00C61E33">
            <w:pPr>
              <w:pStyle w:val="ConsPlusNormal"/>
              <w:jc w:val="center"/>
            </w:pPr>
            <w:r>
              <w:t>3</w:t>
            </w:r>
          </w:p>
        </w:tc>
        <w:tc>
          <w:tcPr>
            <w:tcW w:w="1280" w:type="dxa"/>
          </w:tcPr>
          <w:p w:rsidR="00C61E33" w:rsidRDefault="00C61E33">
            <w:pPr>
              <w:pStyle w:val="ConsPlusNormal"/>
              <w:jc w:val="center"/>
            </w:pPr>
            <w:r>
              <w:t>4</w:t>
            </w:r>
          </w:p>
        </w:tc>
        <w:tc>
          <w:tcPr>
            <w:tcW w:w="1280" w:type="dxa"/>
          </w:tcPr>
          <w:p w:rsidR="00C61E33" w:rsidRDefault="00C61E33">
            <w:pPr>
              <w:pStyle w:val="ConsPlusNormal"/>
              <w:jc w:val="center"/>
            </w:pPr>
            <w:r>
              <w:t>5</w:t>
            </w:r>
          </w:p>
        </w:tc>
        <w:tc>
          <w:tcPr>
            <w:tcW w:w="1280" w:type="dxa"/>
          </w:tcPr>
          <w:p w:rsidR="00C61E33" w:rsidRDefault="00C61E33">
            <w:pPr>
              <w:pStyle w:val="ConsPlusNormal"/>
              <w:jc w:val="center"/>
            </w:pPr>
            <w:r>
              <w:t>6</w:t>
            </w:r>
          </w:p>
        </w:tc>
        <w:tc>
          <w:tcPr>
            <w:tcW w:w="1285" w:type="dxa"/>
            <w:tcBorders>
              <w:right w:val="nil"/>
            </w:tcBorders>
          </w:tcPr>
          <w:p w:rsidR="00C61E33" w:rsidRDefault="00C61E33">
            <w:pPr>
              <w:pStyle w:val="ConsPlusNormal"/>
              <w:jc w:val="center"/>
            </w:pPr>
            <w:r>
              <w:t>7</w:t>
            </w:r>
          </w:p>
        </w:tc>
      </w:tr>
      <w:tr w:rsidR="00C61E33">
        <w:tblPrEx>
          <w:tblBorders>
            <w:left w:val="single" w:sz="4" w:space="0" w:color="auto"/>
            <w:right w:val="single" w:sz="4" w:space="0" w:color="auto"/>
          </w:tblBorders>
        </w:tblPrEx>
        <w:tc>
          <w:tcPr>
            <w:tcW w:w="1417" w:type="dxa"/>
          </w:tcPr>
          <w:p w:rsidR="00C61E33" w:rsidRDefault="00C61E33">
            <w:pPr>
              <w:pStyle w:val="ConsPlusNormal"/>
            </w:pPr>
          </w:p>
        </w:tc>
        <w:tc>
          <w:tcPr>
            <w:tcW w:w="1280" w:type="dxa"/>
          </w:tcPr>
          <w:p w:rsidR="00C61E33" w:rsidRDefault="00C61E33">
            <w:pPr>
              <w:pStyle w:val="ConsPlusNormal"/>
            </w:pPr>
          </w:p>
        </w:tc>
        <w:tc>
          <w:tcPr>
            <w:tcW w:w="1280" w:type="dxa"/>
          </w:tcPr>
          <w:p w:rsidR="00C61E33" w:rsidRDefault="00C61E33">
            <w:pPr>
              <w:pStyle w:val="ConsPlusNormal"/>
            </w:pPr>
          </w:p>
        </w:tc>
        <w:tc>
          <w:tcPr>
            <w:tcW w:w="1280" w:type="dxa"/>
          </w:tcPr>
          <w:p w:rsidR="00C61E33" w:rsidRDefault="00C61E33">
            <w:pPr>
              <w:pStyle w:val="ConsPlusNormal"/>
            </w:pPr>
          </w:p>
        </w:tc>
        <w:tc>
          <w:tcPr>
            <w:tcW w:w="1280" w:type="dxa"/>
          </w:tcPr>
          <w:p w:rsidR="00C61E33" w:rsidRDefault="00C61E33">
            <w:pPr>
              <w:pStyle w:val="ConsPlusNormal"/>
            </w:pPr>
          </w:p>
        </w:tc>
        <w:tc>
          <w:tcPr>
            <w:tcW w:w="1280" w:type="dxa"/>
          </w:tcPr>
          <w:p w:rsidR="00C61E33" w:rsidRDefault="00C61E33">
            <w:pPr>
              <w:pStyle w:val="ConsPlusNormal"/>
            </w:pPr>
          </w:p>
        </w:tc>
        <w:tc>
          <w:tcPr>
            <w:tcW w:w="1285" w:type="dxa"/>
          </w:tcPr>
          <w:p w:rsidR="00C61E33" w:rsidRDefault="00C61E33">
            <w:pPr>
              <w:pStyle w:val="ConsPlusNormal"/>
            </w:pPr>
          </w:p>
        </w:tc>
      </w:tr>
      <w:tr w:rsidR="00C61E33">
        <w:tblPrEx>
          <w:tblBorders>
            <w:right w:val="single" w:sz="4" w:space="0" w:color="auto"/>
          </w:tblBorders>
        </w:tblPrEx>
        <w:tc>
          <w:tcPr>
            <w:tcW w:w="1417" w:type="dxa"/>
            <w:tcBorders>
              <w:left w:val="nil"/>
              <w:bottom w:val="nil"/>
            </w:tcBorders>
          </w:tcPr>
          <w:p w:rsidR="00C61E33" w:rsidRDefault="00C61E33">
            <w:pPr>
              <w:pStyle w:val="ConsPlusNormal"/>
              <w:jc w:val="right"/>
            </w:pPr>
            <w:r>
              <w:t>Итого</w:t>
            </w:r>
          </w:p>
        </w:tc>
        <w:tc>
          <w:tcPr>
            <w:tcW w:w="1280" w:type="dxa"/>
          </w:tcPr>
          <w:p w:rsidR="00C61E33" w:rsidRDefault="00C61E33">
            <w:pPr>
              <w:pStyle w:val="ConsPlusNormal"/>
            </w:pPr>
          </w:p>
        </w:tc>
        <w:tc>
          <w:tcPr>
            <w:tcW w:w="1280" w:type="dxa"/>
          </w:tcPr>
          <w:p w:rsidR="00C61E33" w:rsidRDefault="00C61E33">
            <w:pPr>
              <w:pStyle w:val="ConsPlusNormal"/>
            </w:pPr>
          </w:p>
        </w:tc>
        <w:tc>
          <w:tcPr>
            <w:tcW w:w="1280" w:type="dxa"/>
          </w:tcPr>
          <w:p w:rsidR="00C61E33" w:rsidRDefault="00C61E33">
            <w:pPr>
              <w:pStyle w:val="ConsPlusNormal"/>
            </w:pPr>
          </w:p>
        </w:tc>
        <w:tc>
          <w:tcPr>
            <w:tcW w:w="1280" w:type="dxa"/>
          </w:tcPr>
          <w:p w:rsidR="00C61E33" w:rsidRDefault="00C61E33">
            <w:pPr>
              <w:pStyle w:val="ConsPlusNormal"/>
            </w:pPr>
          </w:p>
        </w:tc>
        <w:tc>
          <w:tcPr>
            <w:tcW w:w="1280" w:type="dxa"/>
          </w:tcPr>
          <w:p w:rsidR="00C61E33" w:rsidRDefault="00C61E33">
            <w:pPr>
              <w:pStyle w:val="ConsPlusNormal"/>
            </w:pPr>
          </w:p>
        </w:tc>
        <w:tc>
          <w:tcPr>
            <w:tcW w:w="1285"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Передающая сторона:</w:t>
      </w:r>
    </w:p>
    <w:p w:rsidR="00C61E33" w:rsidRDefault="00C61E33">
      <w:pPr>
        <w:pStyle w:val="ConsPlusNonformat"/>
        <w:jc w:val="both"/>
      </w:pPr>
    </w:p>
    <w:p w:rsidR="00C61E33" w:rsidRDefault="00C61E33">
      <w:pPr>
        <w:pStyle w:val="ConsPlusNonformat"/>
        <w:jc w:val="both"/>
      </w:pPr>
      <w:r>
        <w:t>Руководитель органа</w:t>
      </w:r>
    </w:p>
    <w:p w:rsidR="00C61E33" w:rsidRDefault="00C61E33">
      <w:pPr>
        <w:pStyle w:val="ConsPlusNonformat"/>
        <w:jc w:val="both"/>
      </w:pPr>
      <w:r>
        <w:t>Федерального казначейства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Главный бухгалтер</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lastRenderedPageBreak/>
        <w:t>"__" ___________ 20__ г.</w:t>
      </w:r>
    </w:p>
    <w:p w:rsidR="00C61E33" w:rsidRDefault="00C61E33">
      <w:pPr>
        <w:pStyle w:val="ConsPlusNonformat"/>
        <w:jc w:val="both"/>
      </w:pPr>
    </w:p>
    <w:p w:rsidR="00C61E33" w:rsidRDefault="00C61E33">
      <w:pPr>
        <w:pStyle w:val="ConsPlusNonformat"/>
        <w:jc w:val="both"/>
      </w:pPr>
      <w:r>
        <w:t>Принимающая сторона:</w:t>
      </w:r>
    </w:p>
    <w:p w:rsidR="00C61E33" w:rsidRDefault="00C61E33">
      <w:pPr>
        <w:pStyle w:val="ConsPlusNonformat"/>
        <w:jc w:val="both"/>
      </w:pPr>
    </w:p>
    <w:p w:rsidR="00C61E33" w:rsidRDefault="00C61E33">
      <w:pPr>
        <w:pStyle w:val="ConsPlusNonformat"/>
        <w:jc w:val="both"/>
      </w:pPr>
      <w:r>
        <w:t>Руководитель органа</w:t>
      </w:r>
    </w:p>
    <w:p w:rsidR="00C61E33" w:rsidRDefault="00C61E33">
      <w:pPr>
        <w:pStyle w:val="ConsPlusNonformat"/>
        <w:jc w:val="both"/>
      </w:pPr>
      <w:r>
        <w:t>Федерального казначейства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Главный бухгалтер</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"__" ___________ 20__ г.</w:t>
      </w:r>
    </w:p>
    <w:p w:rsidR="00C61E33" w:rsidRDefault="00C61E33">
      <w:pPr>
        <w:pStyle w:val="ConsPlusNonformat"/>
        <w:jc w:val="both"/>
      </w:pPr>
    </w:p>
    <w:p w:rsidR="00C61E33" w:rsidRDefault="00C61E33">
      <w:pPr>
        <w:pStyle w:val="ConsPlusNonformat"/>
        <w:jc w:val="both"/>
      </w:pPr>
      <w:r>
        <w:t>Указанные в данном Акте показатели подтверждаю:</w:t>
      </w:r>
    </w:p>
    <w:p w:rsidR="00C61E33" w:rsidRDefault="00C61E33">
      <w:pPr>
        <w:pStyle w:val="ConsPlusNonformat"/>
        <w:jc w:val="both"/>
      </w:pPr>
    </w:p>
    <w:p w:rsidR="00C61E33" w:rsidRDefault="00C61E33">
      <w:pPr>
        <w:pStyle w:val="ConsPlusNonformat"/>
        <w:jc w:val="both"/>
      </w:pPr>
      <w:r>
        <w:t>Руководитель клиента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Главный бухгалтер</w:t>
      </w:r>
    </w:p>
    <w:p w:rsidR="00C61E33" w:rsidRDefault="00C61E33">
      <w:pPr>
        <w:pStyle w:val="ConsPlusNonformat"/>
        <w:jc w:val="both"/>
      </w:pPr>
      <w:r>
        <w:t>клиента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"__" 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50</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right"/>
      </w:pPr>
    </w:p>
    <w:p w:rsidR="00C61E33" w:rsidRDefault="00C61E33">
      <w:pPr>
        <w:pStyle w:val="ConsPlusNonformat"/>
        <w:jc w:val="both"/>
      </w:pPr>
      <w:bookmarkStart w:id="238" w:name="P17615"/>
      <w:bookmarkEnd w:id="238"/>
      <w:r>
        <w:t xml:space="preserve">                                    АКТ</w:t>
      </w:r>
    </w:p>
    <w:p w:rsidR="00C61E33" w:rsidRDefault="00C61E33">
      <w:pPr>
        <w:pStyle w:val="ConsPlusNonformat"/>
        <w:jc w:val="both"/>
      </w:pPr>
      <w:r>
        <w:t xml:space="preserve">                   приемки-передачи показателей лицевого</w:t>
      </w:r>
    </w:p>
    <w:p w:rsidR="00C61E33" w:rsidRDefault="00C61E33">
      <w:pPr>
        <w:pStyle w:val="ConsPlusNonformat"/>
        <w:jc w:val="both"/>
      </w:pPr>
      <w:r>
        <w:t xml:space="preserve">              счета администратора источников финансирования</w:t>
      </w:r>
    </w:p>
    <w:p w:rsidR="00C61E33" w:rsidRDefault="00C61E33">
      <w:pPr>
        <w:pStyle w:val="ConsPlusNonformat"/>
        <w:jc w:val="both"/>
      </w:pPr>
      <w:r>
        <w:t xml:space="preserve">                                       ┌──────────────┐</w:t>
      </w:r>
    </w:p>
    <w:p w:rsidR="00C61E33" w:rsidRDefault="00C61E33">
      <w:pPr>
        <w:pStyle w:val="ConsPlusNonformat"/>
        <w:jc w:val="both"/>
      </w:pPr>
      <w:r>
        <w:t xml:space="preserve">                    дефицита бюджета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C61E33">
        <w:tc>
          <w:tcPr>
            <w:tcW w:w="6236" w:type="dxa"/>
            <w:gridSpan w:val="2"/>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Коды</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0531772</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jc w:val="center"/>
            </w:pPr>
            <w:r>
              <w:t>от "__" 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Наименование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48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Финансовый орган</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Единица измерения: руб</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483">
              <w:r>
                <w:rPr>
                  <w:color w:val="0000FF"/>
                </w:rPr>
                <w:t>383</w:t>
              </w:r>
            </w:hyperlink>
          </w:p>
        </w:tc>
      </w:tr>
      <w:tr w:rsidR="00C61E33">
        <w:tblPrEx>
          <w:tblBorders>
            <w:right w:val="nil"/>
          </w:tblBorders>
        </w:tblPrEx>
        <w:tc>
          <w:tcPr>
            <w:tcW w:w="3005" w:type="dxa"/>
            <w:tcBorders>
              <w:top w:val="nil"/>
              <w:left w:val="nil"/>
              <w:bottom w:val="nil"/>
              <w:right w:val="nil"/>
            </w:tcBorders>
          </w:tcPr>
          <w:p w:rsidR="00C61E33" w:rsidRDefault="00C61E33">
            <w:pPr>
              <w:pStyle w:val="ConsPlusNormal"/>
            </w:pPr>
            <w:r>
              <w:t>Основание для передачи</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nil"/>
            </w:tcBorders>
            <w:vAlign w:val="bottom"/>
          </w:tcPr>
          <w:p w:rsidR="00C61E33" w:rsidRDefault="00C61E33">
            <w:pPr>
              <w:pStyle w:val="ConsPlusNormal"/>
            </w:pPr>
          </w:p>
        </w:tc>
        <w:tc>
          <w:tcPr>
            <w:tcW w:w="1134" w:type="dxa"/>
            <w:tcBorders>
              <w:top w:val="single" w:sz="4" w:space="0" w:color="auto"/>
              <w:left w:val="nil"/>
              <w:bottom w:val="nil"/>
              <w:right w:val="nil"/>
            </w:tcBorders>
            <w:vAlign w:val="bottom"/>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 Операции с бюджетными ассигнованиями</w:t>
      </w:r>
    </w:p>
    <w:p w:rsidR="00C61E33" w:rsidRDefault="00C61E33">
      <w:pPr>
        <w:pStyle w:val="ConsPlusNonformat"/>
        <w:jc w:val="both"/>
      </w:pPr>
    </w:p>
    <w:p w:rsidR="00C61E33" w:rsidRDefault="00C61E33">
      <w:pPr>
        <w:pStyle w:val="ConsPlusNonformat"/>
        <w:jc w:val="both"/>
      </w:pPr>
      <w:r>
        <w:t xml:space="preserve">                  1.1. Доведенные бюджетные ассигнования</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571"/>
        <w:gridCol w:w="1571"/>
        <w:gridCol w:w="1571"/>
        <w:gridCol w:w="1571"/>
        <w:gridCol w:w="1575"/>
      </w:tblGrid>
      <w:tr w:rsidR="00C61E33">
        <w:tc>
          <w:tcPr>
            <w:tcW w:w="1247" w:type="dxa"/>
            <w:vMerge w:val="restart"/>
            <w:tcBorders>
              <w:left w:val="nil"/>
            </w:tcBorders>
          </w:tcPr>
          <w:p w:rsidR="00C61E33" w:rsidRDefault="00C61E33">
            <w:pPr>
              <w:pStyle w:val="ConsPlusNormal"/>
              <w:jc w:val="center"/>
            </w:pPr>
            <w:r>
              <w:t>Код по БК</w:t>
            </w:r>
          </w:p>
        </w:tc>
        <w:tc>
          <w:tcPr>
            <w:tcW w:w="4713" w:type="dxa"/>
            <w:gridSpan w:val="3"/>
          </w:tcPr>
          <w:p w:rsidR="00C61E33" w:rsidRDefault="00C61E33">
            <w:pPr>
              <w:pStyle w:val="ConsPlusNormal"/>
              <w:jc w:val="center"/>
            </w:pPr>
            <w:r>
              <w:t>Сумма на ____ текущий финансовый год</w:t>
            </w:r>
          </w:p>
        </w:tc>
        <w:tc>
          <w:tcPr>
            <w:tcW w:w="3146" w:type="dxa"/>
            <w:gridSpan w:val="2"/>
            <w:tcBorders>
              <w:right w:val="nil"/>
            </w:tcBorders>
          </w:tcPr>
          <w:p w:rsidR="00C61E33" w:rsidRDefault="00C61E33">
            <w:pPr>
              <w:pStyle w:val="ConsPlusNormal"/>
              <w:jc w:val="center"/>
            </w:pPr>
            <w:r>
              <w:t>Сумма на плановый период ____ - ____ годов</w:t>
            </w:r>
          </w:p>
        </w:tc>
      </w:tr>
      <w:tr w:rsidR="00C61E33">
        <w:tc>
          <w:tcPr>
            <w:tcW w:w="1247" w:type="dxa"/>
            <w:vMerge/>
            <w:tcBorders>
              <w:left w:val="nil"/>
            </w:tcBorders>
          </w:tcPr>
          <w:p w:rsidR="00C61E33" w:rsidRDefault="00C61E33">
            <w:pPr>
              <w:pStyle w:val="ConsPlusNormal"/>
            </w:pPr>
          </w:p>
        </w:tc>
        <w:tc>
          <w:tcPr>
            <w:tcW w:w="3142" w:type="dxa"/>
            <w:gridSpan w:val="2"/>
          </w:tcPr>
          <w:p w:rsidR="00C61E33" w:rsidRDefault="00C61E33">
            <w:pPr>
              <w:pStyle w:val="ConsPlusNormal"/>
              <w:jc w:val="center"/>
            </w:pPr>
            <w:r>
              <w:t>за исключением связанных кредитов</w:t>
            </w:r>
          </w:p>
        </w:tc>
        <w:tc>
          <w:tcPr>
            <w:tcW w:w="1571" w:type="dxa"/>
            <w:vMerge w:val="restart"/>
          </w:tcPr>
          <w:p w:rsidR="00C61E33" w:rsidRDefault="00C61E33">
            <w:pPr>
              <w:pStyle w:val="ConsPlusNormal"/>
              <w:jc w:val="center"/>
            </w:pPr>
            <w:r>
              <w:t>за счет связанных кредитов</w:t>
            </w:r>
          </w:p>
        </w:tc>
        <w:tc>
          <w:tcPr>
            <w:tcW w:w="1571" w:type="dxa"/>
            <w:vMerge w:val="restart"/>
          </w:tcPr>
          <w:p w:rsidR="00C61E33" w:rsidRDefault="00C61E33">
            <w:pPr>
              <w:pStyle w:val="ConsPlusNormal"/>
              <w:jc w:val="center"/>
            </w:pPr>
            <w:r>
              <w:t>первый год</w:t>
            </w:r>
          </w:p>
        </w:tc>
        <w:tc>
          <w:tcPr>
            <w:tcW w:w="1575" w:type="dxa"/>
            <w:vMerge w:val="restart"/>
            <w:tcBorders>
              <w:right w:val="nil"/>
            </w:tcBorders>
          </w:tcPr>
          <w:p w:rsidR="00C61E33" w:rsidRDefault="00C61E33">
            <w:pPr>
              <w:pStyle w:val="ConsPlusNormal"/>
              <w:jc w:val="center"/>
            </w:pPr>
            <w:r>
              <w:t>второй год</w:t>
            </w:r>
          </w:p>
        </w:tc>
      </w:tr>
      <w:tr w:rsidR="00C61E33">
        <w:tc>
          <w:tcPr>
            <w:tcW w:w="1247" w:type="dxa"/>
            <w:vMerge/>
            <w:tcBorders>
              <w:left w:val="nil"/>
            </w:tcBorders>
          </w:tcPr>
          <w:p w:rsidR="00C61E33" w:rsidRDefault="00C61E33">
            <w:pPr>
              <w:pStyle w:val="ConsPlusNormal"/>
            </w:pPr>
          </w:p>
        </w:tc>
        <w:tc>
          <w:tcPr>
            <w:tcW w:w="1571" w:type="dxa"/>
          </w:tcPr>
          <w:p w:rsidR="00C61E33" w:rsidRDefault="00C61E33">
            <w:pPr>
              <w:pStyle w:val="ConsPlusNormal"/>
              <w:jc w:val="center"/>
            </w:pPr>
            <w:r>
              <w:t>всего</w:t>
            </w:r>
          </w:p>
        </w:tc>
        <w:tc>
          <w:tcPr>
            <w:tcW w:w="1571" w:type="dxa"/>
          </w:tcPr>
          <w:p w:rsidR="00C61E33" w:rsidRDefault="00C61E33">
            <w:pPr>
              <w:pStyle w:val="ConsPlusNormal"/>
              <w:jc w:val="center"/>
            </w:pPr>
            <w:r>
              <w:t>из них с отложенной датой ввода в действие</w:t>
            </w:r>
          </w:p>
        </w:tc>
        <w:tc>
          <w:tcPr>
            <w:tcW w:w="1571" w:type="dxa"/>
            <w:vMerge/>
          </w:tcPr>
          <w:p w:rsidR="00C61E33" w:rsidRDefault="00C61E33">
            <w:pPr>
              <w:pStyle w:val="ConsPlusNormal"/>
            </w:pPr>
          </w:p>
        </w:tc>
        <w:tc>
          <w:tcPr>
            <w:tcW w:w="1571" w:type="dxa"/>
            <w:vMerge/>
          </w:tcPr>
          <w:p w:rsidR="00C61E33" w:rsidRDefault="00C61E33">
            <w:pPr>
              <w:pStyle w:val="ConsPlusNormal"/>
            </w:pPr>
          </w:p>
        </w:tc>
        <w:tc>
          <w:tcPr>
            <w:tcW w:w="1575" w:type="dxa"/>
            <w:vMerge/>
            <w:tcBorders>
              <w:right w:val="nil"/>
            </w:tcBorders>
          </w:tcPr>
          <w:p w:rsidR="00C61E33" w:rsidRDefault="00C61E33">
            <w:pPr>
              <w:pStyle w:val="ConsPlusNormal"/>
            </w:pPr>
          </w:p>
        </w:tc>
      </w:tr>
      <w:tr w:rsidR="00C61E33">
        <w:tc>
          <w:tcPr>
            <w:tcW w:w="1247" w:type="dxa"/>
            <w:tcBorders>
              <w:left w:val="nil"/>
            </w:tcBorders>
          </w:tcPr>
          <w:p w:rsidR="00C61E33" w:rsidRDefault="00C61E33">
            <w:pPr>
              <w:pStyle w:val="ConsPlusNormal"/>
              <w:jc w:val="center"/>
            </w:pPr>
            <w:r>
              <w:t>1</w:t>
            </w:r>
          </w:p>
        </w:tc>
        <w:tc>
          <w:tcPr>
            <w:tcW w:w="1571" w:type="dxa"/>
          </w:tcPr>
          <w:p w:rsidR="00C61E33" w:rsidRDefault="00C61E33">
            <w:pPr>
              <w:pStyle w:val="ConsPlusNormal"/>
              <w:jc w:val="center"/>
            </w:pPr>
            <w:bookmarkStart w:id="239" w:name="P17680"/>
            <w:bookmarkEnd w:id="239"/>
            <w:r>
              <w:t>2</w:t>
            </w:r>
          </w:p>
        </w:tc>
        <w:tc>
          <w:tcPr>
            <w:tcW w:w="1571" w:type="dxa"/>
          </w:tcPr>
          <w:p w:rsidR="00C61E33" w:rsidRDefault="00C61E33">
            <w:pPr>
              <w:pStyle w:val="ConsPlusNormal"/>
              <w:jc w:val="center"/>
            </w:pPr>
            <w:r>
              <w:t>3</w:t>
            </w:r>
          </w:p>
        </w:tc>
        <w:tc>
          <w:tcPr>
            <w:tcW w:w="1571" w:type="dxa"/>
          </w:tcPr>
          <w:p w:rsidR="00C61E33" w:rsidRDefault="00C61E33">
            <w:pPr>
              <w:pStyle w:val="ConsPlusNormal"/>
              <w:jc w:val="center"/>
            </w:pPr>
            <w:r>
              <w:t>4</w:t>
            </w:r>
          </w:p>
        </w:tc>
        <w:tc>
          <w:tcPr>
            <w:tcW w:w="1571" w:type="dxa"/>
          </w:tcPr>
          <w:p w:rsidR="00C61E33" w:rsidRDefault="00C61E33">
            <w:pPr>
              <w:pStyle w:val="ConsPlusNormal"/>
              <w:jc w:val="center"/>
            </w:pPr>
            <w:r>
              <w:t>5</w:t>
            </w:r>
          </w:p>
        </w:tc>
        <w:tc>
          <w:tcPr>
            <w:tcW w:w="1575" w:type="dxa"/>
            <w:tcBorders>
              <w:right w:val="nil"/>
            </w:tcBorders>
          </w:tcPr>
          <w:p w:rsidR="00C61E33" w:rsidRDefault="00C61E33">
            <w:pPr>
              <w:pStyle w:val="ConsPlusNormal"/>
              <w:jc w:val="center"/>
            </w:pPr>
            <w:r>
              <w:t>6</w:t>
            </w:r>
          </w:p>
        </w:tc>
      </w:tr>
      <w:tr w:rsidR="00C61E33">
        <w:tblPrEx>
          <w:tblBorders>
            <w:left w:val="single" w:sz="4" w:space="0" w:color="auto"/>
            <w:right w:val="single" w:sz="4" w:space="0" w:color="auto"/>
          </w:tblBorders>
        </w:tblPrEx>
        <w:tc>
          <w:tcPr>
            <w:tcW w:w="1247" w:type="dxa"/>
          </w:tcPr>
          <w:p w:rsidR="00C61E33" w:rsidRDefault="00C61E33">
            <w:pPr>
              <w:pStyle w:val="ConsPlusNormal"/>
            </w:pPr>
          </w:p>
        </w:tc>
        <w:tc>
          <w:tcPr>
            <w:tcW w:w="1571" w:type="dxa"/>
          </w:tcPr>
          <w:p w:rsidR="00C61E33" w:rsidRDefault="00C61E33">
            <w:pPr>
              <w:pStyle w:val="ConsPlusNormal"/>
            </w:pPr>
          </w:p>
        </w:tc>
        <w:tc>
          <w:tcPr>
            <w:tcW w:w="1571" w:type="dxa"/>
          </w:tcPr>
          <w:p w:rsidR="00C61E33" w:rsidRDefault="00C61E33">
            <w:pPr>
              <w:pStyle w:val="ConsPlusNormal"/>
            </w:pPr>
          </w:p>
        </w:tc>
        <w:tc>
          <w:tcPr>
            <w:tcW w:w="1571" w:type="dxa"/>
          </w:tcPr>
          <w:p w:rsidR="00C61E33" w:rsidRDefault="00C61E33">
            <w:pPr>
              <w:pStyle w:val="ConsPlusNormal"/>
            </w:pPr>
          </w:p>
        </w:tc>
        <w:tc>
          <w:tcPr>
            <w:tcW w:w="1571" w:type="dxa"/>
          </w:tcPr>
          <w:p w:rsidR="00C61E33" w:rsidRDefault="00C61E33">
            <w:pPr>
              <w:pStyle w:val="ConsPlusNormal"/>
            </w:pPr>
          </w:p>
        </w:tc>
        <w:tc>
          <w:tcPr>
            <w:tcW w:w="1575" w:type="dxa"/>
          </w:tcPr>
          <w:p w:rsidR="00C61E33" w:rsidRDefault="00C61E33">
            <w:pPr>
              <w:pStyle w:val="ConsPlusNormal"/>
            </w:pPr>
          </w:p>
        </w:tc>
      </w:tr>
      <w:tr w:rsidR="00C61E33">
        <w:tblPrEx>
          <w:tblBorders>
            <w:left w:val="single" w:sz="4" w:space="0" w:color="auto"/>
            <w:right w:val="single" w:sz="4" w:space="0" w:color="auto"/>
          </w:tblBorders>
        </w:tblPrEx>
        <w:tc>
          <w:tcPr>
            <w:tcW w:w="1247" w:type="dxa"/>
          </w:tcPr>
          <w:p w:rsidR="00C61E33" w:rsidRDefault="00C61E33">
            <w:pPr>
              <w:pStyle w:val="ConsPlusNormal"/>
            </w:pPr>
          </w:p>
        </w:tc>
        <w:tc>
          <w:tcPr>
            <w:tcW w:w="1571" w:type="dxa"/>
          </w:tcPr>
          <w:p w:rsidR="00C61E33" w:rsidRDefault="00C61E33">
            <w:pPr>
              <w:pStyle w:val="ConsPlusNormal"/>
            </w:pPr>
          </w:p>
        </w:tc>
        <w:tc>
          <w:tcPr>
            <w:tcW w:w="1571" w:type="dxa"/>
          </w:tcPr>
          <w:p w:rsidR="00C61E33" w:rsidRDefault="00C61E33">
            <w:pPr>
              <w:pStyle w:val="ConsPlusNormal"/>
            </w:pPr>
          </w:p>
        </w:tc>
        <w:tc>
          <w:tcPr>
            <w:tcW w:w="1571" w:type="dxa"/>
          </w:tcPr>
          <w:p w:rsidR="00C61E33" w:rsidRDefault="00C61E33">
            <w:pPr>
              <w:pStyle w:val="ConsPlusNormal"/>
            </w:pPr>
          </w:p>
        </w:tc>
        <w:tc>
          <w:tcPr>
            <w:tcW w:w="1571" w:type="dxa"/>
          </w:tcPr>
          <w:p w:rsidR="00C61E33" w:rsidRDefault="00C61E33">
            <w:pPr>
              <w:pStyle w:val="ConsPlusNormal"/>
            </w:pPr>
          </w:p>
        </w:tc>
        <w:tc>
          <w:tcPr>
            <w:tcW w:w="1575" w:type="dxa"/>
          </w:tcPr>
          <w:p w:rsidR="00C61E33" w:rsidRDefault="00C61E33">
            <w:pPr>
              <w:pStyle w:val="ConsPlusNormal"/>
            </w:pPr>
          </w:p>
        </w:tc>
      </w:tr>
      <w:tr w:rsidR="00C61E33">
        <w:tblPrEx>
          <w:tblBorders>
            <w:left w:val="single" w:sz="4" w:space="0" w:color="auto"/>
            <w:right w:val="single" w:sz="4" w:space="0" w:color="auto"/>
          </w:tblBorders>
        </w:tblPrEx>
        <w:tc>
          <w:tcPr>
            <w:tcW w:w="1247" w:type="dxa"/>
          </w:tcPr>
          <w:p w:rsidR="00C61E33" w:rsidRDefault="00C61E33">
            <w:pPr>
              <w:pStyle w:val="ConsPlusNormal"/>
            </w:pPr>
          </w:p>
        </w:tc>
        <w:tc>
          <w:tcPr>
            <w:tcW w:w="1571" w:type="dxa"/>
          </w:tcPr>
          <w:p w:rsidR="00C61E33" w:rsidRDefault="00C61E33">
            <w:pPr>
              <w:pStyle w:val="ConsPlusNormal"/>
            </w:pPr>
          </w:p>
        </w:tc>
        <w:tc>
          <w:tcPr>
            <w:tcW w:w="1571" w:type="dxa"/>
          </w:tcPr>
          <w:p w:rsidR="00C61E33" w:rsidRDefault="00C61E33">
            <w:pPr>
              <w:pStyle w:val="ConsPlusNormal"/>
            </w:pPr>
          </w:p>
        </w:tc>
        <w:tc>
          <w:tcPr>
            <w:tcW w:w="1571" w:type="dxa"/>
          </w:tcPr>
          <w:p w:rsidR="00C61E33" w:rsidRDefault="00C61E33">
            <w:pPr>
              <w:pStyle w:val="ConsPlusNormal"/>
            </w:pPr>
          </w:p>
        </w:tc>
        <w:tc>
          <w:tcPr>
            <w:tcW w:w="1571" w:type="dxa"/>
          </w:tcPr>
          <w:p w:rsidR="00C61E33" w:rsidRDefault="00C61E33">
            <w:pPr>
              <w:pStyle w:val="ConsPlusNormal"/>
            </w:pPr>
          </w:p>
        </w:tc>
        <w:tc>
          <w:tcPr>
            <w:tcW w:w="1575" w:type="dxa"/>
          </w:tcPr>
          <w:p w:rsidR="00C61E33" w:rsidRDefault="00C61E33">
            <w:pPr>
              <w:pStyle w:val="ConsPlusNormal"/>
            </w:pPr>
          </w:p>
        </w:tc>
      </w:tr>
      <w:tr w:rsidR="00C61E33">
        <w:tblPrEx>
          <w:tblBorders>
            <w:right w:val="single" w:sz="4" w:space="0" w:color="auto"/>
          </w:tblBorders>
        </w:tblPrEx>
        <w:tc>
          <w:tcPr>
            <w:tcW w:w="1247" w:type="dxa"/>
            <w:tcBorders>
              <w:left w:val="nil"/>
              <w:bottom w:val="nil"/>
            </w:tcBorders>
          </w:tcPr>
          <w:p w:rsidR="00C61E33" w:rsidRDefault="00C61E33">
            <w:pPr>
              <w:pStyle w:val="ConsPlusNormal"/>
              <w:jc w:val="right"/>
            </w:pPr>
            <w:r>
              <w:t>Итого</w:t>
            </w:r>
          </w:p>
        </w:tc>
        <w:tc>
          <w:tcPr>
            <w:tcW w:w="1571" w:type="dxa"/>
          </w:tcPr>
          <w:p w:rsidR="00C61E33" w:rsidRDefault="00C61E33">
            <w:pPr>
              <w:pStyle w:val="ConsPlusNormal"/>
            </w:pPr>
          </w:p>
        </w:tc>
        <w:tc>
          <w:tcPr>
            <w:tcW w:w="1571" w:type="dxa"/>
          </w:tcPr>
          <w:p w:rsidR="00C61E33" w:rsidRDefault="00C61E33">
            <w:pPr>
              <w:pStyle w:val="ConsPlusNormal"/>
            </w:pPr>
          </w:p>
        </w:tc>
        <w:tc>
          <w:tcPr>
            <w:tcW w:w="1571" w:type="dxa"/>
          </w:tcPr>
          <w:p w:rsidR="00C61E33" w:rsidRDefault="00C61E33">
            <w:pPr>
              <w:pStyle w:val="ConsPlusNormal"/>
            </w:pPr>
          </w:p>
        </w:tc>
        <w:tc>
          <w:tcPr>
            <w:tcW w:w="1571" w:type="dxa"/>
          </w:tcPr>
          <w:p w:rsidR="00C61E33" w:rsidRDefault="00C61E33">
            <w:pPr>
              <w:pStyle w:val="ConsPlusNormal"/>
            </w:pPr>
          </w:p>
        </w:tc>
        <w:tc>
          <w:tcPr>
            <w:tcW w:w="1575"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0531772, с. 2</w:t>
      </w:r>
    </w:p>
    <w:p w:rsidR="00C61E33" w:rsidRDefault="00C61E33">
      <w:pPr>
        <w:pStyle w:val="ConsPlusNonformat"/>
        <w:jc w:val="both"/>
      </w:pPr>
    </w:p>
    <w:p w:rsidR="00C61E33" w:rsidRDefault="00C61E33">
      <w:pPr>
        <w:pStyle w:val="ConsPlusNonformat"/>
        <w:jc w:val="both"/>
      </w:pPr>
      <w:r>
        <w:t xml:space="preserve">                                                Номер лицевого счета ______</w:t>
      </w:r>
    </w:p>
    <w:p w:rsidR="00C61E33" w:rsidRDefault="00C61E33">
      <w:pPr>
        <w:pStyle w:val="ConsPlusNonformat"/>
        <w:jc w:val="both"/>
      </w:pPr>
      <w:r>
        <w:t xml:space="preserve">                                                от "__" ___________ 20__ г.</w:t>
      </w:r>
    </w:p>
    <w:p w:rsidR="00C61E33" w:rsidRDefault="00C61E33">
      <w:pPr>
        <w:pStyle w:val="ConsPlusNonformat"/>
        <w:jc w:val="both"/>
      </w:pPr>
    </w:p>
    <w:p w:rsidR="00C61E33" w:rsidRDefault="00C61E33">
      <w:pPr>
        <w:pStyle w:val="ConsPlusNonformat"/>
        <w:jc w:val="both"/>
      </w:pPr>
      <w:r>
        <w:t xml:space="preserve">               1.2. Неиспользованные бюджетные ассигнования</w:t>
      </w:r>
    </w:p>
    <w:p w:rsidR="00C61E33" w:rsidRDefault="00C61E3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C61E33">
        <w:tc>
          <w:tcPr>
            <w:tcW w:w="2835" w:type="dxa"/>
            <w:tcBorders>
              <w:left w:val="nil"/>
            </w:tcBorders>
          </w:tcPr>
          <w:p w:rsidR="00C61E33" w:rsidRDefault="00C61E33">
            <w:pPr>
              <w:pStyle w:val="ConsPlusNormal"/>
              <w:jc w:val="center"/>
            </w:pPr>
            <w:r>
              <w:t>Код по БК</w:t>
            </w:r>
          </w:p>
        </w:tc>
        <w:tc>
          <w:tcPr>
            <w:tcW w:w="6236" w:type="dxa"/>
            <w:tcBorders>
              <w:right w:val="nil"/>
            </w:tcBorders>
          </w:tcPr>
          <w:p w:rsidR="00C61E33" w:rsidRDefault="00C61E33">
            <w:pPr>
              <w:pStyle w:val="ConsPlusNormal"/>
              <w:jc w:val="center"/>
            </w:pPr>
            <w:r>
              <w:t>Сумма</w:t>
            </w:r>
          </w:p>
          <w:p w:rsidR="00C61E33" w:rsidRDefault="00C61E33">
            <w:pPr>
              <w:pStyle w:val="ConsPlusNormal"/>
              <w:jc w:val="center"/>
            </w:pPr>
            <w:r>
              <w:lastRenderedPageBreak/>
              <w:t>(</w:t>
            </w:r>
            <w:hyperlink w:anchor="P17680">
              <w:r>
                <w:rPr>
                  <w:color w:val="0000FF"/>
                </w:rPr>
                <w:t>подраздел 1.1 гр. 2</w:t>
              </w:r>
            </w:hyperlink>
            <w:r>
              <w:t xml:space="preserve"> - </w:t>
            </w:r>
            <w:hyperlink w:anchor="P17739">
              <w:r>
                <w:rPr>
                  <w:color w:val="0000FF"/>
                </w:rPr>
                <w:t>раздел 2 гр. 4</w:t>
              </w:r>
            </w:hyperlink>
            <w:r>
              <w:t>)</w:t>
            </w:r>
          </w:p>
        </w:tc>
      </w:tr>
      <w:tr w:rsidR="00C61E33">
        <w:tc>
          <w:tcPr>
            <w:tcW w:w="2835" w:type="dxa"/>
            <w:tcBorders>
              <w:left w:val="nil"/>
            </w:tcBorders>
          </w:tcPr>
          <w:p w:rsidR="00C61E33" w:rsidRDefault="00C61E33">
            <w:pPr>
              <w:pStyle w:val="ConsPlusNormal"/>
              <w:jc w:val="center"/>
            </w:pPr>
            <w:r>
              <w:lastRenderedPageBreak/>
              <w:t>1</w:t>
            </w:r>
          </w:p>
        </w:tc>
        <w:tc>
          <w:tcPr>
            <w:tcW w:w="6236" w:type="dxa"/>
            <w:tcBorders>
              <w:right w:val="nil"/>
            </w:tcBorders>
          </w:tcPr>
          <w:p w:rsidR="00C61E33" w:rsidRDefault="00C61E33">
            <w:pPr>
              <w:pStyle w:val="ConsPlusNormal"/>
              <w:jc w:val="center"/>
            </w:pPr>
            <w:r>
              <w:t>2</w:t>
            </w:r>
          </w:p>
        </w:tc>
      </w:tr>
      <w:tr w:rsidR="00C61E33">
        <w:tblPrEx>
          <w:tblBorders>
            <w:left w:val="single" w:sz="4" w:space="0" w:color="auto"/>
            <w:right w:val="single" w:sz="4" w:space="0" w:color="auto"/>
          </w:tblBorders>
        </w:tblPrEx>
        <w:tc>
          <w:tcPr>
            <w:tcW w:w="2835" w:type="dxa"/>
          </w:tcPr>
          <w:p w:rsidR="00C61E33" w:rsidRDefault="00C61E33">
            <w:pPr>
              <w:pStyle w:val="ConsPlusNormal"/>
            </w:pPr>
          </w:p>
        </w:tc>
        <w:tc>
          <w:tcPr>
            <w:tcW w:w="6236" w:type="dxa"/>
          </w:tcPr>
          <w:p w:rsidR="00C61E33" w:rsidRDefault="00C61E33">
            <w:pPr>
              <w:pStyle w:val="ConsPlusNormal"/>
            </w:pPr>
          </w:p>
        </w:tc>
      </w:tr>
      <w:tr w:rsidR="00C61E33">
        <w:tblPrEx>
          <w:tblBorders>
            <w:right w:val="single" w:sz="4" w:space="0" w:color="auto"/>
          </w:tblBorders>
        </w:tblPrEx>
        <w:tc>
          <w:tcPr>
            <w:tcW w:w="2835" w:type="dxa"/>
            <w:tcBorders>
              <w:left w:val="nil"/>
              <w:bottom w:val="nil"/>
            </w:tcBorders>
          </w:tcPr>
          <w:p w:rsidR="00C61E33" w:rsidRDefault="00C61E33">
            <w:pPr>
              <w:pStyle w:val="ConsPlusNormal"/>
              <w:jc w:val="right"/>
            </w:pPr>
            <w:r>
              <w:t>Итого</w:t>
            </w:r>
          </w:p>
        </w:tc>
        <w:tc>
          <w:tcPr>
            <w:tcW w:w="6236"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 Операции с источниками финансирования дефицита бюджета</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268"/>
        <w:gridCol w:w="2268"/>
        <w:gridCol w:w="2269"/>
      </w:tblGrid>
      <w:tr w:rsidR="00C61E33">
        <w:tc>
          <w:tcPr>
            <w:tcW w:w="2268" w:type="dxa"/>
            <w:tcBorders>
              <w:left w:val="nil"/>
            </w:tcBorders>
          </w:tcPr>
          <w:p w:rsidR="00C61E33" w:rsidRDefault="00C61E33">
            <w:pPr>
              <w:pStyle w:val="ConsPlusNormal"/>
              <w:jc w:val="center"/>
            </w:pPr>
            <w:r>
              <w:t>Код по БК</w:t>
            </w:r>
          </w:p>
        </w:tc>
        <w:tc>
          <w:tcPr>
            <w:tcW w:w="2268" w:type="dxa"/>
          </w:tcPr>
          <w:p w:rsidR="00C61E33" w:rsidRDefault="00C61E33">
            <w:pPr>
              <w:pStyle w:val="ConsPlusNormal"/>
              <w:jc w:val="center"/>
            </w:pPr>
            <w:r>
              <w:t>Поступления</w:t>
            </w:r>
          </w:p>
        </w:tc>
        <w:tc>
          <w:tcPr>
            <w:tcW w:w="2268" w:type="dxa"/>
          </w:tcPr>
          <w:p w:rsidR="00C61E33" w:rsidRDefault="00C61E33">
            <w:pPr>
              <w:pStyle w:val="ConsPlusNormal"/>
              <w:jc w:val="center"/>
            </w:pPr>
            <w:r>
              <w:t>Выплаты</w:t>
            </w:r>
          </w:p>
        </w:tc>
        <w:tc>
          <w:tcPr>
            <w:tcW w:w="2269" w:type="dxa"/>
            <w:tcBorders>
              <w:right w:val="nil"/>
            </w:tcBorders>
          </w:tcPr>
          <w:p w:rsidR="00C61E33" w:rsidRDefault="00C61E33">
            <w:pPr>
              <w:pStyle w:val="ConsPlusNormal"/>
              <w:jc w:val="center"/>
            </w:pPr>
            <w:r>
              <w:t>Итого (</w:t>
            </w:r>
            <w:hyperlink w:anchor="P17738">
              <w:r>
                <w:rPr>
                  <w:color w:val="0000FF"/>
                </w:rPr>
                <w:t>гр. 3</w:t>
              </w:r>
            </w:hyperlink>
            <w:r>
              <w:t xml:space="preserve"> - </w:t>
            </w:r>
            <w:hyperlink w:anchor="P17737">
              <w:r>
                <w:rPr>
                  <w:color w:val="0000FF"/>
                </w:rPr>
                <w:t>гр. 2</w:t>
              </w:r>
            </w:hyperlink>
            <w:r>
              <w:t>)</w:t>
            </w:r>
          </w:p>
        </w:tc>
      </w:tr>
      <w:tr w:rsidR="00C61E33">
        <w:tc>
          <w:tcPr>
            <w:tcW w:w="2268" w:type="dxa"/>
            <w:tcBorders>
              <w:left w:val="nil"/>
            </w:tcBorders>
          </w:tcPr>
          <w:p w:rsidR="00C61E33" w:rsidRDefault="00C61E33">
            <w:pPr>
              <w:pStyle w:val="ConsPlusNormal"/>
              <w:jc w:val="center"/>
            </w:pPr>
            <w:r>
              <w:t>1</w:t>
            </w:r>
          </w:p>
        </w:tc>
        <w:tc>
          <w:tcPr>
            <w:tcW w:w="2268" w:type="dxa"/>
          </w:tcPr>
          <w:p w:rsidR="00C61E33" w:rsidRDefault="00C61E33">
            <w:pPr>
              <w:pStyle w:val="ConsPlusNormal"/>
              <w:jc w:val="center"/>
            </w:pPr>
            <w:bookmarkStart w:id="240" w:name="P17737"/>
            <w:bookmarkEnd w:id="240"/>
            <w:r>
              <w:t>2</w:t>
            </w:r>
          </w:p>
        </w:tc>
        <w:tc>
          <w:tcPr>
            <w:tcW w:w="2268" w:type="dxa"/>
          </w:tcPr>
          <w:p w:rsidR="00C61E33" w:rsidRDefault="00C61E33">
            <w:pPr>
              <w:pStyle w:val="ConsPlusNormal"/>
              <w:jc w:val="center"/>
            </w:pPr>
            <w:bookmarkStart w:id="241" w:name="P17738"/>
            <w:bookmarkEnd w:id="241"/>
            <w:r>
              <w:t>3</w:t>
            </w:r>
          </w:p>
        </w:tc>
        <w:tc>
          <w:tcPr>
            <w:tcW w:w="2269" w:type="dxa"/>
            <w:tcBorders>
              <w:right w:val="nil"/>
            </w:tcBorders>
          </w:tcPr>
          <w:p w:rsidR="00C61E33" w:rsidRDefault="00C61E33">
            <w:pPr>
              <w:pStyle w:val="ConsPlusNormal"/>
              <w:jc w:val="center"/>
            </w:pPr>
            <w:bookmarkStart w:id="242" w:name="P17739"/>
            <w:bookmarkEnd w:id="242"/>
            <w:r>
              <w:t>4</w:t>
            </w:r>
          </w:p>
        </w:tc>
      </w:tr>
      <w:tr w:rsidR="00C61E33">
        <w:tblPrEx>
          <w:tblBorders>
            <w:left w:val="single" w:sz="4" w:space="0" w:color="auto"/>
            <w:right w:val="single" w:sz="4" w:space="0" w:color="auto"/>
          </w:tblBorders>
        </w:tblPrEx>
        <w:tc>
          <w:tcPr>
            <w:tcW w:w="2268" w:type="dxa"/>
          </w:tcPr>
          <w:p w:rsidR="00C61E33" w:rsidRDefault="00C61E33">
            <w:pPr>
              <w:pStyle w:val="ConsPlusNormal"/>
            </w:pPr>
          </w:p>
        </w:tc>
        <w:tc>
          <w:tcPr>
            <w:tcW w:w="2268" w:type="dxa"/>
          </w:tcPr>
          <w:p w:rsidR="00C61E33" w:rsidRDefault="00C61E33">
            <w:pPr>
              <w:pStyle w:val="ConsPlusNormal"/>
            </w:pPr>
          </w:p>
        </w:tc>
        <w:tc>
          <w:tcPr>
            <w:tcW w:w="2268" w:type="dxa"/>
          </w:tcPr>
          <w:p w:rsidR="00C61E33" w:rsidRDefault="00C61E33">
            <w:pPr>
              <w:pStyle w:val="ConsPlusNormal"/>
            </w:pPr>
          </w:p>
        </w:tc>
        <w:tc>
          <w:tcPr>
            <w:tcW w:w="2269" w:type="dxa"/>
          </w:tcPr>
          <w:p w:rsidR="00C61E33" w:rsidRDefault="00C61E33">
            <w:pPr>
              <w:pStyle w:val="ConsPlusNormal"/>
            </w:pPr>
          </w:p>
        </w:tc>
      </w:tr>
      <w:tr w:rsidR="00C61E33">
        <w:tblPrEx>
          <w:tblBorders>
            <w:right w:val="single" w:sz="4" w:space="0" w:color="auto"/>
          </w:tblBorders>
        </w:tblPrEx>
        <w:tc>
          <w:tcPr>
            <w:tcW w:w="2268" w:type="dxa"/>
            <w:tcBorders>
              <w:left w:val="nil"/>
              <w:bottom w:val="nil"/>
            </w:tcBorders>
          </w:tcPr>
          <w:p w:rsidR="00C61E33" w:rsidRDefault="00C61E33">
            <w:pPr>
              <w:pStyle w:val="ConsPlusNormal"/>
              <w:jc w:val="right"/>
            </w:pPr>
            <w:r>
              <w:t>Итого</w:t>
            </w:r>
          </w:p>
        </w:tc>
        <w:tc>
          <w:tcPr>
            <w:tcW w:w="2268" w:type="dxa"/>
          </w:tcPr>
          <w:p w:rsidR="00C61E33" w:rsidRDefault="00C61E33">
            <w:pPr>
              <w:pStyle w:val="ConsPlusNormal"/>
            </w:pPr>
          </w:p>
        </w:tc>
        <w:tc>
          <w:tcPr>
            <w:tcW w:w="2268" w:type="dxa"/>
          </w:tcPr>
          <w:p w:rsidR="00C61E33" w:rsidRDefault="00C61E33">
            <w:pPr>
              <w:pStyle w:val="ConsPlusNormal"/>
            </w:pPr>
          </w:p>
        </w:tc>
        <w:tc>
          <w:tcPr>
            <w:tcW w:w="2269"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Передающая сторона:</w:t>
      </w:r>
    </w:p>
    <w:p w:rsidR="00C61E33" w:rsidRDefault="00C61E33">
      <w:pPr>
        <w:pStyle w:val="ConsPlusNonformat"/>
        <w:jc w:val="both"/>
      </w:pPr>
    </w:p>
    <w:p w:rsidR="00C61E33" w:rsidRDefault="00C61E33">
      <w:pPr>
        <w:pStyle w:val="ConsPlusNonformat"/>
        <w:jc w:val="both"/>
      </w:pPr>
      <w:r>
        <w:t>Руководитель органа</w:t>
      </w:r>
    </w:p>
    <w:p w:rsidR="00C61E33" w:rsidRDefault="00C61E33">
      <w:pPr>
        <w:pStyle w:val="ConsPlusNonformat"/>
        <w:jc w:val="both"/>
      </w:pPr>
      <w:r>
        <w:t>Федерального казначейства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Главный бухгалтер</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"__" ___________ 20__ г.</w:t>
      </w:r>
    </w:p>
    <w:p w:rsidR="00C61E33" w:rsidRDefault="00C61E33">
      <w:pPr>
        <w:pStyle w:val="ConsPlusNonformat"/>
        <w:jc w:val="both"/>
      </w:pPr>
    </w:p>
    <w:p w:rsidR="00C61E33" w:rsidRDefault="00C61E33">
      <w:pPr>
        <w:pStyle w:val="ConsPlusNonformat"/>
        <w:jc w:val="both"/>
      </w:pPr>
      <w:r>
        <w:t>Принимающая сторона:</w:t>
      </w:r>
    </w:p>
    <w:p w:rsidR="00C61E33" w:rsidRDefault="00C61E33">
      <w:pPr>
        <w:pStyle w:val="ConsPlusNonformat"/>
        <w:jc w:val="both"/>
      </w:pPr>
    </w:p>
    <w:p w:rsidR="00C61E33" w:rsidRDefault="00C61E33">
      <w:pPr>
        <w:pStyle w:val="ConsPlusNonformat"/>
        <w:jc w:val="both"/>
      </w:pPr>
      <w:r>
        <w:t>Руководитель органа</w:t>
      </w:r>
    </w:p>
    <w:p w:rsidR="00C61E33" w:rsidRDefault="00C61E33">
      <w:pPr>
        <w:pStyle w:val="ConsPlusNonformat"/>
        <w:jc w:val="both"/>
      </w:pPr>
      <w:r>
        <w:t>Федерального казначейства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Главный бухгалтер</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"__" ___________ 20__ г.</w:t>
      </w:r>
    </w:p>
    <w:p w:rsidR="00C61E33" w:rsidRDefault="00C61E33">
      <w:pPr>
        <w:pStyle w:val="ConsPlusNonformat"/>
        <w:jc w:val="both"/>
      </w:pPr>
    </w:p>
    <w:p w:rsidR="00C61E33" w:rsidRDefault="00C61E33">
      <w:pPr>
        <w:pStyle w:val="ConsPlusNonformat"/>
        <w:jc w:val="both"/>
      </w:pPr>
      <w:r>
        <w:t>Указанные в данном Акте показатели подтверждаю:</w:t>
      </w:r>
    </w:p>
    <w:p w:rsidR="00C61E33" w:rsidRDefault="00C61E33">
      <w:pPr>
        <w:pStyle w:val="ConsPlusNonformat"/>
        <w:jc w:val="both"/>
      </w:pPr>
    </w:p>
    <w:p w:rsidR="00C61E33" w:rsidRDefault="00C61E33">
      <w:pPr>
        <w:pStyle w:val="ConsPlusNonformat"/>
        <w:jc w:val="both"/>
      </w:pPr>
      <w:r>
        <w:t>Руководитель клиента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Главный бухгалтер</w:t>
      </w:r>
    </w:p>
    <w:p w:rsidR="00C61E33" w:rsidRDefault="00C61E33">
      <w:pPr>
        <w:pStyle w:val="ConsPlusNonformat"/>
        <w:jc w:val="both"/>
      </w:pPr>
      <w:r>
        <w:t>клиента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"__" 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51</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right"/>
      </w:pPr>
    </w:p>
    <w:p w:rsidR="00C61E33" w:rsidRDefault="00C61E33">
      <w:pPr>
        <w:pStyle w:val="ConsPlusNonformat"/>
        <w:jc w:val="both"/>
      </w:pPr>
      <w:bookmarkStart w:id="243" w:name="P17803"/>
      <w:bookmarkEnd w:id="243"/>
      <w:r>
        <w:t xml:space="preserve">                                    АКТ</w:t>
      </w:r>
    </w:p>
    <w:p w:rsidR="00C61E33" w:rsidRDefault="00C61E33">
      <w:pPr>
        <w:pStyle w:val="ConsPlusNonformat"/>
        <w:jc w:val="both"/>
      </w:pPr>
      <w:r>
        <w:t xml:space="preserve">        приемки-передачи показателей лицевого счета администратора</w:t>
      </w:r>
    </w:p>
    <w:p w:rsidR="00C61E33" w:rsidRDefault="00C61E33">
      <w:pPr>
        <w:pStyle w:val="ConsPlusNonformat"/>
        <w:jc w:val="both"/>
      </w:pPr>
      <w:r>
        <w:t xml:space="preserve">                                                    ┌──────────────┐</w:t>
      </w:r>
    </w:p>
    <w:p w:rsidR="00C61E33" w:rsidRDefault="00C61E33">
      <w:pPr>
        <w:pStyle w:val="ConsPlusNonformat"/>
        <w:jc w:val="both"/>
      </w:pPr>
      <w:r>
        <w:t xml:space="preserve">       источников финансирования дефицита бюджета N │              │</w:t>
      </w:r>
    </w:p>
    <w:p w:rsidR="00C61E33" w:rsidRDefault="00C61E33">
      <w:pPr>
        <w:pStyle w:val="ConsPlusNonformat"/>
        <w:jc w:val="both"/>
      </w:pPr>
      <w:r>
        <w:t xml:space="preserve">                                                    └──────────────┘</w:t>
      </w:r>
    </w:p>
    <w:p w:rsidR="00C61E33" w:rsidRDefault="00C61E33">
      <w:pPr>
        <w:pStyle w:val="ConsPlusNonformat"/>
        <w:jc w:val="both"/>
      </w:pPr>
      <w:r>
        <w:t xml:space="preserve">               (для отражения операций за ____ - ____ годы)</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C61E33">
        <w:tc>
          <w:tcPr>
            <w:tcW w:w="6236" w:type="dxa"/>
            <w:gridSpan w:val="2"/>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Коды</w:t>
            </w:r>
          </w:p>
        </w:tc>
      </w:tr>
      <w:tr w:rsidR="00C61E33">
        <w:tc>
          <w:tcPr>
            <w:tcW w:w="6236" w:type="dxa"/>
            <w:gridSpan w:val="2"/>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0531744</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jc w:val="center"/>
            </w:pPr>
            <w:r>
              <w:t>от "__" __________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Наименование бюджета</w:t>
            </w:r>
          </w:p>
        </w:tc>
        <w:tc>
          <w:tcPr>
            <w:tcW w:w="3231"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48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Финансовый орган</w:t>
            </w:r>
          </w:p>
        </w:tc>
        <w:tc>
          <w:tcPr>
            <w:tcW w:w="3231"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Единица измерения: руб</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485">
              <w:r>
                <w:rPr>
                  <w:color w:val="0000FF"/>
                </w:rPr>
                <w:t>383</w:t>
              </w:r>
            </w:hyperlink>
          </w:p>
        </w:tc>
      </w:tr>
      <w:tr w:rsidR="00C61E33">
        <w:tblPrEx>
          <w:tblBorders>
            <w:right w:val="nil"/>
          </w:tblBorders>
        </w:tblPrEx>
        <w:tc>
          <w:tcPr>
            <w:tcW w:w="3005" w:type="dxa"/>
            <w:tcBorders>
              <w:top w:val="nil"/>
              <w:left w:val="nil"/>
              <w:bottom w:val="nil"/>
              <w:right w:val="nil"/>
            </w:tcBorders>
          </w:tcPr>
          <w:p w:rsidR="00C61E33" w:rsidRDefault="00C61E33">
            <w:pPr>
              <w:pStyle w:val="ConsPlusNormal"/>
            </w:pPr>
            <w:r>
              <w:t>Основание для передачи</w:t>
            </w:r>
          </w:p>
        </w:tc>
        <w:tc>
          <w:tcPr>
            <w:tcW w:w="3231"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nil"/>
            </w:tcBorders>
            <w:vAlign w:val="bottom"/>
          </w:tcPr>
          <w:p w:rsidR="00C61E33" w:rsidRDefault="00C61E33">
            <w:pPr>
              <w:pStyle w:val="ConsPlusNormal"/>
            </w:pPr>
          </w:p>
        </w:tc>
        <w:tc>
          <w:tcPr>
            <w:tcW w:w="1134" w:type="dxa"/>
            <w:tcBorders>
              <w:top w:val="single" w:sz="4" w:space="0" w:color="auto"/>
              <w:left w:val="nil"/>
              <w:bottom w:val="nil"/>
              <w:right w:val="nil"/>
            </w:tcBorders>
            <w:vAlign w:val="bottom"/>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 Операции с бюджетными ассигнованиями</w:t>
      </w:r>
    </w:p>
    <w:p w:rsidR="00C61E33" w:rsidRDefault="00C61E33">
      <w:pPr>
        <w:pStyle w:val="ConsPlusNonformat"/>
        <w:jc w:val="both"/>
      </w:pPr>
    </w:p>
    <w:p w:rsidR="00C61E33" w:rsidRDefault="00C61E33">
      <w:pPr>
        <w:pStyle w:val="ConsPlusNonformat"/>
        <w:jc w:val="both"/>
      </w:pPr>
      <w:r>
        <w:t xml:space="preserve">                  1.1. Доведенные бюджетные ассигнования</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80"/>
        <w:gridCol w:w="1361"/>
        <w:gridCol w:w="1191"/>
        <w:gridCol w:w="1191"/>
        <w:gridCol w:w="1020"/>
        <w:gridCol w:w="1303"/>
        <w:gridCol w:w="1303"/>
      </w:tblGrid>
      <w:tr w:rsidR="00C61E33">
        <w:tc>
          <w:tcPr>
            <w:tcW w:w="1077" w:type="dxa"/>
            <w:vMerge w:val="restart"/>
            <w:tcBorders>
              <w:left w:val="nil"/>
            </w:tcBorders>
          </w:tcPr>
          <w:p w:rsidR="00C61E33" w:rsidRDefault="00C61E33">
            <w:pPr>
              <w:pStyle w:val="ConsPlusNormal"/>
              <w:jc w:val="center"/>
            </w:pPr>
            <w:r>
              <w:t>Код по БК</w:t>
            </w:r>
          </w:p>
        </w:tc>
        <w:tc>
          <w:tcPr>
            <w:tcW w:w="3232" w:type="dxa"/>
            <w:gridSpan w:val="3"/>
          </w:tcPr>
          <w:p w:rsidR="00C61E33" w:rsidRDefault="00C61E33">
            <w:pPr>
              <w:pStyle w:val="ConsPlusNormal"/>
              <w:jc w:val="center"/>
            </w:pPr>
            <w:r>
              <w:t>Сумма на ____ год</w:t>
            </w:r>
          </w:p>
        </w:tc>
        <w:tc>
          <w:tcPr>
            <w:tcW w:w="2211" w:type="dxa"/>
            <w:gridSpan w:val="2"/>
          </w:tcPr>
          <w:p w:rsidR="00C61E33" w:rsidRDefault="00C61E33">
            <w:pPr>
              <w:pStyle w:val="ConsPlusNormal"/>
              <w:jc w:val="center"/>
            </w:pPr>
            <w:r>
              <w:t>Сумма на ____ год</w:t>
            </w:r>
          </w:p>
        </w:tc>
        <w:tc>
          <w:tcPr>
            <w:tcW w:w="1303" w:type="dxa"/>
            <w:vMerge w:val="restart"/>
          </w:tcPr>
          <w:p w:rsidR="00C61E33" w:rsidRDefault="00C61E33">
            <w:pPr>
              <w:pStyle w:val="ConsPlusNormal"/>
              <w:jc w:val="center"/>
            </w:pPr>
            <w:r>
              <w:t>Сумма на ____ год</w:t>
            </w:r>
          </w:p>
        </w:tc>
        <w:tc>
          <w:tcPr>
            <w:tcW w:w="1303" w:type="dxa"/>
            <w:vMerge w:val="restart"/>
            <w:tcBorders>
              <w:right w:val="nil"/>
            </w:tcBorders>
          </w:tcPr>
          <w:p w:rsidR="00C61E33" w:rsidRDefault="00C61E33">
            <w:pPr>
              <w:pStyle w:val="ConsPlusNormal"/>
              <w:jc w:val="center"/>
            </w:pPr>
            <w:r>
              <w:t>Сумма на ____ год</w:t>
            </w:r>
          </w:p>
        </w:tc>
      </w:tr>
      <w:tr w:rsidR="00C61E33">
        <w:tc>
          <w:tcPr>
            <w:tcW w:w="1077" w:type="dxa"/>
            <w:vMerge/>
            <w:tcBorders>
              <w:left w:val="nil"/>
            </w:tcBorders>
          </w:tcPr>
          <w:p w:rsidR="00C61E33" w:rsidRDefault="00C61E33">
            <w:pPr>
              <w:pStyle w:val="ConsPlusNormal"/>
            </w:pPr>
          </w:p>
        </w:tc>
        <w:tc>
          <w:tcPr>
            <w:tcW w:w="2041" w:type="dxa"/>
            <w:gridSpan w:val="2"/>
          </w:tcPr>
          <w:p w:rsidR="00C61E33" w:rsidRDefault="00C61E33">
            <w:pPr>
              <w:pStyle w:val="ConsPlusNormal"/>
              <w:jc w:val="center"/>
            </w:pPr>
            <w:r>
              <w:t xml:space="preserve">за исключением </w:t>
            </w:r>
            <w:r>
              <w:lastRenderedPageBreak/>
              <w:t>связанных кредитов</w:t>
            </w:r>
          </w:p>
        </w:tc>
        <w:tc>
          <w:tcPr>
            <w:tcW w:w="1191" w:type="dxa"/>
            <w:vMerge w:val="restart"/>
          </w:tcPr>
          <w:p w:rsidR="00C61E33" w:rsidRDefault="00C61E33">
            <w:pPr>
              <w:pStyle w:val="ConsPlusNormal"/>
              <w:jc w:val="center"/>
            </w:pPr>
            <w:r>
              <w:lastRenderedPageBreak/>
              <w:t xml:space="preserve">за счет </w:t>
            </w:r>
            <w:r>
              <w:lastRenderedPageBreak/>
              <w:t>связанных кредитов</w:t>
            </w:r>
          </w:p>
        </w:tc>
        <w:tc>
          <w:tcPr>
            <w:tcW w:w="1191" w:type="dxa"/>
            <w:vMerge w:val="restart"/>
          </w:tcPr>
          <w:p w:rsidR="00C61E33" w:rsidRDefault="00C61E33">
            <w:pPr>
              <w:pStyle w:val="ConsPlusNormal"/>
              <w:jc w:val="center"/>
            </w:pPr>
            <w:r>
              <w:lastRenderedPageBreak/>
              <w:t xml:space="preserve">за </w:t>
            </w:r>
            <w:r>
              <w:lastRenderedPageBreak/>
              <w:t>исключением связанных кредитов</w:t>
            </w:r>
          </w:p>
        </w:tc>
        <w:tc>
          <w:tcPr>
            <w:tcW w:w="1020" w:type="dxa"/>
            <w:vMerge w:val="restart"/>
          </w:tcPr>
          <w:p w:rsidR="00C61E33" w:rsidRDefault="00C61E33">
            <w:pPr>
              <w:pStyle w:val="ConsPlusNormal"/>
              <w:jc w:val="center"/>
            </w:pPr>
            <w:r>
              <w:lastRenderedPageBreak/>
              <w:t xml:space="preserve">за счет </w:t>
            </w:r>
            <w:r>
              <w:lastRenderedPageBreak/>
              <w:t>связанных кредитов</w:t>
            </w:r>
          </w:p>
        </w:tc>
        <w:tc>
          <w:tcPr>
            <w:tcW w:w="1303" w:type="dxa"/>
            <w:vMerge/>
          </w:tcPr>
          <w:p w:rsidR="00C61E33" w:rsidRDefault="00C61E33">
            <w:pPr>
              <w:pStyle w:val="ConsPlusNormal"/>
            </w:pPr>
          </w:p>
        </w:tc>
        <w:tc>
          <w:tcPr>
            <w:tcW w:w="1303" w:type="dxa"/>
            <w:vMerge/>
            <w:tcBorders>
              <w:right w:val="nil"/>
            </w:tcBorders>
          </w:tcPr>
          <w:p w:rsidR="00C61E33" w:rsidRDefault="00C61E33">
            <w:pPr>
              <w:pStyle w:val="ConsPlusNormal"/>
            </w:pPr>
          </w:p>
        </w:tc>
      </w:tr>
      <w:tr w:rsidR="00C61E33">
        <w:tc>
          <w:tcPr>
            <w:tcW w:w="1077" w:type="dxa"/>
            <w:vMerge/>
            <w:tcBorders>
              <w:left w:val="nil"/>
            </w:tcBorders>
          </w:tcPr>
          <w:p w:rsidR="00C61E33" w:rsidRDefault="00C61E33">
            <w:pPr>
              <w:pStyle w:val="ConsPlusNormal"/>
            </w:pPr>
          </w:p>
        </w:tc>
        <w:tc>
          <w:tcPr>
            <w:tcW w:w="680" w:type="dxa"/>
          </w:tcPr>
          <w:p w:rsidR="00C61E33" w:rsidRDefault="00C61E33">
            <w:pPr>
              <w:pStyle w:val="ConsPlusNormal"/>
              <w:jc w:val="center"/>
            </w:pPr>
            <w:r>
              <w:t>всего</w:t>
            </w:r>
          </w:p>
        </w:tc>
        <w:tc>
          <w:tcPr>
            <w:tcW w:w="1361" w:type="dxa"/>
          </w:tcPr>
          <w:p w:rsidR="00C61E33" w:rsidRDefault="00C61E33">
            <w:pPr>
              <w:pStyle w:val="ConsPlusNormal"/>
              <w:jc w:val="center"/>
            </w:pPr>
            <w:r>
              <w:t>из них с отложенной датой ввода в действие</w:t>
            </w:r>
          </w:p>
        </w:tc>
        <w:tc>
          <w:tcPr>
            <w:tcW w:w="1191" w:type="dxa"/>
            <w:vMerge/>
          </w:tcPr>
          <w:p w:rsidR="00C61E33" w:rsidRDefault="00C61E33">
            <w:pPr>
              <w:pStyle w:val="ConsPlusNormal"/>
            </w:pPr>
          </w:p>
        </w:tc>
        <w:tc>
          <w:tcPr>
            <w:tcW w:w="1191" w:type="dxa"/>
            <w:vMerge/>
          </w:tcPr>
          <w:p w:rsidR="00C61E33" w:rsidRDefault="00C61E33">
            <w:pPr>
              <w:pStyle w:val="ConsPlusNormal"/>
            </w:pPr>
          </w:p>
        </w:tc>
        <w:tc>
          <w:tcPr>
            <w:tcW w:w="1020" w:type="dxa"/>
            <w:vMerge/>
          </w:tcPr>
          <w:p w:rsidR="00C61E33" w:rsidRDefault="00C61E33">
            <w:pPr>
              <w:pStyle w:val="ConsPlusNormal"/>
            </w:pPr>
          </w:p>
        </w:tc>
        <w:tc>
          <w:tcPr>
            <w:tcW w:w="1303" w:type="dxa"/>
            <w:vMerge/>
          </w:tcPr>
          <w:p w:rsidR="00C61E33" w:rsidRDefault="00C61E33">
            <w:pPr>
              <w:pStyle w:val="ConsPlusNormal"/>
            </w:pPr>
          </w:p>
        </w:tc>
        <w:tc>
          <w:tcPr>
            <w:tcW w:w="1303" w:type="dxa"/>
            <w:vMerge/>
            <w:tcBorders>
              <w:right w:val="nil"/>
            </w:tcBorders>
          </w:tcPr>
          <w:p w:rsidR="00C61E33" w:rsidRDefault="00C61E33">
            <w:pPr>
              <w:pStyle w:val="ConsPlusNormal"/>
            </w:pPr>
          </w:p>
        </w:tc>
      </w:tr>
      <w:tr w:rsidR="00C61E33">
        <w:tc>
          <w:tcPr>
            <w:tcW w:w="1077" w:type="dxa"/>
            <w:tcBorders>
              <w:left w:val="nil"/>
            </w:tcBorders>
          </w:tcPr>
          <w:p w:rsidR="00C61E33" w:rsidRDefault="00C61E33">
            <w:pPr>
              <w:pStyle w:val="ConsPlusNormal"/>
              <w:jc w:val="center"/>
            </w:pPr>
            <w:r>
              <w:t>1</w:t>
            </w:r>
          </w:p>
        </w:tc>
        <w:tc>
          <w:tcPr>
            <w:tcW w:w="680" w:type="dxa"/>
          </w:tcPr>
          <w:p w:rsidR="00C61E33" w:rsidRDefault="00C61E33">
            <w:pPr>
              <w:pStyle w:val="ConsPlusNormal"/>
              <w:jc w:val="center"/>
            </w:pPr>
            <w:bookmarkStart w:id="244" w:name="P17869"/>
            <w:bookmarkEnd w:id="244"/>
            <w:r>
              <w:t>2</w:t>
            </w:r>
          </w:p>
        </w:tc>
        <w:tc>
          <w:tcPr>
            <w:tcW w:w="1361" w:type="dxa"/>
          </w:tcPr>
          <w:p w:rsidR="00C61E33" w:rsidRDefault="00C61E33">
            <w:pPr>
              <w:pStyle w:val="ConsPlusNormal"/>
              <w:jc w:val="center"/>
            </w:pPr>
            <w:r>
              <w:t>3</w:t>
            </w:r>
          </w:p>
        </w:tc>
        <w:tc>
          <w:tcPr>
            <w:tcW w:w="1191" w:type="dxa"/>
          </w:tcPr>
          <w:p w:rsidR="00C61E33" w:rsidRDefault="00C61E33">
            <w:pPr>
              <w:pStyle w:val="ConsPlusNormal"/>
              <w:jc w:val="center"/>
            </w:pPr>
            <w:r>
              <w:t>4</w:t>
            </w:r>
          </w:p>
        </w:tc>
        <w:tc>
          <w:tcPr>
            <w:tcW w:w="1191" w:type="dxa"/>
          </w:tcPr>
          <w:p w:rsidR="00C61E33" w:rsidRDefault="00C61E33">
            <w:pPr>
              <w:pStyle w:val="ConsPlusNormal"/>
              <w:jc w:val="center"/>
            </w:pPr>
            <w:r>
              <w:t>5</w:t>
            </w:r>
          </w:p>
        </w:tc>
        <w:tc>
          <w:tcPr>
            <w:tcW w:w="1020" w:type="dxa"/>
          </w:tcPr>
          <w:p w:rsidR="00C61E33" w:rsidRDefault="00C61E33">
            <w:pPr>
              <w:pStyle w:val="ConsPlusNormal"/>
              <w:jc w:val="center"/>
            </w:pPr>
            <w:r>
              <w:t>6</w:t>
            </w:r>
          </w:p>
        </w:tc>
        <w:tc>
          <w:tcPr>
            <w:tcW w:w="1303" w:type="dxa"/>
          </w:tcPr>
          <w:p w:rsidR="00C61E33" w:rsidRDefault="00C61E33">
            <w:pPr>
              <w:pStyle w:val="ConsPlusNormal"/>
              <w:jc w:val="center"/>
            </w:pPr>
            <w:r>
              <w:t>7</w:t>
            </w:r>
          </w:p>
        </w:tc>
        <w:tc>
          <w:tcPr>
            <w:tcW w:w="1303" w:type="dxa"/>
            <w:tcBorders>
              <w:right w:val="nil"/>
            </w:tcBorders>
          </w:tcPr>
          <w:p w:rsidR="00C61E33" w:rsidRDefault="00C61E33">
            <w:pPr>
              <w:pStyle w:val="ConsPlusNormal"/>
              <w:jc w:val="center"/>
            </w:pPr>
            <w:r>
              <w:t>8</w:t>
            </w:r>
          </w:p>
        </w:tc>
      </w:tr>
      <w:tr w:rsidR="00C61E33">
        <w:tblPrEx>
          <w:tblBorders>
            <w:left w:val="single" w:sz="4" w:space="0" w:color="auto"/>
            <w:right w:val="single" w:sz="4" w:space="0" w:color="auto"/>
          </w:tblBorders>
        </w:tblPrEx>
        <w:tc>
          <w:tcPr>
            <w:tcW w:w="1077" w:type="dxa"/>
          </w:tcPr>
          <w:p w:rsidR="00C61E33" w:rsidRDefault="00C61E33">
            <w:pPr>
              <w:pStyle w:val="ConsPlusNormal"/>
            </w:pPr>
          </w:p>
        </w:tc>
        <w:tc>
          <w:tcPr>
            <w:tcW w:w="680" w:type="dxa"/>
          </w:tcPr>
          <w:p w:rsidR="00C61E33" w:rsidRDefault="00C61E33">
            <w:pPr>
              <w:pStyle w:val="ConsPlusNormal"/>
            </w:pPr>
          </w:p>
        </w:tc>
        <w:tc>
          <w:tcPr>
            <w:tcW w:w="1361" w:type="dxa"/>
          </w:tcPr>
          <w:p w:rsidR="00C61E33" w:rsidRDefault="00C61E33">
            <w:pPr>
              <w:pStyle w:val="ConsPlusNormal"/>
            </w:pPr>
          </w:p>
        </w:tc>
        <w:tc>
          <w:tcPr>
            <w:tcW w:w="1191" w:type="dxa"/>
          </w:tcPr>
          <w:p w:rsidR="00C61E33" w:rsidRDefault="00C61E33">
            <w:pPr>
              <w:pStyle w:val="ConsPlusNormal"/>
            </w:pPr>
          </w:p>
        </w:tc>
        <w:tc>
          <w:tcPr>
            <w:tcW w:w="1191" w:type="dxa"/>
          </w:tcPr>
          <w:p w:rsidR="00C61E33" w:rsidRDefault="00C61E33">
            <w:pPr>
              <w:pStyle w:val="ConsPlusNormal"/>
            </w:pPr>
          </w:p>
        </w:tc>
        <w:tc>
          <w:tcPr>
            <w:tcW w:w="1020" w:type="dxa"/>
          </w:tcPr>
          <w:p w:rsidR="00C61E33" w:rsidRDefault="00C61E33">
            <w:pPr>
              <w:pStyle w:val="ConsPlusNormal"/>
            </w:pPr>
          </w:p>
        </w:tc>
        <w:tc>
          <w:tcPr>
            <w:tcW w:w="1303" w:type="dxa"/>
          </w:tcPr>
          <w:p w:rsidR="00C61E33" w:rsidRDefault="00C61E33">
            <w:pPr>
              <w:pStyle w:val="ConsPlusNormal"/>
            </w:pPr>
          </w:p>
        </w:tc>
        <w:tc>
          <w:tcPr>
            <w:tcW w:w="1303" w:type="dxa"/>
          </w:tcPr>
          <w:p w:rsidR="00C61E33" w:rsidRDefault="00C61E33">
            <w:pPr>
              <w:pStyle w:val="ConsPlusNormal"/>
            </w:pPr>
          </w:p>
        </w:tc>
      </w:tr>
      <w:tr w:rsidR="00C61E33">
        <w:tblPrEx>
          <w:tblBorders>
            <w:left w:val="single" w:sz="4" w:space="0" w:color="auto"/>
            <w:right w:val="single" w:sz="4" w:space="0" w:color="auto"/>
          </w:tblBorders>
        </w:tblPrEx>
        <w:tc>
          <w:tcPr>
            <w:tcW w:w="1077" w:type="dxa"/>
          </w:tcPr>
          <w:p w:rsidR="00C61E33" w:rsidRDefault="00C61E33">
            <w:pPr>
              <w:pStyle w:val="ConsPlusNormal"/>
            </w:pPr>
          </w:p>
        </w:tc>
        <w:tc>
          <w:tcPr>
            <w:tcW w:w="680" w:type="dxa"/>
          </w:tcPr>
          <w:p w:rsidR="00C61E33" w:rsidRDefault="00C61E33">
            <w:pPr>
              <w:pStyle w:val="ConsPlusNormal"/>
            </w:pPr>
          </w:p>
        </w:tc>
        <w:tc>
          <w:tcPr>
            <w:tcW w:w="1361" w:type="dxa"/>
          </w:tcPr>
          <w:p w:rsidR="00C61E33" w:rsidRDefault="00C61E33">
            <w:pPr>
              <w:pStyle w:val="ConsPlusNormal"/>
            </w:pPr>
          </w:p>
        </w:tc>
        <w:tc>
          <w:tcPr>
            <w:tcW w:w="1191" w:type="dxa"/>
          </w:tcPr>
          <w:p w:rsidR="00C61E33" w:rsidRDefault="00C61E33">
            <w:pPr>
              <w:pStyle w:val="ConsPlusNormal"/>
            </w:pPr>
          </w:p>
        </w:tc>
        <w:tc>
          <w:tcPr>
            <w:tcW w:w="1191" w:type="dxa"/>
          </w:tcPr>
          <w:p w:rsidR="00C61E33" w:rsidRDefault="00C61E33">
            <w:pPr>
              <w:pStyle w:val="ConsPlusNormal"/>
            </w:pPr>
          </w:p>
        </w:tc>
        <w:tc>
          <w:tcPr>
            <w:tcW w:w="1020" w:type="dxa"/>
          </w:tcPr>
          <w:p w:rsidR="00C61E33" w:rsidRDefault="00C61E33">
            <w:pPr>
              <w:pStyle w:val="ConsPlusNormal"/>
            </w:pPr>
          </w:p>
        </w:tc>
        <w:tc>
          <w:tcPr>
            <w:tcW w:w="1303" w:type="dxa"/>
          </w:tcPr>
          <w:p w:rsidR="00C61E33" w:rsidRDefault="00C61E33">
            <w:pPr>
              <w:pStyle w:val="ConsPlusNormal"/>
            </w:pPr>
          </w:p>
        </w:tc>
        <w:tc>
          <w:tcPr>
            <w:tcW w:w="1303" w:type="dxa"/>
          </w:tcPr>
          <w:p w:rsidR="00C61E33" w:rsidRDefault="00C61E33">
            <w:pPr>
              <w:pStyle w:val="ConsPlusNormal"/>
            </w:pPr>
          </w:p>
        </w:tc>
      </w:tr>
      <w:tr w:rsidR="00C61E33">
        <w:tblPrEx>
          <w:tblBorders>
            <w:right w:val="single" w:sz="4" w:space="0" w:color="auto"/>
          </w:tblBorders>
        </w:tblPrEx>
        <w:tc>
          <w:tcPr>
            <w:tcW w:w="1077" w:type="dxa"/>
            <w:tcBorders>
              <w:left w:val="nil"/>
              <w:bottom w:val="nil"/>
            </w:tcBorders>
          </w:tcPr>
          <w:p w:rsidR="00C61E33" w:rsidRDefault="00C61E33">
            <w:pPr>
              <w:pStyle w:val="ConsPlusNormal"/>
              <w:jc w:val="right"/>
            </w:pPr>
            <w:r>
              <w:t>Итого</w:t>
            </w:r>
          </w:p>
        </w:tc>
        <w:tc>
          <w:tcPr>
            <w:tcW w:w="680" w:type="dxa"/>
          </w:tcPr>
          <w:p w:rsidR="00C61E33" w:rsidRDefault="00C61E33">
            <w:pPr>
              <w:pStyle w:val="ConsPlusNormal"/>
            </w:pPr>
          </w:p>
        </w:tc>
        <w:tc>
          <w:tcPr>
            <w:tcW w:w="1361" w:type="dxa"/>
          </w:tcPr>
          <w:p w:rsidR="00C61E33" w:rsidRDefault="00C61E33">
            <w:pPr>
              <w:pStyle w:val="ConsPlusNormal"/>
            </w:pPr>
          </w:p>
        </w:tc>
        <w:tc>
          <w:tcPr>
            <w:tcW w:w="1191" w:type="dxa"/>
          </w:tcPr>
          <w:p w:rsidR="00C61E33" w:rsidRDefault="00C61E33">
            <w:pPr>
              <w:pStyle w:val="ConsPlusNormal"/>
            </w:pPr>
          </w:p>
        </w:tc>
        <w:tc>
          <w:tcPr>
            <w:tcW w:w="1191" w:type="dxa"/>
          </w:tcPr>
          <w:p w:rsidR="00C61E33" w:rsidRDefault="00C61E33">
            <w:pPr>
              <w:pStyle w:val="ConsPlusNormal"/>
            </w:pPr>
          </w:p>
        </w:tc>
        <w:tc>
          <w:tcPr>
            <w:tcW w:w="1020" w:type="dxa"/>
          </w:tcPr>
          <w:p w:rsidR="00C61E33" w:rsidRDefault="00C61E33">
            <w:pPr>
              <w:pStyle w:val="ConsPlusNormal"/>
            </w:pPr>
          </w:p>
        </w:tc>
        <w:tc>
          <w:tcPr>
            <w:tcW w:w="1303" w:type="dxa"/>
          </w:tcPr>
          <w:p w:rsidR="00C61E33" w:rsidRDefault="00C61E33">
            <w:pPr>
              <w:pStyle w:val="ConsPlusNormal"/>
            </w:pPr>
          </w:p>
        </w:tc>
        <w:tc>
          <w:tcPr>
            <w:tcW w:w="1303"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0531744, с. 2</w:t>
      </w:r>
    </w:p>
    <w:p w:rsidR="00C61E33" w:rsidRDefault="00C61E33">
      <w:pPr>
        <w:pStyle w:val="ConsPlusNonformat"/>
        <w:jc w:val="both"/>
      </w:pPr>
    </w:p>
    <w:p w:rsidR="00C61E33" w:rsidRDefault="00C61E33">
      <w:pPr>
        <w:pStyle w:val="ConsPlusNonformat"/>
        <w:jc w:val="both"/>
      </w:pPr>
      <w:r>
        <w:t xml:space="preserve">                                                Номер лицевого счета ______</w:t>
      </w:r>
    </w:p>
    <w:p w:rsidR="00C61E33" w:rsidRDefault="00C61E33">
      <w:pPr>
        <w:pStyle w:val="ConsPlusNonformat"/>
        <w:jc w:val="both"/>
      </w:pPr>
      <w:r>
        <w:t xml:space="preserve">                                                от "__" ___________ 20__ г.</w:t>
      </w:r>
    </w:p>
    <w:p w:rsidR="00C61E33" w:rsidRDefault="00C61E33">
      <w:pPr>
        <w:pStyle w:val="ConsPlusNonformat"/>
        <w:jc w:val="both"/>
      </w:pPr>
    </w:p>
    <w:p w:rsidR="00C61E33" w:rsidRDefault="00C61E33">
      <w:pPr>
        <w:pStyle w:val="ConsPlusNonformat"/>
        <w:jc w:val="both"/>
      </w:pPr>
      <w:r>
        <w:t xml:space="preserve">               1.2. Неиспользованные бюджетные ассигнования</w:t>
      </w:r>
    </w:p>
    <w:p w:rsidR="00C61E33" w:rsidRDefault="00C61E3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6009"/>
      </w:tblGrid>
      <w:tr w:rsidR="00C61E33">
        <w:tc>
          <w:tcPr>
            <w:tcW w:w="3118" w:type="dxa"/>
            <w:tcBorders>
              <w:left w:val="nil"/>
            </w:tcBorders>
          </w:tcPr>
          <w:p w:rsidR="00C61E33" w:rsidRDefault="00C61E33">
            <w:pPr>
              <w:pStyle w:val="ConsPlusNormal"/>
              <w:jc w:val="center"/>
            </w:pPr>
            <w:r>
              <w:t>Код по БК</w:t>
            </w:r>
          </w:p>
        </w:tc>
        <w:tc>
          <w:tcPr>
            <w:tcW w:w="6009" w:type="dxa"/>
            <w:tcBorders>
              <w:right w:val="nil"/>
            </w:tcBorders>
          </w:tcPr>
          <w:p w:rsidR="00C61E33" w:rsidRDefault="00C61E33">
            <w:pPr>
              <w:pStyle w:val="ConsPlusNormal"/>
              <w:jc w:val="center"/>
            </w:pPr>
            <w:r>
              <w:t>Сумма в ____ году (текущий финансовый год) (</w:t>
            </w:r>
            <w:hyperlink w:anchor="P17869">
              <w:r>
                <w:rPr>
                  <w:color w:val="0000FF"/>
                </w:rPr>
                <w:t>подраздел 1.1 гр. 2</w:t>
              </w:r>
            </w:hyperlink>
            <w:r>
              <w:t xml:space="preserve"> - </w:t>
            </w:r>
            <w:hyperlink w:anchor="P17929">
              <w:r>
                <w:rPr>
                  <w:color w:val="0000FF"/>
                </w:rPr>
                <w:t>раздел 2 гр. 4</w:t>
              </w:r>
            </w:hyperlink>
            <w:r>
              <w:t>)</w:t>
            </w:r>
          </w:p>
        </w:tc>
      </w:tr>
      <w:tr w:rsidR="00C61E33">
        <w:tc>
          <w:tcPr>
            <w:tcW w:w="3118" w:type="dxa"/>
            <w:tcBorders>
              <w:left w:val="nil"/>
            </w:tcBorders>
          </w:tcPr>
          <w:p w:rsidR="00C61E33" w:rsidRDefault="00C61E33">
            <w:pPr>
              <w:pStyle w:val="ConsPlusNormal"/>
              <w:jc w:val="center"/>
            </w:pPr>
            <w:r>
              <w:t>1</w:t>
            </w:r>
          </w:p>
        </w:tc>
        <w:tc>
          <w:tcPr>
            <w:tcW w:w="6009" w:type="dxa"/>
            <w:tcBorders>
              <w:right w:val="nil"/>
            </w:tcBorders>
          </w:tcPr>
          <w:p w:rsidR="00C61E33" w:rsidRDefault="00C61E33">
            <w:pPr>
              <w:pStyle w:val="ConsPlusNormal"/>
              <w:jc w:val="center"/>
            </w:pPr>
            <w:r>
              <w:t>2</w:t>
            </w:r>
          </w:p>
        </w:tc>
      </w:tr>
      <w:tr w:rsidR="00C61E33">
        <w:tblPrEx>
          <w:tblBorders>
            <w:left w:val="single" w:sz="4" w:space="0" w:color="auto"/>
            <w:right w:val="single" w:sz="4" w:space="0" w:color="auto"/>
          </w:tblBorders>
        </w:tblPrEx>
        <w:tc>
          <w:tcPr>
            <w:tcW w:w="3118" w:type="dxa"/>
          </w:tcPr>
          <w:p w:rsidR="00C61E33" w:rsidRDefault="00C61E33">
            <w:pPr>
              <w:pStyle w:val="ConsPlusNormal"/>
            </w:pPr>
          </w:p>
        </w:tc>
        <w:tc>
          <w:tcPr>
            <w:tcW w:w="6009" w:type="dxa"/>
          </w:tcPr>
          <w:p w:rsidR="00C61E33" w:rsidRDefault="00C61E33">
            <w:pPr>
              <w:pStyle w:val="ConsPlusNormal"/>
            </w:pPr>
          </w:p>
        </w:tc>
      </w:tr>
      <w:tr w:rsidR="00C61E33">
        <w:tblPrEx>
          <w:tblBorders>
            <w:right w:val="single" w:sz="4" w:space="0" w:color="auto"/>
          </w:tblBorders>
        </w:tblPrEx>
        <w:tc>
          <w:tcPr>
            <w:tcW w:w="3118" w:type="dxa"/>
            <w:tcBorders>
              <w:left w:val="nil"/>
              <w:bottom w:val="nil"/>
            </w:tcBorders>
          </w:tcPr>
          <w:p w:rsidR="00C61E33" w:rsidRDefault="00C61E33">
            <w:pPr>
              <w:pStyle w:val="ConsPlusNormal"/>
              <w:jc w:val="right"/>
            </w:pPr>
            <w:r>
              <w:t>Итого</w:t>
            </w:r>
          </w:p>
        </w:tc>
        <w:tc>
          <w:tcPr>
            <w:tcW w:w="6009"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 Операции с источниками финансирования дефицита бюджета</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33"/>
        <w:gridCol w:w="2633"/>
        <w:gridCol w:w="2634"/>
      </w:tblGrid>
      <w:tr w:rsidR="00C61E33">
        <w:tc>
          <w:tcPr>
            <w:tcW w:w="1191" w:type="dxa"/>
            <w:tcBorders>
              <w:left w:val="nil"/>
            </w:tcBorders>
          </w:tcPr>
          <w:p w:rsidR="00C61E33" w:rsidRDefault="00C61E33">
            <w:pPr>
              <w:pStyle w:val="ConsPlusNormal"/>
              <w:jc w:val="center"/>
            </w:pPr>
            <w:r>
              <w:t>Код по БК</w:t>
            </w:r>
          </w:p>
        </w:tc>
        <w:tc>
          <w:tcPr>
            <w:tcW w:w="2633" w:type="dxa"/>
          </w:tcPr>
          <w:p w:rsidR="00C61E33" w:rsidRDefault="00C61E33">
            <w:pPr>
              <w:pStyle w:val="ConsPlusNormal"/>
              <w:jc w:val="center"/>
            </w:pPr>
            <w:r>
              <w:t>Поступления в ____ году (текущий финансовый год)</w:t>
            </w:r>
          </w:p>
        </w:tc>
        <w:tc>
          <w:tcPr>
            <w:tcW w:w="2633" w:type="dxa"/>
          </w:tcPr>
          <w:p w:rsidR="00C61E33" w:rsidRDefault="00C61E33">
            <w:pPr>
              <w:pStyle w:val="ConsPlusNormal"/>
              <w:jc w:val="center"/>
            </w:pPr>
            <w:r>
              <w:t>Выплаты в ____ году (текущий финансовый год)</w:t>
            </w:r>
          </w:p>
        </w:tc>
        <w:tc>
          <w:tcPr>
            <w:tcW w:w="2634" w:type="dxa"/>
            <w:tcBorders>
              <w:right w:val="nil"/>
            </w:tcBorders>
          </w:tcPr>
          <w:p w:rsidR="00C61E33" w:rsidRDefault="00C61E33">
            <w:pPr>
              <w:pStyle w:val="ConsPlusNormal"/>
              <w:jc w:val="center"/>
            </w:pPr>
            <w:r>
              <w:t>Итого в ____ году (текущий финансовый год) (</w:t>
            </w:r>
            <w:hyperlink w:anchor="P17928">
              <w:r>
                <w:rPr>
                  <w:color w:val="0000FF"/>
                </w:rPr>
                <w:t>гр. 3</w:t>
              </w:r>
            </w:hyperlink>
            <w:r>
              <w:t xml:space="preserve"> - гр. </w:t>
            </w:r>
            <w:hyperlink w:anchor="P17927">
              <w:r>
                <w:rPr>
                  <w:color w:val="0000FF"/>
                </w:rPr>
                <w:t>2</w:t>
              </w:r>
            </w:hyperlink>
            <w:r>
              <w:t>)</w:t>
            </w:r>
          </w:p>
        </w:tc>
      </w:tr>
      <w:tr w:rsidR="00C61E33">
        <w:tc>
          <w:tcPr>
            <w:tcW w:w="1191" w:type="dxa"/>
            <w:tcBorders>
              <w:left w:val="nil"/>
            </w:tcBorders>
          </w:tcPr>
          <w:p w:rsidR="00C61E33" w:rsidRDefault="00C61E33">
            <w:pPr>
              <w:pStyle w:val="ConsPlusNormal"/>
              <w:jc w:val="center"/>
            </w:pPr>
            <w:r>
              <w:t>1</w:t>
            </w:r>
          </w:p>
        </w:tc>
        <w:tc>
          <w:tcPr>
            <w:tcW w:w="2633" w:type="dxa"/>
          </w:tcPr>
          <w:p w:rsidR="00C61E33" w:rsidRDefault="00C61E33">
            <w:pPr>
              <w:pStyle w:val="ConsPlusNormal"/>
              <w:jc w:val="center"/>
            </w:pPr>
            <w:bookmarkStart w:id="245" w:name="P17927"/>
            <w:bookmarkEnd w:id="245"/>
            <w:r>
              <w:t>2</w:t>
            </w:r>
          </w:p>
        </w:tc>
        <w:tc>
          <w:tcPr>
            <w:tcW w:w="2633" w:type="dxa"/>
          </w:tcPr>
          <w:p w:rsidR="00C61E33" w:rsidRDefault="00C61E33">
            <w:pPr>
              <w:pStyle w:val="ConsPlusNormal"/>
              <w:jc w:val="center"/>
            </w:pPr>
            <w:bookmarkStart w:id="246" w:name="P17928"/>
            <w:bookmarkEnd w:id="246"/>
            <w:r>
              <w:t>3</w:t>
            </w:r>
          </w:p>
        </w:tc>
        <w:tc>
          <w:tcPr>
            <w:tcW w:w="2634" w:type="dxa"/>
            <w:tcBorders>
              <w:right w:val="nil"/>
            </w:tcBorders>
          </w:tcPr>
          <w:p w:rsidR="00C61E33" w:rsidRDefault="00C61E33">
            <w:pPr>
              <w:pStyle w:val="ConsPlusNormal"/>
              <w:jc w:val="center"/>
            </w:pPr>
            <w:bookmarkStart w:id="247" w:name="P17929"/>
            <w:bookmarkEnd w:id="247"/>
            <w:r>
              <w:t>4</w:t>
            </w:r>
          </w:p>
        </w:tc>
      </w:tr>
      <w:tr w:rsidR="00C61E33">
        <w:tblPrEx>
          <w:tblBorders>
            <w:left w:val="single" w:sz="4" w:space="0" w:color="auto"/>
            <w:right w:val="single" w:sz="4" w:space="0" w:color="auto"/>
          </w:tblBorders>
        </w:tblPrEx>
        <w:tc>
          <w:tcPr>
            <w:tcW w:w="1191" w:type="dxa"/>
          </w:tcPr>
          <w:p w:rsidR="00C61E33" w:rsidRDefault="00C61E33">
            <w:pPr>
              <w:pStyle w:val="ConsPlusNormal"/>
            </w:pPr>
          </w:p>
        </w:tc>
        <w:tc>
          <w:tcPr>
            <w:tcW w:w="2633" w:type="dxa"/>
          </w:tcPr>
          <w:p w:rsidR="00C61E33" w:rsidRDefault="00C61E33">
            <w:pPr>
              <w:pStyle w:val="ConsPlusNormal"/>
            </w:pPr>
          </w:p>
        </w:tc>
        <w:tc>
          <w:tcPr>
            <w:tcW w:w="2633" w:type="dxa"/>
          </w:tcPr>
          <w:p w:rsidR="00C61E33" w:rsidRDefault="00C61E33">
            <w:pPr>
              <w:pStyle w:val="ConsPlusNormal"/>
            </w:pPr>
          </w:p>
        </w:tc>
        <w:tc>
          <w:tcPr>
            <w:tcW w:w="2634" w:type="dxa"/>
          </w:tcPr>
          <w:p w:rsidR="00C61E33" w:rsidRDefault="00C61E33">
            <w:pPr>
              <w:pStyle w:val="ConsPlusNormal"/>
            </w:pPr>
          </w:p>
        </w:tc>
      </w:tr>
      <w:tr w:rsidR="00C61E33">
        <w:tblPrEx>
          <w:tblBorders>
            <w:right w:val="single" w:sz="4" w:space="0" w:color="auto"/>
          </w:tblBorders>
        </w:tblPrEx>
        <w:tc>
          <w:tcPr>
            <w:tcW w:w="1191" w:type="dxa"/>
            <w:tcBorders>
              <w:left w:val="nil"/>
              <w:bottom w:val="nil"/>
            </w:tcBorders>
          </w:tcPr>
          <w:p w:rsidR="00C61E33" w:rsidRDefault="00C61E33">
            <w:pPr>
              <w:pStyle w:val="ConsPlusNormal"/>
              <w:jc w:val="right"/>
            </w:pPr>
            <w:r>
              <w:t>Итого</w:t>
            </w:r>
          </w:p>
        </w:tc>
        <w:tc>
          <w:tcPr>
            <w:tcW w:w="2633" w:type="dxa"/>
          </w:tcPr>
          <w:p w:rsidR="00C61E33" w:rsidRDefault="00C61E33">
            <w:pPr>
              <w:pStyle w:val="ConsPlusNormal"/>
            </w:pPr>
          </w:p>
        </w:tc>
        <w:tc>
          <w:tcPr>
            <w:tcW w:w="2633" w:type="dxa"/>
          </w:tcPr>
          <w:p w:rsidR="00C61E33" w:rsidRDefault="00C61E33">
            <w:pPr>
              <w:pStyle w:val="ConsPlusNormal"/>
            </w:pPr>
          </w:p>
        </w:tc>
        <w:tc>
          <w:tcPr>
            <w:tcW w:w="2634"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Передающая сторона:</w:t>
      </w:r>
    </w:p>
    <w:p w:rsidR="00C61E33" w:rsidRDefault="00C61E33">
      <w:pPr>
        <w:pStyle w:val="ConsPlusNonformat"/>
        <w:jc w:val="both"/>
      </w:pPr>
    </w:p>
    <w:p w:rsidR="00C61E33" w:rsidRDefault="00C61E33">
      <w:pPr>
        <w:pStyle w:val="ConsPlusNonformat"/>
        <w:jc w:val="both"/>
      </w:pPr>
      <w:r>
        <w:t>Руководитель органа</w:t>
      </w:r>
    </w:p>
    <w:p w:rsidR="00C61E33" w:rsidRDefault="00C61E33">
      <w:pPr>
        <w:pStyle w:val="ConsPlusNonformat"/>
        <w:jc w:val="both"/>
      </w:pPr>
      <w:r>
        <w:t>Федерального казначейства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Главный бухгалтер</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lastRenderedPageBreak/>
        <w:t>"__" ___________ 20__ г.</w:t>
      </w:r>
    </w:p>
    <w:p w:rsidR="00C61E33" w:rsidRDefault="00C61E33">
      <w:pPr>
        <w:pStyle w:val="ConsPlusNonformat"/>
        <w:jc w:val="both"/>
      </w:pPr>
    </w:p>
    <w:p w:rsidR="00C61E33" w:rsidRDefault="00C61E33">
      <w:pPr>
        <w:pStyle w:val="ConsPlusNonformat"/>
        <w:jc w:val="both"/>
      </w:pPr>
      <w:r>
        <w:t>Принимающая сторона:</w:t>
      </w:r>
    </w:p>
    <w:p w:rsidR="00C61E33" w:rsidRDefault="00C61E33">
      <w:pPr>
        <w:pStyle w:val="ConsPlusNonformat"/>
        <w:jc w:val="both"/>
      </w:pPr>
    </w:p>
    <w:p w:rsidR="00C61E33" w:rsidRDefault="00C61E33">
      <w:pPr>
        <w:pStyle w:val="ConsPlusNonformat"/>
        <w:jc w:val="both"/>
      </w:pPr>
      <w:r>
        <w:t>Руководитель органа</w:t>
      </w:r>
    </w:p>
    <w:p w:rsidR="00C61E33" w:rsidRDefault="00C61E33">
      <w:pPr>
        <w:pStyle w:val="ConsPlusNonformat"/>
        <w:jc w:val="both"/>
      </w:pPr>
      <w:r>
        <w:t>Федерального казначейства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Главный бухгалтер</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"__" ___________ 20__ г.</w:t>
      </w:r>
    </w:p>
    <w:p w:rsidR="00C61E33" w:rsidRDefault="00C61E33">
      <w:pPr>
        <w:pStyle w:val="ConsPlusNonformat"/>
        <w:jc w:val="both"/>
      </w:pPr>
    </w:p>
    <w:p w:rsidR="00C61E33" w:rsidRDefault="00C61E33">
      <w:pPr>
        <w:pStyle w:val="ConsPlusNonformat"/>
        <w:jc w:val="both"/>
      </w:pPr>
      <w:r>
        <w:t>Указанные в данном Акте показатели подтверждаю:</w:t>
      </w:r>
    </w:p>
    <w:p w:rsidR="00C61E33" w:rsidRDefault="00C61E33">
      <w:pPr>
        <w:pStyle w:val="ConsPlusNonformat"/>
        <w:jc w:val="both"/>
      </w:pPr>
    </w:p>
    <w:p w:rsidR="00C61E33" w:rsidRDefault="00C61E33">
      <w:pPr>
        <w:pStyle w:val="ConsPlusNonformat"/>
        <w:jc w:val="both"/>
      </w:pPr>
      <w:r>
        <w:t>Руководитель клиента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Главный бухгалтер клиента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"__" 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52</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w:t>
            </w:r>
            <w:hyperlink r:id="rId486">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bookmarkStart w:id="248" w:name="P17994"/>
      <w:bookmarkEnd w:id="248"/>
      <w:r>
        <w:t xml:space="preserve">                                    АКТ</w:t>
      </w:r>
    </w:p>
    <w:p w:rsidR="00C61E33" w:rsidRDefault="00C61E33">
      <w:pPr>
        <w:pStyle w:val="ConsPlusNonformat"/>
        <w:jc w:val="both"/>
      </w:pPr>
      <w:r>
        <w:t xml:space="preserve">                приемки-передачи показателей лицевого счета</w:t>
      </w:r>
    </w:p>
    <w:p w:rsidR="00C61E33" w:rsidRDefault="00C61E33">
      <w:pPr>
        <w:pStyle w:val="ConsPlusNonformat"/>
        <w:jc w:val="both"/>
      </w:pPr>
      <w:r>
        <w:t xml:space="preserve">                                                ┌───────────────┐</w:t>
      </w:r>
    </w:p>
    <w:p w:rsidR="00C61E33" w:rsidRDefault="00C61E33">
      <w:pPr>
        <w:pStyle w:val="ConsPlusNonformat"/>
        <w:jc w:val="both"/>
      </w:pPr>
      <w:r>
        <w:t xml:space="preserve">           иного получателя бюджетных средств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Коды</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0531773</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jc w:val="center"/>
            </w:pPr>
            <w:r>
              <w:t>от "__" ___________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 xml:space="preserve">Орган Федерального </w:t>
            </w:r>
            <w:r>
              <w:lastRenderedPageBreak/>
              <w:t>казначейства, передающий показатели лицевого счета</w:t>
            </w:r>
          </w:p>
        </w:tc>
        <w:tc>
          <w:tcPr>
            <w:tcW w:w="3231" w:type="dxa"/>
            <w:tcBorders>
              <w:top w:val="nil"/>
              <w:left w:val="nil"/>
              <w:bottom w:val="nil"/>
              <w:right w:val="nil"/>
            </w:tcBorders>
            <w:vAlign w:val="bottom"/>
          </w:tcPr>
          <w:p w:rsidR="00C61E33" w:rsidRDefault="00C61E33">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Иной получатель бюджетных средств</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Распорядитель бюджетных средств</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Главный распорядитель бюджетных средств</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Наименование бюджета</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48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Финансовый орган</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Единица измерения: руб</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488">
              <w:r>
                <w:rPr>
                  <w:color w:val="0000FF"/>
                </w:rPr>
                <w:t>383</w:t>
              </w:r>
            </w:hyperlink>
          </w:p>
        </w:tc>
      </w:tr>
      <w:tr w:rsidR="00C61E33">
        <w:tblPrEx>
          <w:tblBorders>
            <w:right w:val="nil"/>
          </w:tblBorders>
        </w:tblPrEx>
        <w:tc>
          <w:tcPr>
            <w:tcW w:w="3005" w:type="dxa"/>
            <w:tcBorders>
              <w:top w:val="nil"/>
              <w:left w:val="nil"/>
              <w:bottom w:val="nil"/>
              <w:right w:val="nil"/>
            </w:tcBorders>
          </w:tcPr>
          <w:p w:rsidR="00C61E33" w:rsidRDefault="00C61E33">
            <w:pPr>
              <w:pStyle w:val="ConsPlusNormal"/>
            </w:pPr>
            <w:r>
              <w:t>Основание для передачи</w:t>
            </w:r>
          </w:p>
        </w:tc>
        <w:tc>
          <w:tcPr>
            <w:tcW w:w="3231" w:type="dxa"/>
            <w:tcBorders>
              <w:top w:val="nil"/>
              <w:left w:val="nil"/>
              <w:bottom w:val="nil"/>
              <w:right w:val="nil"/>
            </w:tcBorders>
            <w:vAlign w:val="bottom"/>
          </w:tcPr>
          <w:p w:rsidR="00C61E33" w:rsidRDefault="00C61E33">
            <w:pPr>
              <w:pStyle w:val="ConsPlusNormal"/>
              <w:jc w:val="center"/>
            </w:pPr>
            <w:r>
              <w:t>___________________</w:t>
            </w:r>
          </w:p>
        </w:tc>
        <w:tc>
          <w:tcPr>
            <w:tcW w:w="2891" w:type="dxa"/>
            <w:gridSpan w:val="2"/>
            <w:tcBorders>
              <w:top w:val="nil"/>
              <w:left w:val="nil"/>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 Операции с бюджетными данными</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907"/>
        <w:gridCol w:w="850"/>
        <w:gridCol w:w="1070"/>
        <w:gridCol w:w="1147"/>
        <w:gridCol w:w="907"/>
        <w:gridCol w:w="907"/>
        <w:gridCol w:w="964"/>
      </w:tblGrid>
      <w:tr w:rsidR="00C61E33">
        <w:tc>
          <w:tcPr>
            <w:tcW w:w="1247" w:type="dxa"/>
            <w:vMerge w:val="restart"/>
            <w:tcBorders>
              <w:left w:val="nil"/>
            </w:tcBorders>
          </w:tcPr>
          <w:p w:rsidR="00C61E33" w:rsidRDefault="00C61E33">
            <w:pPr>
              <w:pStyle w:val="ConsPlusNormal"/>
              <w:jc w:val="center"/>
            </w:pPr>
            <w:r>
              <w:t>Код по БК</w:t>
            </w:r>
          </w:p>
        </w:tc>
        <w:tc>
          <w:tcPr>
            <w:tcW w:w="2891" w:type="dxa"/>
            <w:gridSpan w:val="3"/>
          </w:tcPr>
          <w:p w:rsidR="00C61E33" w:rsidRDefault="00C61E33">
            <w:pPr>
              <w:pStyle w:val="ConsPlusNormal"/>
              <w:jc w:val="center"/>
            </w:pPr>
            <w:r>
              <w:t>Бюджетные ассигнования</w:t>
            </w:r>
          </w:p>
        </w:tc>
        <w:tc>
          <w:tcPr>
            <w:tcW w:w="4031" w:type="dxa"/>
            <w:gridSpan w:val="4"/>
          </w:tcPr>
          <w:p w:rsidR="00C61E33" w:rsidRDefault="00C61E33">
            <w:pPr>
              <w:pStyle w:val="ConsPlusNormal"/>
              <w:jc w:val="center"/>
            </w:pPr>
            <w:r>
              <w:t>Лимиты бюджетных обязательств</w:t>
            </w:r>
          </w:p>
        </w:tc>
        <w:tc>
          <w:tcPr>
            <w:tcW w:w="964" w:type="dxa"/>
            <w:vMerge w:val="restart"/>
            <w:tcBorders>
              <w:right w:val="nil"/>
            </w:tcBorders>
          </w:tcPr>
          <w:p w:rsidR="00C61E33" w:rsidRDefault="00C61E33">
            <w:pPr>
              <w:pStyle w:val="ConsPlusNormal"/>
              <w:jc w:val="center"/>
            </w:pPr>
            <w:r>
              <w:t>Предельные объемы финансирования</w:t>
            </w:r>
          </w:p>
        </w:tc>
      </w:tr>
      <w:tr w:rsidR="00C61E33">
        <w:tc>
          <w:tcPr>
            <w:tcW w:w="1247" w:type="dxa"/>
            <w:vMerge/>
            <w:tcBorders>
              <w:left w:val="nil"/>
            </w:tcBorders>
          </w:tcPr>
          <w:p w:rsidR="00C61E33" w:rsidRDefault="00C61E33">
            <w:pPr>
              <w:pStyle w:val="ConsPlusNormal"/>
            </w:pPr>
          </w:p>
        </w:tc>
        <w:tc>
          <w:tcPr>
            <w:tcW w:w="1134" w:type="dxa"/>
            <w:vMerge w:val="restart"/>
          </w:tcPr>
          <w:p w:rsidR="00C61E33" w:rsidRDefault="00C61E33">
            <w:pPr>
              <w:pStyle w:val="ConsPlusNormal"/>
              <w:jc w:val="center"/>
            </w:pPr>
            <w:r>
              <w:t>на ____ текущий финансовый год</w:t>
            </w:r>
          </w:p>
        </w:tc>
        <w:tc>
          <w:tcPr>
            <w:tcW w:w="1757" w:type="dxa"/>
            <w:gridSpan w:val="2"/>
          </w:tcPr>
          <w:p w:rsidR="00C61E33" w:rsidRDefault="00C61E33">
            <w:pPr>
              <w:pStyle w:val="ConsPlusNormal"/>
              <w:jc w:val="center"/>
            </w:pPr>
            <w:r>
              <w:t>на плановый период ____ - ____ годов</w:t>
            </w:r>
          </w:p>
        </w:tc>
        <w:tc>
          <w:tcPr>
            <w:tcW w:w="2217" w:type="dxa"/>
            <w:gridSpan w:val="2"/>
          </w:tcPr>
          <w:p w:rsidR="00C61E33" w:rsidRDefault="00C61E33">
            <w:pPr>
              <w:pStyle w:val="ConsPlusNormal"/>
              <w:jc w:val="center"/>
            </w:pPr>
            <w:r>
              <w:t>на ____ текущий финансовый год</w:t>
            </w:r>
          </w:p>
        </w:tc>
        <w:tc>
          <w:tcPr>
            <w:tcW w:w="1814" w:type="dxa"/>
            <w:gridSpan w:val="2"/>
          </w:tcPr>
          <w:p w:rsidR="00C61E33" w:rsidRDefault="00C61E33">
            <w:pPr>
              <w:pStyle w:val="ConsPlusNormal"/>
              <w:jc w:val="center"/>
            </w:pPr>
            <w:r>
              <w:t>на плановый период ____ - ____ годов</w:t>
            </w:r>
          </w:p>
        </w:tc>
        <w:tc>
          <w:tcPr>
            <w:tcW w:w="964" w:type="dxa"/>
            <w:vMerge/>
            <w:tcBorders>
              <w:right w:val="nil"/>
            </w:tcBorders>
          </w:tcPr>
          <w:p w:rsidR="00C61E33" w:rsidRDefault="00C61E33">
            <w:pPr>
              <w:pStyle w:val="ConsPlusNormal"/>
            </w:pPr>
          </w:p>
        </w:tc>
      </w:tr>
      <w:tr w:rsidR="00C61E33">
        <w:tc>
          <w:tcPr>
            <w:tcW w:w="1247" w:type="dxa"/>
            <w:vMerge/>
            <w:tcBorders>
              <w:left w:val="nil"/>
            </w:tcBorders>
          </w:tcPr>
          <w:p w:rsidR="00C61E33" w:rsidRDefault="00C61E33">
            <w:pPr>
              <w:pStyle w:val="ConsPlusNormal"/>
            </w:pPr>
          </w:p>
        </w:tc>
        <w:tc>
          <w:tcPr>
            <w:tcW w:w="1134" w:type="dxa"/>
            <w:vMerge/>
          </w:tcPr>
          <w:p w:rsidR="00C61E33" w:rsidRDefault="00C61E33">
            <w:pPr>
              <w:pStyle w:val="ConsPlusNormal"/>
            </w:pPr>
          </w:p>
        </w:tc>
        <w:tc>
          <w:tcPr>
            <w:tcW w:w="907" w:type="dxa"/>
          </w:tcPr>
          <w:p w:rsidR="00C61E33" w:rsidRDefault="00C61E33">
            <w:pPr>
              <w:pStyle w:val="ConsPlusNormal"/>
              <w:jc w:val="center"/>
            </w:pPr>
            <w:r>
              <w:t>первый год</w:t>
            </w:r>
          </w:p>
        </w:tc>
        <w:tc>
          <w:tcPr>
            <w:tcW w:w="850" w:type="dxa"/>
          </w:tcPr>
          <w:p w:rsidR="00C61E33" w:rsidRDefault="00C61E33">
            <w:pPr>
              <w:pStyle w:val="ConsPlusNormal"/>
              <w:jc w:val="center"/>
            </w:pPr>
            <w:r>
              <w:t>второй год</w:t>
            </w:r>
          </w:p>
        </w:tc>
        <w:tc>
          <w:tcPr>
            <w:tcW w:w="1070" w:type="dxa"/>
          </w:tcPr>
          <w:p w:rsidR="00C61E33" w:rsidRDefault="00C61E33">
            <w:pPr>
              <w:pStyle w:val="ConsPlusNormal"/>
              <w:jc w:val="center"/>
            </w:pPr>
            <w:r>
              <w:t>в валюте Российской Федерации</w:t>
            </w:r>
          </w:p>
        </w:tc>
        <w:tc>
          <w:tcPr>
            <w:tcW w:w="1147" w:type="dxa"/>
          </w:tcPr>
          <w:p w:rsidR="00C61E33" w:rsidRDefault="00C61E33">
            <w:pPr>
              <w:pStyle w:val="ConsPlusNormal"/>
              <w:jc w:val="center"/>
            </w:pPr>
            <w:r>
              <w:t>для иностранной валюты (в рублевом эквиваленте)</w:t>
            </w:r>
          </w:p>
        </w:tc>
        <w:tc>
          <w:tcPr>
            <w:tcW w:w="907" w:type="dxa"/>
          </w:tcPr>
          <w:p w:rsidR="00C61E33" w:rsidRDefault="00C61E33">
            <w:pPr>
              <w:pStyle w:val="ConsPlusNormal"/>
              <w:jc w:val="center"/>
            </w:pPr>
            <w:r>
              <w:t>первый год</w:t>
            </w:r>
          </w:p>
        </w:tc>
        <w:tc>
          <w:tcPr>
            <w:tcW w:w="907" w:type="dxa"/>
          </w:tcPr>
          <w:p w:rsidR="00C61E33" w:rsidRDefault="00C61E33">
            <w:pPr>
              <w:pStyle w:val="ConsPlusNormal"/>
              <w:jc w:val="center"/>
            </w:pPr>
            <w:r>
              <w:t>второй год</w:t>
            </w:r>
          </w:p>
        </w:tc>
        <w:tc>
          <w:tcPr>
            <w:tcW w:w="964" w:type="dxa"/>
            <w:vMerge/>
            <w:tcBorders>
              <w:right w:val="nil"/>
            </w:tcBorders>
          </w:tcPr>
          <w:p w:rsidR="00C61E33" w:rsidRDefault="00C61E33">
            <w:pPr>
              <w:pStyle w:val="ConsPlusNormal"/>
            </w:pPr>
          </w:p>
        </w:tc>
      </w:tr>
      <w:tr w:rsidR="00C61E33">
        <w:tc>
          <w:tcPr>
            <w:tcW w:w="1247" w:type="dxa"/>
            <w:tcBorders>
              <w:left w:val="nil"/>
            </w:tcBorders>
          </w:tcPr>
          <w:p w:rsidR="00C61E33" w:rsidRDefault="00C61E33">
            <w:pPr>
              <w:pStyle w:val="ConsPlusNormal"/>
              <w:jc w:val="center"/>
            </w:pPr>
            <w:r>
              <w:t>1</w:t>
            </w:r>
          </w:p>
        </w:tc>
        <w:tc>
          <w:tcPr>
            <w:tcW w:w="1134" w:type="dxa"/>
          </w:tcPr>
          <w:p w:rsidR="00C61E33" w:rsidRDefault="00C61E33">
            <w:pPr>
              <w:pStyle w:val="ConsPlusNormal"/>
              <w:jc w:val="center"/>
            </w:pPr>
            <w:bookmarkStart w:id="249" w:name="P18065"/>
            <w:bookmarkEnd w:id="249"/>
            <w:r>
              <w:t>2</w:t>
            </w:r>
          </w:p>
        </w:tc>
        <w:tc>
          <w:tcPr>
            <w:tcW w:w="907" w:type="dxa"/>
          </w:tcPr>
          <w:p w:rsidR="00C61E33" w:rsidRDefault="00C61E33">
            <w:pPr>
              <w:pStyle w:val="ConsPlusNormal"/>
              <w:jc w:val="center"/>
            </w:pPr>
            <w:r>
              <w:t>3</w:t>
            </w:r>
          </w:p>
        </w:tc>
        <w:tc>
          <w:tcPr>
            <w:tcW w:w="850" w:type="dxa"/>
          </w:tcPr>
          <w:p w:rsidR="00C61E33" w:rsidRDefault="00C61E33">
            <w:pPr>
              <w:pStyle w:val="ConsPlusNormal"/>
              <w:jc w:val="center"/>
            </w:pPr>
            <w:r>
              <w:t>4</w:t>
            </w:r>
          </w:p>
        </w:tc>
        <w:tc>
          <w:tcPr>
            <w:tcW w:w="1070" w:type="dxa"/>
          </w:tcPr>
          <w:p w:rsidR="00C61E33" w:rsidRDefault="00C61E33">
            <w:pPr>
              <w:pStyle w:val="ConsPlusNormal"/>
              <w:jc w:val="center"/>
            </w:pPr>
            <w:bookmarkStart w:id="250" w:name="P18068"/>
            <w:bookmarkEnd w:id="250"/>
            <w:r>
              <w:t>5</w:t>
            </w:r>
          </w:p>
        </w:tc>
        <w:tc>
          <w:tcPr>
            <w:tcW w:w="1147" w:type="dxa"/>
          </w:tcPr>
          <w:p w:rsidR="00C61E33" w:rsidRDefault="00C61E33">
            <w:pPr>
              <w:pStyle w:val="ConsPlusNormal"/>
              <w:jc w:val="center"/>
            </w:pPr>
            <w:bookmarkStart w:id="251" w:name="P18069"/>
            <w:bookmarkEnd w:id="251"/>
            <w:r>
              <w:t>6</w:t>
            </w:r>
          </w:p>
        </w:tc>
        <w:tc>
          <w:tcPr>
            <w:tcW w:w="907" w:type="dxa"/>
          </w:tcPr>
          <w:p w:rsidR="00C61E33" w:rsidRDefault="00C61E33">
            <w:pPr>
              <w:pStyle w:val="ConsPlusNormal"/>
              <w:jc w:val="center"/>
            </w:pPr>
            <w:r>
              <w:t>7</w:t>
            </w:r>
          </w:p>
        </w:tc>
        <w:tc>
          <w:tcPr>
            <w:tcW w:w="907" w:type="dxa"/>
          </w:tcPr>
          <w:p w:rsidR="00C61E33" w:rsidRDefault="00C61E33">
            <w:pPr>
              <w:pStyle w:val="ConsPlusNormal"/>
              <w:jc w:val="center"/>
            </w:pPr>
            <w:r>
              <w:t>8</w:t>
            </w:r>
          </w:p>
        </w:tc>
        <w:tc>
          <w:tcPr>
            <w:tcW w:w="964" w:type="dxa"/>
            <w:tcBorders>
              <w:right w:val="nil"/>
            </w:tcBorders>
          </w:tcPr>
          <w:p w:rsidR="00C61E33" w:rsidRDefault="00C61E33">
            <w:pPr>
              <w:pStyle w:val="ConsPlusNormal"/>
              <w:jc w:val="center"/>
            </w:pPr>
            <w:r>
              <w:t>9</w:t>
            </w:r>
          </w:p>
        </w:tc>
      </w:tr>
      <w:tr w:rsidR="00C61E33">
        <w:tblPrEx>
          <w:tblBorders>
            <w:left w:val="single" w:sz="4" w:space="0" w:color="auto"/>
            <w:right w:val="single" w:sz="4" w:space="0" w:color="auto"/>
          </w:tblBorders>
        </w:tblPrEx>
        <w:tc>
          <w:tcPr>
            <w:tcW w:w="1247" w:type="dxa"/>
          </w:tcPr>
          <w:p w:rsidR="00C61E33" w:rsidRDefault="00C61E33">
            <w:pPr>
              <w:pStyle w:val="ConsPlusNormal"/>
            </w:pPr>
          </w:p>
        </w:tc>
        <w:tc>
          <w:tcPr>
            <w:tcW w:w="1134"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1070" w:type="dxa"/>
          </w:tcPr>
          <w:p w:rsidR="00C61E33" w:rsidRDefault="00C61E33">
            <w:pPr>
              <w:pStyle w:val="ConsPlusNormal"/>
            </w:pPr>
          </w:p>
        </w:tc>
        <w:tc>
          <w:tcPr>
            <w:tcW w:w="1147"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964" w:type="dxa"/>
          </w:tcPr>
          <w:p w:rsidR="00C61E33" w:rsidRDefault="00C61E33">
            <w:pPr>
              <w:pStyle w:val="ConsPlusNormal"/>
            </w:pPr>
          </w:p>
        </w:tc>
      </w:tr>
      <w:tr w:rsidR="00C61E33">
        <w:tblPrEx>
          <w:tblBorders>
            <w:left w:val="single" w:sz="4" w:space="0" w:color="auto"/>
            <w:right w:val="single" w:sz="4" w:space="0" w:color="auto"/>
          </w:tblBorders>
        </w:tblPrEx>
        <w:tc>
          <w:tcPr>
            <w:tcW w:w="1247" w:type="dxa"/>
          </w:tcPr>
          <w:p w:rsidR="00C61E33" w:rsidRDefault="00C61E33">
            <w:pPr>
              <w:pStyle w:val="ConsPlusNormal"/>
            </w:pPr>
          </w:p>
        </w:tc>
        <w:tc>
          <w:tcPr>
            <w:tcW w:w="1134"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1070" w:type="dxa"/>
          </w:tcPr>
          <w:p w:rsidR="00C61E33" w:rsidRDefault="00C61E33">
            <w:pPr>
              <w:pStyle w:val="ConsPlusNormal"/>
            </w:pPr>
          </w:p>
        </w:tc>
        <w:tc>
          <w:tcPr>
            <w:tcW w:w="1147"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964" w:type="dxa"/>
          </w:tcPr>
          <w:p w:rsidR="00C61E33" w:rsidRDefault="00C61E33">
            <w:pPr>
              <w:pStyle w:val="ConsPlusNormal"/>
            </w:pPr>
          </w:p>
        </w:tc>
      </w:tr>
      <w:tr w:rsidR="00C61E33">
        <w:tblPrEx>
          <w:tblBorders>
            <w:right w:val="single" w:sz="4" w:space="0" w:color="auto"/>
          </w:tblBorders>
        </w:tblPrEx>
        <w:tc>
          <w:tcPr>
            <w:tcW w:w="1247" w:type="dxa"/>
            <w:tcBorders>
              <w:left w:val="nil"/>
              <w:bottom w:val="nil"/>
            </w:tcBorders>
          </w:tcPr>
          <w:p w:rsidR="00C61E33" w:rsidRDefault="00C61E33">
            <w:pPr>
              <w:pStyle w:val="ConsPlusNormal"/>
              <w:jc w:val="right"/>
            </w:pPr>
            <w:r>
              <w:t>Итого</w:t>
            </w:r>
          </w:p>
        </w:tc>
        <w:tc>
          <w:tcPr>
            <w:tcW w:w="1134"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1070" w:type="dxa"/>
          </w:tcPr>
          <w:p w:rsidR="00C61E33" w:rsidRDefault="00C61E33">
            <w:pPr>
              <w:pStyle w:val="ConsPlusNormal"/>
            </w:pPr>
          </w:p>
        </w:tc>
        <w:tc>
          <w:tcPr>
            <w:tcW w:w="1147"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964"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 Операции с бюджетными средствами</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850"/>
        <w:gridCol w:w="737"/>
        <w:gridCol w:w="850"/>
        <w:gridCol w:w="964"/>
        <w:gridCol w:w="794"/>
        <w:gridCol w:w="794"/>
        <w:gridCol w:w="907"/>
        <w:gridCol w:w="964"/>
        <w:gridCol w:w="907"/>
      </w:tblGrid>
      <w:tr w:rsidR="00C61E33">
        <w:tc>
          <w:tcPr>
            <w:tcW w:w="1247" w:type="dxa"/>
            <w:vMerge w:val="restart"/>
            <w:tcBorders>
              <w:left w:val="nil"/>
            </w:tcBorders>
          </w:tcPr>
          <w:p w:rsidR="00C61E33" w:rsidRDefault="00C61E33">
            <w:pPr>
              <w:pStyle w:val="ConsPlusNormal"/>
              <w:jc w:val="center"/>
            </w:pPr>
            <w:r>
              <w:t>Код по БК</w:t>
            </w:r>
          </w:p>
        </w:tc>
        <w:tc>
          <w:tcPr>
            <w:tcW w:w="3401" w:type="dxa"/>
            <w:gridSpan w:val="4"/>
          </w:tcPr>
          <w:p w:rsidR="00C61E33" w:rsidRDefault="00C61E33">
            <w:pPr>
              <w:pStyle w:val="ConsPlusNormal"/>
              <w:jc w:val="center"/>
            </w:pPr>
            <w:r>
              <w:t>Выплаты</w:t>
            </w:r>
          </w:p>
        </w:tc>
        <w:tc>
          <w:tcPr>
            <w:tcW w:w="3459" w:type="dxa"/>
            <w:gridSpan w:val="4"/>
          </w:tcPr>
          <w:p w:rsidR="00C61E33" w:rsidRDefault="00C61E33">
            <w:pPr>
              <w:pStyle w:val="ConsPlusNormal"/>
              <w:jc w:val="center"/>
            </w:pPr>
            <w:r>
              <w:t>Поступления</w:t>
            </w:r>
          </w:p>
        </w:tc>
        <w:tc>
          <w:tcPr>
            <w:tcW w:w="907" w:type="dxa"/>
            <w:vMerge w:val="restart"/>
            <w:tcBorders>
              <w:right w:val="nil"/>
            </w:tcBorders>
          </w:tcPr>
          <w:p w:rsidR="00C61E33" w:rsidRDefault="00C61E33">
            <w:pPr>
              <w:pStyle w:val="ConsPlusNormal"/>
              <w:jc w:val="center"/>
            </w:pPr>
            <w:r>
              <w:t>Итого</w:t>
            </w:r>
          </w:p>
          <w:p w:rsidR="00C61E33" w:rsidRDefault="00C61E33">
            <w:pPr>
              <w:pStyle w:val="ConsPlusNormal"/>
              <w:jc w:val="center"/>
            </w:pPr>
            <w:r>
              <w:t>(</w:t>
            </w:r>
            <w:hyperlink w:anchor="P18119">
              <w:r>
                <w:rPr>
                  <w:color w:val="0000FF"/>
                </w:rPr>
                <w:t>гр. 2</w:t>
              </w:r>
            </w:hyperlink>
            <w:r>
              <w:t xml:space="preserve"> + </w:t>
            </w:r>
            <w:hyperlink w:anchor="P18122">
              <w:r>
                <w:rPr>
                  <w:color w:val="0000FF"/>
                </w:rPr>
                <w:t>гр. 5</w:t>
              </w:r>
            </w:hyperlink>
            <w:r>
              <w:t xml:space="preserve"> - </w:t>
            </w:r>
            <w:hyperlink w:anchor="P18123">
              <w:r>
                <w:rPr>
                  <w:color w:val="0000FF"/>
                </w:rPr>
                <w:t>гр. 6</w:t>
              </w:r>
            </w:hyperlink>
            <w:r>
              <w:t xml:space="preserve"> - </w:t>
            </w:r>
            <w:hyperlink w:anchor="P18126">
              <w:r>
                <w:rPr>
                  <w:color w:val="0000FF"/>
                </w:rPr>
                <w:t>гр. 9</w:t>
              </w:r>
            </w:hyperlink>
            <w:r>
              <w:t>)</w:t>
            </w:r>
          </w:p>
        </w:tc>
      </w:tr>
      <w:tr w:rsidR="00C61E33">
        <w:tc>
          <w:tcPr>
            <w:tcW w:w="1247" w:type="dxa"/>
            <w:vMerge/>
            <w:tcBorders>
              <w:left w:val="nil"/>
            </w:tcBorders>
          </w:tcPr>
          <w:p w:rsidR="00C61E33" w:rsidRDefault="00C61E33">
            <w:pPr>
              <w:pStyle w:val="ConsPlusNormal"/>
            </w:pPr>
          </w:p>
        </w:tc>
        <w:tc>
          <w:tcPr>
            <w:tcW w:w="850" w:type="dxa"/>
            <w:vMerge w:val="restart"/>
          </w:tcPr>
          <w:p w:rsidR="00C61E33" w:rsidRDefault="00C61E33">
            <w:pPr>
              <w:pStyle w:val="ConsPlusNormal"/>
              <w:jc w:val="center"/>
            </w:pPr>
            <w:r>
              <w:t>в валюте Россий</w:t>
            </w:r>
            <w:r>
              <w:lastRenderedPageBreak/>
              <w:t>ской Федерации</w:t>
            </w:r>
          </w:p>
        </w:tc>
        <w:tc>
          <w:tcPr>
            <w:tcW w:w="2551" w:type="dxa"/>
            <w:gridSpan w:val="3"/>
          </w:tcPr>
          <w:p w:rsidR="00C61E33" w:rsidRDefault="00C61E33">
            <w:pPr>
              <w:pStyle w:val="ConsPlusNormal"/>
              <w:jc w:val="center"/>
            </w:pPr>
            <w:r>
              <w:lastRenderedPageBreak/>
              <w:t>в иностранной валюте</w:t>
            </w:r>
          </w:p>
        </w:tc>
        <w:tc>
          <w:tcPr>
            <w:tcW w:w="794" w:type="dxa"/>
            <w:vMerge w:val="restart"/>
          </w:tcPr>
          <w:p w:rsidR="00C61E33" w:rsidRDefault="00C61E33">
            <w:pPr>
              <w:pStyle w:val="ConsPlusNormal"/>
              <w:jc w:val="center"/>
            </w:pPr>
            <w:r>
              <w:t xml:space="preserve">в валюте </w:t>
            </w:r>
            <w:r>
              <w:lastRenderedPageBreak/>
              <w:t>Российской Федерации</w:t>
            </w:r>
          </w:p>
        </w:tc>
        <w:tc>
          <w:tcPr>
            <w:tcW w:w="2665" w:type="dxa"/>
            <w:gridSpan w:val="3"/>
          </w:tcPr>
          <w:p w:rsidR="00C61E33" w:rsidRDefault="00C61E33">
            <w:pPr>
              <w:pStyle w:val="ConsPlusNormal"/>
              <w:jc w:val="center"/>
            </w:pPr>
            <w:r>
              <w:lastRenderedPageBreak/>
              <w:t>в иностранной валюте</w:t>
            </w:r>
          </w:p>
        </w:tc>
        <w:tc>
          <w:tcPr>
            <w:tcW w:w="907" w:type="dxa"/>
            <w:vMerge/>
            <w:tcBorders>
              <w:right w:val="nil"/>
            </w:tcBorders>
          </w:tcPr>
          <w:p w:rsidR="00C61E33" w:rsidRDefault="00C61E33">
            <w:pPr>
              <w:pStyle w:val="ConsPlusNormal"/>
            </w:pPr>
          </w:p>
        </w:tc>
      </w:tr>
      <w:tr w:rsidR="00C61E33">
        <w:tc>
          <w:tcPr>
            <w:tcW w:w="1247" w:type="dxa"/>
            <w:vMerge/>
            <w:tcBorders>
              <w:left w:val="nil"/>
            </w:tcBorders>
          </w:tcPr>
          <w:p w:rsidR="00C61E33" w:rsidRDefault="00C61E33">
            <w:pPr>
              <w:pStyle w:val="ConsPlusNormal"/>
            </w:pPr>
          </w:p>
        </w:tc>
        <w:tc>
          <w:tcPr>
            <w:tcW w:w="850" w:type="dxa"/>
            <w:vMerge/>
          </w:tcPr>
          <w:p w:rsidR="00C61E33" w:rsidRDefault="00C61E33">
            <w:pPr>
              <w:pStyle w:val="ConsPlusNormal"/>
            </w:pPr>
          </w:p>
        </w:tc>
        <w:tc>
          <w:tcPr>
            <w:tcW w:w="737" w:type="dxa"/>
          </w:tcPr>
          <w:p w:rsidR="00C61E33" w:rsidRDefault="00C61E33">
            <w:pPr>
              <w:pStyle w:val="ConsPlusNormal"/>
              <w:jc w:val="center"/>
            </w:pPr>
            <w:r>
              <w:t xml:space="preserve">код </w:t>
            </w:r>
            <w:r>
              <w:lastRenderedPageBreak/>
              <w:t xml:space="preserve">валюты по </w:t>
            </w:r>
            <w:hyperlink r:id="rId489">
              <w:r>
                <w:rPr>
                  <w:color w:val="0000FF"/>
                </w:rPr>
                <w:t>ОКВ</w:t>
              </w:r>
            </w:hyperlink>
          </w:p>
        </w:tc>
        <w:tc>
          <w:tcPr>
            <w:tcW w:w="850" w:type="dxa"/>
          </w:tcPr>
          <w:p w:rsidR="00C61E33" w:rsidRDefault="00C61E33">
            <w:pPr>
              <w:pStyle w:val="ConsPlusNormal"/>
              <w:jc w:val="center"/>
            </w:pPr>
            <w:r>
              <w:lastRenderedPageBreak/>
              <w:t xml:space="preserve">сумма </w:t>
            </w:r>
            <w:r>
              <w:lastRenderedPageBreak/>
              <w:t>в иностранной валюте</w:t>
            </w:r>
          </w:p>
        </w:tc>
        <w:tc>
          <w:tcPr>
            <w:tcW w:w="964" w:type="dxa"/>
          </w:tcPr>
          <w:p w:rsidR="00C61E33" w:rsidRDefault="00C61E33">
            <w:pPr>
              <w:pStyle w:val="ConsPlusNormal"/>
              <w:jc w:val="center"/>
            </w:pPr>
            <w:r>
              <w:lastRenderedPageBreak/>
              <w:t xml:space="preserve">сумма в </w:t>
            </w:r>
            <w:r>
              <w:lastRenderedPageBreak/>
              <w:t>рублевом эквиваленте</w:t>
            </w:r>
          </w:p>
        </w:tc>
        <w:tc>
          <w:tcPr>
            <w:tcW w:w="794" w:type="dxa"/>
            <w:vMerge/>
          </w:tcPr>
          <w:p w:rsidR="00C61E33" w:rsidRDefault="00C61E33">
            <w:pPr>
              <w:pStyle w:val="ConsPlusNormal"/>
            </w:pPr>
          </w:p>
        </w:tc>
        <w:tc>
          <w:tcPr>
            <w:tcW w:w="794" w:type="dxa"/>
          </w:tcPr>
          <w:p w:rsidR="00C61E33" w:rsidRDefault="00C61E33">
            <w:pPr>
              <w:pStyle w:val="ConsPlusNormal"/>
              <w:jc w:val="center"/>
            </w:pPr>
            <w:r>
              <w:t xml:space="preserve">код </w:t>
            </w:r>
            <w:r>
              <w:lastRenderedPageBreak/>
              <w:t xml:space="preserve">валюты по </w:t>
            </w:r>
            <w:hyperlink r:id="rId490">
              <w:r>
                <w:rPr>
                  <w:color w:val="0000FF"/>
                </w:rPr>
                <w:t>ОКВ</w:t>
              </w:r>
            </w:hyperlink>
          </w:p>
        </w:tc>
        <w:tc>
          <w:tcPr>
            <w:tcW w:w="907" w:type="dxa"/>
          </w:tcPr>
          <w:p w:rsidR="00C61E33" w:rsidRDefault="00C61E33">
            <w:pPr>
              <w:pStyle w:val="ConsPlusNormal"/>
              <w:jc w:val="center"/>
            </w:pPr>
            <w:r>
              <w:lastRenderedPageBreak/>
              <w:t xml:space="preserve">сумма в </w:t>
            </w:r>
            <w:r>
              <w:lastRenderedPageBreak/>
              <w:t>иностранной валюте</w:t>
            </w:r>
          </w:p>
        </w:tc>
        <w:tc>
          <w:tcPr>
            <w:tcW w:w="964" w:type="dxa"/>
          </w:tcPr>
          <w:p w:rsidR="00C61E33" w:rsidRDefault="00C61E33">
            <w:pPr>
              <w:pStyle w:val="ConsPlusNormal"/>
              <w:jc w:val="center"/>
            </w:pPr>
            <w:r>
              <w:lastRenderedPageBreak/>
              <w:t xml:space="preserve">сумма в </w:t>
            </w:r>
            <w:r>
              <w:lastRenderedPageBreak/>
              <w:t>рублевом эквиваленте</w:t>
            </w:r>
          </w:p>
        </w:tc>
        <w:tc>
          <w:tcPr>
            <w:tcW w:w="907" w:type="dxa"/>
            <w:vMerge/>
            <w:tcBorders>
              <w:right w:val="nil"/>
            </w:tcBorders>
          </w:tcPr>
          <w:p w:rsidR="00C61E33" w:rsidRDefault="00C61E33">
            <w:pPr>
              <w:pStyle w:val="ConsPlusNormal"/>
            </w:pPr>
          </w:p>
        </w:tc>
      </w:tr>
      <w:tr w:rsidR="00C61E33">
        <w:tc>
          <w:tcPr>
            <w:tcW w:w="1247" w:type="dxa"/>
            <w:tcBorders>
              <w:left w:val="nil"/>
            </w:tcBorders>
          </w:tcPr>
          <w:p w:rsidR="00C61E33" w:rsidRDefault="00C61E33">
            <w:pPr>
              <w:pStyle w:val="ConsPlusNormal"/>
              <w:jc w:val="center"/>
            </w:pPr>
            <w:r>
              <w:t>1</w:t>
            </w:r>
          </w:p>
        </w:tc>
        <w:tc>
          <w:tcPr>
            <w:tcW w:w="850" w:type="dxa"/>
          </w:tcPr>
          <w:p w:rsidR="00C61E33" w:rsidRDefault="00C61E33">
            <w:pPr>
              <w:pStyle w:val="ConsPlusNormal"/>
              <w:jc w:val="center"/>
            </w:pPr>
            <w:bookmarkStart w:id="252" w:name="P18119"/>
            <w:bookmarkEnd w:id="252"/>
            <w:r>
              <w:t>2</w:t>
            </w:r>
          </w:p>
        </w:tc>
        <w:tc>
          <w:tcPr>
            <w:tcW w:w="737" w:type="dxa"/>
          </w:tcPr>
          <w:p w:rsidR="00C61E33" w:rsidRDefault="00C61E33">
            <w:pPr>
              <w:pStyle w:val="ConsPlusNormal"/>
              <w:jc w:val="center"/>
            </w:pPr>
            <w:r>
              <w:t>3</w:t>
            </w:r>
          </w:p>
        </w:tc>
        <w:tc>
          <w:tcPr>
            <w:tcW w:w="850" w:type="dxa"/>
          </w:tcPr>
          <w:p w:rsidR="00C61E33" w:rsidRDefault="00C61E33">
            <w:pPr>
              <w:pStyle w:val="ConsPlusNormal"/>
              <w:jc w:val="center"/>
            </w:pPr>
            <w:r>
              <w:t>4</w:t>
            </w:r>
          </w:p>
        </w:tc>
        <w:tc>
          <w:tcPr>
            <w:tcW w:w="964" w:type="dxa"/>
          </w:tcPr>
          <w:p w:rsidR="00C61E33" w:rsidRDefault="00C61E33">
            <w:pPr>
              <w:pStyle w:val="ConsPlusNormal"/>
              <w:jc w:val="center"/>
            </w:pPr>
            <w:bookmarkStart w:id="253" w:name="P18122"/>
            <w:bookmarkEnd w:id="253"/>
            <w:r>
              <w:t>5</w:t>
            </w:r>
          </w:p>
        </w:tc>
        <w:tc>
          <w:tcPr>
            <w:tcW w:w="794" w:type="dxa"/>
          </w:tcPr>
          <w:p w:rsidR="00C61E33" w:rsidRDefault="00C61E33">
            <w:pPr>
              <w:pStyle w:val="ConsPlusNormal"/>
              <w:jc w:val="center"/>
            </w:pPr>
            <w:bookmarkStart w:id="254" w:name="P18123"/>
            <w:bookmarkEnd w:id="254"/>
            <w:r>
              <w:t>6</w:t>
            </w:r>
          </w:p>
        </w:tc>
        <w:tc>
          <w:tcPr>
            <w:tcW w:w="794" w:type="dxa"/>
          </w:tcPr>
          <w:p w:rsidR="00C61E33" w:rsidRDefault="00C61E33">
            <w:pPr>
              <w:pStyle w:val="ConsPlusNormal"/>
              <w:jc w:val="center"/>
            </w:pPr>
            <w:r>
              <w:t>7</w:t>
            </w:r>
          </w:p>
        </w:tc>
        <w:tc>
          <w:tcPr>
            <w:tcW w:w="907" w:type="dxa"/>
          </w:tcPr>
          <w:p w:rsidR="00C61E33" w:rsidRDefault="00C61E33">
            <w:pPr>
              <w:pStyle w:val="ConsPlusNormal"/>
              <w:jc w:val="center"/>
            </w:pPr>
            <w:r>
              <w:t>8</w:t>
            </w:r>
          </w:p>
        </w:tc>
        <w:tc>
          <w:tcPr>
            <w:tcW w:w="964" w:type="dxa"/>
          </w:tcPr>
          <w:p w:rsidR="00C61E33" w:rsidRDefault="00C61E33">
            <w:pPr>
              <w:pStyle w:val="ConsPlusNormal"/>
              <w:jc w:val="center"/>
            </w:pPr>
            <w:bookmarkStart w:id="255" w:name="P18126"/>
            <w:bookmarkEnd w:id="255"/>
            <w:r>
              <w:t>9</w:t>
            </w:r>
          </w:p>
        </w:tc>
        <w:tc>
          <w:tcPr>
            <w:tcW w:w="907" w:type="dxa"/>
            <w:tcBorders>
              <w:right w:val="nil"/>
            </w:tcBorders>
          </w:tcPr>
          <w:p w:rsidR="00C61E33" w:rsidRDefault="00C61E33">
            <w:pPr>
              <w:pStyle w:val="ConsPlusNormal"/>
              <w:jc w:val="center"/>
            </w:pPr>
            <w:bookmarkStart w:id="256" w:name="P18127"/>
            <w:bookmarkEnd w:id="256"/>
            <w:r>
              <w:t>10</w:t>
            </w:r>
          </w:p>
        </w:tc>
      </w:tr>
      <w:tr w:rsidR="00C61E33">
        <w:tblPrEx>
          <w:tblBorders>
            <w:left w:val="single" w:sz="4" w:space="0" w:color="auto"/>
            <w:right w:val="single" w:sz="4" w:space="0" w:color="auto"/>
          </w:tblBorders>
        </w:tblPrEx>
        <w:tc>
          <w:tcPr>
            <w:tcW w:w="1247" w:type="dxa"/>
          </w:tcPr>
          <w:p w:rsidR="00C61E33" w:rsidRDefault="00C61E33">
            <w:pPr>
              <w:pStyle w:val="ConsPlusNormal"/>
            </w:pPr>
          </w:p>
        </w:tc>
        <w:tc>
          <w:tcPr>
            <w:tcW w:w="850" w:type="dxa"/>
          </w:tcPr>
          <w:p w:rsidR="00C61E33" w:rsidRDefault="00C61E33">
            <w:pPr>
              <w:pStyle w:val="ConsPlusNormal"/>
            </w:pPr>
          </w:p>
        </w:tc>
        <w:tc>
          <w:tcPr>
            <w:tcW w:w="737" w:type="dxa"/>
          </w:tcPr>
          <w:p w:rsidR="00C61E33" w:rsidRDefault="00C61E33">
            <w:pPr>
              <w:pStyle w:val="ConsPlusNormal"/>
            </w:pPr>
          </w:p>
        </w:tc>
        <w:tc>
          <w:tcPr>
            <w:tcW w:w="850" w:type="dxa"/>
          </w:tcPr>
          <w:p w:rsidR="00C61E33" w:rsidRDefault="00C61E33">
            <w:pPr>
              <w:pStyle w:val="ConsPlusNormal"/>
            </w:pPr>
          </w:p>
        </w:tc>
        <w:tc>
          <w:tcPr>
            <w:tcW w:w="964"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907" w:type="dxa"/>
          </w:tcPr>
          <w:p w:rsidR="00C61E33" w:rsidRDefault="00C61E33">
            <w:pPr>
              <w:pStyle w:val="ConsPlusNormal"/>
            </w:pPr>
          </w:p>
        </w:tc>
        <w:tc>
          <w:tcPr>
            <w:tcW w:w="964" w:type="dxa"/>
          </w:tcPr>
          <w:p w:rsidR="00C61E33" w:rsidRDefault="00C61E33">
            <w:pPr>
              <w:pStyle w:val="ConsPlusNormal"/>
            </w:pPr>
          </w:p>
        </w:tc>
        <w:tc>
          <w:tcPr>
            <w:tcW w:w="907" w:type="dxa"/>
          </w:tcPr>
          <w:p w:rsidR="00C61E33" w:rsidRDefault="00C61E33">
            <w:pPr>
              <w:pStyle w:val="ConsPlusNormal"/>
            </w:pPr>
          </w:p>
        </w:tc>
      </w:tr>
      <w:tr w:rsidR="00C61E33">
        <w:tblPrEx>
          <w:tblBorders>
            <w:left w:val="single" w:sz="4" w:space="0" w:color="auto"/>
            <w:right w:val="single" w:sz="4" w:space="0" w:color="auto"/>
          </w:tblBorders>
        </w:tblPrEx>
        <w:tc>
          <w:tcPr>
            <w:tcW w:w="1247" w:type="dxa"/>
          </w:tcPr>
          <w:p w:rsidR="00C61E33" w:rsidRDefault="00C61E33">
            <w:pPr>
              <w:pStyle w:val="ConsPlusNormal"/>
            </w:pPr>
          </w:p>
        </w:tc>
        <w:tc>
          <w:tcPr>
            <w:tcW w:w="850" w:type="dxa"/>
          </w:tcPr>
          <w:p w:rsidR="00C61E33" w:rsidRDefault="00C61E33">
            <w:pPr>
              <w:pStyle w:val="ConsPlusNormal"/>
            </w:pPr>
          </w:p>
        </w:tc>
        <w:tc>
          <w:tcPr>
            <w:tcW w:w="737" w:type="dxa"/>
          </w:tcPr>
          <w:p w:rsidR="00C61E33" w:rsidRDefault="00C61E33">
            <w:pPr>
              <w:pStyle w:val="ConsPlusNormal"/>
            </w:pPr>
          </w:p>
        </w:tc>
        <w:tc>
          <w:tcPr>
            <w:tcW w:w="850" w:type="dxa"/>
          </w:tcPr>
          <w:p w:rsidR="00C61E33" w:rsidRDefault="00C61E33">
            <w:pPr>
              <w:pStyle w:val="ConsPlusNormal"/>
            </w:pPr>
          </w:p>
        </w:tc>
        <w:tc>
          <w:tcPr>
            <w:tcW w:w="964"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907" w:type="dxa"/>
          </w:tcPr>
          <w:p w:rsidR="00C61E33" w:rsidRDefault="00C61E33">
            <w:pPr>
              <w:pStyle w:val="ConsPlusNormal"/>
            </w:pPr>
          </w:p>
        </w:tc>
        <w:tc>
          <w:tcPr>
            <w:tcW w:w="964" w:type="dxa"/>
          </w:tcPr>
          <w:p w:rsidR="00C61E33" w:rsidRDefault="00C61E33">
            <w:pPr>
              <w:pStyle w:val="ConsPlusNormal"/>
            </w:pPr>
          </w:p>
        </w:tc>
        <w:tc>
          <w:tcPr>
            <w:tcW w:w="907" w:type="dxa"/>
          </w:tcPr>
          <w:p w:rsidR="00C61E33" w:rsidRDefault="00C61E33">
            <w:pPr>
              <w:pStyle w:val="ConsPlusNormal"/>
            </w:pPr>
          </w:p>
        </w:tc>
      </w:tr>
      <w:tr w:rsidR="00C61E33">
        <w:tblPrEx>
          <w:tblBorders>
            <w:right w:val="single" w:sz="4" w:space="0" w:color="auto"/>
          </w:tblBorders>
        </w:tblPrEx>
        <w:tc>
          <w:tcPr>
            <w:tcW w:w="1247" w:type="dxa"/>
            <w:tcBorders>
              <w:left w:val="nil"/>
              <w:bottom w:val="nil"/>
            </w:tcBorders>
          </w:tcPr>
          <w:p w:rsidR="00C61E33" w:rsidRDefault="00C61E33">
            <w:pPr>
              <w:pStyle w:val="ConsPlusNormal"/>
              <w:jc w:val="right"/>
            </w:pPr>
            <w:r>
              <w:t xml:space="preserve">Итого по коду валют (по </w:t>
            </w:r>
            <w:hyperlink r:id="rId491">
              <w:r>
                <w:rPr>
                  <w:color w:val="0000FF"/>
                </w:rPr>
                <w:t>ОКВ</w:t>
              </w:r>
            </w:hyperlink>
            <w:r>
              <w:t>)</w:t>
            </w:r>
          </w:p>
        </w:tc>
        <w:tc>
          <w:tcPr>
            <w:tcW w:w="850" w:type="dxa"/>
            <w:vAlign w:val="bottom"/>
          </w:tcPr>
          <w:p w:rsidR="00C61E33" w:rsidRDefault="00C61E33">
            <w:pPr>
              <w:pStyle w:val="ConsPlusNormal"/>
              <w:jc w:val="center"/>
            </w:pPr>
            <w:r>
              <w:t>X</w:t>
            </w:r>
          </w:p>
        </w:tc>
        <w:tc>
          <w:tcPr>
            <w:tcW w:w="737" w:type="dxa"/>
            <w:vAlign w:val="bottom"/>
          </w:tcPr>
          <w:p w:rsidR="00C61E33" w:rsidRDefault="00C61E33">
            <w:pPr>
              <w:pStyle w:val="ConsPlusNormal"/>
            </w:pPr>
          </w:p>
        </w:tc>
        <w:tc>
          <w:tcPr>
            <w:tcW w:w="850" w:type="dxa"/>
            <w:vAlign w:val="bottom"/>
          </w:tcPr>
          <w:p w:rsidR="00C61E33" w:rsidRDefault="00C61E33">
            <w:pPr>
              <w:pStyle w:val="ConsPlusNormal"/>
            </w:pPr>
          </w:p>
        </w:tc>
        <w:tc>
          <w:tcPr>
            <w:tcW w:w="964" w:type="dxa"/>
            <w:vAlign w:val="bottom"/>
          </w:tcPr>
          <w:p w:rsidR="00C61E33" w:rsidRDefault="00C61E33">
            <w:pPr>
              <w:pStyle w:val="ConsPlusNormal"/>
            </w:pPr>
          </w:p>
        </w:tc>
        <w:tc>
          <w:tcPr>
            <w:tcW w:w="794" w:type="dxa"/>
            <w:vAlign w:val="bottom"/>
          </w:tcPr>
          <w:p w:rsidR="00C61E33" w:rsidRDefault="00C61E33">
            <w:pPr>
              <w:pStyle w:val="ConsPlusNormal"/>
              <w:jc w:val="center"/>
            </w:pPr>
            <w:r>
              <w:t>X</w:t>
            </w:r>
          </w:p>
        </w:tc>
        <w:tc>
          <w:tcPr>
            <w:tcW w:w="794" w:type="dxa"/>
            <w:vAlign w:val="bottom"/>
          </w:tcPr>
          <w:p w:rsidR="00C61E33" w:rsidRDefault="00C61E33">
            <w:pPr>
              <w:pStyle w:val="ConsPlusNormal"/>
            </w:pPr>
          </w:p>
        </w:tc>
        <w:tc>
          <w:tcPr>
            <w:tcW w:w="907" w:type="dxa"/>
            <w:vAlign w:val="bottom"/>
          </w:tcPr>
          <w:p w:rsidR="00C61E33" w:rsidRDefault="00C61E33">
            <w:pPr>
              <w:pStyle w:val="ConsPlusNormal"/>
            </w:pPr>
          </w:p>
        </w:tc>
        <w:tc>
          <w:tcPr>
            <w:tcW w:w="964" w:type="dxa"/>
            <w:vAlign w:val="bottom"/>
          </w:tcPr>
          <w:p w:rsidR="00C61E33" w:rsidRDefault="00C61E33">
            <w:pPr>
              <w:pStyle w:val="ConsPlusNormal"/>
            </w:pPr>
          </w:p>
        </w:tc>
        <w:tc>
          <w:tcPr>
            <w:tcW w:w="907" w:type="dxa"/>
            <w:vAlign w:val="bottom"/>
          </w:tcPr>
          <w:p w:rsidR="00C61E33" w:rsidRDefault="00C61E33">
            <w:pPr>
              <w:pStyle w:val="ConsPlusNormal"/>
            </w:pPr>
          </w:p>
        </w:tc>
      </w:tr>
      <w:tr w:rsidR="00C61E33">
        <w:tblPrEx>
          <w:tblBorders>
            <w:right w:val="single" w:sz="4" w:space="0" w:color="auto"/>
          </w:tblBorders>
        </w:tblPrEx>
        <w:tc>
          <w:tcPr>
            <w:tcW w:w="1247" w:type="dxa"/>
            <w:tcBorders>
              <w:top w:val="nil"/>
              <w:left w:val="nil"/>
              <w:bottom w:val="nil"/>
            </w:tcBorders>
          </w:tcPr>
          <w:p w:rsidR="00C61E33" w:rsidRDefault="00C61E33">
            <w:pPr>
              <w:pStyle w:val="ConsPlusNormal"/>
              <w:jc w:val="right"/>
            </w:pPr>
            <w:r>
              <w:t>Всего</w:t>
            </w:r>
          </w:p>
        </w:tc>
        <w:tc>
          <w:tcPr>
            <w:tcW w:w="850" w:type="dxa"/>
            <w:vAlign w:val="bottom"/>
          </w:tcPr>
          <w:p w:rsidR="00C61E33" w:rsidRDefault="00C61E33">
            <w:pPr>
              <w:pStyle w:val="ConsPlusNormal"/>
            </w:pPr>
          </w:p>
        </w:tc>
        <w:tc>
          <w:tcPr>
            <w:tcW w:w="737" w:type="dxa"/>
            <w:vAlign w:val="bottom"/>
          </w:tcPr>
          <w:p w:rsidR="00C61E33" w:rsidRDefault="00C61E33">
            <w:pPr>
              <w:pStyle w:val="ConsPlusNormal"/>
              <w:jc w:val="center"/>
            </w:pPr>
            <w:r>
              <w:t>X</w:t>
            </w:r>
          </w:p>
        </w:tc>
        <w:tc>
          <w:tcPr>
            <w:tcW w:w="850" w:type="dxa"/>
            <w:vAlign w:val="bottom"/>
          </w:tcPr>
          <w:p w:rsidR="00C61E33" w:rsidRDefault="00C61E33">
            <w:pPr>
              <w:pStyle w:val="ConsPlusNormal"/>
              <w:jc w:val="center"/>
            </w:pPr>
            <w:r>
              <w:t>X</w:t>
            </w:r>
          </w:p>
        </w:tc>
        <w:tc>
          <w:tcPr>
            <w:tcW w:w="964" w:type="dxa"/>
            <w:vAlign w:val="bottom"/>
          </w:tcPr>
          <w:p w:rsidR="00C61E33" w:rsidRDefault="00C61E33">
            <w:pPr>
              <w:pStyle w:val="ConsPlusNormal"/>
            </w:pPr>
          </w:p>
        </w:tc>
        <w:tc>
          <w:tcPr>
            <w:tcW w:w="794" w:type="dxa"/>
            <w:vAlign w:val="bottom"/>
          </w:tcPr>
          <w:p w:rsidR="00C61E33" w:rsidRDefault="00C61E33">
            <w:pPr>
              <w:pStyle w:val="ConsPlusNormal"/>
            </w:pPr>
          </w:p>
        </w:tc>
        <w:tc>
          <w:tcPr>
            <w:tcW w:w="794" w:type="dxa"/>
            <w:vAlign w:val="bottom"/>
          </w:tcPr>
          <w:p w:rsidR="00C61E33" w:rsidRDefault="00C61E33">
            <w:pPr>
              <w:pStyle w:val="ConsPlusNormal"/>
              <w:jc w:val="center"/>
            </w:pPr>
            <w:r>
              <w:t>X</w:t>
            </w:r>
          </w:p>
        </w:tc>
        <w:tc>
          <w:tcPr>
            <w:tcW w:w="907" w:type="dxa"/>
            <w:vAlign w:val="bottom"/>
          </w:tcPr>
          <w:p w:rsidR="00C61E33" w:rsidRDefault="00C61E33">
            <w:pPr>
              <w:pStyle w:val="ConsPlusNormal"/>
              <w:jc w:val="center"/>
            </w:pPr>
            <w:r>
              <w:t>X</w:t>
            </w:r>
          </w:p>
        </w:tc>
        <w:tc>
          <w:tcPr>
            <w:tcW w:w="964" w:type="dxa"/>
            <w:vAlign w:val="bottom"/>
          </w:tcPr>
          <w:p w:rsidR="00C61E33" w:rsidRDefault="00C61E33">
            <w:pPr>
              <w:pStyle w:val="ConsPlusNormal"/>
            </w:pPr>
          </w:p>
        </w:tc>
        <w:tc>
          <w:tcPr>
            <w:tcW w:w="907" w:type="dxa"/>
            <w:vAlign w:val="bottom"/>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0531773, с. 2</w:t>
      </w:r>
    </w:p>
    <w:p w:rsidR="00C61E33" w:rsidRDefault="00C61E33">
      <w:pPr>
        <w:pStyle w:val="ConsPlusNonformat"/>
        <w:jc w:val="both"/>
      </w:pPr>
    </w:p>
    <w:p w:rsidR="00C61E33" w:rsidRDefault="00C61E33">
      <w:pPr>
        <w:pStyle w:val="ConsPlusNonformat"/>
        <w:jc w:val="both"/>
      </w:pPr>
      <w:r>
        <w:t xml:space="preserve">                                            Номер лицевого счета __________</w:t>
      </w:r>
    </w:p>
    <w:p w:rsidR="00C61E33" w:rsidRDefault="00C61E33">
      <w:pPr>
        <w:pStyle w:val="ConsPlusNonformat"/>
        <w:jc w:val="both"/>
      </w:pPr>
      <w:r>
        <w:t xml:space="preserve">                                             от "__" ______________ 20__ г.</w:t>
      </w:r>
    </w:p>
    <w:p w:rsidR="00C61E33" w:rsidRDefault="00C61E33">
      <w:pPr>
        <w:pStyle w:val="ConsPlusNonformat"/>
        <w:jc w:val="both"/>
      </w:pPr>
    </w:p>
    <w:p w:rsidR="00C61E33" w:rsidRDefault="00C61E33">
      <w:pPr>
        <w:pStyle w:val="ConsPlusNonformat"/>
        <w:jc w:val="both"/>
      </w:pPr>
      <w:r>
        <w:t xml:space="preserve">                   3. Неиспользованные бюджетные данные</w:t>
      </w:r>
    </w:p>
    <w:p w:rsidR="00C61E33" w:rsidRDefault="00C61E3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700"/>
        <w:gridCol w:w="2891"/>
        <w:gridCol w:w="2494"/>
      </w:tblGrid>
      <w:tr w:rsidR="00C61E33">
        <w:tc>
          <w:tcPr>
            <w:tcW w:w="964" w:type="dxa"/>
            <w:tcBorders>
              <w:left w:val="nil"/>
            </w:tcBorders>
          </w:tcPr>
          <w:p w:rsidR="00C61E33" w:rsidRDefault="00C61E33">
            <w:pPr>
              <w:pStyle w:val="ConsPlusNormal"/>
              <w:jc w:val="center"/>
            </w:pPr>
            <w:r>
              <w:t>Код по БК</w:t>
            </w:r>
          </w:p>
        </w:tc>
        <w:tc>
          <w:tcPr>
            <w:tcW w:w="2700" w:type="dxa"/>
          </w:tcPr>
          <w:p w:rsidR="00C61E33" w:rsidRDefault="00C61E33">
            <w:pPr>
              <w:pStyle w:val="ConsPlusNormal"/>
              <w:jc w:val="center"/>
            </w:pPr>
            <w:r>
              <w:t>Бюджетные ассигнования</w:t>
            </w:r>
          </w:p>
          <w:p w:rsidR="00C61E33" w:rsidRDefault="00C61E33">
            <w:pPr>
              <w:pStyle w:val="ConsPlusNormal"/>
              <w:jc w:val="center"/>
            </w:pPr>
            <w:r>
              <w:t>(</w:t>
            </w:r>
            <w:hyperlink w:anchor="P18065">
              <w:r>
                <w:rPr>
                  <w:color w:val="0000FF"/>
                </w:rPr>
                <w:t>раздел 1 гр. 2</w:t>
              </w:r>
            </w:hyperlink>
            <w:r>
              <w:t xml:space="preserve"> - </w:t>
            </w:r>
            <w:hyperlink w:anchor="P18127">
              <w:r>
                <w:rPr>
                  <w:color w:val="0000FF"/>
                </w:rPr>
                <w:t>раздел 2 гр. 10</w:t>
              </w:r>
            </w:hyperlink>
            <w:r>
              <w:t>)</w:t>
            </w:r>
          </w:p>
        </w:tc>
        <w:tc>
          <w:tcPr>
            <w:tcW w:w="2891" w:type="dxa"/>
          </w:tcPr>
          <w:p w:rsidR="00C61E33" w:rsidRDefault="00C61E33">
            <w:pPr>
              <w:pStyle w:val="ConsPlusNormal"/>
              <w:jc w:val="center"/>
            </w:pPr>
            <w:r>
              <w:t>Лимиты бюджетных обязательств</w:t>
            </w:r>
          </w:p>
          <w:p w:rsidR="00C61E33" w:rsidRDefault="00C61E33">
            <w:pPr>
              <w:pStyle w:val="ConsPlusNormal"/>
              <w:jc w:val="center"/>
            </w:pPr>
            <w:r>
              <w:t>(</w:t>
            </w:r>
            <w:hyperlink w:anchor="P18068">
              <w:r>
                <w:rPr>
                  <w:color w:val="0000FF"/>
                </w:rPr>
                <w:t>раздел 1 гр. 5</w:t>
              </w:r>
            </w:hyperlink>
            <w:r>
              <w:t xml:space="preserve"> + </w:t>
            </w:r>
            <w:hyperlink w:anchor="P18069">
              <w:r>
                <w:rPr>
                  <w:color w:val="0000FF"/>
                </w:rPr>
                <w:t>раздел 1 гр. 6</w:t>
              </w:r>
            </w:hyperlink>
            <w:r>
              <w:t xml:space="preserve"> - </w:t>
            </w:r>
            <w:hyperlink w:anchor="P18127">
              <w:r>
                <w:rPr>
                  <w:color w:val="0000FF"/>
                </w:rPr>
                <w:t>раздел 2 гр. 10</w:t>
              </w:r>
            </w:hyperlink>
            <w:r>
              <w:t>)</w:t>
            </w:r>
          </w:p>
        </w:tc>
        <w:tc>
          <w:tcPr>
            <w:tcW w:w="2494" w:type="dxa"/>
            <w:tcBorders>
              <w:right w:val="nil"/>
            </w:tcBorders>
          </w:tcPr>
          <w:p w:rsidR="00C61E33" w:rsidRDefault="00C61E33">
            <w:pPr>
              <w:pStyle w:val="ConsPlusNormal"/>
              <w:jc w:val="center"/>
            </w:pPr>
            <w:r>
              <w:t>Предельные объемы финансирования</w:t>
            </w:r>
          </w:p>
        </w:tc>
      </w:tr>
      <w:tr w:rsidR="00C61E33">
        <w:tc>
          <w:tcPr>
            <w:tcW w:w="964" w:type="dxa"/>
            <w:tcBorders>
              <w:left w:val="nil"/>
            </w:tcBorders>
          </w:tcPr>
          <w:p w:rsidR="00C61E33" w:rsidRDefault="00C61E33">
            <w:pPr>
              <w:pStyle w:val="ConsPlusNormal"/>
              <w:jc w:val="center"/>
            </w:pPr>
            <w:r>
              <w:t>1</w:t>
            </w:r>
          </w:p>
        </w:tc>
        <w:tc>
          <w:tcPr>
            <w:tcW w:w="2700" w:type="dxa"/>
          </w:tcPr>
          <w:p w:rsidR="00C61E33" w:rsidRDefault="00C61E33">
            <w:pPr>
              <w:pStyle w:val="ConsPlusNormal"/>
              <w:jc w:val="center"/>
            </w:pPr>
            <w:r>
              <w:t>2</w:t>
            </w:r>
          </w:p>
        </w:tc>
        <w:tc>
          <w:tcPr>
            <w:tcW w:w="2891" w:type="dxa"/>
          </w:tcPr>
          <w:p w:rsidR="00C61E33" w:rsidRDefault="00C61E33">
            <w:pPr>
              <w:pStyle w:val="ConsPlusNormal"/>
              <w:jc w:val="center"/>
            </w:pPr>
            <w:r>
              <w:t>3</w:t>
            </w:r>
          </w:p>
        </w:tc>
        <w:tc>
          <w:tcPr>
            <w:tcW w:w="2494" w:type="dxa"/>
            <w:tcBorders>
              <w:right w:val="nil"/>
            </w:tcBorders>
          </w:tcPr>
          <w:p w:rsidR="00C61E33" w:rsidRDefault="00C61E33">
            <w:pPr>
              <w:pStyle w:val="ConsPlusNormal"/>
              <w:jc w:val="center"/>
            </w:pPr>
            <w:r>
              <w:t>4</w:t>
            </w:r>
          </w:p>
        </w:tc>
      </w:tr>
      <w:tr w:rsidR="00C61E33">
        <w:tblPrEx>
          <w:tblBorders>
            <w:left w:val="single" w:sz="4" w:space="0" w:color="auto"/>
            <w:right w:val="single" w:sz="4" w:space="0" w:color="auto"/>
          </w:tblBorders>
        </w:tblPrEx>
        <w:tc>
          <w:tcPr>
            <w:tcW w:w="964" w:type="dxa"/>
          </w:tcPr>
          <w:p w:rsidR="00C61E33" w:rsidRDefault="00C61E33">
            <w:pPr>
              <w:pStyle w:val="ConsPlusNormal"/>
            </w:pPr>
          </w:p>
        </w:tc>
        <w:tc>
          <w:tcPr>
            <w:tcW w:w="2700" w:type="dxa"/>
          </w:tcPr>
          <w:p w:rsidR="00C61E33" w:rsidRDefault="00C61E33">
            <w:pPr>
              <w:pStyle w:val="ConsPlusNormal"/>
            </w:pPr>
          </w:p>
        </w:tc>
        <w:tc>
          <w:tcPr>
            <w:tcW w:w="2891" w:type="dxa"/>
          </w:tcPr>
          <w:p w:rsidR="00C61E33" w:rsidRDefault="00C61E33">
            <w:pPr>
              <w:pStyle w:val="ConsPlusNormal"/>
            </w:pPr>
          </w:p>
        </w:tc>
        <w:tc>
          <w:tcPr>
            <w:tcW w:w="2494" w:type="dxa"/>
          </w:tcPr>
          <w:p w:rsidR="00C61E33" w:rsidRDefault="00C61E33">
            <w:pPr>
              <w:pStyle w:val="ConsPlusNormal"/>
            </w:pPr>
          </w:p>
        </w:tc>
      </w:tr>
      <w:tr w:rsidR="00C61E33">
        <w:tblPrEx>
          <w:tblBorders>
            <w:left w:val="single" w:sz="4" w:space="0" w:color="auto"/>
            <w:right w:val="single" w:sz="4" w:space="0" w:color="auto"/>
          </w:tblBorders>
        </w:tblPrEx>
        <w:tc>
          <w:tcPr>
            <w:tcW w:w="964" w:type="dxa"/>
          </w:tcPr>
          <w:p w:rsidR="00C61E33" w:rsidRDefault="00C61E33">
            <w:pPr>
              <w:pStyle w:val="ConsPlusNormal"/>
            </w:pPr>
          </w:p>
        </w:tc>
        <w:tc>
          <w:tcPr>
            <w:tcW w:w="2700" w:type="dxa"/>
          </w:tcPr>
          <w:p w:rsidR="00C61E33" w:rsidRDefault="00C61E33">
            <w:pPr>
              <w:pStyle w:val="ConsPlusNormal"/>
            </w:pPr>
          </w:p>
        </w:tc>
        <w:tc>
          <w:tcPr>
            <w:tcW w:w="2891" w:type="dxa"/>
          </w:tcPr>
          <w:p w:rsidR="00C61E33" w:rsidRDefault="00C61E33">
            <w:pPr>
              <w:pStyle w:val="ConsPlusNormal"/>
            </w:pPr>
          </w:p>
        </w:tc>
        <w:tc>
          <w:tcPr>
            <w:tcW w:w="2494" w:type="dxa"/>
          </w:tcPr>
          <w:p w:rsidR="00C61E33" w:rsidRDefault="00C61E33">
            <w:pPr>
              <w:pStyle w:val="ConsPlusNormal"/>
            </w:pPr>
          </w:p>
        </w:tc>
      </w:tr>
      <w:tr w:rsidR="00C61E33">
        <w:tblPrEx>
          <w:tblBorders>
            <w:left w:val="single" w:sz="4" w:space="0" w:color="auto"/>
            <w:right w:val="single" w:sz="4" w:space="0" w:color="auto"/>
          </w:tblBorders>
        </w:tblPrEx>
        <w:tc>
          <w:tcPr>
            <w:tcW w:w="964" w:type="dxa"/>
          </w:tcPr>
          <w:p w:rsidR="00C61E33" w:rsidRDefault="00C61E33">
            <w:pPr>
              <w:pStyle w:val="ConsPlusNormal"/>
            </w:pPr>
          </w:p>
        </w:tc>
        <w:tc>
          <w:tcPr>
            <w:tcW w:w="2700" w:type="dxa"/>
          </w:tcPr>
          <w:p w:rsidR="00C61E33" w:rsidRDefault="00C61E33">
            <w:pPr>
              <w:pStyle w:val="ConsPlusNormal"/>
            </w:pPr>
          </w:p>
        </w:tc>
        <w:tc>
          <w:tcPr>
            <w:tcW w:w="2891" w:type="dxa"/>
          </w:tcPr>
          <w:p w:rsidR="00C61E33" w:rsidRDefault="00C61E33">
            <w:pPr>
              <w:pStyle w:val="ConsPlusNormal"/>
            </w:pPr>
          </w:p>
        </w:tc>
        <w:tc>
          <w:tcPr>
            <w:tcW w:w="2494" w:type="dxa"/>
          </w:tcPr>
          <w:p w:rsidR="00C61E33" w:rsidRDefault="00C61E33">
            <w:pPr>
              <w:pStyle w:val="ConsPlusNormal"/>
            </w:pPr>
          </w:p>
        </w:tc>
      </w:tr>
      <w:tr w:rsidR="00C61E33">
        <w:tblPrEx>
          <w:tblBorders>
            <w:right w:val="single" w:sz="4" w:space="0" w:color="auto"/>
          </w:tblBorders>
        </w:tblPrEx>
        <w:tc>
          <w:tcPr>
            <w:tcW w:w="964" w:type="dxa"/>
            <w:tcBorders>
              <w:left w:val="nil"/>
              <w:bottom w:val="nil"/>
            </w:tcBorders>
          </w:tcPr>
          <w:p w:rsidR="00C61E33" w:rsidRDefault="00C61E33">
            <w:pPr>
              <w:pStyle w:val="ConsPlusNormal"/>
              <w:jc w:val="right"/>
            </w:pPr>
            <w:r>
              <w:t>Итого</w:t>
            </w:r>
          </w:p>
        </w:tc>
        <w:tc>
          <w:tcPr>
            <w:tcW w:w="2700" w:type="dxa"/>
          </w:tcPr>
          <w:p w:rsidR="00C61E33" w:rsidRDefault="00C61E33">
            <w:pPr>
              <w:pStyle w:val="ConsPlusNormal"/>
            </w:pPr>
          </w:p>
        </w:tc>
        <w:tc>
          <w:tcPr>
            <w:tcW w:w="2891" w:type="dxa"/>
          </w:tcPr>
          <w:p w:rsidR="00C61E33" w:rsidRDefault="00C61E33">
            <w:pPr>
              <w:pStyle w:val="ConsPlusNormal"/>
            </w:pPr>
          </w:p>
        </w:tc>
        <w:tc>
          <w:tcPr>
            <w:tcW w:w="2494"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Передающая сторона:</w:t>
      </w:r>
    </w:p>
    <w:p w:rsidR="00C61E33" w:rsidRDefault="00C61E33">
      <w:pPr>
        <w:pStyle w:val="ConsPlusNonformat"/>
        <w:jc w:val="both"/>
      </w:pPr>
    </w:p>
    <w:p w:rsidR="00C61E33" w:rsidRDefault="00C61E33">
      <w:pPr>
        <w:pStyle w:val="ConsPlusNonformat"/>
        <w:jc w:val="both"/>
      </w:pPr>
      <w:r>
        <w:t>Руководитель органа</w:t>
      </w:r>
    </w:p>
    <w:p w:rsidR="00C61E33" w:rsidRDefault="00C61E33">
      <w:pPr>
        <w:pStyle w:val="ConsPlusNonformat"/>
        <w:jc w:val="both"/>
      </w:pPr>
      <w:r>
        <w:t>Федерального казначейства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Главный бухгалтер</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"__" __________ 20__ г.</w:t>
      </w:r>
    </w:p>
    <w:p w:rsidR="00C61E33" w:rsidRDefault="00C61E33">
      <w:pPr>
        <w:pStyle w:val="ConsPlusNonformat"/>
        <w:jc w:val="both"/>
      </w:pPr>
    </w:p>
    <w:p w:rsidR="00C61E33" w:rsidRDefault="00C61E33">
      <w:pPr>
        <w:pStyle w:val="ConsPlusNonformat"/>
        <w:jc w:val="both"/>
      </w:pPr>
      <w:r>
        <w:t>Принимающая сторона:</w:t>
      </w:r>
    </w:p>
    <w:p w:rsidR="00C61E33" w:rsidRDefault="00C61E33">
      <w:pPr>
        <w:pStyle w:val="ConsPlusNonformat"/>
        <w:jc w:val="both"/>
      </w:pPr>
    </w:p>
    <w:p w:rsidR="00C61E33" w:rsidRDefault="00C61E33">
      <w:pPr>
        <w:pStyle w:val="ConsPlusNonformat"/>
        <w:jc w:val="both"/>
      </w:pPr>
      <w:r>
        <w:t>Руководитель органа</w:t>
      </w:r>
    </w:p>
    <w:p w:rsidR="00C61E33" w:rsidRDefault="00C61E33">
      <w:pPr>
        <w:pStyle w:val="ConsPlusNonformat"/>
        <w:jc w:val="both"/>
      </w:pPr>
      <w:r>
        <w:lastRenderedPageBreak/>
        <w:t>Федерального казначейства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Главный бухгалтер</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"__" __________ 20__ г.</w:t>
      </w:r>
    </w:p>
    <w:p w:rsidR="00C61E33" w:rsidRDefault="00C61E33">
      <w:pPr>
        <w:pStyle w:val="ConsPlusNonformat"/>
        <w:jc w:val="both"/>
      </w:pPr>
    </w:p>
    <w:p w:rsidR="00C61E33" w:rsidRDefault="00C61E33">
      <w:pPr>
        <w:pStyle w:val="ConsPlusNonformat"/>
        <w:jc w:val="both"/>
      </w:pPr>
      <w:r>
        <w:t>Указанные в данном Акте показатели подтверждаю:</w:t>
      </w:r>
    </w:p>
    <w:p w:rsidR="00C61E33" w:rsidRDefault="00C61E33">
      <w:pPr>
        <w:pStyle w:val="ConsPlusNonformat"/>
        <w:jc w:val="both"/>
      </w:pPr>
    </w:p>
    <w:p w:rsidR="00C61E33" w:rsidRDefault="00C61E33">
      <w:pPr>
        <w:pStyle w:val="ConsPlusNonformat"/>
        <w:jc w:val="both"/>
      </w:pPr>
      <w:r>
        <w:t>Руководитель клиента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Главный бухгалтер клиента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"__" 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53</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w:t>
            </w:r>
            <w:hyperlink r:id="rId492">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right"/>
      </w:pPr>
    </w:p>
    <w:p w:rsidR="00C61E33" w:rsidRDefault="00C61E33">
      <w:pPr>
        <w:pStyle w:val="ConsPlusNonformat"/>
        <w:jc w:val="both"/>
      </w:pPr>
      <w:bookmarkStart w:id="257" w:name="P18261"/>
      <w:bookmarkEnd w:id="257"/>
      <w:r>
        <w:t xml:space="preserve">                                    АКТ</w:t>
      </w:r>
    </w:p>
    <w:p w:rsidR="00C61E33" w:rsidRDefault="00C61E33">
      <w:pPr>
        <w:pStyle w:val="ConsPlusNonformat"/>
        <w:jc w:val="both"/>
      </w:pPr>
      <w:r>
        <w:t xml:space="preserve">                приемки-передачи показателей лицевого счета</w:t>
      </w:r>
    </w:p>
    <w:p w:rsidR="00C61E33" w:rsidRDefault="00C61E33">
      <w:pPr>
        <w:pStyle w:val="ConsPlusNonformat"/>
        <w:jc w:val="both"/>
      </w:pPr>
      <w:r>
        <w:t xml:space="preserve">                                               ┌────────────────┐</w:t>
      </w:r>
    </w:p>
    <w:p w:rsidR="00C61E33" w:rsidRDefault="00C61E33">
      <w:pPr>
        <w:pStyle w:val="ConsPlusNonformat"/>
        <w:jc w:val="both"/>
      </w:pPr>
      <w:r>
        <w:t xml:space="preserve">          иного получателя бюджетных средств N │                │</w:t>
      </w:r>
    </w:p>
    <w:p w:rsidR="00C61E33" w:rsidRDefault="00C61E33">
      <w:pPr>
        <w:pStyle w:val="ConsPlusNonformat"/>
        <w:jc w:val="both"/>
      </w:pPr>
      <w:r>
        <w:t xml:space="preserve">                                               └────────────────┘</w:t>
      </w:r>
    </w:p>
    <w:p w:rsidR="00C61E33" w:rsidRDefault="00C61E33">
      <w:pPr>
        <w:pStyle w:val="ConsPlusNonformat"/>
        <w:jc w:val="both"/>
      </w:pPr>
      <w:r>
        <w:t xml:space="preserve">               (для отражения операций за ____ - ____ годы)</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Коды</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0531745</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nil"/>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jc w:val="center"/>
            </w:pPr>
            <w:r>
              <w:t>от "__" _________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C61E33" w:rsidRDefault="00C61E33">
            <w:pPr>
              <w:pStyle w:val="ConsPlusNormal"/>
              <w:jc w:val="center"/>
            </w:pPr>
            <w:r>
              <w:t>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C61E33" w:rsidRDefault="00C61E33">
            <w:pPr>
              <w:pStyle w:val="ConsPlusNormal"/>
              <w:jc w:val="center"/>
            </w:pPr>
            <w:r>
              <w:t>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Иной получатель бюджетных средств</w:t>
            </w:r>
          </w:p>
        </w:tc>
        <w:tc>
          <w:tcPr>
            <w:tcW w:w="3231" w:type="dxa"/>
            <w:tcBorders>
              <w:top w:val="nil"/>
              <w:left w:val="nil"/>
              <w:bottom w:val="nil"/>
              <w:right w:val="nil"/>
            </w:tcBorders>
            <w:vAlign w:val="bottom"/>
          </w:tcPr>
          <w:p w:rsidR="00C61E33" w:rsidRDefault="00C61E33">
            <w:pPr>
              <w:pStyle w:val="ConsPlusNormal"/>
              <w:jc w:val="center"/>
            </w:pPr>
            <w:r>
              <w:t>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Распорядитель бюджетных средств</w:t>
            </w:r>
          </w:p>
        </w:tc>
        <w:tc>
          <w:tcPr>
            <w:tcW w:w="3231" w:type="dxa"/>
            <w:tcBorders>
              <w:top w:val="nil"/>
              <w:left w:val="nil"/>
              <w:bottom w:val="nil"/>
              <w:right w:val="nil"/>
            </w:tcBorders>
            <w:vAlign w:val="bottom"/>
          </w:tcPr>
          <w:p w:rsidR="00C61E33" w:rsidRDefault="00C61E33">
            <w:pPr>
              <w:pStyle w:val="ConsPlusNormal"/>
              <w:jc w:val="center"/>
            </w:pPr>
            <w:r>
              <w:t>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Главный распорядитель бюджетных средств</w:t>
            </w:r>
          </w:p>
        </w:tc>
        <w:tc>
          <w:tcPr>
            <w:tcW w:w="3231" w:type="dxa"/>
            <w:tcBorders>
              <w:top w:val="nil"/>
              <w:left w:val="nil"/>
              <w:bottom w:val="nil"/>
              <w:right w:val="nil"/>
            </w:tcBorders>
            <w:vAlign w:val="bottom"/>
          </w:tcPr>
          <w:p w:rsidR="00C61E33" w:rsidRDefault="00C61E33">
            <w:pPr>
              <w:pStyle w:val="ConsPlusNormal"/>
              <w:jc w:val="center"/>
            </w:pPr>
            <w:r>
              <w:t>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Наименование бюджета</w:t>
            </w:r>
          </w:p>
        </w:tc>
        <w:tc>
          <w:tcPr>
            <w:tcW w:w="3231" w:type="dxa"/>
            <w:tcBorders>
              <w:top w:val="nil"/>
              <w:left w:val="nil"/>
              <w:bottom w:val="nil"/>
              <w:right w:val="nil"/>
            </w:tcBorders>
            <w:vAlign w:val="bottom"/>
          </w:tcPr>
          <w:p w:rsidR="00C61E33" w:rsidRDefault="00C61E33">
            <w:pPr>
              <w:pStyle w:val="ConsPlusNormal"/>
              <w:jc w:val="center"/>
            </w:pPr>
            <w:r>
              <w:t>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49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Финансовый орган</w:t>
            </w:r>
          </w:p>
        </w:tc>
        <w:tc>
          <w:tcPr>
            <w:tcW w:w="3231" w:type="dxa"/>
            <w:tcBorders>
              <w:top w:val="nil"/>
              <w:left w:val="nil"/>
              <w:bottom w:val="nil"/>
              <w:right w:val="nil"/>
            </w:tcBorders>
            <w:vAlign w:val="bottom"/>
          </w:tcPr>
          <w:p w:rsidR="00C61E33" w:rsidRDefault="00C61E33">
            <w:pPr>
              <w:pStyle w:val="ConsPlusNormal"/>
              <w:jc w:val="center"/>
            </w:pPr>
            <w:r>
              <w:t>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Единица измерения: руб.</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494">
              <w:r>
                <w:rPr>
                  <w:color w:val="0000FF"/>
                </w:rPr>
                <w:t>383</w:t>
              </w:r>
            </w:hyperlink>
          </w:p>
        </w:tc>
      </w:tr>
      <w:tr w:rsidR="00C61E33">
        <w:tblPrEx>
          <w:tblBorders>
            <w:right w:val="nil"/>
          </w:tblBorders>
        </w:tblPrEx>
        <w:tc>
          <w:tcPr>
            <w:tcW w:w="3005" w:type="dxa"/>
            <w:tcBorders>
              <w:top w:val="nil"/>
              <w:left w:val="nil"/>
              <w:bottom w:val="nil"/>
              <w:right w:val="nil"/>
            </w:tcBorders>
          </w:tcPr>
          <w:p w:rsidR="00C61E33" w:rsidRDefault="00C61E33">
            <w:pPr>
              <w:pStyle w:val="ConsPlusNormal"/>
            </w:pPr>
            <w:r>
              <w:t>Основание для передачи</w:t>
            </w:r>
          </w:p>
        </w:tc>
        <w:tc>
          <w:tcPr>
            <w:tcW w:w="3231" w:type="dxa"/>
            <w:tcBorders>
              <w:top w:val="nil"/>
              <w:left w:val="nil"/>
              <w:bottom w:val="nil"/>
              <w:right w:val="nil"/>
            </w:tcBorders>
            <w:vAlign w:val="bottom"/>
          </w:tcPr>
          <w:p w:rsidR="00C61E33" w:rsidRDefault="00C61E33">
            <w:pPr>
              <w:pStyle w:val="ConsPlusNormal"/>
              <w:jc w:val="center"/>
            </w:pPr>
            <w:r>
              <w:t>________________</w:t>
            </w:r>
          </w:p>
        </w:tc>
        <w:tc>
          <w:tcPr>
            <w:tcW w:w="2891" w:type="dxa"/>
            <w:gridSpan w:val="2"/>
            <w:tcBorders>
              <w:top w:val="nil"/>
              <w:left w:val="nil"/>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 Операции с бюджетными данными</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3"/>
        <w:gridCol w:w="680"/>
        <w:gridCol w:w="680"/>
        <w:gridCol w:w="680"/>
        <w:gridCol w:w="680"/>
        <w:gridCol w:w="680"/>
        <w:gridCol w:w="680"/>
        <w:gridCol w:w="680"/>
        <w:gridCol w:w="680"/>
        <w:gridCol w:w="737"/>
        <w:gridCol w:w="737"/>
        <w:gridCol w:w="680"/>
        <w:gridCol w:w="680"/>
      </w:tblGrid>
      <w:tr w:rsidR="00C61E33">
        <w:tc>
          <w:tcPr>
            <w:tcW w:w="1243" w:type="dxa"/>
            <w:vMerge w:val="restart"/>
            <w:tcBorders>
              <w:left w:val="nil"/>
            </w:tcBorders>
          </w:tcPr>
          <w:p w:rsidR="00C61E33" w:rsidRDefault="00C61E33">
            <w:pPr>
              <w:pStyle w:val="ConsPlusNormal"/>
              <w:jc w:val="center"/>
            </w:pPr>
            <w:r>
              <w:lastRenderedPageBreak/>
              <w:t>Код по БК</w:t>
            </w:r>
          </w:p>
        </w:tc>
        <w:tc>
          <w:tcPr>
            <w:tcW w:w="2720" w:type="dxa"/>
            <w:gridSpan w:val="4"/>
          </w:tcPr>
          <w:p w:rsidR="00C61E33" w:rsidRDefault="00C61E33">
            <w:pPr>
              <w:pStyle w:val="ConsPlusNormal"/>
              <w:jc w:val="center"/>
            </w:pPr>
            <w:r>
              <w:t>Бюджетные ассигнования</w:t>
            </w:r>
          </w:p>
        </w:tc>
        <w:tc>
          <w:tcPr>
            <w:tcW w:w="4194" w:type="dxa"/>
            <w:gridSpan w:val="6"/>
          </w:tcPr>
          <w:p w:rsidR="00C61E33" w:rsidRDefault="00C61E33">
            <w:pPr>
              <w:pStyle w:val="ConsPlusNormal"/>
              <w:jc w:val="center"/>
            </w:pPr>
            <w:r>
              <w:t>Лимиты бюджетных обязательств</w:t>
            </w:r>
          </w:p>
        </w:tc>
        <w:tc>
          <w:tcPr>
            <w:tcW w:w="1360" w:type="dxa"/>
            <w:gridSpan w:val="2"/>
            <w:tcBorders>
              <w:right w:val="nil"/>
            </w:tcBorders>
          </w:tcPr>
          <w:p w:rsidR="00C61E33" w:rsidRDefault="00C61E33">
            <w:pPr>
              <w:pStyle w:val="ConsPlusNormal"/>
              <w:jc w:val="center"/>
            </w:pPr>
            <w:r>
              <w:t>Предельные объемы финансирования</w:t>
            </w:r>
          </w:p>
        </w:tc>
      </w:tr>
      <w:tr w:rsidR="00C61E33">
        <w:tc>
          <w:tcPr>
            <w:tcW w:w="1243" w:type="dxa"/>
            <w:vMerge/>
            <w:tcBorders>
              <w:left w:val="nil"/>
            </w:tcBorders>
          </w:tcPr>
          <w:p w:rsidR="00C61E33" w:rsidRDefault="00C61E33">
            <w:pPr>
              <w:pStyle w:val="ConsPlusNormal"/>
            </w:pPr>
          </w:p>
        </w:tc>
        <w:tc>
          <w:tcPr>
            <w:tcW w:w="680" w:type="dxa"/>
            <w:vMerge w:val="restart"/>
          </w:tcPr>
          <w:p w:rsidR="00C61E33" w:rsidRDefault="00C61E33">
            <w:pPr>
              <w:pStyle w:val="ConsPlusNormal"/>
              <w:jc w:val="center"/>
            </w:pPr>
            <w:r>
              <w:t>на ____ год</w:t>
            </w:r>
          </w:p>
        </w:tc>
        <w:tc>
          <w:tcPr>
            <w:tcW w:w="680" w:type="dxa"/>
            <w:vMerge w:val="restart"/>
          </w:tcPr>
          <w:p w:rsidR="00C61E33" w:rsidRDefault="00C61E33">
            <w:pPr>
              <w:pStyle w:val="ConsPlusNormal"/>
              <w:jc w:val="center"/>
            </w:pPr>
            <w:r>
              <w:t>на ____ год</w:t>
            </w:r>
          </w:p>
        </w:tc>
        <w:tc>
          <w:tcPr>
            <w:tcW w:w="680" w:type="dxa"/>
            <w:vMerge w:val="restart"/>
          </w:tcPr>
          <w:p w:rsidR="00C61E33" w:rsidRDefault="00C61E33">
            <w:pPr>
              <w:pStyle w:val="ConsPlusNormal"/>
              <w:jc w:val="center"/>
            </w:pPr>
            <w:r>
              <w:t>на ____ год</w:t>
            </w:r>
          </w:p>
        </w:tc>
        <w:tc>
          <w:tcPr>
            <w:tcW w:w="680" w:type="dxa"/>
            <w:vMerge w:val="restart"/>
          </w:tcPr>
          <w:p w:rsidR="00C61E33" w:rsidRDefault="00C61E33">
            <w:pPr>
              <w:pStyle w:val="ConsPlusNormal"/>
              <w:jc w:val="center"/>
            </w:pPr>
            <w:r>
              <w:t>на ____ год</w:t>
            </w:r>
          </w:p>
        </w:tc>
        <w:tc>
          <w:tcPr>
            <w:tcW w:w="1360" w:type="dxa"/>
            <w:gridSpan w:val="2"/>
          </w:tcPr>
          <w:p w:rsidR="00C61E33" w:rsidRDefault="00C61E33">
            <w:pPr>
              <w:pStyle w:val="ConsPlusNormal"/>
              <w:jc w:val="center"/>
            </w:pPr>
            <w:r>
              <w:t>в валюте Российской Федерации</w:t>
            </w:r>
          </w:p>
        </w:tc>
        <w:tc>
          <w:tcPr>
            <w:tcW w:w="1360" w:type="dxa"/>
            <w:gridSpan w:val="2"/>
          </w:tcPr>
          <w:p w:rsidR="00C61E33" w:rsidRDefault="00C61E33">
            <w:pPr>
              <w:pStyle w:val="ConsPlusNormal"/>
              <w:jc w:val="center"/>
            </w:pPr>
            <w:r>
              <w:t>для выплат в иностранной валюте (в рублевом эквиваленте)</w:t>
            </w:r>
          </w:p>
        </w:tc>
        <w:tc>
          <w:tcPr>
            <w:tcW w:w="737" w:type="dxa"/>
            <w:vMerge w:val="restart"/>
          </w:tcPr>
          <w:p w:rsidR="00C61E33" w:rsidRDefault="00C61E33">
            <w:pPr>
              <w:pStyle w:val="ConsPlusNormal"/>
              <w:jc w:val="center"/>
            </w:pPr>
            <w:r>
              <w:t>на ____ год</w:t>
            </w:r>
          </w:p>
        </w:tc>
        <w:tc>
          <w:tcPr>
            <w:tcW w:w="737" w:type="dxa"/>
            <w:vMerge w:val="restart"/>
          </w:tcPr>
          <w:p w:rsidR="00C61E33" w:rsidRDefault="00C61E33">
            <w:pPr>
              <w:pStyle w:val="ConsPlusNormal"/>
              <w:jc w:val="center"/>
            </w:pPr>
            <w:r>
              <w:t>на ____ год</w:t>
            </w:r>
          </w:p>
        </w:tc>
        <w:tc>
          <w:tcPr>
            <w:tcW w:w="680" w:type="dxa"/>
            <w:vMerge w:val="restart"/>
          </w:tcPr>
          <w:p w:rsidR="00C61E33" w:rsidRDefault="00C61E33">
            <w:pPr>
              <w:pStyle w:val="ConsPlusNormal"/>
              <w:jc w:val="center"/>
            </w:pPr>
            <w:r>
              <w:t>на ____ год</w:t>
            </w:r>
          </w:p>
        </w:tc>
        <w:tc>
          <w:tcPr>
            <w:tcW w:w="680" w:type="dxa"/>
            <w:vMerge w:val="restart"/>
            <w:tcBorders>
              <w:right w:val="nil"/>
            </w:tcBorders>
          </w:tcPr>
          <w:p w:rsidR="00C61E33" w:rsidRDefault="00C61E33">
            <w:pPr>
              <w:pStyle w:val="ConsPlusNormal"/>
              <w:jc w:val="center"/>
            </w:pPr>
            <w:r>
              <w:t>на ____ год</w:t>
            </w:r>
          </w:p>
        </w:tc>
      </w:tr>
      <w:tr w:rsidR="00C61E33">
        <w:tc>
          <w:tcPr>
            <w:tcW w:w="1243" w:type="dxa"/>
            <w:vMerge/>
            <w:tcBorders>
              <w:left w:val="nil"/>
            </w:tcBorders>
          </w:tcPr>
          <w:p w:rsidR="00C61E33" w:rsidRDefault="00C61E33">
            <w:pPr>
              <w:pStyle w:val="ConsPlusNormal"/>
            </w:pPr>
          </w:p>
        </w:tc>
        <w:tc>
          <w:tcPr>
            <w:tcW w:w="680" w:type="dxa"/>
            <w:vMerge/>
          </w:tcPr>
          <w:p w:rsidR="00C61E33" w:rsidRDefault="00C61E33">
            <w:pPr>
              <w:pStyle w:val="ConsPlusNormal"/>
            </w:pPr>
          </w:p>
        </w:tc>
        <w:tc>
          <w:tcPr>
            <w:tcW w:w="680" w:type="dxa"/>
            <w:vMerge/>
          </w:tcPr>
          <w:p w:rsidR="00C61E33" w:rsidRDefault="00C61E33">
            <w:pPr>
              <w:pStyle w:val="ConsPlusNormal"/>
            </w:pPr>
          </w:p>
        </w:tc>
        <w:tc>
          <w:tcPr>
            <w:tcW w:w="680" w:type="dxa"/>
            <w:vMerge/>
          </w:tcPr>
          <w:p w:rsidR="00C61E33" w:rsidRDefault="00C61E33">
            <w:pPr>
              <w:pStyle w:val="ConsPlusNormal"/>
            </w:pPr>
          </w:p>
        </w:tc>
        <w:tc>
          <w:tcPr>
            <w:tcW w:w="680" w:type="dxa"/>
            <w:vMerge/>
          </w:tcPr>
          <w:p w:rsidR="00C61E33" w:rsidRDefault="00C61E33">
            <w:pPr>
              <w:pStyle w:val="ConsPlusNormal"/>
            </w:pPr>
          </w:p>
        </w:tc>
        <w:tc>
          <w:tcPr>
            <w:tcW w:w="680" w:type="dxa"/>
          </w:tcPr>
          <w:p w:rsidR="00C61E33" w:rsidRDefault="00C61E33">
            <w:pPr>
              <w:pStyle w:val="ConsPlusNormal"/>
              <w:jc w:val="center"/>
            </w:pPr>
            <w:r>
              <w:t>на ____ год</w:t>
            </w:r>
          </w:p>
        </w:tc>
        <w:tc>
          <w:tcPr>
            <w:tcW w:w="680" w:type="dxa"/>
          </w:tcPr>
          <w:p w:rsidR="00C61E33" w:rsidRDefault="00C61E33">
            <w:pPr>
              <w:pStyle w:val="ConsPlusNormal"/>
              <w:jc w:val="center"/>
            </w:pPr>
            <w:r>
              <w:t>на ____ год</w:t>
            </w:r>
          </w:p>
        </w:tc>
        <w:tc>
          <w:tcPr>
            <w:tcW w:w="680" w:type="dxa"/>
          </w:tcPr>
          <w:p w:rsidR="00C61E33" w:rsidRDefault="00C61E33">
            <w:pPr>
              <w:pStyle w:val="ConsPlusNormal"/>
              <w:jc w:val="center"/>
            </w:pPr>
            <w:r>
              <w:t>на ____ год</w:t>
            </w:r>
          </w:p>
        </w:tc>
        <w:tc>
          <w:tcPr>
            <w:tcW w:w="680" w:type="dxa"/>
          </w:tcPr>
          <w:p w:rsidR="00C61E33" w:rsidRDefault="00C61E33">
            <w:pPr>
              <w:pStyle w:val="ConsPlusNormal"/>
              <w:jc w:val="center"/>
            </w:pPr>
            <w:r>
              <w:t>на ____ год</w:t>
            </w:r>
          </w:p>
        </w:tc>
        <w:tc>
          <w:tcPr>
            <w:tcW w:w="737" w:type="dxa"/>
            <w:vMerge/>
          </w:tcPr>
          <w:p w:rsidR="00C61E33" w:rsidRDefault="00C61E33">
            <w:pPr>
              <w:pStyle w:val="ConsPlusNormal"/>
            </w:pPr>
          </w:p>
        </w:tc>
        <w:tc>
          <w:tcPr>
            <w:tcW w:w="737" w:type="dxa"/>
            <w:vMerge/>
          </w:tcPr>
          <w:p w:rsidR="00C61E33" w:rsidRDefault="00C61E33">
            <w:pPr>
              <w:pStyle w:val="ConsPlusNormal"/>
            </w:pPr>
          </w:p>
        </w:tc>
        <w:tc>
          <w:tcPr>
            <w:tcW w:w="680" w:type="dxa"/>
            <w:vMerge/>
          </w:tcPr>
          <w:p w:rsidR="00C61E33" w:rsidRDefault="00C61E33">
            <w:pPr>
              <w:pStyle w:val="ConsPlusNormal"/>
            </w:pPr>
          </w:p>
        </w:tc>
        <w:tc>
          <w:tcPr>
            <w:tcW w:w="680" w:type="dxa"/>
            <w:vMerge/>
            <w:tcBorders>
              <w:right w:val="nil"/>
            </w:tcBorders>
          </w:tcPr>
          <w:p w:rsidR="00C61E33" w:rsidRDefault="00C61E33">
            <w:pPr>
              <w:pStyle w:val="ConsPlusNormal"/>
            </w:pPr>
          </w:p>
        </w:tc>
      </w:tr>
      <w:tr w:rsidR="00C61E33">
        <w:tc>
          <w:tcPr>
            <w:tcW w:w="1243" w:type="dxa"/>
            <w:tcBorders>
              <w:left w:val="nil"/>
            </w:tcBorders>
          </w:tcPr>
          <w:p w:rsidR="00C61E33" w:rsidRDefault="00C61E33">
            <w:pPr>
              <w:pStyle w:val="ConsPlusNormal"/>
              <w:jc w:val="center"/>
            </w:pPr>
            <w:r>
              <w:t>1</w:t>
            </w:r>
          </w:p>
        </w:tc>
        <w:tc>
          <w:tcPr>
            <w:tcW w:w="680" w:type="dxa"/>
          </w:tcPr>
          <w:p w:rsidR="00C61E33" w:rsidRDefault="00C61E33">
            <w:pPr>
              <w:pStyle w:val="ConsPlusNormal"/>
              <w:jc w:val="center"/>
            </w:pPr>
            <w:bookmarkStart w:id="258" w:name="P18341"/>
            <w:bookmarkEnd w:id="258"/>
            <w:r>
              <w:t>2</w:t>
            </w:r>
          </w:p>
        </w:tc>
        <w:tc>
          <w:tcPr>
            <w:tcW w:w="680" w:type="dxa"/>
          </w:tcPr>
          <w:p w:rsidR="00C61E33" w:rsidRDefault="00C61E33">
            <w:pPr>
              <w:pStyle w:val="ConsPlusNormal"/>
              <w:jc w:val="center"/>
            </w:pPr>
            <w:r>
              <w:t>3</w:t>
            </w:r>
          </w:p>
        </w:tc>
        <w:tc>
          <w:tcPr>
            <w:tcW w:w="680" w:type="dxa"/>
          </w:tcPr>
          <w:p w:rsidR="00C61E33" w:rsidRDefault="00C61E33">
            <w:pPr>
              <w:pStyle w:val="ConsPlusNormal"/>
              <w:jc w:val="center"/>
            </w:pPr>
            <w:r>
              <w:t>4</w:t>
            </w:r>
          </w:p>
        </w:tc>
        <w:tc>
          <w:tcPr>
            <w:tcW w:w="680" w:type="dxa"/>
          </w:tcPr>
          <w:p w:rsidR="00C61E33" w:rsidRDefault="00C61E33">
            <w:pPr>
              <w:pStyle w:val="ConsPlusNormal"/>
              <w:jc w:val="center"/>
            </w:pPr>
            <w:r>
              <w:t>5</w:t>
            </w:r>
          </w:p>
        </w:tc>
        <w:tc>
          <w:tcPr>
            <w:tcW w:w="680" w:type="dxa"/>
          </w:tcPr>
          <w:p w:rsidR="00C61E33" w:rsidRDefault="00C61E33">
            <w:pPr>
              <w:pStyle w:val="ConsPlusNormal"/>
              <w:jc w:val="center"/>
            </w:pPr>
            <w:bookmarkStart w:id="259" w:name="P18345"/>
            <w:bookmarkEnd w:id="259"/>
            <w:r>
              <w:t>6</w:t>
            </w:r>
          </w:p>
        </w:tc>
        <w:tc>
          <w:tcPr>
            <w:tcW w:w="680" w:type="dxa"/>
          </w:tcPr>
          <w:p w:rsidR="00C61E33" w:rsidRDefault="00C61E33">
            <w:pPr>
              <w:pStyle w:val="ConsPlusNormal"/>
              <w:jc w:val="center"/>
            </w:pPr>
            <w:r>
              <w:t>7</w:t>
            </w:r>
          </w:p>
        </w:tc>
        <w:tc>
          <w:tcPr>
            <w:tcW w:w="680" w:type="dxa"/>
          </w:tcPr>
          <w:p w:rsidR="00C61E33" w:rsidRDefault="00C61E33">
            <w:pPr>
              <w:pStyle w:val="ConsPlusNormal"/>
              <w:jc w:val="center"/>
            </w:pPr>
            <w:bookmarkStart w:id="260" w:name="P18347"/>
            <w:bookmarkEnd w:id="260"/>
            <w:r>
              <w:t>8</w:t>
            </w:r>
          </w:p>
        </w:tc>
        <w:tc>
          <w:tcPr>
            <w:tcW w:w="680" w:type="dxa"/>
          </w:tcPr>
          <w:p w:rsidR="00C61E33" w:rsidRDefault="00C61E33">
            <w:pPr>
              <w:pStyle w:val="ConsPlusNormal"/>
              <w:jc w:val="center"/>
            </w:pPr>
            <w:r>
              <w:t>9</w:t>
            </w:r>
          </w:p>
        </w:tc>
        <w:tc>
          <w:tcPr>
            <w:tcW w:w="737" w:type="dxa"/>
          </w:tcPr>
          <w:p w:rsidR="00C61E33" w:rsidRDefault="00C61E33">
            <w:pPr>
              <w:pStyle w:val="ConsPlusNormal"/>
              <w:jc w:val="center"/>
            </w:pPr>
            <w:r>
              <w:t>10</w:t>
            </w:r>
          </w:p>
        </w:tc>
        <w:tc>
          <w:tcPr>
            <w:tcW w:w="737" w:type="dxa"/>
          </w:tcPr>
          <w:p w:rsidR="00C61E33" w:rsidRDefault="00C61E33">
            <w:pPr>
              <w:pStyle w:val="ConsPlusNormal"/>
              <w:jc w:val="center"/>
            </w:pPr>
            <w:r>
              <w:t>11</w:t>
            </w:r>
          </w:p>
        </w:tc>
        <w:tc>
          <w:tcPr>
            <w:tcW w:w="680" w:type="dxa"/>
          </w:tcPr>
          <w:p w:rsidR="00C61E33" w:rsidRDefault="00C61E33">
            <w:pPr>
              <w:pStyle w:val="ConsPlusNormal"/>
              <w:jc w:val="center"/>
            </w:pPr>
            <w:r>
              <w:t>12</w:t>
            </w:r>
          </w:p>
        </w:tc>
        <w:tc>
          <w:tcPr>
            <w:tcW w:w="680" w:type="dxa"/>
            <w:tcBorders>
              <w:right w:val="nil"/>
            </w:tcBorders>
          </w:tcPr>
          <w:p w:rsidR="00C61E33" w:rsidRDefault="00C61E33">
            <w:pPr>
              <w:pStyle w:val="ConsPlusNormal"/>
              <w:jc w:val="center"/>
            </w:pPr>
            <w:r>
              <w:t>13</w:t>
            </w:r>
          </w:p>
        </w:tc>
      </w:tr>
      <w:tr w:rsidR="00C61E33">
        <w:tblPrEx>
          <w:tblBorders>
            <w:left w:val="single" w:sz="4" w:space="0" w:color="auto"/>
            <w:right w:val="single" w:sz="4" w:space="0" w:color="auto"/>
          </w:tblBorders>
        </w:tblPrEx>
        <w:tc>
          <w:tcPr>
            <w:tcW w:w="1243"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r>
      <w:tr w:rsidR="00C61E33">
        <w:tblPrEx>
          <w:tblBorders>
            <w:left w:val="single" w:sz="4" w:space="0" w:color="auto"/>
            <w:right w:val="single" w:sz="4" w:space="0" w:color="auto"/>
          </w:tblBorders>
        </w:tblPrEx>
        <w:tc>
          <w:tcPr>
            <w:tcW w:w="1243"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r>
      <w:tr w:rsidR="00C61E33">
        <w:tblPrEx>
          <w:tblBorders>
            <w:right w:val="single" w:sz="4" w:space="0" w:color="auto"/>
          </w:tblBorders>
        </w:tblPrEx>
        <w:tc>
          <w:tcPr>
            <w:tcW w:w="1243" w:type="dxa"/>
            <w:tcBorders>
              <w:left w:val="nil"/>
              <w:bottom w:val="nil"/>
            </w:tcBorders>
          </w:tcPr>
          <w:p w:rsidR="00C61E33" w:rsidRDefault="00C61E33">
            <w:pPr>
              <w:pStyle w:val="ConsPlusNormal"/>
              <w:jc w:val="right"/>
            </w:pPr>
            <w:r>
              <w:t>Итого</w:t>
            </w: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 Операции с бюджетными средствами</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950"/>
        <w:gridCol w:w="907"/>
        <w:gridCol w:w="907"/>
        <w:gridCol w:w="850"/>
        <w:gridCol w:w="907"/>
        <w:gridCol w:w="907"/>
        <w:gridCol w:w="907"/>
        <w:gridCol w:w="1361"/>
      </w:tblGrid>
      <w:tr w:rsidR="00C61E33">
        <w:tc>
          <w:tcPr>
            <w:tcW w:w="1587" w:type="dxa"/>
            <w:vMerge w:val="restart"/>
            <w:tcBorders>
              <w:left w:val="nil"/>
            </w:tcBorders>
          </w:tcPr>
          <w:p w:rsidR="00C61E33" w:rsidRDefault="00C61E33">
            <w:pPr>
              <w:pStyle w:val="ConsPlusNormal"/>
              <w:jc w:val="center"/>
            </w:pPr>
            <w:r>
              <w:t>Код по БК</w:t>
            </w:r>
          </w:p>
        </w:tc>
        <w:tc>
          <w:tcPr>
            <w:tcW w:w="3671" w:type="dxa"/>
            <w:gridSpan w:val="4"/>
          </w:tcPr>
          <w:p w:rsidR="00C61E33" w:rsidRDefault="00C61E33">
            <w:pPr>
              <w:pStyle w:val="ConsPlusNormal"/>
              <w:jc w:val="center"/>
            </w:pPr>
            <w:r>
              <w:t>Выплаты в ____ году</w:t>
            </w:r>
          </w:p>
          <w:p w:rsidR="00C61E33" w:rsidRDefault="00C61E33">
            <w:pPr>
              <w:pStyle w:val="ConsPlusNormal"/>
              <w:jc w:val="center"/>
            </w:pPr>
            <w:r>
              <w:t>(текущий финансовый год)</w:t>
            </w:r>
          </w:p>
        </w:tc>
        <w:tc>
          <w:tcPr>
            <w:tcW w:w="3571" w:type="dxa"/>
            <w:gridSpan w:val="4"/>
          </w:tcPr>
          <w:p w:rsidR="00C61E33" w:rsidRDefault="00C61E33">
            <w:pPr>
              <w:pStyle w:val="ConsPlusNormal"/>
              <w:jc w:val="center"/>
            </w:pPr>
            <w:r>
              <w:t>Поступления в ____ году</w:t>
            </w:r>
          </w:p>
          <w:p w:rsidR="00C61E33" w:rsidRDefault="00C61E33">
            <w:pPr>
              <w:pStyle w:val="ConsPlusNormal"/>
              <w:jc w:val="center"/>
            </w:pPr>
            <w:r>
              <w:t>(текущий финансовый год)</w:t>
            </w:r>
          </w:p>
        </w:tc>
        <w:tc>
          <w:tcPr>
            <w:tcW w:w="1361" w:type="dxa"/>
            <w:vMerge w:val="restart"/>
            <w:tcBorders>
              <w:right w:val="nil"/>
            </w:tcBorders>
          </w:tcPr>
          <w:p w:rsidR="00C61E33" w:rsidRDefault="00C61E33">
            <w:pPr>
              <w:pStyle w:val="ConsPlusNormal"/>
              <w:jc w:val="center"/>
            </w:pPr>
            <w:r>
              <w:t>Итого в ____ году</w:t>
            </w:r>
          </w:p>
          <w:p w:rsidR="00C61E33" w:rsidRDefault="00C61E33">
            <w:pPr>
              <w:pStyle w:val="ConsPlusNormal"/>
              <w:jc w:val="center"/>
            </w:pPr>
            <w:r>
              <w:t>(текущий финансовый год)</w:t>
            </w:r>
          </w:p>
          <w:p w:rsidR="00C61E33" w:rsidRDefault="00C61E33">
            <w:pPr>
              <w:pStyle w:val="ConsPlusNormal"/>
              <w:jc w:val="center"/>
            </w:pPr>
            <w:r>
              <w:t>(</w:t>
            </w:r>
            <w:hyperlink w:anchor="P18414">
              <w:r>
                <w:rPr>
                  <w:color w:val="0000FF"/>
                </w:rPr>
                <w:t>гр. 2</w:t>
              </w:r>
            </w:hyperlink>
            <w:r>
              <w:t xml:space="preserve"> + </w:t>
            </w:r>
            <w:hyperlink w:anchor="P18417">
              <w:r>
                <w:rPr>
                  <w:color w:val="0000FF"/>
                </w:rPr>
                <w:t>гр. 5</w:t>
              </w:r>
            </w:hyperlink>
            <w:r>
              <w:t xml:space="preserve"> - </w:t>
            </w:r>
            <w:hyperlink w:anchor="P18418">
              <w:r>
                <w:rPr>
                  <w:color w:val="0000FF"/>
                </w:rPr>
                <w:t>гр. 6</w:t>
              </w:r>
            </w:hyperlink>
            <w:r>
              <w:t xml:space="preserve"> - </w:t>
            </w:r>
            <w:hyperlink w:anchor="P18421">
              <w:r>
                <w:rPr>
                  <w:color w:val="0000FF"/>
                </w:rPr>
                <w:t>гр. 9</w:t>
              </w:r>
            </w:hyperlink>
            <w:r>
              <w:t>)</w:t>
            </w:r>
          </w:p>
        </w:tc>
      </w:tr>
      <w:tr w:rsidR="00C61E33">
        <w:tc>
          <w:tcPr>
            <w:tcW w:w="1587" w:type="dxa"/>
            <w:vMerge/>
            <w:tcBorders>
              <w:left w:val="nil"/>
            </w:tcBorders>
          </w:tcPr>
          <w:p w:rsidR="00C61E33" w:rsidRDefault="00C61E33">
            <w:pPr>
              <w:pStyle w:val="ConsPlusNormal"/>
            </w:pPr>
          </w:p>
        </w:tc>
        <w:tc>
          <w:tcPr>
            <w:tcW w:w="907" w:type="dxa"/>
            <w:vMerge w:val="restart"/>
          </w:tcPr>
          <w:p w:rsidR="00C61E33" w:rsidRDefault="00C61E33">
            <w:pPr>
              <w:pStyle w:val="ConsPlusNormal"/>
              <w:jc w:val="center"/>
            </w:pPr>
            <w:r>
              <w:t>в валюте Российской Федерации</w:t>
            </w:r>
          </w:p>
        </w:tc>
        <w:tc>
          <w:tcPr>
            <w:tcW w:w="2764" w:type="dxa"/>
            <w:gridSpan w:val="3"/>
          </w:tcPr>
          <w:p w:rsidR="00C61E33" w:rsidRDefault="00C61E33">
            <w:pPr>
              <w:pStyle w:val="ConsPlusNormal"/>
              <w:jc w:val="center"/>
            </w:pPr>
            <w:r>
              <w:t>в иностранной валюте</w:t>
            </w:r>
          </w:p>
        </w:tc>
        <w:tc>
          <w:tcPr>
            <w:tcW w:w="850" w:type="dxa"/>
            <w:vMerge w:val="restart"/>
          </w:tcPr>
          <w:p w:rsidR="00C61E33" w:rsidRDefault="00C61E33">
            <w:pPr>
              <w:pStyle w:val="ConsPlusNormal"/>
              <w:jc w:val="center"/>
            </w:pPr>
            <w:r>
              <w:t>в валюте Российской Федерации</w:t>
            </w:r>
          </w:p>
        </w:tc>
        <w:tc>
          <w:tcPr>
            <w:tcW w:w="2721" w:type="dxa"/>
            <w:gridSpan w:val="3"/>
          </w:tcPr>
          <w:p w:rsidR="00C61E33" w:rsidRDefault="00C61E33">
            <w:pPr>
              <w:pStyle w:val="ConsPlusNormal"/>
              <w:jc w:val="center"/>
            </w:pPr>
            <w:r>
              <w:t>в иностранной валюте</w:t>
            </w:r>
          </w:p>
        </w:tc>
        <w:tc>
          <w:tcPr>
            <w:tcW w:w="1361" w:type="dxa"/>
            <w:vMerge/>
            <w:tcBorders>
              <w:right w:val="nil"/>
            </w:tcBorders>
          </w:tcPr>
          <w:p w:rsidR="00C61E33" w:rsidRDefault="00C61E33">
            <w:pPr>
              <w:pStyle w:val="ConsPlusNormal"/>
            </w:pPr>
          </w:p>
        </w:tc>
      </w:tr>
      <w:tr w:rsidR="00C61E33">
        <w:tc>
          <w:tcPr>
            <w:tcW w:w="1587" w:type="dxa"/>
            <w:vMerge/>
            <w:tcBorders>
              <w:left w:val="nil"/>
            </w:tcBorders>
          </w:tcPr>
          <w:p w:rsidR="00C61E33" w:rsidRDefault="00C61E33">
            <w:pPr>
              <w:pStyle w:val="ConsPlusNormal"/>
            </w:pPr>
          </w:p>
        </w:tc>
        <w:tc>
          <w:tcPr>
            <w:tcW w:w="907" w:type="dxa"/>
            <w:vMerge/>
          </w:tcPr>
          <w:p w:rsidR="00C61E33" w:rsidRDefault="00C61E33">
            <w:pPr>
              <w:pStyle w:val="ConsPlusNormal"/>
            </w:pPr>
          </w:p>
        </w:tc>
        <w:tc>
          <w:tcPr>
            <w:tcW w:w="950" w:type="dxa"/>
          </w:tcPr>
          <w:p w:rsidR="00C61E33" w:rsidRDefault="00C61E33">
            <w:pPr>
              <w:pStyle w:val="ConsPlusNormal"/>
              <w:jc w:val="center"/>
            </w:pPr>
            <w:r>
              <w:t xml:space="preserve">код валюты по </w:t>
            </w:r>
            <w:hyperlink r:id="rId495">
              <w:r>
                <w:rPr>
                  <w:color w:val="0000FF"/>
                </w:rPr>
                <w:t>ОКВ</w:t>
              </w:r>
            </w:hyperlink>
          </w:p>
        </w:tc>
        <w:tc>
          <w:tcPr>
            <w:tcW w:w="907" w:type="dxa"/>
          </w:tcPr>
          <w:p w:rsidR="00C61E33" w:rsidRDefault="00C61E33">
            <w:pPr>
              <w:pStyle w:val="ConsPlusNormal"/>
              <w:jc w:val="center"/>
            </w:pPr>
            <w:r>
              <w:t>сумма в иностранной валюте</w:t>
            </w:r>
          </w:p>
        </w:tc>
        <w:tc>
          <w:tcPr>
            <w:tcW w:w="907" w:type="dxa"/>
          </w:tcPr>
          <w:p w:rsidR="00C61E33" w:rsidRDefault="00C61E33">
            <w:pPr>
              <w:pStyle w:val="ConsPlusNormal"/>
              <w:jc w:val="center"/>
            </w:pPr>
            <w:r>
              <w:t>сумма в рублевом эквивал</w:t>
            </w:r>
            <w:r>
              <w:lastRenderedPageBreak/>
              <w:t>енте</w:t>
            </w:r>
          </w:p>
        </w:tc>
        <w:tc>
          <w:tcPr>
            <w:tcW w:w="850" w:type="dxa"/>
            <w:vMerge/>
          </w:tcPr>
          <w:p w:rsidR="00C61E33" w:rsidRDefault="00C61E33">
            <w:pPr>
              <w:pStyle w:val="ConsPlusNormal"/>
            </w:pPr>
          </w:p>
        </w:tc>
        <w:tc>
          <w:tcPr>
            <w:tcW w:w="907" w:type="dxa"/>
          </w:tcPr>
          <w:p w:rsidR="00C61E33" w:rsidRDefault="00C61E33">
            <w:pPr>
              <w:pStyle w:val="ConsPlusNormal"/>
              <w:jc w:val="center"/>
            </w:pPr>
            <w:r>
              <w:t xml:space="preserve">код валюты по </w:t>
            </w:r>
            <w:hyperlink r:id="rId496">
              <w:r>
                <w:rPr>
                  <w:color w:val="0000FF"/>
                </w:rPr>
                <w:t>ОКВ</w:t>
              </w:r>
            </w:hyperlink>
          </w:p>
        </w:tc>
        <w:tc>
          <w:tcPr>
            <w:tcW w:w="907" w:type="dxa"/>
          </w:tcPr>
          <w:p w:rsidR="00C61E33" w:rsidRDefault="00C61E33">
            <w:pPr>
              <w:pStyle w:val="ConsPlusNormal"/>
              <w:jc w:val="center"/>
            </w:pPr>
            <w:r>
              <w:t>сумма в иностранной валюте</w:t>
            </w:r>
          </w:p>
        </w:tc>
        <w:tc>
          <w:tcPr>
            <w:tcW w:w="907" w:type="dxa"/>
          </w:tcPr>
          <w:p w:rsidR="00C61E33" w:rsidRDefault="00C61E33">
            <w:pPr>
              <w:pStyle w:val="ConsPlusNormal"/>
              <w:jc w:val="center"/>
            </w:pPr>
            <w:r>
              <w:t>сумма в рублевом эквивал</w:t>
            </w:r>
            <w:r>
              <w:lastRenderedPageBreak/>
              <w:t>енте</w:t>
            </w:r>
          </w:p>
        </w:tc>
        <w:tc>
          <w:tcPr>
            <w:tcW w:w="1361" w:type="dxa"/>
            <w:vMerge/>
            <w:tcBorders>
              <w:right w:val="nil"/>
            </w:tcBorders>
          </w:tcPr>
          <w:p w:rsidR="00C61E33" w:rsidRDefault="00C61E33">
            <w:pPr>
              <w:pStyle w:val="ConsPlusNormal"/>
            </w:pPr>
          </w:p>
        </w:tc>
      </w:tr>
      <w:tr w:rsidR="00C61E33">
        <w:tc>
          <w:tcPr>
            <w:tcW w:w="1587" w:type="dxa"/>
            <w:tcBorders>
              <w:left w:val="nil"/>
            </w:tcBorders>
          </w:tcPr>
          <w:p w:rsidR="00C61E33" w:rsidRDefault="00C61E33">
            <w:pPr>
              <w:pStyle w:val="ConsPlusNormal"/>
              <w:jc w:val="center"/>
            </w:pPr>
            <w:r>
              <w:t>1</w:t>
            </w:r>
          </w:p>
        </w:tc>
        <w:tc>
          <w:tcPr>
            <w:tcW w:w="907" w:type="dxa"/>
          </w:tcPr>
          <w:p w:rsidR="00C61E33" w:rsidRDefault="00C61E33">
            <w:pPr>
              <w:pStyle w:val="ConsPlusNormal"/>
              <w:jc w:val="center"/>
            </w:pPr>
            <w:bookmarkStart w:id="261" w:name="P18414"/>
            <w:bookmarkEnd w:id="261"/>
            <w:r>
              <w:t>2</w:t>
            </w:r>
          </w:p>
        </w:tc>
        <w:tc>
          <w:tcPr>
            <w:tcW w:w="950" w:type="dxa"/>
          </w:tcPr>
          <w:p w:rsidR="00C61E33" w:rsidRDefault="00C61E33">
            <w:pPr>
              <w:pStyle w:val="ConsPlusNormal"/>
              <w:jc w:val="center"/>
            </w:pPr>
            <w:r>
              <w:t>3</w:t>
            </w:r>
          </w:p>
        </w:tc>
        <w:tc>
          <w:tcPr>
            <w:tcW w:w="907" w:type="dxa"/>
          </w:tcPr>
          <w:p w:rsidR="00C61E33" w:rsidRDefault="00C61E33">
            <w:pPr>
              <w:pStyle w:val="ConsPlusNormal"/>
              <w:jc w:val="center"/>
            </w:pPr>
            <w:r>
              <w:t>4</w:t>
            </w:r>
          </w:p>
        </w:tc>
        <w:tc>
          <w:tcPr>
            <w:tcW w:w="907" w:type="dxa"/>
          </w:tcPr>
          <w:p w:rsidR="00C61E33" w:rsidRDefault="00C61E33">
            <w:pPr>
              <w:pStyle w:val="ConsPlusNormal"/>
              <w:jc w:val="center"/>
            </w:pPr>
            <w:bookmarkStart w:id="262" w:name="P18417"/>
            <w:bookmarkEnd w:id="262"/>
            <w:r>
              <w:t>5</w:t>
            </w:r>
          </w:p>
        </w:tc>
        <w:tc>
          <w:tcPr>
            <w:tcW w:w="850" w:type="dxa"/>
          </w:tcPr>
          <w:p w:rsidR="00C61E33" w:rsidRDefault="00C61E33">
            <w:pPr>
              <w:pStyle w:val="ConsPlusNormal"/>
              <w:jc w:val="center"/>
            </w:pPr>
            <w:bookmarkStart w:id="263" w:name="P18418"/>
            <w:bookmarkEnd w:id="263"/>
            <w:r>
              <w:t>6</w:t>
            </w:r>
          </w:p>
        </w:tc>
        <w:tc>
          <w:tcPr>
            <w:tcW w:w="907" w:type="dxa"/>
          </w:tcPr>
          <w:p w:rsidR="00C61E33" w:rsidRDefault="00C61E33">
            <w:pPr>
              <w:pStyle w:val="ConsPlusNormal"/>
              <w:jc w:val="center"/>
            </w:pPr>
            <w:r>
              <w:t>7</w:t>
            </w:r>
          </w:p>
        </w:tc>
        <w:tc>
          <w:tcPr>
            <w:tcW w:w="907" w:type="dxa"/>
          </w:tcPr>
          <w:p w:rsidR="00C61E33" w:rsidRDefault="00C61E33">
            <w:pPr>
              <w:pStyle w:val="ConsPlusNormal"/>
              <w:jc w:val="center"/>
            </w:pPr>
            <w:r>
              <w:t>8</w:t>
            </w:r>
          </w:p>
        </w:tc>
        <w:tc>
          <w:tcPr>
            <w:tcW w:w="907" w:type="dxa"/>
          </w:tcPr>
          <w:p w:rsidR="00C61E33" w:rsidRDefault="00C61E33">
            <w:pPr>
              <w:pStyle w:val="ConsPlusNormal"/>
              <w:jc w:val="center"/>
            </w:pPr>
            <w:bookmarkStart w:id="264" w:name="P18421"/>
            <w:bookmarkEnd w:id="264"/>
            <w:r>
              <w:t>9</w:t>
            </w:r>
          </w:p>
        </w:tc>
        <w:tc>
          <w:tcPr>
            <w:tcW w:w="1361" w:type="dxa"/>
            <w:tcBorders>
              <w:right w:val="nil"/>
            </w:tcBorders>
          </w:tcPr>
          <w:p w:rsidR="00C61E33" w:rsidRDefault="00C61E33">
            <w:pPr>
              <w:pStyle w:val="ConsPlusNormal"/>
              <w:jc w:val="center"/>
            </w:pPr>
            <w:bookmarkStart w:id="265" w:name="P18422"/>
            <w:bookmarkEnd w:id="265"/>
            <w:r>
              <w:t>10</w:t>
            </w:r>
          </w:p>
        </w:tc>
      </w:tr>
      <w:tr w:rsidR="00C61E33">
        <w:tblPrEx>
          <w:tblBorders>
            <w:left w:val="single" w:sz="4" w:space="0" w:color="auto"/>
            <w:right w:val="single" w:sz="4" w:space="0" w:color="auto"/>
          </w:tblBorders>
        </w:tblPrEx>
        <w:tc>
          <w:tcPr>
            <w:tcW w:w="1587" w:type="dxa"/>
          </w:tcPr>
          <w:p w:rsidR="00C61E33" w:rsidRDefault="00C61E33">
            <w:pPr>
              <w:pStyle w:val="ConsPlusNormal"/>
            </w:pPr>
          </w:p>
        </w:tc>
        <w:tc>
          <w:tcPr>
            <w:tcW w:w="907" w:type="dxa"/>
          </w:tcPr>
          <w:p w:rsidR="00C61E33" w:rsidRDefault="00C61E33">
            <w:pPr>
              <w:pStyle w:val="ConsPlusNormal"/>
            </w:pPr>
          </w:p>
        </w:tc>
        <w:tc>
          <w:tcPr>
            <w:tcW w:w="950"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1361" w:type="dxa"/>
          </w:tcPr>
          <w:p w:rsidR="00C61E33" w:rsidRDefault="00C61E33">
            <w:pPr>
              <w:pStyle w:val="ConsPlusNormal"/>
            </w:pPr>
          </w:p>
        </w:tc>
      </w:tr>
      <w:tr w:rsidR="00C61E33">
        <w:tblPrEx>
          <w:tblBorders>
            <w:left w:val="single" w:sz="4" w:space="0" w:color="auto"/>
            <w:right w:val="single" w:sz="4" w:space="0" w:color="auto"/>
          </w:tblBorders>
        </w:tblPrEx>
        <w:tc>
          <w:tcPr>
            <w:tcW w:w="1587" w:type="dxa"/>
          </w:tcPr>
          <w:p w:rsidR="00C61E33" w:rsidRDefault="00C61E33">
            <w:pPr>
              <w:pStyle w:val="ConsPlusNormal"/>
            </w:pPr>
          </w:p>
        </w:tc>
        <w:tc>
          <w:tcPr>
            <w:tcW w:w="907" w:type="dxa"/>
          </w:tcPr>
          <w:p w:rsidR="00C61E33" w:rsidRDefault="00C61E33">
            <w:pPr>
              <w:pStyle w:val="ConsPlusNormal"/>
            </w:pPr>
          </w:p>
        </w:tc>
        <w:tc>
          <w:tcPr>
            <w:tcW w:w="950"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1361" w:type="dxa"/>
          </w:tcPr>
          <w:p w:rsidR="00C61E33" w:rsidRDefault="00C61E33">
            <w:pPr>
              <w:pStyle w:val="ConsPlusNormal"/>
            </w:pPr>
          </w:p>
        </w:tc>
      </w:tr>
      <w:tr w:rsidR="00C61E33">
        <w:tblPrEx>
          <w:tblBorders>
            <w:right w:val="single" w:sz="4" w:space="0" w:color="auto"/>
          </w:tblBorders>
        </w:tblPrEx>
        <w:tc>
          <w:tcPr>
            <w:tcW w:w="1587" w:type="dxa"/>
            <w:tcBorders>
              <w:left w:val="nil"/>
              <w:bottom w:val="nil"/>
            </w:tcBorders>
          </w:tcPr>
          <w:p w:rsidR="00C61E33" w:rsidRDefault="00C61E33">
            <w:pPr>
              <w:pStyle w:val="ConsPlusNormal"/>
              <w:jc w:val="right"/>
            </w:pPr>
            <w:r>
              <w:t xml:space="preserve">Итого по коду валют (по </w:t>
            </w:r>
            <w:hyperlink r:id="rId497">
              <w:r>
                <w:rPr>
                  <w:color w:val="0000FF"/>
                </w:rPr>
                <w:t>ОКВ</w:t>
              </w:r>
            </w:hyperlink>
            <w:r>
              <w:t>)</w:t>
            </w:r>
          </w:p>
        </w:tc>
        <w:tc>
          <w:tcPr>
            <w:tcW w:w="907" w:type="dxa"/>
            <w:vAlign w:val="bottom"/>
          </w:tcPr>
          <w:p w:rsidR="00C61E33" w:rsidRDefault="00C61E33">
            <w:pPr>
              <w:pStyle w:val="ConsPlusNormal"/>
              <w:jc w:val="center"/>
            </w:pPr>
            <w:r>
              <w:t>X</w:t>
            </w:r>
          </w:p>
        </w:tc>
        <w:tc>
          <w:tcPr>
            <w:tcW w:w="950" w:type="dxa"/>
            <w:vAlign w:val="bottom"/>
          </w:tcPr>
          <w:p w:rsidR="00C61E33" w:rsidRDefault="00C61E33">
            <w:pPr>
              <w:pStyle w:val="ConsPlusNormal"/>
            </w:pPr>
          </w:p>
        </w:tc>
        <w:tc>
          <w:tcPr>
            <w:tcW w:w="907" w:type="dxa"/>
            <w:vAlign w:val="bottom"/>
          </w:tcPr>
          <w:p w:rsidR="00C61E33" w:rsidRDefault="00C61E33">
            <w:pPr>
              <w:pStyle w:val="ConsPlusNormal"/>
            </w:pPr>
          </w:p>
        </w:tc>
        <w:tc>
          <w:tcPr>
            <w:tcW w:w="907" w:type="dxa"/>
            <w:vAlign w:val="bottom"/>
          </w:tcPr>
          <w:p w:rsidR="00C61E33" w:rsidRDefault="00C61E33">
            <w:pPr>
              <w:pStyle w:val="ConsPlusNormal"/>
            </w:pPr>
          </w:p>
        </w:tc>
        <w:tc>
          <w:tcPr>
            <w:tcW w:w="850" w:type="dxa"/>
            <w:vAlign w:val="bottom"/>
          </w:tcPr>
          <w:p w:rsidR="00C61E33" w:rsidRDefault="00C61E33">
            <w:pPr>
              <w:pStyle w:val="ConsPlusNormal"/>
              <w:jc w:val="center"/>
            </w:pPr>
            <w:r>
              <w:t>X</w:t>
            </w:r>
          </w:p>
        </w:tc>
        <w:tc>
          <w:tcPr>
            <w:tcW w:w="907" w:type="dxa"/>
            <w:vAlign w:val="bottom"/>
          </w:tcPr>
          <w:p w:rsidR="00C61E33" w:rsidRDefault="00C61E33">
            <w:pPr>
              <w:pStyle w:val="ConsPlusNormal"/>
            </w:pPr>
          </w:p>
        </w:tc>
        <w:tc>
          <w:tcPr>
            <w:tcW w:w="907" w:type="dxa"/>
            <w:vAlign w:val="bottom"/>
          </w:tcPr>
          <w:p w:rsidR="00C61E33" w:rsidRDefault="00C61E33">
            <w:pPr>
              <w:pStyle w:val="ConsPlusNormal"/>
            </w:pPr>
          </w:p>
        </w:tc>
        <w:tc>
          <w:tcPr>
            <w:tcW w:w="907" w:type="dxa"/>
            <w:vAlign w:val="bottom"/>
          </w:tcPr>
          <w:p w:rsidR="00C61E33" w:rsidRDefault="00C61E33">
            <w:pPr>
              <w:pStyle w:val="ConsPlusNormal"/>
            </w:pPr>
          </w:p>
        </w:tc>
        <w:tc>
          <w:tcPr>
            <w:tcW w:w="1361" w:type="dxa"/>
            <w:vAlign w:val="bottom"/>
          </w:tcPr>
          <w:p w:rsidR="00C61E33" w:rsidRDefault="00C61E33">
            <w:pPr>
              <w:pStyle w:val="ConsPlusNormal"/>
            </w:pPr>
          </w:p>
        </w:tc>
      </w:tr>
      <w:tr w:rsidR="00C61E33">
        <w:tblPrEx>
          <w:tblBorders>
            <w:right w:val="single" w:sz="4" w:space="0" w:color="auto"/>
          </w:tblBorders>
        </w:tblPrEx>
        <w:tc>
          <w:tcPr>
            <w:tcW w:w="1587" w:type="dxa"/>
            <w:tcBorders>
              <w:top w:val="nil"/>
              <w:left w:val="nil"/>
              <w:bottom w:val="nil"/>
            </w:tcBorders>
          </w:tcPr>
          <w:p w:rsidR="00C61E33" w:rsidRDefault="00C61E33">
            <w:pPr>
              <w:pStyle w:val="ConsPlusNormal"/>
              <w:jc w:val="right"/>
            </w:pPr>
            <w:r>
              <w:t>Всего</w:t>
            </w:r>
          </w:p>
        </w:tc>
        <w:tc>
          <w:tcPr>
            <w:tcW w:w="907" w:type="dxa"/>
            <w:vAlign w:val="bottom"/>
          </w:tcPr>
          <w:p w:rsidR="00C61E33" w:rsidRDefault="00C61E33">
            <w:pPr>
              <w:pStyle w:val="ConsPlusNormal"/>
            </w:pPr>
          </w:p>
        </w:tc>
        <w:tc>
          <w:tcPr>
            <w:tcW w:w="950" w:type="dxa"/>
            <w:vAlign w:val="bottom"/>
          </w:tcPr>
          <w:p w:rsidR="00C61E33" w:rsidRDefault="00C61E33">
            <w:pPr>
              <w:pStyle w:val="ConsPlusNormal"/>
              <w:jc w:val="center"/>
            </w:pPr>
            <w:r>
              <w:t>X</w:t>
            </w:r>
          </w:p>
        </w:tc>
        <w:tc>
          <w:tcPr>
            <w:tcW w:w="907" w:type="dxa"/>
            <w:vAlign w:val="bottom"/>
          </w:tcPr>
          <w:p w:rsidR="00C61E33" w:rsidRDefault="00C61E33">
            <w:pPr>
              <w:pStyle w:val="ConsPlusNormal"/>
              <w:jc w:val="center"/>
            </w:pPr>
            <w:r>
              <w:t>X</w:t>
            </w:r>
          </w:p>
        </w:tc>
        <w:tc>
          <w:tcPr>
            <w:tcW w:w="907" w:type="dxa"/>
            <w:vAlign w:val="bottom"/>
          </w:tcPr>
          <w:p w:rsidR="00C61E33" w:rsidRDefault="00C61E33">
            <w:pPr>
              <w:pStyle w:val="ConsPlusNormal"/>
            </w:pPr>
          </w:p>
        </w:tc>
        <w:tc>
          <w:tcPr>
            <w:tcW w:w="850" w:type="dxa"/>
            <w:vAlign w:val="bottom"/>
          </w:tcPr>
          <w:p w:rsidR="00C61E33" w:rsidRDefault="00C61E33">
            <w:pPr>
              <w:pStyle w:val="ConsPlusNormal"/>
            </w:pPr>
          </w:p>
        </w:tc>
        <w:tc>
          <w:tcPr>
            <w:tcW w:w="907" w:type="dxa"/>
            <w:vAlign w:val="bottom"/>
          </w:tcPr>
          <w:p w:rsidR="00C61E33" w:rsidRDefault="00C61E33">
            <w:pPr>
              <w:pStyle w:val="ConsPlusNormal"/>
              <w:jc w:val="center"/>
            </w:pPr>
            <w:r>
              <w:t>X</w:t>
            </w:r>
          </w:p>
        </w:tc>
        <w:tc>
          <w:tcPr>
            <w:tcW w:w="907" w:type="dxa"/>
            <w:vAlign w:val="bottom"/>
          </w:tcPr>
          <w:p w:rsidR="00C61E33" w:rsidRDefault="00C61E33">
            <w:pPr>
              <w:pStyle w:val="ConsPlusNormal"/>
              <w:jc w:val="center"/>
            </w:pPr>
            <w:r>
              <w:t>X</w:t>
            </w:r>
          </w:p>
        </w:tc>
        <w:tc>
          <w:tcPr>
            <w:tcW w:w="907" w:type="dxa"/>
            <w:vAlign w:val="bottom"/>
          </w:tcPr>
          <w:p w:rsidR="00C61E33" w:rsidRDefault="00C61E33">
            <w:pPr>
              <w:pStyle w:val="ConsPlusNormal"/>
            </w:pPr>
          </w:p>
        </w:tc>
        <w:tc>
          <w:tcPr>
            <w:tcW w:w="1361" w:type="dxa"/>
            <w:vAlign w:val="bottom"/>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0531745, с. 2</w:t>
      </w:r>
    </w:p>
    <w:p w:rsidR="00C61E33" w:rsidRDefault="00C61E33">
      <w:pPr>
        <w:pStyle w:val="ConsPlusNonformat"/>
        <w:jc w:val="both"/>
      </w:pPr>
    </w:p>
    <w:p w:rsidR="00C61E33" w:rsidRDefault="00C61E33">
      <w:pPr>
        <w:pStyle w:val="ConsPlusNonformat"/>
        <w:jc w:val="both"/>
      </w:pPr>
      <w:r>
        <w:t xml:space="preserve">                                            Номер лицевого счета __________</w:t>
      </w:r>
    </w:p>
    <w:p w:rsidR="00C61E33" w:rsidRDefault="00C61E33">
      <w:pPr>
        <w:pStyle w:val="ConsPlusNonformat"/>
        <w:jc w:val="both"/>
      </w:pPr>
      <w:r>
        <w:t xml:space="preserve">                                             от "__" ______________ 20__ г.</w:t>
      </w:r>
    </w:p>
    <w:p w:rsidR="00C61E33" w:rsidRDefault="00C61E33">
      <w:pPr>
        <w:pStyle w:val="ConsPlusNonformat"/>
        <w:jc w:val="both"/>
      </w:pPr>
    </w:p>
    <w:p w:rsidR="00C61E33" w:rsidRDefault="00C61E33">
      <w:pPr>
        <w:pStyle w:val="ConsPlusNonformat"/>
        <w:jc w:val="both"/>
      </w:pPr>
      <w:r>
        <w:t xml:space="preserve">                   3. Неиспользованные бюджетные данные</w:t>
      </w:r>
    </w:p>
    <w:p w:rsidR="00C61E33" w:rsidRDefault="00C61E3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26"/>
        <w:gridCol w:w="2778"/>
        <w:gridCol w:w="2438"/>
      </w:tblGrid>
      <w:tr w:rsidR="00C61E33">
        <w:tc>
          <w:tcPr>
            <w:tcW w:w="1191" w:type="dxa"/>
            <w:tcBorders>
              <w:left w:val="nil"/>
            </w:tcBorders>
          </w:tcPr>
          <w:p w:rsidR="00C61E33" w:rsidRDefault="00C61E33">
            <w:pPr>
              <w:pStyle w:val="ConsPlusNormal"/>
            </w:pPr>
          </w:p>
        </w:tc>
        <w:tc>
          <w:tcPr>
            <w:tcW w:w="2626" w:type="dxa"/>
          </w:tcPr>
          <w:p w:rsidR="00C61E33" w:rsidRDefault="00C61E33">
            <w:pPr>
              <w:pStyle w:val="ConsPlusNormal"/>
              <w:jc w:val="center"/>
            </w:pPr>
            <w:r>
              <w:t>Бюджетные ассигнования на ____ год</w:t>
            </w:r>
          </w:p>
          <w:p w:rsidR="00C61E33" w:rsidRDefault="00C61E33">
            <w:pPr>
              <w:pStyle w:val="ConsPlusNormal"/>
              <w:jc w:val="center"/>
            </w:pPr>
            <w:r>
              <w:t>(</w:t>
            </w:r>
            <w:hyperlink w:anchor="P18341">
              <w:r>
                <w:rPr>
                  <w:color w:val="0000FF"/>
                </w:rPr>
                <w:t>раздел 1 гр. 2</w:t>
              </w:r>
            </w:hyperlink>
            <w:r>
              <w:t xml:space="preserve"> - </w:t>
            </w:r>
            <w:hyperlink w:anchor="P18422">
              <w:r>
                <w:rPr>
                  <w:color w:val="0000FF"/>
                </w:rPr>
                <w:t>раздел 2 гр. 10</w:t>
              </w:r>
            </w:hyperlink>
            <w:r>
              <w:t>)</w:t>
            </w:r>
          </w:p>
        </w:tc>
        <w:tc>
          <w:tcPr>
            <w:tcW w:w="2778" w:type="dxa"/>
          </w:tcPr>
          <w:p w:rsidR="00C61E33" w:rsidRDefault="00C61E33">
            <w:pPr>
              <w:pStyle w:val="ConsPlusNormal"/>
              <w:jc w:val="center"/>
            </w:pPr>
            <w:r>
              <w:t>Лимиты бюджетных обязательств на ____ год</w:t>
            </w:r>
          </w:p>
          <w:p w:rsidR="00C61E33" w:rsidRDefault="00C61E33">
            <w:pPr>
              <w:pStyle w:val="ConsPlusNormal"/>
              <w:jc w:val="center"/>
            </w:pPr>
            <w:r>
              <w:t>(</w:t>
            </w:r>
            <w:hyperlink w:anchor="P18345">
              <w:r>
                <w:rPr>
                  <w:color w:val="0000FF"/>
                </w:rPr>
                <w:t>раздел 1 гр. 6</w:t>
              </w:r>
            </w:hyperlink>
            <w:r>
              <w:t xml:space="preserve"> + </w:t>
            </w:r>
            <w:hyperlink w:anchor="P18347">
              <w:r>
                <w:rPr>
                  <w:color w:val="0000FF"/>
                </w:rPr>
                <w:t>раздел 1 гр. 8</w:t>
              </w:r>
            </w:hyperlink>
            <w:r>
              <w:t xml:space="preserve"> - </w:t>
            </w:r>
            <w:hyperlink w:anchor="P18422">
              <w:r>
                <w:rPr>
                  <w:color w:val="0000FF"/>
                </w:rPr>
                <w:t>раздел 2 гр. 10</w:t>
              </w:r>
            </w:hyperlink>
            <w:r>
              <w:t>)</w:t>
            </w:r>
          </w:p>
        </w:tc>
        <w:tc>
          <w:tcPr>
            <w:tcW w:w="2438" w:type="dxa"/>
            <w:tcBorders>
              <w:right w:val="nil"/>
            </w:tcBorders>
          </w:tcPr>
          <w:p w:rsidR="00C61E33" w:rsidRDefault="00C61E33">
            <w:pPr>
              <w:pStyle w:val="ConsPlusNormal"/>
              <w:jc w:val="center"/>
            </w:pPr>
            <w:r>
              <w:t>Предельные объемы финансирования на ____ год</w:t>
            </w:r>
          </w:p>
        </w:tc>
      </w:tr>
      <w:tr w:rsidR="00C61E33">
        <w:tc>
          <w:tcPr>
            <w:tcW w:w="1191" w:type="dxa"/>
            <w:tcBorders>
              <w:left w:val="nil"/>
            </w:tcBorders>
          </w:tcPr>
          <w:p w:rsidR="00C61E33" w:rsidRDefault="00C61E33">
            <w:pPr>
              <w:pStyle w:val="ConsPlusNormal"/>
              <w:jc w:val="center"/>
            </w:pPr>
            <w:r>
              <w:t>1</w:t>
            </w:r>
          </w:p>
        </w:tc>
        <w:tc>
          <w:tcPr>
            <w:tcW w:w="2626" w:type="dxa"/>
          </w:tcPr>
          <w:p w:rsidR="00C61E33" w:rsidRDefault="00C61E33">
            <w:pPr>
              <w:pStyle w:val="ConsPlusNormal"/>
              <w:jc w:val="center"/>
            </w:pPr>
            <w:r>
              <w:t>2</w:t>
            </w:r>
          </w:p>
        </w:tc>
        <w:tc>
          <w:tcPr>
            <w:tcW w:w="2778" w:type="dxa"/>
          </w:tcPr>
          <w:p w:rsidR="00C61E33" w:rsidRDefault="00C61E33">
            <w:pPr>
              <w:pStyle w:val="ConsPlusNormal"/>
              <w:jc w:val="center"/>
            </w:pPr>
            <w:r>
              <w:t>3</w:t>
            </w:r>
          </w:p>
        </w:tc>
        <w:tc>
          <w:tcPr>
            <w:tcW w:w="2438" w:type="dxa"/>
            <w:tcBorders>
              <w:right w:val="nil"/>
            </w:tcBorders>
          </w:tcPr>
          <w:p w:rsidR="00C61E33" w:rsidRDefault="00C61E33">
            <w:pPr>
              <w:pStyle w:val="ConsPlusNormal"/>
              <w:jc w:val="center"/>
            </w:pPr>
            <w:r>
              <w:t>4</w:t>
            </w:r>
          </w:p>
        </w:tc>
      </w:tr>
      <w:tr w:rsidR="00C61E33">
        <w:tblPrEx>
          <w:tblBorders>
            <w:left w:val="single" w:sz="4" w:space="0" w:color="auto"/>
            <w:right w:val="single" w:sz="4" w:space="0" w:color="auto"/>
          </w:tblBorders>
        </w:tblPrEx>
        <w:tc>
          <w:tcPr>
            <w:tcW w:w="1191" w:type="dxa"/>
          </w:tcPr>
          <w:p w:rsidR="00C61E33" w:rsidRDefault="00C61E33">
            <w:pPr>
              <w:pStyle w:val="ConsPlusNormal"/>
            </w:pPr>
          </w:p>
        </w:tc>
        <w:tc>
          <w:tcPr>
            <w:tcW w:w="2626" w:type="dxa"/>
          </w:tcPr>
          <w:p w:rsidR="00C61E33" w:rsidRDefault="00C61E33">
            <w:pPr>
              <w:pStyle w:val="ConsPlusNormal"/>
            </w:pPr>
          </w:p>
        </w:tc>
        <w:tc>
          <w:tcPr>
            <w:tcW w:w="2778" w:type="dxa"/>
          </w:tcPr>
          <w:p w:rsidR="00C61E33" w:rsidRDefault="00C61E33">
            <w:pPr>
              <w:pStyle w:val="ConsPlusNormal"/>
            </w:pPr>
          </w:p>
        </w:tc>
        <w:tc>
          <w:tcPr>
            <w:tcW w:w="2438" w:type="dxa"/>
          </w:tcPr>
          <w:p w:rsidR="00C61E33" w:rsidRDefault="00C61E33">
            <w:pPr>
              <w:pStyle w:val="ConsPlusNormal"/>
            </w:pPr>
          </w:p>
        </w:tc>
      </w:tr>
      <w:tr w:rsidR="00C61E33">
        <w:tblPrEx>
          <w:tblBorders>
            <w:left w:val="single" w:sz="4" w:space="0" w:color="auto"/>
            <w:right w:val="single" w:sz="4" w:space="0" w:color="auto"/>
          </w:tblBorders>
        </w:tblPrEx>
        <w:tc>
          <w:tcPr>
            <w:tcW w:w="1191" w:type="dxa"/>
          </w:tcPr>
          <w:p w:rsidR="00C61E33" w:rsidRDefault="00C61E33">
            <w:pPr>
              <w:pStyle w:val="ConsPlusNormal"/>
            </w:pPr>
          </w:p>
        </w:tc>
        <w:tc>
          <w:tcPr>
            <w:tcW w:w="2626" w:type="dxa"/>
          </w:tcPr>
          <w:p w:rsidR="00C61E33" w:rsidRDefault="00C61E33">
            <w:pPr>
              <w:pStyle w:val="ConsPlusNormal"/>
            </w:pPr>
          </w:p>
        </w:tc>
        <w:tc>
          <w:tcPr>
            <w:tcW w:w="2778" w:type="dxa"/>
          </w:tcPr>
          <w:p w:rsidR="00C61E33" w:rsidRDefault="00C61E33">
            <w:pPr>
              <w:pStyle w:val="ConsPlusNormal"/>
            </w:pPr>
          </w:p>
        </w:tc>
        <w:tc>
          <w:tcPr>
            <w:tcW w:w="2438" w:type="dxa"/>
          </w:tcPr>
          <w:p w:rsidR="00C61E33" w:rsidRDefault="00C61E33">
            <w:pPr>
              <w:pStyle w:val="ConsPlusNormal"/>
            </w:pPr>
          </w:p>
        </w:tc>
      </w:tr>
      <w:tr w:rsidR="00C61E33">
        <w:tblPrEx>
          <w:tblBorders>
            <w:left w:val="single" w:sz="4" w:space="0" w:color="auto"/>
            <w:right w:val="single" w:sz="4" w:space="0" w:color="auto"/>
          </w:tblBorders>
        </w:tblPrEx>
        <w:tc>
          <w:tcPr>
            <w:tcW w:w="1191" w:type="dxa"/>
          </w:tcPr>
          <w:p w:rsidR="00C61E33" w:rsidRDefault="00C61E33">
            <w:pPr>
              <w:pStyle w:val="ConsPlusNormal"/>
            </w:pPr>
          </w:p>
        </w:tc>
        <w:tc>
          <w:tcPr>
            <w:tcW w:w="2626" w:type="dxa"/>
          </w:tcPr>
          <w:p w:rsidR="00C61E33" w:rsidRDefault="00C61E33">
            <w:pPr>
              <w:pStyle w:val="ConsPlusNormal"/>
            </w:pPr>
          </w:p>
        </w:tc>
        <w:tc>
          <w:tcPr>
            <w:tcW w:w="2778" w:type="dxa"/>
          </w:tcPr>
          <w:p w:rsidR="00C61E33" w:rsidRDefault="00C61E33">
            <w:pPr>
              <w:pStyle w:val="ConsPlusNormal"/>
            </w:pPr>
          </w:p>
        </w:tc>
        <w:tc>
          <w:tcPr>
            <w:tcW w:w="2438" w:type="dxa"/>
          </w:tcPr>
          <w:p w:rsidR="00C61E33" w:rsidRDefault="00C61E33">
            <w:pPr>
              <w:pStyle w:val="ConsPlusNormal"/>
            </w:pPr>
          </w:p>
        </w:tc>
      </w:tr>
      <w:tr w:rsidR="00C61E33">
        <w:tblPrEx>
          <w:tblBorders>
            <w:right w:val="single" w:sz="4" w:space="0" w:color="auto"/>
          </w:tblBorders>
        </w:tblPrEx>
        <w:tc>
          <w:tcPr>
            <w:tcW w:w="1191" w:type="dxa"/>
            <w:tcBorders>
              <w:left w:val="nil"/>
              <w:bottom w:val="nil"/>
            </w:tcBorders>
          </w:tcPr>
          <w:p w:rsidR="00C61E33" w:rsidRDefault="00C61E33">
            <w:pPr>
              <w:pStyle w:val="ConsPlusNormal"/>
              <w:jc w:val="right"/>
            </w:pPr>
            <w:r>
              <w:t>Итого</w:t>
            </w:r>
          </w:p>
        </w:tc>
        <w:tc>
          <w:tcPr>
            <w:tcW w:w="2626" w:type="dxa"/>
          </w:tcPr>
          <w:p w:rsidR="00C61E33" w:rsidRDefault="00C61E33">
            <w:pPr>
              <w:pStyle w:val="ConsPlusNormal"/>
            </w:pPr>
          </w:p>
        </w:tc>
        <w:tc>
          <w:tcPr>
            <w:tcW w:w="2778" w:type="dxa"/>
          </w:tcPr>
          <w:p w:rsidR="00C61E33" w:rsidRDefault="00C61E33">
            <w:pPr>
              <w:pStyle w:val="ConsPlusNormal"/>
            </w:pPr>
          </w:p>
        </w:tc>
        <w:tc>
          <w:tcPr>
            <w:tcW w:w="2438"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Передающая сторона:</w:t>
      </w:r>
    </w:p>
    <w:p w:rsidR="00C61E33" w:rsidRDefault="00C61E33">
      <w:pPr>
        <w:pStyle w:val="ConsPlusNonformat"/>
        <w:jc w:val="both"/>
      </w:pPr>
    </w:p>
    <w:p w:rsidR="00C61E33" w:rsidRDefault="00C61E33">
      <w:pPr>
        <w:pStyle w:val="ConsPlusNonformat"/>
        <w:jc w:val="both"/>
      </w:pPr>
      <w:r>
        <w:t>Руководитель органа</w:t>
      </w:r>
    </w:p>
    <w:p w:rsidR="00C61E33" w:rsidRDefault="00C61E33">
      <w:pPr>
        <w:pStyle w:val="ConsPlusNonformat"/>
        <w:jc w:val="both"/>
      </w:pPr>
      <w:r>
        <w:t>Федерального казначейства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Главный бухгалтер</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"__" ___________ 20__ г.</w:t>
      </w:r>
    </w:p>
    <w:p w:rsidR="00C61E33" w:rsidRDefault="00C61E33">
      <w:pPr>
        <w:pStyle w:val="ConsPlusNonformat"/>
        <w:jc w:val="both"/>
      </w:pPr>
    </w:p>
    <w:p w:rsidR="00C61E33" w:rsidRDefault="00C61E33">
      <w:pPr>
        <w:pStyle w:val="ConsPlusNonformat"/>
        <w:jc w:val="both"/>
      </w:pPr>
      <w:r>
        <w:t>Принимающая сторона:</w:t>
      </w:r>
    </w:p>
    <w:p w:rsidR="00C61E33" w:rsidRDefault="00C61E33">
      <w:pPr>
        <w:pStyle w:val="ConsPlusNonformat"/>
        <w:jc w:val="both"/>
      </w:pPr>
    </w:p>
    <w:p w:rsidR="00C61E33" w:rsidRDefault="00C61E33">
      <w:pPr>
        <w:pStyle w:val="ConsPlusNonformat"/>
        <w:jc w:val="both"/>
      </w:pPr>
      <w:r>
        <w:t>Руководитель органа</w:t>
      </w:r>
    </w:p>
    <w:p w:rsidR="00C61E33" w:rsidRDefault="00C61E33">
      <w:pPr>
        <w:pStyle w:val="ConsPlusNonformat"/>
        <w:jc w:val="both"/>
      </w:pPr>
      <w:r>
        <w:t>Федерального казначейства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Главный бухгалтер</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"__" ___________ 20__ г.</w:t>
      </w:r>
    </w:p>
    <w:p w:rsidR="00C61E33" w:rsidRDefault="00C61E33">
      <w:pPr>
        <w:pStyle w:val="ConsPlusNonformat"/>
        <w:jc w:val="both"/>
      </w:pPr>
    </w:p>
    <w:p w:rsidR="00C61E33" w:rsidRDefault="00C61E33">
      <w:pPr>
        <w:pStyle w:val="ConsPlusNonformat"/>
        <w:jc w:val="both"/>
      </w:pPr>
      <w:r>
        <w:t>Указанные в данном Акте показатели подтверждаю:</w:t>
      </w:r>
    </w:p>
    <w:p w:rsidR="00C61E33" w:rsidRDefault="00C61E33">
      <w:pPr>
        <w:pStyle w:val="ConsPlusNonformat"/>
        <w:jc w:val="both"/>
      </w:pPr>
    </w:p>
    <w:p w:rsidR="00C61E33" w:rsidRDefault="00C61E33">
      <w:pPr>
        <w:pStyle w:val="ConsPlusNonformat"/>
        <w:jc w:val="both"/>
      </w:pPr>
      <w:r>
        <w:t>Руководитель клиента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Главный бухгалтер клиента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"__" 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54</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both"/>
      </w:pPr>
    </w:p>
    <w:p w:rsidR="00C61E33" w:rsidRDefault="00C61E33">
      <w:pPr>
        <w:pStyle w:val="ConsPlusNormal"/>
        <w:jc w:val="center"/>
      </w:pPr>
      <w:r>
        <w:t>АКТ</w:t>
      </w:r>
    </w:p>
    <w:p w:rsidR="00C61E33" w:rsidRDefault="00C61E33">
      <w:pPr>
        <w:pStyle w:val="ConsPlusNormal"/>
        <w:jc w:val="center"/>
      </w:pPr>
      <w:r>
        <w:t>приемки-передачи показателей лицевого счета</w:t>
      </w:r>
    </w:p>
    <w:p w:rsidR="00C61E33" w:rsidRDefault="00C61E33">
      <w:pPr>
        <w:pStyle w:val="ConsPlusNormal"/>
        <w:jc w:val="center"/>
      </w:pPr>
      <w:r>
        <w:t>территориального органа государственного внебюджетного</w:t>
      </w:r>
    </w:p>
    <w:p w:rsidR="00C61E33" w:rsidRDefault="00C61E33">
      <w:pPr>
        <w:pStyle w:val="ConsPlusNormal"/>
        <w:jc w:val="center"/>
      </w:pPr>
      <w:r>
        <w:t>фонда Российской Федерации</w:t>
      </w:r>
    </w:p>
    <w:p w:rsidR="00C61E33" w:rsidRDefault="00C61E33">
      <w:pPr>
        <w:pStyle w:val="ConsPlusNormal"/>
        <w:jc w:val="both"/>
      </w:pPr>
    </w:p>
    <w:p w:rsidR="00C61E33" w:rsidRDefault="00C61E33">
      <w:pPr>
        <w:pStyle w:val="ConsPlusNormal"/>
        <w:ind w:firstLine="540"/>
        <w:jc w:val="both"/>
      </w:pPr>
      <w:r>
        <w:t xml:space="preserve">Утратил силу. - </w:t>
      </w:r>
      <w:hyperlink r:id="rId498">
        <w:r>
          <w:rPr>
            <w:color w:val="0000FF"/>
          </w:rPr>
          <w:t>Приказ</w:t>
        </w:r>
      </w:hyperlink>
      <w:r>
        <w:t xml:space="preserve"> Казначейства России от 28.12.2022 N 38н.</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55</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Приказов Казначейства России от 01.04.2020 </w:t>
            </w:r>
            <w:hyperlink r:id="rId499">
              <w:r>
                <w:rPr>
                  <w:color w:val="0000FF"/>
                </w:rPr>
                <w:t>N 16н</w:t>
              </w:r>
            </w:hyperlink>
            <w:r>
              <w:rPr>
                <w:color w:val="392C69"/>
              </w:rPr>
              <w:t>,</w:t>
            </w:r>
          </w:p>
          <w:p w:rsidR="00C61E33" w:rsidRDefault="00C61E33">
            <w:pPr>
              <w:pStyle w:val="ConsPlusNormal"/>
              <w:jc w:val="center"/>
            </w:pPr>
            <w:r>
              <w:rPr>
                <w:color w:val="392C69"/>
              </w:rPr>
              <w:t xml:space="preserve">от 28.06.2021 </w:t>
            </w:r>
            <w:hyperlink r:id="rId500">
              <w:r>
                <w:rPr>
                  <w:color w:val="0000FF"/>
                </w:rPr>
                <w:t>N 23н</w:t>
              </w:r>
            </w:hyperlink>
            <w:r>
              <w:rPr>
                <w:color w:val="392C69"/>
              </w:rPr>
              <w:t xml:space="preserve">, от 13.10.2021 </w:t>
            </w:r>
            <w:hyperlink r:id="rId50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bookmarkStart w:id="266" w:name="P18572"/>
      <w:bookmarkEnd w:id="266"/>
      <w:r>
        <w:t xml:space="preserve">                                    АКТ</w:t>
      </w:r>
    </w:p>
    <w:p w:rsidR="00C61E33" w:rsidRDefault="00C61E33">
      <w:pPr>
        <w:pStyle w:val="ConsPlusNonformat"/>
        <w:jc w:val="both"/>
      </w:pPr>
      <w:r>
        <w:t xml:space="preserve">          приемки-передачи показателей лицевого счета, открытого</w:t>
      </w:r>
    </w:p>
    <w:p w:rsidR="00C61E33" w:rsidRDefault="00C61E33">
      <w:pPr>
        <w:pStyle w:val="ConsPlusNonformat"/>
        <w:jc w:val="both"/>
      </w:pPr>
      <w:r>
        <w:t xml:space="preserve">                получателю средств из бюджета, бюджетному</w:t>
      </w:r>
    </w:p>
    <w:p w:rsidR="00C61E33" w:rsidRDefault="00C61E33">
      <w:pPr>
        <w:pStyle w:val="ConsPlusNonformat"/>
        <w:jc w:val="both"/>
      </w:pPr>
      <w:r>
        <w:t xml:space="preserve">                          (автономному) учреждению</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Коды</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0531961</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jc w:val="center"/>
            </w:pPr>
            <w:r>
              <w:t>от "__" __________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Передающая сторона:</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vMerge w:val="restart"/>
            <w:tcBorders>
              <w:top w:val="nil"/>
              <w:left w:val="nil"/>
              <w:bottom w:val="nil"/>
              <w:right w:val="nil"/>
            </w:tcBorders>
          </w:tcPr>
          <w:p w:rsidR="00C61E33" w:rsidRDefault="00C61E33">
            <w:pPr>
              <w:pStyle w:val="ConsPlusNormal"/>
            </w:pPr>
            <w:r>
              <w:t>Клиент</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vMerge/>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Орган Федерального казначейства</w:t>
            </w:r>
          </w:p>
        </w:tc>
        <w:tc>
          <w:tcPr>
            <w:tcW w:w="3231"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Наименование бюджета</w:t>
            </w:r>
          </w:p>
        </w:tc>
        <w:tc>
          <w:tcPr>
            <w:tcW w:w="3231"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50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Принимающая сторона:</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Клиент</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Орган Федерального казначейства</w:t>
            </w:r>
          </w:p>
        </w:tc>
        <w:tc>
          <w:tcPr>
            <w:tcW w:w="3231"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Наименование бюджета</w:t>
            </w:r>
          </w:p>
        </w:tc>
        <w:tc>
          <w:tcPr>
            <w:tcW w:w="3231"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50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Единица измерения: руб</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504">
              <w:r>
                <w:rPr>
                  <w:color w:val="0000FF"/>
                </w:rPr>
                <w:t>383</w:t>
              </w:r>
            </w:hyperlink>
          </w:p>
        </w:tc>
      </w:tr>
      <w:tr w:rsidR="00C61E33">
        <w:tblPrEx>
          <w:tblBorders>
            <w:right w:val="nil"/>
          </w:tblBorders>
        </w:tblPrEx>
        <w:tc>
          <w:tcPr>
            <w:tcW w:w="3005" w:type="dxa"/>
            <w:tcBorders>
              <w:top w:val="nil"/>
              <w:left w:val="nil"/>
              <w:bottom w:val="nil"/>
              <w:right w:val="nil"/>
            </w:tcBorders>
          </w:tcPr>
          <w:p w:rsidR="00C61E33" w:rsidRDefault="00C61E33">
            <w:pPr>
              <w:pStyle w:val="ConsPlusNormal"/>
            </w:pPr>
            <w:r>
              <w:t>Основание для передачи</w:t>
            </w:r>
          </w:p>
        </w:tc>
        <w:tc>
          <w:tcPr>
            <w:tcW w:w="3231" w:type="dxa"/>
            <w:tcBorders>
              <w:top w:val="nil"/>
              <w:left w:val="nil"/>
              <w:bottom w:val="nil"/>
              <w:right w:val="nil"/>
            </w:tcBorders>
            <w:vAlign w:val="bottom"/>
          </w:tcPr>
          <w:p w:rsidR="00C61E33" w:rsidRDefault="00C61E33">
            <w:pPr>
              <w:pStyle w:val="ConsPlusNormal"/>
              <w:jc w:val="center"/>
            </w:pPr>
            <w:r>
              <w:t>__________________</w:t>
            </w:r>
          </w:p>
        </w:tc>
        <w:tc>
          <w:tcPr>
            <w:tcW w:w="2891" w:type="dxa"/>
            <w:gridSpan w:val="2"/>
            <w:tcBorders>
              <w:top w:val="nil"/>
              <w:left w:val="nil"/>
              <w:bottom w:val="nil"/>
              <w:right w:val="nil"/>
            </w:tcBorders>
            <w:vAlign w:val="bottom"/>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 Остаток средств на лицевом счете</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64"/>
        <w:gridCol w:w="1164"/>
        <w:gridCol w:w="1164"/>
        <w:gridCol w:w="1166"/>
        <w:gridCol w:w="850"/>
        <w:gridCol w:w="907"/>
        <w:gridCol w:w="1331"/>
        <w:gridCol w:w="1331"/>
      </w:tblGrid>
      <w:tr w:rsidR="00C61E33">
        <w:tc>
          <w:tcPr>
            <w:tcW w:w="4658" w:type="dxa"/>
            <w:gridSpan w:val="4"/>
            <w:tcBorders>
              <w:left w:val="nil"/>
            </w:tcBorders>
          </w:tcPr>
          <w:p w:rsidR="00C61E33" w:rsidRDefault="00C61E33">
            <w:pPr>
              <w:pStyle w:val="ConsPlusNormal"/>
              <w:jc w:val="center"/>
            </w:pPr>
            <w:r>
              <w:t>Код субсидии (цели, целевых средств)</w:t>
            </w:r>
          </w:p>
        </w:tc>
        <w:tc>
          <w:tcPr>
            <w:tcW w:w="850" w:type="dxa"/>
            <w:vMerge w:val="restart"/>
          </w:tcPr>
          <w:p w:rsidR="00C61E33" w:rsidRDefault="00C61E33">
            <w:pPr>
              <w:pStyle w:val="ConsPlusNormal"/>
              <w:jc w:val="center"/>
            </w:pPr>
            <w:r>
              <w:t>На начало года</w:t>
            </w:r>
          </w:p>
        </w:tc>
        <w:tc>
          <w:tcPr>
            <w:tcW w:w="3569" w:type="dxa"/>
            <w:gridSpan w:val="3"/>
            <w:tcBorders>
              <w:right w:val="nil"/>
            </w:tcBorders>
          </w:tcPr>
          <w:p w:rsidR="00C61E33" w:rsidRDefault="00C61E33">
            <w:pPr>
              <w:pStyle w:val="ConsPlusNormal"/>
              <w:jc w:val="center"/>
            </w:pPr>
            <w:r>
              <w:t>На отчетную дату</w:t>
            </w:r>
          </w:p>
        </w:tc>
      </w:tr>
      <w:tr w:rsidR="00C61E33">
        <w:tc>
          <w:tcPr>
            <w:tcW w:w="2328" w:type="dxa"/>
            <w:gridSpan w:val="2"/>
            <w:tcBorders>
              <w:left w:val="nil"/>
            </w:tcBorders>
          </w:tcPr>
          <w:p w:rsidR="00C61E33" w:rsidRDefault="00C61E33">
            <w:pPr>
              <w:pStyle w:val="ConsPlusNormal"/>
              <w:jc w:val="center"/>
            </w:pPr>
            <w:r>
              <w:t>передающей стороны</w:t>
            </w:r>
          </w:p>
        </w:tc>
        <w:tc>
          <w:tcPr>
            <w:tcW w:w="2330" w:type="dxa"/>
            <w:gridSpan w:val="2"/>
          </w:tcPr>
          <w:p w:rsidR="00C61E33" w:rsidRDefault="00C61E33">
            <w:pPr>
              <w:pStyle w:val="ConsPlusNormal"/>
              <w:jc w:val="center"/>
            </w:pPr>
            <w:r>
              <w:t>принимающей стороны</w:t>
            </w:r>
          </w:p>
        </w:tc>
        <w:tc>
          <w:tcPr>
            <w:tcW w:w="850" w:type="dxa"/>
            <w:vMerge/>
          </w:tcPr>
          <w:p w:rsidR="00C61E33" w:rsidRDefault="00C61E33">
            <w:pPr>
              <w:pStyle w:val="ConsPlusNormal"/>
            </w:pPr>
          </w:p>
        </w:tc>
        <w:tc>
          <w:tcPr>
            <w:tcW w:w="907" w:type="dxa"/>
            <w:vMerge w:val="restart"/>
          </w:tcPr>
          <w:p w:rsidR="00C61E33" w:rsidRDefault="00C61E33">
            <w:pPr>
              <w:pStyle w:val="ConsPlusNormal"/>
              <w:jc w:val="center"/>
            </w:pPr>
            <w:r>
              <w:t>всего</w:t>
            </w:r>
          </w:p>
        </w:tc>
        <w:tc>
          <w:tcPr>
            <w:tcW w:w="2662" w:type="dxa"/>
            <w:gridSpan w:val="2"/>
            <w:tcBorders>
              <w:right w:val="nil"/>
            </w:tcBorders>
          </w:tcPr>
          <w:p w:rsidR="00C61E33" w:rsidRDefault="00C61E33">
            <w:pPr>
              <w:pStyle w:val="ConsPlusNormal"/>
              <w:jc w:val="center"/>
            </w:pPr>
            <w:r>
              <w:t>в том числе неразрешенный к использованию остаток субсидии</w:t>
            </w:r>
          </w:p>
        </w:tc>
      </w:tr>
      <w:tr w:rsidR="00C61E33">
        <w:tc>
          <w:tcPr>
            <w:tcW w:w="1164" w:type="dxa"/>
            <w:tcBorders>
              <w:left w:val="nil"/>
            </w:tcBorders>
          </w:tcPr>
          <w:p w:rsidR="00C61E33" w:rsidRDefault="00C61E33">
            <w:pPr>
              <w:pStyle w:val="ConsPlusNormal"/>
              <w:jc w:val="center"/>
            </w:pPr>
            <w:r>
              <w:t>прошлого года</w:t>
            </w:r>
          </w:p>
        </w:tc>
        <w:tc>
          <w:tcPr>
            <w:tcW w:w="1164" w:type="dxa"/>
          </w:tcPr>
          <w:p w:rsidR="00C61E33" w:rsidRDefault="00C61E33">
            <w:pPr>
              <w:pStyle w:val="ConsPlusNormal"/>
              <w:jc w:val="center"/>
            </w:pPr>
            <w:r>
              <w:t>текущего года</w:t>
            </w:r>
          </w:p>
        </w:tc>
        <w:tc>
          <w:tcPr>
            <w:tcW w:w="1164" w:type="dxa"/>
          </w:tcPr>
          <w:p w:rsidR="00C61E33" w:rsidRDefault="00C61E33">
            <w:pPr>
              <w:pStyle w:val="ConsPlusNormal"/>
              <w:jc w:val="center"/>
            </w:pPr>
            <w:r>
              <w:t>прошлого года</w:t>
            </w:r>
          </w:p>
        </w:tc>
        <w:tc>
          <w:tcPr>
            <w:tcW w:w="1166" w:type="dxa"/>
          </w:tcPr>
          <w:p w:rsidR="00C61E33" w:rsidRDefault="00C61E33">
            <w:pPr>
              <w:pStyle w:val="ConsPlusNormal"/>
              <w:jc w:val="center"/>
            </w:pPr>
            <w:r>
              <w:t>текущего года</w:t>
            </w:r>
          </w:p>
        </w:tc>
        <w:tc>
          <w:tcPr>
            <w:tcW w:w="850" w:type="dxa"/>
            <w:vMerge/>
          </w:tcPr>
          <w:p w:rsidR="00C61E33" w:rsidRDefault="00C61E33">
            <w:pPr>
              <w:pStyle w:val="ConsPlusNormal"/>
            </w:pPr>
          </w:p>
        </w:tc>
        <w:tc>
          <w:tcPr>
            <w:tcW w:w="907" w:type="dxa"/>
            <w:vMerge/>
          </w:tcPr>
          <w:p w:rsidR="00C61E33" w:rsidRDefault="00C61E33">
            <w:pPr>
              <w:pStyle w:val="ConsPlusNormal"/>
            </w:pPr>
          </w:p>
        </w:tc>
        <w:tc>
          <w:tcPr>
            <w:tcW w:w="1331" w:type="dxa"/>
          </w:tcPr>
          <w:p w:rsidR="00C61E33" w:rsidRDefault="00C61E33">
            <w:pPr>
              <w:pStyle w:val="ConsPlusNormal"/>
              <w:jc w:val="center"/>
            </w:pPr>
            <w:r>
              <w:t>прошлого года</w:t>
            </w:r>
          </w:p>
        </w:tc>
        <w:tc>
          <w:tcPr>
            <w:tcW w:w="1331" w:type="dxa"/>
            <w:tcBorders>
              <w:right w:val="nil"/>
            </w:tcBorders>
          </w:tcPr>
          <w:p w:rsidR="00C61E33" w:rsidRDefault="00C61E33">
            <w:pPr>
              <w:pStyle w:val="ConsPlusNormal"/>
              <w:jc w:val="center"/>
            </w:pPr>
            <w:r>
              <w:t>текущего года</w:t>
            </w:r>
          </w:p>
        </w:tc>
      </w:tr>
      <w:tr w:rsidR="00C61E33">
        <w:tc>
          <w:tcPr>
            <w:tcW w:w="1164" w:type="dxa"/>
            <w:tcBorders>
              <w:left w:val="nil"/>
            </w:tcBorders>
          </w:tcPr>
          <w:p w:rsidR="00C61E33" w:rsidRDefault="00C61E33">
            <w:pPr>
              <w:pStyle w:val="ConsPlusNormal"/>
              <w:jc w:val="center"/>
            </w:pPr>
            <w:r>
              <w:t>1</w:t>
            </w:r>
          </w:p>
        </w:tc>
        <w:tc>
          <w:tcPr>
            <w:tcW w:w="1164" w:type="dxa"/>
          </w:tcPr>
          <w:p w:rsidR="00C61E33" w:rsidRDefault="00C61E33">
            <w:pPr>
              <w:pStyle w:val="ConsPlusNormal"/>
              <w:jc w:val="center"/>
            </w:pPr>
            <w:r>
              <w:t>2</w:t>
            </w:r>
          </w:p>
        </w:tc>
        <w:tc>
          <w:tcPr>
            <w:tcW w:w="1164" w:type="dxa"/>
          </w:tcPr>
          <w:p w:rsidR="00C61E33" w:rsidRDefault="00C61E33">
            <w:pPr>
              <w:pStyle w:val="ConsPlusNormal"/>
              <w:jc w:val="center"/>
            </w:pPr>
            <w:r>
              <w:t>3</w:t>
            </w:r>
          </w:p>
        </w:tc>
        <w:tc>
          <w:tcPr>
            <w:tcW w:w="1166" w:type="dxa"/>
          </w:tcPr>
          <w:p w:rsidR="00C61E33" w:rsidRDefault="00C61E33">
            <w:pPr>
              <w:pStyle w:val="ConsPlusNormal"/>
              <w:jc w:val="center"/>
            </w:pPr>
            <w:r>
              <w:t>4</w:t>
            </w:r>
          </w:p>
        </w:tc>
        <w:tc>
          <w:tcPr>
            <w:tcW w:w="850" w:type="dxa"/>
          </w:tcPr>
          <w:p w:rsidR="00C61E33" w:rsidRDefault="00C61E33">
            <w:pPr>
              <w:pStyle w:val="ConsPlusNormal"/>
              <w:jc w:val="center"/>
            </w:pPr>
            <w:r>
              <w:t>5</w:t>
            </w:r>
          </w:p>
        </w:tc>
        <w:tc>
          <w:tcPr>
            <w:tcW w:w="907" w:type="dxa"/>
          </w:tcPr>
          <w:p w:rsidR="00C61E33" w:rsidRDefault="00C61E33">
            <w:pPr>
              <w:pStyle w:val="ConsPlusNormal"/>
              <w:jc w:val="center"/>
            </w:pPr>
            <w:r>
              <w:t>6</w:t>
            </w:r>
          </w:p>
        </w:tc>
        <w:tc>
          <w:tcPr>
            <w:tcW w:w="1331" w:type="dxa"/>
          </w:tcPr>
          <w:p w:rsidR="00C61E33" w:rsidRDefault="00C61E33">
            <w:pPr>
              <w:pStyle w:val="ConsPlusNormal"/>
              <w:jc w:val="center"/>
            </w:pPr>
            <w:r>
              <w:t>7</w:t>
            </w:r>
          </w:p>
        </w:tc>
        <w:tc>
          <w:tcPr>
            <w:tcW w:w="1331" w:type="dxa"/>
            <w:tcBorders>
              <w:right w:val="nil"/>
            </w:tcBorders>
          </w:tcPr>
          <w:p w:rsidR="00C61E33" w:rsidRDefault="00C61E33">
            <w:pPr>
              <w:pStyle w:val="ConsPlusNormal"/>
              <w:jc w:val="center"/>
            </w:pPr>
            <w:r>
              <w:t>8</w:t>
            </w:r>
          </w:p>
        </w:tc>
      </w:tr>
      <w:tr w:rsidR="00C61E33">
        <w:tblPrEx>
          <w:tblBorders>
            <w:left w:val="single" w:sz="4" w:space="0" w:color="auto"/>
            <w:right w:val="single" w:sz="4" w:space="0" w:color="auto"/>
          </w:tblBorders>
        </w:tblPrEx>
        <w:tc>
          <w:tcPr>
            <w:tcW w:w="1164" w:type="dxa"/>
          </w:tcPr>
          <w:p w:rsidR="00C61E33" w:rsidRDefault="00C61E33">
            <w:pPr>
              <w:pStyle w:val="ConsPlusNormal"/>
            </w:pPr>
          </w:p>
        </w:tc>
        <w:tc>
          <w:tcPr>
            <w:tcW w:w="1164" w:type="dxa"/>
          </w:tcPr>
          <w:p w:rsidR="00C61E33" w:rsidRDefault="00C61E33">
            <w:pPr>
              <w:pStyle w:val="ConsPlusNormal"/>
            </w:pPr>
          </w:p>
        </w:tc>
        <w:tc>
          <w:tcPr>
            <w:tcW w:w="1164" w:type="dxa"/>
          </w:tcPr>
          <w:p w:rsidR="00C61E33" w:rsidRDefault="00C61E33">
            <w:pPr>
              <w:pStyle w:val="ConsPlusNormal"/>
            </w:pPr>
          </w:p>
        </w:tc>
        <w:tc>
          <w:tcPr>
            <w:tcW w:w="1166" w:type="dxa"/>
          </w:tcPr>
          <w:p w:rsidR="00C61E33" w:rsidRDefault="00C61E33">
            <w:pPr>
              <w:pStyle w:val="ConsPlusNormal"/>
            </w:pPr>
          </w:p>
        </w:tc>
        <w:tc>
          <w:tcPr>
            <w:tcW w:w="850" w:type="dxa"/>
          </w:tcPr>
          <w:p w:rsidR="00C61E33" w:rsidRDefault="00C61E33">
            <w:pPr>
              <w:pStyle w:val="ConsPlusNormal"/>
            </w:pPr>
          </w:p>
        </w:tc>
        <w:tc>
          <w:tcPr>
            <w:tcW w:w="907" w:type="dxa"/>
          </w:tcPr>
          <w:p w:rsidR="00C61E33" w:rsidRDefault="00C61E33">
            <w:pPr>
              <w:pStyle w:val="ConsPlusNormal"/>
            </w:pPr>
          </w:p>
        </w:tc>
        <w:tc>
          <w:tcPr>
            <w:tcW w:w="1331" w:type="dxa"/>
          </w:tcPr>
          <w:p w:rsidR="00C61E33" w:rsidRDefault="00C61E33">
            <w:pPr>
              <w:pStyle w:val="ConsPlusNormal"/>
            </w:pPr>
          </w:p>
        </w:tc>
        <w:tc>
          <w:tcPr>
            <w:tcW w:w="1331" w:type="dxa"/>
          </w:tcPr>
          <w:p w:rsidR="00C61E33" w:rsidRDefault="00C61E33">
            <w:pPr>
              <w:pStyle w:val="ConsPlusNormal"/>
            </w:pPr>
          </w:p>
        </w:tc>
      </w:tr>
      <w:tr w:rsidR="00C61E33">
        <w:tblPrEx>
          <w:tblBorders>
            <w:left w:val="single" w:sz="4" w:space="0" w:color="auto"/>
            <w:right w:val="single" w:sz="4" w:space="0" w:color="auto"/>
          </w:tblBorders>
        </w:tblPrEx>
        <w:tc>
          <w:tcPr>
            <w:tcW w:w="1164" w:type="dxa"/>
          </w:tcPr>
          <w:p w:rsidR="00C61E33" w:rsidRDefault="00C61E33">
            <w:pPr>
              <w:pStyle w:val="ConsPlusNormal"/>
            </w:pPr>
          </w:p>
        </w:tc>
        <w:tc>
          <w:tcPr>
            <w:tcW w:w="1164" w:type="dxa"/>
          </w:tcPr>
          <w:p w:rsidR="00C61E33" w:rsidRDefault="00C61E33">
            <w:pPr>
              <w:pStyle w:val="ConsPlusNormal"/>
            </w:pPr>
          </w:p>
        </w:tc>
        <w:tc>
          <w:tcPr>
            <w:tcW w:w="1164" w:type="dxa"/>
          </w:tcPr>
          <w:p w:rsidR="00C61E33" w:rsidRDefault="00C61E33">
            <w:pPr>
              <w:pStyle w:val="ConsPlusNormal"/>
            </w:pPr>
          </w:p>
        </w:tc>
        <w:tc>
          <w:tcPr>
            <w:tcW w:w="1166" w:type="dxa"/>
          </w:tcPr>
          <w:p w:rsidR="00C61E33" w:rsidRDefault="00C61E33">
            <w:pPr>
              <w:pStyle w:val="ConsPlusNormal"/>
            </w:pPr>
          </w:p>
        </w:tc>
        <w:tc>
          <w:tcPr>
            <w:tcW w:w="850" w:type="dxa"/>
          </w:tcPr>
          <w:p w:rsidR="00C61E33" w:rsidRDefault="00C61E33">
            <w:pPr>
              <w:pStyle w:val="ConsPlusNormal"/>
            </w:pPr>
          </w:p>
        </w:tc>
        <w:tc>
          <w:tcPr>
            <w:tcW w:w="907" w:type="dxa"/>
          </w:tcPr>
          <w:p w:rsidR="00C61E33" w:rsidRDefault="00C61E33">
            <w:pPr>
              <w:pStyle w:val="ConsPlusNormal"/>
            </w:pPr>
          </w:p>
        </w:tc>
        <w:tc>
          <w:tcPr>
            <w:tcW w:w="1331" w:type="dxa"/>
          </w:tcPr>
          <w:p w:rsidR="00C61E33" w:rsidRDefault="00C61E33">
            <w:pPr>
              <w:pStyle w:val="ConsPlusNormal"/>
            </w:pPr>
          </w:p>
        </w:tc>
        <w:tc>
          <w:tcPr>
            <w:tcW w:w="1331" w:type="dxa"/>
          </w:tcPr>
          <w:p w:rsidR="00C61E33" w:rsidRDefault="00C61E33">
            <w:pPr>
              <w:pStyle w:val="ConsPlusNormal"/>
            </w:pPr>
          </w:p>
        </w:tc>
      </w:tr>
      <w:tr w:rsidR="00C61E33">
        <w:tblPrEx>
          <w:tblBorders>
            <w:right w:val="single" w:sz="4" w:space="0" w:color="auto"/>
          </w:tblBorders>
        </w:tblPrEx>
        <w:tc>
          <w:tcPr>
            <w:tcW w:w="4658" w:type="dxa"/>
            <w:gridSpan w:val="4"/>
            <w:tcBorders>
              <w:left w:val="nil"/>
              <w:bottom w:val="nil"/>
            </w:tcBorders>
          </w:tcPr>
          <w:p w:rsidR="00C61E33" w:rsidRDefault="00C61E33">
            <w:pPr>
              <w:pStyle w:val="ConsPlusNormal"/>
              <w:jc w:val="right"/>
            </w:pPr>
            <w:r>
              <w:t>Итого</w:t>
            </w:r>
          </w:p>
        </w:tc>
        <w:tc>
          <w:tcPr>
            <w:tcW w:w="850" w:type="dxa"/>
          </w:tcPr>
          <w:p w:rsidR="00C61E33" w:rsidRDefault="00C61E33">
            <w:pPr>
              <w:pStyle w:val="ConsPlusNormal"/>
            </w:pPr>
          </w:p>
        </w:tc>
        <w:tc>
          <w:tcPr>
            <w:tcW w:w="907" w:type="dxa"/>
          </w:tcPr>
          <w:p w:rsidR="00C61E33" w:rsidRDefault="00C61E33">
            <w:pPr>
              <w:pStyle w:val="ConsPlusNormal"/>
            </w:pPr>
          </w:p>
        </w:tc>
        <w:tc>
          <w:tcPr>
            <w:tcW w:w="1331" w:type="dxa"/>
          </w:tcPr>
          <w:p w:rsidR="00C61E33" w:rsidRDefault="00C61E33">
            <w:pPr>
              <w:pStyle w:val="ConsPlusNormal"/>
            </w:pPr>
          </w:p>
        </w:tc>
        <w:tc>
          <w:tcPr>
            <w:tcW w:w="1331"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0531961, с. 2</w:t>
      </w:r>
    </w:p>
    <w:p w:rsidR="00C61E33" w:rsidRDefault="00C61E33">
      <w:pPr>
        <w:pStyle w:val="ConsPlusNonformat"/>
        <w:jc w:val="both"/>
      </w:pPr>
    </w:p>
    <w:p w:rsidR="00C61E33" w:rsidRDefault="00C61E33">
      <w:pPr>
        <w:pStyle w:val="ConsPlusNonformat"/>
        <w:jc w:val="both"/>
      </w:pPr>
      <w:r>
        <w:t xml:space="preserve">                                                Номер лицевого счета ______</w:t>
      </w:r>
    </w:p>
    <w:p w:rsidR="00C61E33" w:rsidRDefault="00C61E33">
      <w:pPr>
        <w:pStyle w:val="ConsPlusNonformat"/>
        <w:jc w:val="both"/>
      </w:pPr>
      <w:r>
        <w:t xml:space="preserve">                                                от "__" ___________ 20__ г.</w:t>
      </w:r>
    </w:p>
    <w:p w:rsidR="00C61E33" w:rsidRDefault="00C61E33">
      <w:pPr>
        <w:pStyle w:val="ConsPlusNonformat"/>
        <w:jc w:val="both"/>
      </w:pPr>
    </w:p>
    <w:p w:rsidR="00C61E33" w:rsidRDefault="00C61E33">
      <w:pPr>
        <w:pStyle w:val="ConsPlusNonformat"/>
        <w:jc w:val="both"/>
      </w:pPr>
      <w:r>
        <w:t xml:space="preserve">             2. Сведения о разрешенных операциях с субсидиями</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4"/>
        <w:gridCol w:w="794"/>
        <w:gridCol w:w="1417"/>
        <w:gridCol w:w="1077"/>
        <w:gridCol w:w="849"/>
        <w:gridCol w:w="849"/>
      </w:tblGrid>
      <w:tr w:rsidR="00C61E33">
        <w:tc>
          <w:tcPr>
            <w:tcW w:w="2024" w:type="dxa"/>
            <w:gridSpan w:val="2"/>
            <w:tcBorders>
              <w:left w:val="nil"/>
            </w:tcBorders>
          </w:tcPr>
          <w:p w:rsidR="00C61E33" w:rsidRDefault="00C61E33">
            <w:pPr>
              <w:pStyle w:val="ConsPlusNormal"/>
              <w:jc w:val="center"/>
            </w:pPr>
            <w:r>
              <w:t>Код по бюджетной классификации Российской Федерации</w:t>
            </w:r>
          </w:p>
        </w:tc>
        <w:tc>
          <w:tcPr>
            <w:tcW w:w="2026" w:type="dxa"/>
            <w:gridSpan w:val="2"/>
          </w:tcPr>
          <w:p w:rsidR="00C61E33" w:rsidRDefault="00C61E33">
            <w:pPr>
              <w:pStyle w:val="ConsPlusNormal"/>
              <w:jc w:val="center"/>
            </w:pPr>
            <w:r>
              <w:t>Код субсидии (целевых средств)</w:t>
            </w:r>
          </w:p>
        </w:tc>
        <w:tc>
          <w:tcPr>
            <w:tcW w:w="794" w:type="dxa"/>
            <w:vMerge w:val="restart"/>
          </w:tcPr>
          <w:p w:rsidR="00C61E33" w:rsidRDefault="00C61E33">
            <w:pPr>
              <w:pStyle w:val="ConsPlusNormal"/>
              <w:jc w:val="center"/>
            </w:pPr>
            <w:r>
              <w:t>Код объекта капитальных вложений</w:t>
            </w:r>
          </w:p>
        </w:tc>
        <w:tc>
          <w:tcPr>
            <w:tcW w:w="1417" w:type="dxa"/>
            <w:vMerge w:val="restart"/>
          </w:tcPr>
          <w:p w:rsidR="00C61E33" w:rsidRDefault="00C61E33">
            <w:pPr>
              <w:pStyle w:val="ConsPlusNormal"/>
              <w:jc w:val="center"/>
            </w:pPr>
            <w:r>
              <w:t>Разрешенный к использованию остаток субсидий прошлых лет на начало 20__ г.</w:t>
            </w:r>
          </w:p>
        </w:tc>
        <w:tc>
          <w:tcPr>
            <w:tcW w:w="1077" w:type="dxa"/>
            <w:vMerge w:val="restart"/>
          </w:tcPr>
          <w:p w:rsidR="00C61E33" w:rsidRDefault="00C61E33">
            <w:pPr>
              <w:pStyle w:val="ConsPlusNormal"/>
              <w:jc w:val="center"/>
            </w:pPr>
            <w:r>
              <w:t>Суммы возврата дебиторской задолженности прошлых лет</w:t>
            </w:r>
          </w:p>
        </w:tc>
        <w:tc>
          <w:tcPr>
            <w:tcW w:w="1698" w:type="dxa"/>
            <w:gridSpan w:val="2"/>
            <w:tcBorders>
              <w:right w:val="nil"/>
            </w:tcBorders>
          </w:tcPr>
          <w:p w:rsidR="00C61E33" w:rsidRDefault="00C61E33">
            <w:pPr>
              <w:pStyle w:val="ConsPlusNormal"/>
              <w:jc w:val="center"/>
            </w:pPr>
            <w:r>
              <w:t>Планируемые</w:t>
            </w:r>
          </w:p>
        </w:tc>
      </w:tr>
      <w:tr w:rsidR="00C61E33">
        <w:tc>
          <w:tcPr>
            <w:tcW w:w="1012" w:type="dxa"/>
            <w:tcBorders>
              <w:left w:val="nil"/>
            </w:tcBorders>
          </w:tcPr>
          <w:p w:rsidR="00C61E33" w:rsidRDefault="00C61E33">
            <w:pPr>
              <w:pStyle w:val="ConsPlusNormal"/>
              <w:jc w:val="center"/>
            </w:pPr>
            <w:r>
              <w:t>передающей стороны</w:t>
            </w:r>
          </w:p>
        </w:tc>
        <w:tc>
          <w:tcPr>
            <w:tcW w:w="1012" w:type="dxa"/>
          </w:tcPr>
          <w:p w:rsidR="00C61E33" w:rsidRDefault="00C61E33">
            <w:pPr>
              <w:pStyle w:val="ConsPlusNormal"/>
              <w:jc w:val="center"/>
            </w:pPr>
            <w:r>
              <w:t>принимающей стороны</w:t>
            </w:r>
          </w:p>
        </w:tc>
        <w:tc>
          <w:tcPr>
            <w:tcW w:w="1012" w:type="dxa"/>
          </w:tcPr>
          <w:p w:rsidR="00C61E33" w:rsidRDefault="00C61E33">
            <w:pPr>
              <w:pStyle w:val="ConsPlusNormal"/>
              <w:jc w:val="center"/>
            </w:pPr>
            <w:r>
              <w:t>передающей стороны</w:t>
            </w:r>
          </w:p>
        </w:tc>
        <w:tc>
          <w:tcPr>
            <w:tcW w:w="1014" w:type="dxa"/>
          </w:tcPr>
          <w:p w:rsidR="00C61E33" w:rsidRDefault="00C61E33">
            <w:pPr>
              <w:pStyle w:val="ConsPlusNormal"/>
              <w:jc w:val="center"/>
            </w:pPr>
            <w:r>
              <w:t>принимающей стороны</w:t>
            </w:r>
          </w:p>
        </w:tc>
        <w:tc>
          <w:tcPr>
            <w:tcW w:w="794" w:type="dxa"/>
            <w:vMerge/>
          </w:tcPr>
          <w:p w:rsidR="00C61E33" w:rsidRDefault="00C61E33">
            <w:pPr>
              <w:pStyle w:val="ConsPlusNormal"/>
            </w:pPr>
          </w:p>
        </w:tc>
        <w:tc>
          <w:tcPr>
            <w:tcW w:w="1417" w:type="dxa"/>
            <w:vMerge/>
          </w:tcPr>
          <w:p w:rsidR="00C61E33" w:rsidRDefault="00C61E33">
            <w:pPr>
              <w:pStyle w:val="ConsPlusNormal"/>
            </w:pPr>
          </w:p>
        </w:tc>
        <w:tc>
          <w:tcPr>
            <w:tcW w:w="1077" w:type="dxa"/>
            <w:vMerge/>
          </w:tcPr>
          <w:p w:rsidR="00C61E33" w:rsidRDefault="00C61E33">
            <w:pPr>
              <w:pStyle w:val="ConsPlusNormal"/>
            </w:pPr>
          </w:p>
        </w:tc>
        <w:tc>
          <w:tcPr>
            <w:tcW w:w="849" w:type="dxa"/>
          </w:tcPr>
          <w:p w:rsidR="00C61E33" w:rsidRDefault="00C61E33">
            <w:pPr>
              <w:pStyle w:val="ConsPlusNormal"/>
              <w:jc w:val="center"/>
            </w:pPr>
            <w:r>
              <w:t>поступления</w:t>
            </w:r>
          </w:p>
        </w:tc>
        <w:tc>
          <w:tcPr>
            <w:tcW w:w="849" w:type="dxa"/>
            <w:tcBorders>
              <w:right w:val="nil"/>
            </w:tcBorders>
          </w:tcPr>
          <w:p w:rsidR="00C61E33" w:rsidRDefault="00C61E33">
            <w:pPr>
              <w:pStyle w:val="ConsPlusNormal"/>
              <w:jc w:val="center"/>
            </w:pPr>
            <w:r>
              <w:t>выплаты</w:t>
            </w:r>
          </w:p>
        </w:tc>
      </w:tr>
      <w:tr w:rsidR="00C61E33">
        <w:tc>
          <w:tcPr>
            <w:tcW w:w="1012" w:type="dxa"/>
            <w:tcBorders>
              <w:left w:val="nil"/>
            </w:tcBorders>
          </w:tcPr>
          <w:p w:rsidR="00C61E33" w:rsidRDefault="00C61E33">
            <w:pPr>
              <w:pStyle w:val="ConsPlusNormal"/>
              <w:jc w:val="center"/>
            </w:pPr>
            <w:r>
              <w:t>1</w:t>
            </w:r>
          </w:p>
        </w:tc>
        <w:tc>
          <w:tcPr>
            <w:tcW w:w="1012" w:type="dxa"/>
          </w:tcPr>
          <w:p w:rsidR="00C61E33" w:rsidRDefault="00C61E33">
            <w:pPr>
              <w:pStyle w:val="ConsPlusNormal"/>
              <w:jc w:val="center"/>
            </w:pPr>
            <w:r>
              <w:t>2</w:t>
            </w:r>
          </w:p>
        </w:tc>
        <w:tc>
          <w:tcPr>
            <w:tcW w:w="1012" w:type="dxa"/>
          </w:tcPr>
          <w:p w:rsidR="00C61E33" w:rsidRDefault="00C61E33">
            <w:pPr>
              <w:pStyle w:val="ConsPlusNormal"/>
              <w:jc w:val="center"/>
            </w:pPr>
            <w:r>
              <w:t>3</w:t>
            </w:r>
          </w:p>
        </w:tc>
        <w:tc>
          <w:tcPr>
            <w:tcW w:w="1014" w:type="dxa"/>
          </w:tcPr>
          <w:p w:rsidR="00C61E33" w:rsidRDefault="00C61E33">
            <w:pPr>
              <w:pStyle w:val="ConsPlusNormal"/>
              <w:jc w:val="center"/>
            </w:pPr>
            <w:r>
              <w:t>4</w:t>
            </w:r>
          </w:p>
        </w:tc>
        <w:tc>
          <w:tcPr>
            <w:tcW w:w="794" w:type="dxa"/>
          </w:tcPr>
          <w:p w:rsidR="00C61E33" w:rsidRDefault="00C61E33">
            <w:pPr>
              <w:pStyle w:val="ConsPlusNormal"/>
              <w:jc w:val="center"/>
            </w:pPr>
            <w:r>
              <w:t>5</w:t>
            </w:r>
          </w:p>
        </w:tc>
        <w:tc>
          <w:tcPr>
            <w:tcW w:w="1417" w:type="dxa"/>
          </w:tcPr>
          <w:p w:rsidR="00C61E33" w:rsidRDefault="00C61E33">
            <w:pPr>
              <w:pStyle w:val="ConsPlusNormal"/>
              <w:jc w:val="center"/>
            </w:pPr>
            <w:r>
              <w:t>6</w:t>
            </w:r>
          </w:p>
        </w:tc>
        <w:tc>
          <w:tcPr>
            <w:tcW w:w="1077" w:type="dxa"/>
          </w:tcPr>
          <w:p w:rsidR="00C61E33" w:rsidRDefault="00C61E33">
            <w:pPr>
              <w:pStyle w:val="ConsPlusNormal"/>
              <w:jc w:val="center"/>
            </w:pPr>
            <w:r>
              <w:t>7</w:t>
            </w:r>
          </w:p>
        </w:tc>
        <w:tc>
          <w:tcPr>
            <w:tcW w:w="849" w:type="dxa"/>
          </w:tcPr>
          <w:p w:rsidR="00C61E33" w:rsidRDefault="00C61E33">
            <w:pPr>
              <w:pStyle w:val="ConsPlusNormal"/>
              <w:jc w:val="center"/>
            </w:pPr>
            <w:r>
              <w:t>8</w:t>
            </w:r>
          </w:p>
        </w:tc>
        <w:tc>
          <w:tcPr>
            <w:tcW w:w="849" w:type="dxa"/>
            <w:tcBorders>
              <w:right w:val="nil"/>
            </w:tcBorders>
          </w:tcPr>
          <w:p w:rsidR="00C61E33" w:rsidRDefault="00C61E33">
            <w:pPr>
              <w:pStyle w:val="ConsPlusNormal"/>
              <w:jc w:val="center"/>
            </w:pPr>
            <w:r>
              <w:t>9</w:t>
            </w:r>
          </w:p>
        </w:tc>
      </w:tr>
      <w:tr w:rsidR="00C61E33">
        <w:tblPrEx>
          <w:tblBorders>
            <w:left w:val="single" w:sz="4" w:space="0" w:color="auto"/>
            <w:right w:val="single" w:sz="4" w:space="0" w:color="auto"/>
          </w:tblBorders>
        </w:tblPrEx>
        <w:tc>
          <w:tcPr>
            <w:tcW w:w="1012" w:type="dxa"/>
          </w:tcPr>
          <w:p w:rsidR="00C61E33" w:rsidRDefault="00C61E33">
            <w:pPr>
              <w:pStyle w:val="ConsPlusNormal"/>
            </w:pPr>
          </w:p>
        </w:tc>
        <w:tc>
          <w:tcPr>
            <w:tcW w:w="1012" w:type="dxa"/>
          </w:tcPr>
          <w:p w:rsidR="00C61E33" w:rsidRDefault="00C61E33">
            <w:pPr>
              <w:pStyle w:val="ConsPlusNormal"/>
            </w:pPr>
          </w:p>
        </w:tc>
        <w:tc>
          <w:tcPr>
            <w:tcW w:w="1012" w:type="dxa"/>
          </w:tcPr>
          <w:p w:rsidR="00C61E33" w:rsidRDefault="00C61E33">
            <w:pPr>
              <w:pStyle w:val="ConsPlusNormal"/>
            </w:pPr>
          </w:p>
        </w:tc>
        <w:tc>
          <w:tcPr>
            <w:tcW w:w="1014" w:type="dxa"/>
          </w:tcPr>
          <w:p w:rsidR="00C61E33" w:rsidRDefault="00C61E33">
            <w:pPr>
              <w:pStyle w:val="ConsPlusNormal"/>
            </w:pPr>
          </w:p>
        </w:tc>
        <w:tc>
          <w:tcPr>
            <w:tcW w:w="794" w:type="dxa"/>
          </w:tcPr>
          <w:p w:rsidR="00C61E33" w:rsidRDefault="00C61E33">
            <w:pPr>
              <w:pStyle w:val="ConsPlusNormal"/>
            </w:pPr>
          </w:p>
        </w:tc>
        <w:tc>
          <w:tcPr>
            <w:tcW w:w="1417" w:type="dxa"/>
          </w:tcPr>
          <w:p w:rsidR="00C61E33" w:rsidRDefault="00C61E33">
            <w:pPr>
              <w:pStyle w:val="ConsPlusNormal"/>
            </w:pPr>
          </w:p>
        </w:tc>
        <w:tc>
          <w:tcPr>
            <w:tcW w:w="1077" w:type="dxa"/>
          </w:tcPr>
          <w:p w:rsidR="00C61E33" w:rsidRDefault="00C61E33">
            <w:pPr>
              <w:pStyle w:val="ConsPlusNormal"/>
            </w:pPr>
          </w:p>
        </w:tc>
        <w:tc>
          <w:tcPr>
            <w:tcW w:w="849" w:type="dxa"/>
          </w:tcPr>
          <w:p w:rsidR="00C61E33" w:rsidRDefault="00C61E33">
            <w:pPr>
              <w:pStyle w:val="ConsPlusNormal"/>
            </w:pPr>
          </w:p>
        </w:tc>
        <w:tc>
          <w:tcPr>
            <w:tcW w:w="849" w:type="dxa"/>
          </w:tcPr>
          <w:p w:rsidR="00C61E33" w:rsidRDefault="00C61E33">
            <w:pPr>
              <w:pStyle w:val="ConsPlusNormal"/>
            </w:pPr>
          </w:p>
        </w:tc>
      </w:tr>
      <w:tr w:rsidR="00C61E33">
        <w:tblPrEx>
          <w:tblBorders>
            <w:left w:val="single" w:sz="4" w:space="0" w:color="auto"/>
            <w:right w:val="single" w:sz="4" w:space="0" w:color="auto"/>
          </w:tblBorders>
        </w:tblPrEx>
        <w:tc>
          <w:tcPr>
            <w:tcW w:w="1012" w:type="dxa"/>
          </w:tcPr>
          <w:p w:rsidR="00C61E33" w:rsidRDefault="00C61E33">
            <w:pPr>
              <w:pStyle w:val="ConsPlusNormal"/>
            </w:pPr>
          </w:p>
        </w:tc>
        <w:tc>
          <w:tcPr>
            <w:tcW w:w="1012" w:type="dxa"/>
          </w:tcPr>
          <w:p w:rsidR="00C61E33" w:rsidRDefault="00C61E33">
            <w:pPr>
              <w:pStyle w:val="ConsPlusNormal"/>
            </w:pPr>
          </w:p>
        </w:tc>
        <w:tc>
          <w:tcPr>
            <w:tcW w:w="1012" w:type="dxa"/>
          </w:tcPr>
          <w:p w:rsidR="00C61E33" w:rsidRDefault="00C61E33">
            <w:pPr>
              <w:pStyle w:val="ConsPlusNormal"/>
            </w:pPr>
          </w:p>
        </w:tc>
        <w:tc>
          <w:tcPr>
            <w:tcW w:w="1014" w:type="dxa"/>
          </w:tcPr>
          <w:p w:rsidR="00C61E33" w:rsidRDefault="00C61E33">
            <w:pPr>
              <w:pStyle w:val="ConsPlusNormal"/>
            </w:pPr>
          </w:p>
        </w:tc>
        <w:tc>
          <w:tcPr>
            <w:tcW w:w="794" w:type="dxa"/>
          </w:tcPr>
          <w:p w:rsidR="00C61E33" w:rsidRDefault="00C61E33">
            <w:pPr>
              <w:pStyle w:val="ConsPlusNormal"/>
            </w:pPr>
          </w:p>
        </w:tc>
        <w:tc>
          <w:tcPr>
            <w:tcW w:w="1417" w:type="dxa"/>
          </w:tcPr>
          <w:p w:rsidR="00C61E33" w:rsidRDefault="00C61E33">
            <w:pPr>
              <w:pStyle w:val="ConsPlusNormal"/>
            </w:pPr>
          </w:p>
        </w:tc>
        <w:tc>
          <w:tcPr>
            <w:tcW w:w="1077" w:type="dxa"/>
          </w:tcPr>
          <w:p w:rsidR="00C61E33" w:rsidRDefault="00C61E33">
            <w:pPr>
              <w:pStyle w:val="ConsPlusNormal"/>
            </w:pPr>
          </w:p>
        </w:tc>
        <w:tc>
          <w:tcPr>
            <w:tcW w:w="849" w:type="dxa"/>
          </w:tcPr>
          <w:p w:rsidR="00C61E33" w:rsidRDefault="00C61E33">
            <w:pPr>
              <w:pStyle w:val="ConsPlusNormal"/>
            </w:pPr>
          </w:p>
        </w:tc>
        <w:tc>
          <w:tcPr>
            <w:tcW w:w="849" w:type="dxa"/>
          </w:tcPr>
          <w:p w:rsidR="00C61E33" w:rsidRDefault="00C61E33">
            <w:pPr>
              <w:pStyle w:val="ConsPlusNormal"/>
            </w:pPr>
          </w:p>
        </w:tc>
      </w:tr>
      <w:tr w:rsidR="00C61E33">
        <w:tblPrEx>
          <w:tblBorders>
            <w:right w:val="single" w:sz="4" w:space="0" w:color="auto"/>
          </w:tblBorders>
        </w:tblPrEx>
        <w:tc>
          <w:tcPr>
            <w:tcW w:w="4844" w:type="dxa"/>
            <w:gridSpan w:val="5"/>
            <w:tcBorders>
              <w:left w:val="nil"/>
              <w:bottom w:val="nil"/>
            </w:tcBorders>
          </w:tcPr>
          <w:p w:rsidR="00C61E33" w:rsidRDefault="00C61E33">
            <w:pPr>
              <w:pStyle w:val="ConsPlusNormal"/>
              <w:jc w:val="right"/>
            </w:pPr>
            <w:r>
              <w:t>Итого</w:t>
            </w:r>
          </w:p>
        </w:tc>
        <w:tc>
          <w:tcPr>
            <w:tcW w:w="1417" w:type="dxa"/>
          </w:tcPr>
          <w:p w:rsidR="00C61E33" w:rsidRDefault="00C61E33">
            <w:pPr>
              <w:pStyle w:val="ConsPlusNormal"/>
            </w:pPr>
          </w:p>
        </w:tc>
        <w:tc>
          <w:tcPr>
            <w:tcW w:w="1077" w:type="dxa"/>
          </w:tcPr>
          <w:p w:rsidR="00C61E33" w:rsidRDefault="00C61E33">
            <w:pPr>
              <w:pStyle w:val="ConsPlusNormal"/>
            </w:pPr>
          </w:p>
        </w:tc>
        <w:tc>
          <w:tcPr>
            <w:tcW w:w="849" w:type="dxa"/>
          </w:tcPr>
          <w:p w:rsidR="00C61E33" w:rsidRDefault="00C61E33">
            <w:pPr>
              <w:pStyle w:val="ConsPlusNormal"/>
            </w:pPr>
          </w:p>
        </w:tc>
        <w:tc>
          <w:tcPr>
            <w:tcW w:w="849"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 Операции со средствами клиента</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6"/>
        <w:gridCol w:w="1006"/>
        <w:gridCol w:w="1006"/>
        <w:gridCol w:w="1006"/>
        <w:gridCol w:w="850"/>
        <w:gridCol w:w="1395"/>
        <w:gridCol w:w="1395"/>
        <w:gridCol w:w="1397"/>
      </w:tblGrid>
      <w:tr w:rsidR="00C61E33">
        <w:tc>
          <w:tcPr>
            <w:tcW w:w="2012" w:type="dxa"/>
            <w:gridSpan w:val="2"/>
            <w:tcBorders>
              <w:left w:val="nil"/>
            </w:tcBorders>
          </w:tcPr>
          <w:p w:rsidR="00C61E33" w:rsidRDefault="00C61E33">
            <w:pPr>
              <w:pStyle w:val="ConsPlusNormal"/>
              <w:jc w:val="center"/>
            </w:pPr>
            <w:r>
              <w:t>Код по бюджетной классификации Российской Федерации</w:t>
            </w:r>
          </w:p>
        </w:tc>
        <w:tc>
          <w:tcPr>
            <w:tcW w:w="2012" w:type="dxa"/>
            <w:gridSpan w:val="2"/>
          </w:tcPr>
          <w:p w:rsidR="00C61E33" w:rsidRDefault="00C61E33">
            <w:pPr>
              <w:pStyle w:val="ConsPlusNormal"/>
              <w:jc w:val="center"/>
            </w:pPr>
            <w:r>
              <w:t>Код субсидии (цели, целевых средств)</w:t>
            </w:r>
          </w:p>
        </w:tc>
        <w:tc>
          <w:tcPr>
            <w:tcW w:w="850" w:type="dxa"/>
            <w:vMerge w:val="restart"/>
          </w:tcPr>
          <w:p w:rsidR="00C61E33" w:rsidRDefault="00C61E33">
            <w:pPr>
              <w:pStyle w:val="ConsPlusNormal"/>
              <w:jc w:val="center"/>
            </w:pPr>
            <w:r>
              <w:t>Код объекта капитальных вложений</w:t>
            </w:r>
          </w:p>
        </w:tc>
        <w:tc>
          <w:tcPr>
            <w:tcW w:w="1395" w:type="dxa"/>
            <w:vMerge w:val="restart"/>
          </w:tcPr>
          <w:p w:rsidR="00C61E33" w:rsidRDefault="00C61E33">
            <w:pPr>
              <w:pStyle w:val="ConsPlusNormal"/>
              <w:jc w:val="center"/>
            </w:pPr>
            <w:r>
              <w:t>Поступления</w:t>
            </w:r>
          </w:p>
        </w:tc>
        <w:tc>
          <w:tcPr>
            <w:tcW w:w="1395" w:type="dxa"/>
            <w:vMerge w:val="restart"/>
          </w:tcPr>
          <w:p w:rsidR="00C61E33" w:rsidRDefault="00C61E33">
            <w:pPr>
              <w:pStyle w:val="ConsPlusNormal"/>
              <w:jc w:val="center"/>
            </w:pPr>
            <w:r>
              <w:t>Выплаты</w:t>
            </w:r>
          </w:p>
        </w:tc>
        <w:tc>
          <w:tcPr>
            <w:tcW w:w="1397" w:type="dxa"/>
            <w:vMerge w:val="restart"/>
            <w:tcBorders>
              <w:right w:val="nil"/>
            </w:tcBorders>
          </w:tcPr>
          <w:p w:rsidR="00C61E33" w:rsidRDefault="00C61E33">
            <w:pPr>
              <w:pStyle w:val="ConsPlusNormal"/>
              <w:jc w:val="center"/>
            </w:pPr>
            <w:r>
              <w:t>Примечание</w:t>
            </w:r>
          </w:p>
        </w:tc>
      </w:tr>
      <w:tr w:rsidR="00C61E33">
        <w:tc>
          <w:tcPr>
            <w:tcW w:w="1006" w:type="dxa"/>
            <w:tcBorders>
              <w:left w:val="nil"/>
            </w:tcBorders>
          </w:tcPr>
          <w:p w:rsidR="00C61E33" w:rsidRDefault="00C61E33">
            <w:pPr>
              <w:pStyle w:val="ConsPlusNormal"/>
              <w:jc w:val="center"/>
            </w:pPr>
            <w:r>
              <w:t>передающей стороны</w:t>
            </w:r>
          </w:p>
        </w:tc>
        <w:tc>
          <w:tcPr>
            <w:tcW w:w="1006" w:type="dxa"/>
          </w:tcPr>
          <w:p w:rsidR="00C61E33" w:rsidRDefault="00C61E33">
            <w:pPr>
              <w:pStyle w:val="ConsPlusNormal"/>
              <w:jc w:val="center"/>
            </w:pPr>
            <w:r>
              <w:t>принимающей стороны</w:t>
            </w:r>
          </w:p>
        </w:tc>
        <w:tc>
          <w:tcPr>
            <w:tcW w:w="1006" w:type="dxa"/>
          </w:tcPr>
          <w:p w:rsidR="00C61E33" w:rsidRDefault="00C61E33">
            <w:pPr>
              <w:pStyle w:val="ConsPlusNormal"/>
              <w:jc w:val="center"/>
            </w:pPr>
            <w:r>
              <w:t>передающей стороны</w:t>
            </w:r>
          </w:p>
        </w:tc>
        <w:tc>
          <w:tcPr>
            <w:tcW w:w="1006" w:type="dxa"/>
          </w:tcPr>
          <w:p w:rsidR="00C61E33" w:rsidRDefault="00C61E33">
            <w:pPr>
              <w:pStyle w:val="ConsPlusNormal"/>
              <w:jc w:val="center"/>
            </w:pPr>
            <w:r>
              <w:t>принимающей стороны</w:t>
            </w:r>
          </w:p>
        </w:tc>
        <w:tc>
          <w:tcPr>
            <w:tcW w:w="850" w:type="dxa"/>
            <w:vMerge/>
          </w:tcPr>
          <w:p w:rsidR="00C61E33" w:rsidRDefault="00C61E33">
            <w:pPr>
              <w:pStyle w:val="ConsPlusNormal"/>
            </w:pPr>
          </w:p>
        </w:tc>
        <w:tc>
          <w:tcPr>
            <w:tcW w:w="1395" w:type="dxa"/>
            <w:vMerge/>
          </w:tcPr>
          <w:p w:rsidR="00C61E33" w:rsidRDefault="00C61E33">
            <w:pPr>
              <w:pStyle w:val="ConsPlusNormal"/>
            </w:pPr>
          </w:p>
        </w:tc>
        <w:tc>
          <w:tcPr>
            <w:tcW w:w="1395" w:type="dxa"/>
            <w:vMerge/>
          </w:tcPr>
          <w:p w:rsidR="00C61E33" w:rsidRDefault="00C61E33">
            <w:pPr>
              <w:pStyle w:val="ConsPlusNormal"/>
            </w:pPr>
          </w:p>
        </w:tc>
        <w:tc>
          <w:tcPr>
            <w:tcW w:w="1397" w:type="dxa"/>
            <w:vMerge/>
            <w:tcBorders>
              <w:right w:val="nil"/>
            </w:tcBorders>
          </w:tcPr>
          <w:p w:rsidR="00C61E33" w:rsidRDefault="00C61E33">
            <w:pPr>
              <w:pStyle w:val="ConsPlusNormal"/>
            </w:pPr>
          </w:p>
        </w:tc>
      </w:tr>
      <w:tr w:rsidR="00C61E33">
        <w:tc>
          <w:tcPr>
            <w:tcW w:w="1006" w:type="dxa"/>
            <w:tcBorders>
              <w:left w:val="nil"/>
            </w:tcBorders>
          </w:tcPr>
          <w:p w:rsidR="00C61E33" w:rsidRDefault="00C61E33">
            <w:pPr>
              <w:pStyle w:val="ConsPlusNormal"/>
              <w:jc w:val="center"/>
            </w:pPr>
            <w:r>
              <w:t>1</w:t>
            </w:r>
          </w:p>
        </w:tc>
        <w:tc>
          <w:tcPr>
            <w:tcW w:w="1006" w:type="dxa"/>
          </w:tcPr>
          <w:p w:rsidR="00C61E33" w:rsidRDefault="00C61E33">
            <w:pPr>
              <w:pStyle w:val="ConsPlusNormal"/>
              <w:jc w:val="center"/>
            </w:pPr>
            <w:r>
              <w:t>2</w:t>
            </w:r>
          </w:p>
        </w:tc>
        <w:tc>
          <w:tcPr>
            <w:tcW w:w="1006" w:type="dxa"/>
          </w:tcPr>
          <w:p w:rsidR="00C61E33" w:rsidRDefault="00C61E33">
            <w:pPr>
              <w:pStyle w:val="ConsPlusNormal"/>
              <w:jc w:val="center"/>
            </w:pPr>
            <w:r>
              <w:t>3</w:t>
            </w:r>
          </w:p>
        </w:tc>
        <w:tc>
          <w:tcPr>
            <w:tcW w:w="1006" w:type="dxa"/>
          </w:tcPr>
          <w:p w:rsidR="00C61E33" w:rsidRDefault="00C61E33">
            <w:pPr>
              <w:pStyle w:val="ConsPlusNormal"/>
              <w:jc w:val="center"/>
            </w:pPr>
            <w:r>
              <w:t>4</w:t>
            </w:r>
          </w:p>
        </w:tc>
        <w:tc>
          <w:tcPr>
            <w:tcW w:w="850" w:type="dxa"/>
          </w:tcPr>
          <w:p w:rsidR="00C61E33" w:rsidRDefault="00C61E33">
            <w:pPr>
              <w:pStyle w:val="ConsPlusNormal"/>
              <w:jc w:val="center"/>
            </w:pPr>
            <w:r>
              <w:t>5</w:t>
            </w:r>
          </w:p>
        </w:tc>
        <w:tc>
          <w:tcPr>
            <w:tcW w:w="1395" w:type="dxa"/>
          </w:tcPr>
          <w:p w:rsidR="00C61E33" w:rsidRDefault="00C61E33">
            <w:pPr>
              <w:pStyle w:val="ConsPlusNormal"/>
              <w:jc w:val="center"/>
            </w:pPr>
            <w:r>
              <w:t>6</w:t>
            </w:r>
          </w:p>
        </w:tc>
        <w:tc>
          <w:tcPr>
            <w:tcW w:w="1395" w:type="dxa"/>
          </w:tcPr>
          <w:p w:rsidR="00C61E33" w:rsidRDefault="00C61E33">
            <w:pPr>
              <w:pStyle w:val="ConsPlusNormal"/>
              <w:jc w:val="center"/>
            </w:pPr>
            <w:r>
              <w:t>7</w:t>
            </w:r>
          </w:p>
        </w:tc>
        <w:tc>
          <w:tcPr>
            <w:tcW w:w="1397" w:type="dxa"/>
            <w:tcBorders>
              <w:right w:val="nil"/>
            </w:tcBorders>
          </w:tcPr>
          <w:p w:rsidR="00C61E33" w:rsidRDefault="00C61E33">
            <w:pPr>
              <w:pStyle w:val="ConsPlusNormal"/>
              <w:jc w:val="center"/>
            </w:pPr>
            <w:r>
              <w:t>8</w:t>
            </w:r>
          </w:p>
        </w:tc>
      </w:tr>
      <w:tr w:rsidR="00C61E33">
        <w:tblPrEx>
          <w:tblBorders>
            <w:left w:val="single" w:sz="4" w:space="0" w:color="auto"/>
          </w:tblBorders>
        </w:tblPrEx>
        <w:tc>
          <w:tcPr>
            <w:tcW w:w="1006" w:type="dxa"/>
          </w:tcPr>
          <w:p w:rsidR="00C61E33" w:rsidRDefault="00C61E33">
            <w:pPr>
              <w:pStyle w:val="ConsPlusNormal"/>
            </w:pPr>
          </w:p>
        </w:tc>
        <w:tc>
          <w:tcPr>
            <w:tcW w:w="1006" w:type="dxa"/>
          </w:tcPr>
          <w:p w:rsidR="00C61E33" w:rsidRDefault="00C61E33">
            <w:pPr>
              <w:pStyle w:val="ConsPlusNormal"/>
            </w:pPr>
          </w:p>
        </w:tc>
        <w:tc>
          <w:tcPr>
            <w:tcW w:w="1006" w:type="dxa"/>
          </w:tcPr>
          <w:p w:rsidR="00C61E33" w:rsidRDefault="00C61E33">
            <w:pPr>
              <w:pStyle w:val="ConsPlusNormal"/>
            </w:pPr>
          </w:p>
        </w:tc>
        <w:tc>
          <w:tcPr>
            <w:tcW w:w="1006" w:type="dxa"/>
          </w:tcPr>
          <w:p w:rsidR="00C61E33" w:rsidRDefault="00C61E33">
            <w:pPr>
              <w:pStyle w:val="ConsPlusNormal"/>
            </w:pPr>
          </w:p>
        </w:tc>
        <w:tc>
          <w:tcPr>
            <w:tcW w:w="850" w:type="dxa"/>
          </w:tcPr>
          <w:p w:rsidR="00C61E33" w:rsidRDefault="00C61E33">
            <w:pPr>
              <w:pStyle w:val="ConsPlusNormal"/>
            </w:pPr>
          </w:p>
        </w:tc>
        <w:tc>
          <w:tcPr>
            <w:tcW w:w="1395" w:type="dxa"/>
          </w:tcPr>
          <w:p w:rsidR="00C61E33" w:rsidRDefault="00C61E33">
            <w:pPr>
              <w:pStyle w:val="ConsPlusNormal"/>
            </w:pPr>
          </w:p>
        </w:tc>
        <w:tc>
          <w:tcPr>
            <w:tcW w:w="1395" w:type="dxa"/>
          </w:tcPr>
          <w:p w:rsidR="00C61E33" w:rsidRDefault="00C61E33">
            <w:pPr>
              <w:pStyle w:val="ConsPlusNormal"/>
            </w:pPr>
          </w:p>
        </w:tc>
        <w:tc>
          <w:tcPr>
            <w:tcW w:w="1397" w:type="dxa"/>
            <w:tcBorders>
              <w:right w:val="nil"/>
            </w:tcBorders>
          </w:tcPr>
          <w:p w:rsidR="00C61E33" w:rsidRDefault="00C61E33">
            <w:pPr>
              <w:pStyle w:val="ConsPlusNormal"/>
            </w:pPr>
          </w:p>
        </w:tc>
      </w:tr>
      <w:tr w:rsidR="00C61E33">
        <w:tblPrEx>
          <w:tblBorders>
            <w:left w:val="single" w:sz="4" w:space="0" w:color="auto"/>
          </w:tblBorders>
        </w:tblPrEx>
        <w:tc>
          <w:tcPr>
            <w:tcW w:w="1006" w:type="dxa"/>
          </w:tcPr>
          <w:p w:rsidR="00C61E33" w:rsidRDefault="00C61E33">
            <w:pPr>
              <w:pStyle w:val="ConsPlusNormal"/>
            </w:pPr>
          </w:p>
        </w:tc>
        <w:tc>
          <w:tcPr>
            <w:tcW w:w="1006" w:type="dxa"/>
          </w:tcPr>
          <w:p w:rsidR="00C61E33" w:rsidRDefault="00C61E33">
            <w:pPr>
              <w:pStyle w:val="ConsPlusNormal"/>
            </w:pPr>
          </w:p>
        </w:tc>
        <w:tc>
          <w:tcPr>
            <w:tcW w:w="1006" w:type="dxa"/>
          </w:tcPr>
          <w:p w:rsidR="00C61E33" w:rsidRDefault="00C61E33">
            <w:pPr>
              <w:pStyle w:val="ConsPlusNormal"/>
            </w:pPr>
          </w:p>
        </w:tc>
        <w:tc>
          <w:tcPr>
            <w:tcW w:w="1006" w:type="dxa"/>
          </w:tcPr>
          <w:p w:rsidR="00C61E33" w:rsidRDefault="00C61E33">
            <w:pPr>
              <w:pStyle w:val="ConsPlusNormal"/>
            </w:pPr>
          </w:p>
        </w:tc>
        <w:tc>
          <w:tcPr>
            <w:tcW w:w="850" w:type="dxa"/>
          </w:tcPr>
          <w:p w:rsidR="00C61E33" w:rsidRDefault="00C61E33">
            <w:pPr>
              <w:pStyle w:val="ConsPlusNormal"/>
            </w:pPr>
          </w:p>
        </w:tc>
        <w:tc>
          <w:tcPr>
            <w:tcW w:w="1395" w:type="dxa"/>
          </w:tcPr>
          <w:p w:rsidR="00C61E33" w:rsidRDefault="00C61E33">
            <w:pPr>
              <w:pStyle w:val="ConsPlusNormal"/>
            </w:pPr>
          </w:p>
        </w:tc>
        <w:tc>
          <w:tcPr>
            <w:tcW w:w="1395" w:type="dxa"/>
          </w:tcPr>
          <w:p w:rsidR="00C61E33" w:rsidRDefault="00C61E33">
            <w:pPr>
              <w:pStyle w:val="ConsPlusNormal"/>
            </w:pPr>
          </w:p>
        </w:tc>
        <w:tc>
          <w:tcPr>
            <w:tcW w:w="1397" w:type="dxa"/>
            <w:tcBorders>
              <w:right w:val="nil"/>
            </w:tcBorders>
          </w:tcPr>
          <w:p w:rsidR="00C61E33" w:rsidRDefault="00C61E33">
            <w:pPr>
              <w:pStyle w:val="ConsPlusNormal"/>
            </w:pPr>
          </w:p>
        </w:tc>
      </w:tr>
      <w:tr w:rsidR="00C61E33">
        <w:tc>
          <w:tcPr>
            <w:tcW w:w="4874" w:type="dxa"/>
            <w:gridSpan w:val="5"/>
            <w:tcBorders>
              <w:left w:val="nil"/>
              <w:bottom w:val="nil"/>
            </w:tcBorders>
          </w:tcPr>
          <w:p w:rsidR="00C61E33" w:rsidRDefault="00C61E33">
            <w:pPr>
              <w:pStyle w:val="ConsPlusNormal"/>
              <w:jc w:val="right"/>
            </w:pPr>
            <w:r>
              <w:t>Итого</w:t>
            </w:r>
          </w:p>
        </w:tc>
        <w:tc>
          <w:tcPr>
            <w:tcW w:w="1395" w:type="dxa"/>
          </w:tcPr>
          <w:p w:rsidR="00C61E33" w:rsidRDefault="00C61E33">
            <w:pPr>
              <w:pStyle w:val="ConsPlusNormal"/>
            </w:pPr>
          </w:p>
        </w:tc>
        <w:tc>
          <w:tcPr>
            <w:tcW w:w="1395" w:type="dxa"/>
          </w:tcPr>
          <w:p w:rsidR="00C61E33" w:rsidRDefault="00C61E33">
            <w:pPr>
              <w:pStyle w:val="ConsPlusNormal"/>
            </w:pPr>
          </w:p>
        </w:tc>
        <w:tc>
          <w:tcPr>
            <w:tcW w:w="1397" w:type="dxa"/>
            <w:tcBorders>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rPr>
          <w:sz w:val="12"/>
        </w:rPr>
        <w:t xml:space="preserve">Передающая </w:t>
      </w:r>
      <w:proofErr w:type="gramStart"/>
      <w:r>
        <w:rPr>
          <w:sz w:val="12"/>
        </w:rPr>
        <w:t xml:space="preserve">сторона:   </w:t>
      </w:r>
      <w:proofErr w:type="gramEnd"/>
      <w:r>
        <w:rPr>
          <w:sz w:val="12"/>
        </w:rPr>
        <w:t xml:space="preserve">                                   Принимающая сторона:</w:t>
      </w:r>
    </w:p>
    <w:p w:rsidR="00C61E33" w:rsidRDefault="00C61E33">
      <w:pPr>
        <w:pStyle w:val="ConsPlusNonformat"/>
        <w:jc w:val="both"/>
      </w:pPr>
    </w:p>
    <w:p w:rsidR="00C61E33" w:rsidRDefault="00C61E33">
      <w:pPr>
        <w:pStyle w:val="ConsPlusNonformat"/>
        <w:jc w:val="both"/>
      </w:pPr>
      <w:r>
        <w:rPr>
          <w:sz w:val="12"/>
        </w:rPr>
        <w:t>Руководитель клиента                                     Руководитель клиента</w:t>
      </w:r>
    </w:p>
    <w:p w:rsidR="00C61E33" w:rsidRDefault="00C61E33">
      <w:pPr>
        <w:pStyle w:val="ConsPlusNonformat"/>
        <w:jc w:val="both"/>
      </w:pPr>
      <w:r>
        <w:rPr>
          <w:sz w:val="12"/>
        </w:rPr>
        <w:t>(уполномоченное лицо) ___________ _________ ____________ (уполномоченное лицо) ___________ _________ ____________</w:t>
      </w:r>
    </w:p>
    <w:p w:rsidR="00C61E33" w:rsidRDefault="00C61E33">
      <w:pPr>
        <w:pStyle w:val="ConsPlusNonformat"/>
        <w:jc w:val="both"/>
      </w:pPr>
      <w:r>
        <w:rPr>
          <w:sz w:val="12"/>
        </w:rPr>
        <w:t xml:space="preserve">                      (должность) (подпись) (расшифровка                    </w:t>
      </w:r>
      <w:proofErr w:type="gramStart"/>
      <w:r>
        <w:rPr>
          <w:sz w:val="12"/>
        </w:rPr>
        <w:t xml:space="preserve">   (</w:t>
      </w:r>
      <w:proofErr w:type="gramEnd"/>
      <w:r>
        <w:rPr>
          <w:sz w:val="12"/>
        </w:rPr>
        <w:t>должность) (подпись) (расшифровка</w:t>
      </w:r>
    </w:p>
    <w:p w:rsidR="00C61E33" w:rsidRDefault="00C61E33">
      <w:pPr>
        <w:pStyle w:val="ConsPlusNonformat"/>
        <w:jc w:val="both"/>
      </w:pPr>
      <w:r>
        <w:rPr>
          <w:sz w:val="12"/>
        </w:rPr>
        <w:t xml:space="preserve">                                              </w:t>
      </w:r>
      <w:proofErr w:type="gramStart"/>
      <w:r>
        <w:rPr>
          <w:sz w:val="12"/>
        </w:rPr>
        <w:t xml:space="preserve">подписи)   </w:t>
      </w:r>
      <w:proofErr w:type="gramEnd"/>
      <w:r>
        <w:rPr>
          <w:sz w:val="12"/>
        </w:rPr>
        <w:t xml:space="preserve">                                              подписи)</w:t>
      </w:r>
    </w:p>
    <w:p w:rsidR="00C61E33" w:rsidRDefault="00C61E33">
      <w:pPr>
        <w:pStyle w:val="ConsPlusNonformat"/>
        <w:jc w:val="both"/>
      </w:pPr>
    </w:p>
    <w:p w:rsidR="00C61E33" w:rsidRDefault="00C61E33">
      <w:pPr>
        <w:pStyle w:val="ConsPlusNonformat"/>
        <w:jc w:val="both"/>
      </w:pPr>
      <w:r>
        <w:rPr>
          <w:sz w:val="12"/>
        </w:rPr>
        <w:t>Главный бухгалтер                                        Главный бухгалтер</w:t>
      </w:r>
    </w:p>
    <w:p w:rsidR="00C61E33" w:rsidRDefault="00C61E33">
      <w:pPr>
        <w:pStyle w:val="ConsPlusNonformat"/>
        <w:jc w:val="both"/>
      </w:pPr>
      <w:r>
        <w:rPr>
          <w:sz w:val="12"/>
        </w:rPr>
        <w:t>клиента                                                  клиента</w:t>
      </w:r>
    </w:p>
    <w:p w:rsidR="00C61E33" w:rsidRDefault="00C61E33">
      <w:pPr>
        <w:pStyle w:val="ConsPlusNonformat"/>
        <w:jc w:val="both"/>
      </w:pPr>
      <w:r>
        <w:rPr>
          <w:sz w:val="12"/>
        </w:rPr>
        <w:t>(уполномоченное лицо) ___________ _________ ____________ (уполномоченное лицо) ___________ _________ ____________</w:t>
      </w:r>
    </w:p>
    <w:p w:rsidR="00C61E33" w:rsidRDefault="00C61E33">
      <w:pPr>
        <w:pStyle w:val="ConsPlusNonformat"/>
        <w:jc w:val="both"/>
      </w:pPr>
      <w:r>
        <w:rPr>
          <w:sz w:val="12"/>
        </w:rPr>
        <w:t xml:space="preserve">                      (должность) (подпись) (расшифровка                    </w:t>
      </w:r>
      <w:proofErr w:type="gramStart"/>
      <w:r>
        <w:rPr>
          <w:sz w:val="12"/>
        </w:rPr>
        <w:t xml:space="preserve">   (</w:t>
      </w:r>
      <w:proofErr w:type="gramEnd"/>
      <w:r>
        <w:rPr>
          <w:sz w:val="12"/>
        </w:rPr>
        <w:t>должность) (подпись) (расшифровка</w:t>
      </w:r>
    </w:p>
    <w:p w:rsidR="00C61E33" w:rsidRDefault="00C61E33">
      <w:pPr>
        <w:pStyle w:val="ConsPlusNonformat"/>
        <w:jc w:val="both"/>
      </w:pPr>
      <w:r>
        <w:rPr>
          <w:sz w:val="12"/>
        </w:rPr>
        <w:t xml:space="preserve">                                              </w:t>
      </w:r>
      <w:proofErr w:type="gramStart"/>
      <w:r>
        <w:rPr>
          <w:sz w:val="12"/>
        </w:rPr>
        <w:t xml:space="preserve">подписи)   </w:t>
      </w:r>
      <w:proofErr w:type="gramEnd"/>
      <w:r>
        <w:rPr>
          <w:sz w:val="12"/>
        </w:rPr>
        <w:t xml:space="preserve">                                              подписи)</w:t>
      </w:r>
    </w:p>
    <w:p w:rsidR="00C61E33" w:rsidRDefault="00C61E33">
      <w:pPr>
        <w:pStyle w:val="ConsPlusNonformat"/>
        <w:jc w:val="both"/>
      </w:pPr>
    </w:p>
    <w:p w:rsidR="00C61E33" w:rsidRDefault="00C61E33">
      <w:pPr>
        <w:pStyle w:val="ConsPlusNonformat"/>
        <w:jc w:val="both"/>
      </w:pPr>
      <w:r>
        <w:rPr>
          <w:sz w:val="12"/>
        </w:rPr>
        <w:t>"__" ________ 20__ г.                                    "__" ________ 20__ г.</w:t>
      </w:r>
    </w:p>
    <w:p w:rsidR="00C61E33" w:rsidRDefault="00C61E33">
      <w:pPr>
        <w:pStyle w:val="ConsPlusNonformat"/>
        <w:jc w:val="both"/>
      </w:pPr>
    </w:p>
    <w:p w:rsidR="00C61E33" w:rsidRDefault="00C61E33">
      <w:pPr>
        <w:pStyle w:val="ConsPlusNonformat"/>
        <w:jc w:val="both"/>
      </w:pPr>
      <w:r>
        <w:rPr>
          <w:sz w:val="12"/>
        </w:rPr>
        <w:t>Руководитель органа                                      Руководитель органа</w:t>
      </w:r>
    </w:p>
    <w:p w:rsidR="00C61E33" w:rsidRDefault="00C61E33">
      <w:pPr>
        <w:pStyle w:val="ConsPlusNonformat"/>
        <w:jc w:val="both"/>
      </w:pPr>
      <w:r>
        <w:rPr>
          <w:sz w:val="12"/>
        </w:rPr>
        <w:t>Федерального                                             Федерального</w:t>
      </w:r>
    </w:p>
    <w:p w:rsidR="00C61E33" w:rsidRDefault="00C61E33">
      <w:pPr>
        <w:pStyle w:val="ConsPlusNonformat"/>
        <w:jc w:val="both"/>
      </w:pPr>
      <w:r>
        <w:rPr>
          <w:sz w:val="12"/>
        </w:rPr>
        <w:t>казначейства                                             казначейства</w:t>
      </w:r>
    </w:p>
    <w:p w:rsidR="00C61E33" w:rsidRDefault="00C61E33">
      <w:pPr>
        <w:pStyle w:val="ConsPlusNonformat"/>
        <w:jc w:val="both"/>
      </w:pPr>
      <w:r>
        <w:rPr>
          <w:sz w:val="12"/>
        </w:rPr>
        <w:t>(уполномоченное лицо) ___________ _________ ____________ (уполномоченное лицо) ___________ _________ ____________</w:t>
      </w:r>
    </w:p>
    <w:p w:rsidR="00C61E33" w:rsidRDefault="00C61E33">
      <w:pPr>
        <w:pStyle w:val="ConsPlusNonformat"/>
        <w:jc w:val="both"/>
      </w:pPr>
      <w:r>
        <w:rPr>
          <w:sz w:val="12"/>
        </w:rPr>
        <w:t xml:space="preserve">                      (должность) (подпись) (расшифровка                    </w:t>
      </w:r>
      <w:proofErr w:type="gramStart"/>
      <w:r>
        <w:rPr>
          <w:sz w:val="12"/>
        </w:rPr>
        <w:t xml:space="preserve">   (</w:t>
      </w:r>
      <w:proofErr w:type="gramEnd"/>
      <w:r>
        <w:rPr>
          <w:sz w:val="12"/>
        </w:rPr>
        <w:t>должность) (подпись) (расшифровка</w:t>
      </w:r>
    </w:p>
    <w:p w:rsidR="00C61E33" w:rsidRDefault="00C61E33">
      <w:pPr>
        <w:pStyle w:val="ConsPlusNonformat"/>
        <w:jc w:val="both"/>
      </w:pPr>
      <w:r>
        <w:rPr>
          <w:sz w:val="12"/>
        </w:rPr>
        <w:t xml:space="preserve">                                              </w:t>
      </w:r>
      <w:proofErr w:type="gramStart"/>
      <w:r>
        <w:rPr>
          <w:sz w:val="12"/>
        </w:rPr>
        <w:t xml:space="preserve">подписи)   </w:t>
      </w:r>
      <w:proofErr w:type="gramEnd"/>
      <w:r>
        <w:rPr>
          <w:sz w:val="12"/>
        </w:rPr>
        <w:t xml:space="preserve">                                               подписи)</w:t>
      </w:r>
    </w:p>
    <w:p w:rsidR="00C61E33" w:rsidRDefault="00C61E33">
      <w:pPr>
        <w:pStyle w:val="ConsPlusNonformat"/>
        <w:jc w:val="both"/>
      </w:pPr>
    </w:p>
    <w:p w:rsidR="00C61E33" w:rsidRDefault="00C61E33">
      <w:pPr>
        <w:pStyle w:val="ConsPlusNonformat"/>
        <w:jc w:val="both"/>
      </w:pPr>
      <w:r>
        <w:rPr>
          <w:sz w:val="12"/>
        </w:rPr>
        <w:t>Главный бухгалтер                                        Главный бухгалтер</w:t>
      </w:r>
    </w:p>
    <w:p w:rsidR="00C61E33" w:rsidRDefault="00C61E33">
      <w:pPr>
        <w:pStyle w:val="ConsPlusNonformat"/>
        <w:jc w:val="both"/>
      </w:pPr>
      <w:r>
        <w:rPr>
          <w:sz w:val="12"/>
        </w:rPr>
        <w:lastRenderedPageBreak/>
        <w:t>органа Федерального                                      органа Федерального</w:t>
      </w:r>
    </w:p>
    <w:p w:rsidR="00C61E33" w:rsidRDefault="00C61E33">
      <w:pPr>
        <w:pStyle w:val="ConsPlusNonformat"/>
        <w:jc w:val="both"/>
      </w:pPr>
      <w:r>
        <w:rPr>
          <w:sz w:val="12"/>
        </w:rPr>
        <w:t>казначейства                                             казначейства</w:t>
      </w:r>
    </w:p>
    <w:p w:rsidR="00C61E33" w:rsidRDefault="00C61E33">
      <w:pPr>
        <w:pStyle w:val="ConsPlusNonformat"/>
        <w:jc w:val="both"/>
      </w:pPr>
      <w:r>
        <w:rPr>
          <w:sz w:val="12"/>
        </w:rPr>
        <w:t>(уполномоченное лицо) ___________ _________ ____________ (уполномоченное лицо) ___________ _________ ____________</w:t>
      </w:r>
    </w:p>
    <w:p w:rsidR="00C61E33" w:rsidRDefault="00C61E33">
      <w:pPr>
        <w:pStyle w:val="ConsPlusNonformat"/>
        <w:jc w:val="both"/>
      </w:pPr>
      <w:r>
        <w:rPr>
          <w:sz w:val="12"/>
        </w:rPr>
        <w:t xml:space="preserve">                      (должность) (подпись) (расшифровка                    </w:t>
      </w:r>
      <w:proofErr w:type="gramStart"/>
      <w:r>
        <w:rPr>
          <w:sz w:val="12"/>
        </w:rPr>
        <w:t xml:space="preserve">   (</w:t>
      </w:r>
      <w:proofErr w:type="gramEnd"/>
      <w:r>
        <w:rPr>
          <w:sz w:val="12"/>
        </w:rPr>
        <w:t>должность) (подпись) (расшифровка</w:t>
      </w:r>
    </w:p>
    <w:p w:rsidR="00C61E33" w:rsidRDefault="00C61E33">
      <w:pPr>
        <w:pStyle w:val="ConsPlusNonformat"/>
        <w:jc w:val="both"/>
      </w:pPr>
      <w:r>
        <w:rPr>
          <w:sz w:val="12"/>
        </w:rPr>
        <w:t xml:space="preserve">                                              </w:t>
      </w:r>
      <w:proofErr w:type="gramStart"/>
      <w:r>
        <w:rPr>
          <w:sz w:val="12"/>
        </w:rPr>
        <w:t xml:space="preserve">подписи)   </w:t>
      </w:r>
      <w:proofErr w:type="gramEnd"/>
      <w:r>
        <w:rPr>
          <w:sz w:val="12"/>
        </w:rPr>
        <w:t xml:space="preserve">                                               подписи)</w:t>
      </w:r>
    </w:p>
    <w:p w:rsidR="00C61E33" w:rsidRDefault="00C61E33">
      <w:pPr>
        <w:pStyle w:val="ConsPlusNonformat"/>
        <w:jc w:val="both"/>
      </w:pPr>
    </w:p>
    <w:p w:rsidR="00C61E33" w:rsidRDefault="00C61E33">
      <w:pPr>
        <w:pStyle w:val="ConsPlusNonformat"/>
        <w:jc w:val="both"/>
      </w:pPr>
      <w:r>
        <w:rPr>
          <w:sz w:val="12"/>
        </w:rPr>
        <w:t>"__" ________ 20__ г.                                    "__" ________ 20__ г.</w:t>
      </w:r>
    </w:p>
    <w:p w:rsidR="00C61E33" w:rsidRDefault="00C61E33">
      <w:pPr>
        <w:pStyle w:val="ConsPlusNonformat"/>
        <w:jc w:val="both"/>
      </w:pPr>
    </w:p>
    <w:p w:rsidR="00C61E33" w:rsidRDefault="00C61E33">
      <w:pPr>
        <w:pStyle w:val="ConsPlusNonformat"/>
        <w:jc w:val="both"/>
      </w:pPr>
      <w:r>
        <w:rPr>
          <w:sz w:val="12"/>
        </w:rPr>
        <w:t xml:space="preserve">                                                         Номер страницы ___</w:t>
      </w:r>
    </w:p>
    <w:p w:rsidR="00C61E33" w:rsidRDefault="00C61E33">
      <w:pPr>
        <w:pStyle w:val="ConsPlusNonformat"/>
        <w:jc w:val="both"/>
      </w:pPr>
      <w:r>
        <w:rPr>
          <w:sz w:val="12"/>
        </w:rP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55.1</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(введено </w:t>
            </w:r>
            <w:hyperlink r:id="rId505">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both"/>
            </w:pPr>
            <w:r>
              <w:rPr>
                <w:color w:val="392C69"/>
              </w:rPr>
              <w:t>КонсультантПлюс: примечание.</w:t>
            </w:r>
          </w:p>
          <w:p w:rsidR="00C61E33" w:rsidRDefault="00C61E33">
            <w:pPr>
              <w:pStyle w:val="ConsPlusNormal"/>
              <w:jc w:val="both"/>
            </w:pPr>
            <w:r>
              <w:rPr>
                <w:color w:val="392C69"/>
              </w:rPr>
              <w:t xml:space="preserve">О заполнении приложения N 55.1 см. </w:t>
            </w:r>
            <w:hyperlink r:id="rId506">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nformat"/>
        <w:spacing w:before="260"/>
        <w:jc w:val="both"/>
      </w:pPr>
      <w:bookmarkStart w:id="267" w:name="P18843"/>
      <w:bookmarkEnd w:id="267"/>
      <w:r>
        <w:t xml:space="preserve">                                    АКТ</w:t>
      </w:r>
    </w:p>
    <w:p w:rsidR="00C61E33" w:rsidRDefault="00C61E33">
      <w:pPr>
        <w:pStyle w:val="ConsPlusNonformat"/>
        <w:jc w:val="both"/>
      </w:pPr>
      <w:r>
        <w:t xml:space="preserve">                приемки-передачи показателей лицевого счета</w:t>
      </w:r>
    </w:p>
    <w:p w:rsidR="00C61E33" w:rsidRDefault="00C61E33">
      <w:pPr>
        <w:pStyle w:val="ConsPlusNonformat"/>
        <w:jc w:val="both"/>
      </w:pPr>
      <w:r>
        <w:t xml:space="preserve">                                                  ┌─────┐</w:t>
      </w:r>
    </w:p>
    <w:p w:rsidR="00C61E33" w:rsidRDefault="00C61E33">
      <w:pPr>
        <w:pStyle w:val="ConsPlusNonformat"/>
        <w:jc w:val="both"/>
      </w:pPr>
      <w:r>
        <w:t xml:space="preserve">                 администратора доходов бюджета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34"/>
      </w:tblGrid>
      <w:tr w:rsidR="00C61E33">
        <w:tc>
          <w:tcPr>
            <w:tcW w:w="2778" w:type="dxa"/>
            <w:tcBorders>
              <w:top w:val="nil"/>
              <w:left w:val="nil"/>
              <w:bottom w:val="nil"/>
              <w:right w:val="nil"/>
            </w:tcBorders>
            <w:vAlign w:val="bottom"/>
          </w:tcPr>
          <w:p w:rsidR="00C61E33" w:rsidRDefault="00C61E33">
            <w:pPr>
              <w:pStyle w:val="ConsPlusNormal"/>
            </w:pPr>
          </w:p>
        </w:tc>
        <w:tc>
          <w:tcPr>
            <w:tcW w:w="2835" w:type="dxa"/>
            <w:tcBorders>
              <w:top w:val="nil"/>
              <w:left w:val="nil"/>
              <w:bottom w:val="nil"/>
              <w:right w:val="nil"/>
            </w:tcBorders>
            <w:vAlign w:val="bottom"/>
          </w:tcPr>
          <w:p w:rsidR="00C61E33" w:rsidRDefault="00C61E33">
            <w:pPr>
              <w:pStyle w:val="ConsPlusNormal"/>
            </w:pPr>
          </w:p>
        </w:tc>
        <w:tc>
          <w:tcPr>
            <w:tcW w:w="340" w:type="dxa"/>
            <w:tcBorders>
              <w:top w:val="nil"/>
              <w:left w:val="nil"/>
              <w:bottom w:val="nil"/>
              <w:right w:val="nil"/>
            </w:tcBorders>
            <w:vAlign w:val="bottom"/>
          </w:tcPr>
          <w:p w:rsidR="00C61E33" w:rsidRDefault="00C61E33">
            <w:pPr>
              <w:pStyle w:val="ConsPlusNormal"/>
            </w:pPr>
          </w:p>
        </w:tc>
        <w:tc>
          <w:tcPr>
            <w:tcW w:w="1928"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Коды</w:t>
            </w:r>
          </w:p>
        </w:tc>
      </w:tr>
      <w:tr w:rsidR="00C61E33">
        <w:tc>
          <w:tcPr>
            <w:tcW w:w="2778" w:type="dxa"/>
            <w:tcBorders>
              <w:top w:val="nil"/>
              <w:left w:val="nil"/>
              <w:bottom w:val="nil"/>
              <w:right w:val="nil"/>
            </w:tcBorders>
            <w:vAlign w:val="bottom"/>
          </w:tcPr>
          <w:p w:rsidR="00C61E33" w:rsidRDefault="00C61E33">
            <w:pPr>
              <w:pStyle w:val="ConsPlusNormal"/>
            </w:pPr>
          </w:p>
        </w:tc>
        <w:tc>
          <w:tcPr>
            <w:tcW w:w="2835" w:type="dxa"/>
            <w:tcBorders>
              <w:top w:val="nil"/>
              <w:left w:val="nil"/>
              <w:bottom w:val="nil"/>
              <w:right w:val="nil"/>
            </w:tcBorders>
            <w:vAlign w:val="bottom"/>
          </w:tcPr>
          <w:p w:rsidR="00C61E33" w:rsidRDefault="00C61E33">
            <w:pPr>
              <w:pStyle w:val="ConsPlusNormal"/>
            </w:pPr>
          </w:p>
        </w:tc>
        <w:tc>
          <w:tcPr>
            <w:tcW w:w="340" w:type="dxa"/>
            <w:tcBorders>
              <w:top w:val="nil"/>
              <w:left w:val="nil"/>
              <w:bottom w:val="nil"/>
              <w:right w:val="nil"/>
            </w:tcBorders>
            <w:vAlign w:val="bottom"/>
          </w:tcPr>
          <w:p w:rsidR="00C61E33" w:rsidRDefault="00C61E33">
            <w:pPr>
              <w:pStyle w:val="ConsPlusNormal"/>
            </w:pPr>
          </w:p>
        </w:tc>
        <w:tc>
          <w:tcPr>
            <w:tcW w:w="1928"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0531768</w:t>
            </w:r>
          </w:p>
        </w:tc>
      </w:tr>
      <w:tr w:rsidR="00C61E33">
        <w:tc>
          <w:tcPr>
            <w:tcW w:w="2778" w:type="dxa"/>
            <w:tcBorders>
              <w:top w:val="nil"/>
              <w:left w:val="nil"/>
              <w:bottom w:val="nil"/>
              <w:right w:val="nil"/>
            </w:tcBorders>
            <w:vAlign w:val="bottom"/>
          </w:tcPr>
          <w:p w:rsidR="00C61E33" w:rsidRDefault="00C61E33">
            <w:pPr>
              <w:pStyle w:val="ConsPlusNormal"/>
            </w:pPr>
          </w:p>
        </w:tc>
        <w:tc>
          <w:tcPr>
            <w:tcW w:w="2835" w:type="dxa"/>
            <w:tcBorders>
              <w:top w:val="nil"/>
              <w:left w:val="nil"/>
              <w:bottom w:val="nil"/>
              <w:right w:val="nil"/>
            </w:tcBorders>
            <w:vAlign w:val="bottom"/>
          </w:tcPr>
          <w:p w:rsidR="00C61E33" w:rsidRDefault="00C61E33">
            <w:pPr>
              <w:pStyle w:val="ConsPlusNormal"/>
              <w:jc w:val="center"/>
            </w:pPr>
            <w:r>
              <w:t>от "__" _________ 20__ г.</w:t>
            </w:r>
          </w:p>
        </w:tc>
        <w:tc>
          <w:tcPr>
            <w:tcW w:w="340" w:type="dxa"/>
            <w:tcBorders>
              <w:top w:val="nil"/>
              <w:left w:val="nil"/>
              <w:bottom w:val="nil"/>
              <w:right w:val="nil"/>
            </w:tcBorders>
            <w:vAlign w:val="bottom"/>
          </w:tcPr>
          <w:p w:rsidR="00C61E33" w:rsidRDefault="00C61E33">
            <w:pPr>
              <w:pStyle w:val="ConsPlusNormal"/>
            </w:pPr>
          </w:p>
        </w:tc>
        <w:tc>
          <w:tcPr>
            <w:tcW w:w="1928"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778" w:type="dxa"/>
            <w:tcBorders>
              <w:top w:val="nil"/>
              <w:left w:val="nil"/>
              <w:bottom w:val="nil"/>
              <w:right w:val="nil"/>
            </w:tcBorders>
            <w:vAlign w:val="bottom"/>
          </w:tcPr>
          <w:p w:rsidR="00C61E33" w:rsidRDefault="00C61E33">
            <w:pPr>
              <w:pStyle w:val="ConsPlusNormal"/>
            </w:pPr>
            <w:r>
              <w:t>Орган Федерального казначейства, передающий показатели лицевого счета</w:t>
            </w:r>
          </w:p>
        </w:tc>
        <w:tc>
          <w:tcPr>
            <w:tcW w:w="2835" w:type="dxa"/>
            <w:tcBorders>
              <w:top w:val="nil"/>
              <w:left w:val="nil"/>
              <w:bottom w:val="single" w:sz="4" w:space="0" w:color="auto"/>
              <w:right w:val="nil"/>
            </w:tcBorders>
            <w:vAlign w:val="bottom"/>
          </w:tcPr>
          <w:p w:rsidR="00C61E33" w:rsidRDefault="00C61E33">
            <w:pPr>
              <w:pStyle w:val="ConsPlusNormal"/>
            </w:pPr>
          </w:p>
        </w:tc>
        <w:tc>
          <w:tcPr>
            <w:tcW w:w="340" w:type="dxa"/>
            <w:tcBorders>
              <w:top w:val="nil"/>
              <w:left w:val="nil"/>
              <w:bottom w:val="nil"/>
              <w:right w:val="nil"/>
            </w:tcBorders>
            <w:vAlign w:val="bottom"/>
          </w:tcPr>
          <w:p w:rsidR="00C61E33" w:rsidRDefault="00C61E33">
            <w:pPr>
              <w:pStyle w:val="ConsPlusNormal"/>
            </w:pPr>
          </w:p>
        </w:tc>
        <w:tc>
          <w:tcPr>
            <w:tcW w:w="1928"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778" w:type="dxa"/>
            <w:tcBorders>
              <w:top w:val="nil"/>
              <w:left w:val="nil"/>
              <w:bottom w:val="nil"/>
              <w:right w:val="nil"/>
            </w:tcBorders>
            <w:vAlign w:val="bottom"/>
          </w:tcPr>
          <w:p w:rsidR="00C61E33" w:rsidRDefault="00C61E33">
            <w:pPr>
              <w:pStyle w:val="ConsPlusNormal"/>
            </w:pPr>
            <w:r>
              <w:t>Орган Федерального казначейства, принимающий показатели лицевого счета</w:t>
            </w:r>
          </w:p>
        </w:tc>
        <w:tc>
          <w:tcPr>
            <w:tcW w:w="2835" w:type="dxa"/>
            <w:tcBorders>
              <w:top w:val="single" w:sz="4" w:space="0" w:color="auto"/>
              <w:left w:val="nil"/>
              <w:bottom w:val="single" w:sz="4" w:space="0" w:color="auto"/>
              <w:right w:val="nil"/>
            </w:tcBorders>
            <w:vAlign w:val="bottom"/>
          </w:tcPr>
          <w:p w:rsidR="00C61E33" w:rsidRDefault="00C61E33">
            <w:pPr>
              <w:pStyle w:val="ConsPlusNormal"/>
            </w:pPr>
          </w:p>
        </w:tc>
        <w:tc>
          <w:tcPr>
            <w:tcW w:w="340" w:type="dxa"/>
            <w:tcBorders>
              <w:top w:val="nil"/>
              <w:left w:val="nil"/>
              <w:bottom w:val="nil"/>
              <w:right w:val="nil"/>
            </w:tcBorders>
            <w:vAlign w:val="bottom"/>
          </w:tcPr>
          <w:p w:rsidR="00C61E33" w:rsidRDefault="00C61E33">
            <w:pPr>
              <w:pStyle w:val="ConsPlusNormal"/>
            </w:pPr>
          </w:p>
        </w:tc>
        <w:tc>
          <w:tcPr>
            <w:tcW w:w="1928"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778" w:type="dxa"/>
            <w:tcBorders>
              <w:top w:val="nil"/>
              <w:left w:val="nil"/>
              <w:bottom w:val="nil"/>
              <w:right w:val="nil"/>
            </w:tcBorders>
            <w:vAlign w:val="bottom"/>
          </w:tcPr>
          <w:p w:rsidR="00C61E33" w:rsidRDefault="00C61E33">
            <w:pPr>
              <w:pStyle w:val="ConsPlusNormal"/>
            </w:pPr>
            <w:r>
              <w:t>Администратор доходов бюджета</w:t>
            </w:r>
          </w:p>
        </w:tc>
        <w:tc>
          <w:tcPr>
            <w:tcW w:w="2835" w:type="dxa"/>
            <w:tcBorders>
              <w:top w:val="single" w:sz="4" w:space="0" w:color="auto"/>
              <w:left w:val="nil"/>
              <w:bottom w:val="single" w:sz="4" w:space="0" w:color="auto"/>
              <w:right w:val="nil"/>
            </w:tcBorders>
            <w:vAlign w:val="bottom"/>
          </w:tcPr>
          <w:p w:rsidR="00C61E33" w:rsidRDefault="00C61E33">
            <w:pPr>
              <w:pStyle w:val="ConsPlusNormal"/>
            </w:pPr>
          </w:p>
        </w:tc>
        <w:tc>
          <w:tcPr>
            <w:tcW w:w="340" w:type="dxa"/>
            <w:tcBorders>
              <w:top w:val="nil"/>
              <w:left w:val="nil"/>
              <w:bottom w:val="nil"/>
              <w:right w:val="nil"/>
            </w:tcBorders>
            <w:vAlign w:val="bottom"/>
          </w:tcPr>
          <w:p w:rsidR="00C61E33" w:rsidRDefault="00C61E33">
            <w:pPr>
              <w:pStyle w:val="ConsPlusNormal"/>
            </w:pPr>
          </w:p>
        </w:tc>
        <w:tc>
          <w:tcPr>
            <w:tcW w:w="1928"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778" w:type="dxa"/>
            <w:tcBorders>
              <w:top w:val="nil"/>
              <w:left w:val="nil"/>
              <w:bottom w:val="nil"/>
              <w:right w:val="nil"/>
            </w:tcBorders>
            <w:vAlign w:val="bottom"/>
          </w:tcPr>
          <w:p w:rsidR="00C61E33" w:rsidRDefault="00C61E33">
            <w:pPr>
              <w:pStyle w:val="ConsPlusNormal"/>
            </w:pPr>
            <w:r>
              <w:t>Главный администратор доходов бюджета</w:t>
            </w:r>
          </w:p>
        </w:tc>
        <w:tc>
          <w:tcPr>
            <w:tcW w:w="2835" w:type="dxa"/>
            <w:tcBorders>
              <w:top w:val="single" w:sz="4" w:space="0" w:color="auto"/>
              <w:left w:val="nil"/>
              <w:bottom w:val="single" w:sz="4" w:space="0" w:color="auto"/>
              <w:right w:val="nil"/>
            </w:tcBorders>
            <w:vAlign w:val="bottom"/>
          </w:tcPr>
          <w:p w:rsidR="00C61E33" w:rsidRDefault="00C61E33">
            <w:pPr>
              <w:pStyle w:val="ConsPlusNormal"/>
            </w:pPr>
          </w:p>
        </w:tc>
        <w:tc>
          <w:tcPr>
            <w:tcW w:w="340" w:type="dxa"/>
            <w:tcBorders>
              <w:top w:val="nil"/>
              <w:left w:val="nil"/>
              <w:bottom w:val="nil"/>
              <w:right w:val="nil"/>
            </w:tcBorders>
            <w:vAlign w:val="bottom"/>
          </w:tcPr>
          <w:p w:rsidR="00C61E33" w:rsidRDefault="00C61E33">
            <w:pPr>
              <w:pStyle w:val="ConsPlusNormal"/>
            </w:pPr>
          </w:p>
        </w:tc>
        <w:tc>
          <w:tcPr>
            <w:tcW w:w="1928"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778" w:type="dxa"/>
            <w:tcBorders>
              <w:top w:val="nil"/>
              <w:left w:val="nil"/>
              <w:bottom w:val="nil"/>
              <w:right w:val="nil"/>
            </w:tcBorders>
            <w:vAlign w:val="bottom"/>
          </w:tcPr>
          <w:p w:rsidR="00C61E33" w:rsidRDefault="00C61E33">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C61E33" w:rsidRDefault="00C61E33">
            <w:pPr>
              <w:pStyle w:val="ConsPlusNormal"/>
            </w:pPr>
          </w:p>
        </w:tc>
        <w:tc>
          <w:tcPr>
            <w:tcW w:w="340" w:type="dxa"/>
            <w:tcBorders>
              <w:top w:val="nil"/>
              <w:left w:val="nil"/>
              <w:bottom w:val="nil"/>
              <w:right w:val="nil"/>
            </w:tcBorders>
            <w:vAlign w:val="bottom"/>
          </w:tcPr>
          <w:p w:rsidR="00C61E33" w:rsidRDefault="00C61E33">
            <w:pPr>
              <w:pStyle w:val="ConsPlusNormal"/>
            </w:pPr>
          </w:p>
        </w:tc>
        <w:tc>
          <w:tcPr>
            <w:tcW w:w="1928"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50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778" w:type="dxa"/>
            <w:tcBorders>
              <w:top w:val="nil"/>
              <w:left w:val="nil"/>
              <w:bottom w:val="nil"/>
              <w:right w:val="nil"/>
            </w:tcBorders>
            <w:vAlign w:val="bottom"/>
          </w:tcPr>
          <w:p w:rsidR="00C61E33" w:rsidRDefault="00C61E33">
            <w:pPr>
              <w:pStyle w:val="ConsPlusNormal"/>
            </w:pPr>
            <w:r>
              <w:lastRenderedPageBreak/>
              <w:t>Финансовый орган</w:t>
            </w:r>
          </w:p>
        </w:tc>
        <w:tc>
          <w:tcPr>
            <w:tcW w:w="2835" w:type="dxa"/>
            <w:tcBorders>
              <w:top w:val="single" w:sz="4" w:space="0" w:color="auto"/>
              <w:left w:val="nil"/>
              <w:bottom w:val="single" w:sz="4" w:space="0" w:color="auto"/>
              <w:right w:val="nil"/>
            </w:tcBorders>
            <w:vAlign w:val="bottom"/>
          </w:tcPr>
          <w:p w:rsidR="00C61E33" w:rsidRDefault="00C61E33">
            <w:pPr>
              <w:pStyle w:val="ConsPlusNormal"/>
            </w:pPr>
          </w:p>
        </w:tc>
        <w:tc>
          <w:tcPr>
            <w:tcW w:w="340" w:type="dxa"/>
            <w:tcBorders>
              <w:top w:val="nil"/>
              <w:left w:val="nil"/>
              <w:bottom w:val="nil"/>
              <w:right w:val="nil"/>
            </w:tcBorders>
            <w:vAlign w:val="bottom"/>
          </w:tcPr>
          <w:p w:rsidR="00C61E33" w:rsidRDefault="00C61E33">
            <w:pPr>
              <w:pStyle w:val="ConsPlusNormal"/>
            </w:pPr>
          </w:p>
        </w:tc>
        <w:tc>
          <w:tcPr>
            <w:tcW w:w="1928"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2778" w:type="dxa"/>
            <w:tcBorders>
              <w:top w:val="nil"/>
              <w:left w:val="nil"/>
              <w:bottom w:val="nil"/>
              <w:right w:val="nil"/>
            </w:tcBorders>
            <w:vAlign w:val="bottom"/>
          </w:tcPr>
          <w:p w:rsidR="00C61E33" w:rsidRDefault="00C61E33">
            <w:pPr>
              <w:pStyle w:val="ConsPlusNormal"/>
            </w:pPr>
            <w:r>
              <w:t>Единица измерения: руб.</w:t>
            </w:r>
          </w:p>
        </w:tc>
        <w:tc>
          <w:tcPr>
            <w:tcW w:w="2835" w:type="dxa"/>
            <w:tcBorders>
              <w:top w:val="single" w:sz="4" w:space="0" w:color="auto"/>
              <w:left w:val="nil"/>
              <w:bottom w:val="nil"/>
              <w:right w:val="nil"/>
            </w:tcBorders>
            <w:vAlign w:val="bottom"/>
          </w:tcPr>
          <w:p w:rsidR="00C61E33" w:rsidRDefault="00C61E33">
            <w:pPr>
              <w:pStyle w:val="ConsPlusNormal"/>
            </w:pPr>
          </w:p>
        </w:tc>
        <w:tc>
          <w:tcPr>
            <w:tcW w:w="340" w:type="dxa"/>
            <w:tcBorders>
              <w:top w:val="nil"/>
              <w:left w:val="nil"/>
              <w:bottom w:val="nil"/>
              <w:right w:val="nil"/>
            </w:tcBorders>
            <w:vAlign w:val="bottom"/>
          </w:tcPr>
          <w:p w:rsidR="00C61E33" w:rsidRDefault="00C61E33">
            <w:pPr>
              <w:pStyle w:val="ConsPlusNormal"/>
            </w:pPr>
          </w:p>
        </w:tc>
        <w:tc>
          <w:tcPr>
            <w:tcW w:w="1928"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508">
              <w:r>
                <w:rPr>
                  <w:color w:val="0000FF"/>
                </w:rPr>
                <w:t>383</w:t>
              </w:r>
            </w:hyperlink>
          </w:p>
        </w:tc>
      </w:tr>
      <w:tr w:rsidR="00C61E33">
        <w:tblPrEx>
          <w:tblBorders>
            <w:right w:val="nil"/>
          </w:tblBorders>
        </w:tblPrEx>
        <w:tc>
          <w:tcPr>
            <w:tcW w:w="2778" w:type="dxa"/>
            <w:tcBorders>
              <w:top w:val="nil"/>
              <w:left w:val="nil"/>
              <w:bottom w:val="nil"/>
              <w:right w:val="nil"/>
            </w:tcBorders>
            <w:vAlign w:val="bottom"/>
          </w:tcPr>
          <w:p w:rsidR="00C61E33" w:rsidRDefault="00C61E33">
            <w:pPr>
              <w:pStyle w:val="ConsPlusNormal"/>
            </w:pPr>
            <w:r>
              <w:t>Основание для передачи</w:t>
            </w:r>
          </w:p>
        </w:tc>
        <w:tc>
          <w:tcPr>
            <w:tcW w:w="2835" w:type="dxa"/>
            <w:tcBorders>
              <w:top w:val="nil"/>
              <w:left w:val="nil"/>
              <w:bottom w:val="single" w:sz="4" w:space="0" w:color="auto"/>
              <w:right w:val="nil"/>
            </w:tcBorders>
            <w:vAlign w:val="bottom"/>
          </w:tcPr>
          <w:p w:rsidR="00C61E33" w:rsidRDefault="00C61E33">
            <w:pPr>
              <w:pStyle w:val="ConsPlusNormal"/>
            </w:pPr>
          </w:p>
        </w:tc>
        <w:tc>
          <w:tcPr>
            <w:tcW w:w="340" w:type="dxa"/>
            <w:tcBorders>
              <w:top w:val="nil"/>
              <w:left w:val="nil"/>
              <w:bottom w:val="nil"/>
              <w:right w:val="nil"/>
            </w:tcBorders>
            <w:vAlign w:val="bottom"/>
          </w:tcPr>
          <w:p w:rsidR="00C61E33" w:rsidRDefault="00C61E33">
            <w:pPr>
              <w:pStyle w:val="ConsPlusNormal"/>
            </w:pPr>
          </w:p>
        </w:tc>
        <w:tc>
          <w:tcPr>
            <w:tcW w:w="1928" w:type="dxa"/>
            <w:tcBorders>
              <w:top w:val="nil"/>
              <w:left w:val="nil"/>
              <w:bottom w:val="nil"/>
              <w:right w:val="nil"/>
            </w:tcBorders>
            <w:vAlign w:val="bottom"/>
          </w:tcPr>
          <w:p w:rsidR="00C61E33" w:rsidRDefault="00C61E33">
            <w:pPr>
              <w:pStyle w:val="ConsPlusNormal"/>
            </w:pPr>
          </w:p>
        </w:tc>
        <w:tc>
          <w:tcPr>
            <w:tcW w:w="1134" w:type="dxa"/>
            <w:tcBorders>
              <w:top w:val="single" w:sz="4" w:space="0" w:color="auto"/>
              <w:left w:val="nil"/>
              <w:bottom w:val="nil"/>
              <w:right w:val="nil"/>
            </w:tcBorders>
            <w:vAlign w:val="bottom"/>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 Операции со средствами</w:t>
      </w:r>
    </w:p>
    <w:p w:rsidR="00C61E33" w:rsidRDefault="00C61E33">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247"/>
        <w:gridCol w:w="1531"/>
        <w:gridCol w:w="1134"/>
        <w:gridCol w:w="907"/>
        <w:gridCol w:w="2211"/>
        <w:gridCol w:w="1077"/>
      </w:tblGrid>
      <w:tr w:rsidR="00C61E33">
        <w:tc>
          <w:tcPr>
            <w:tcW w:w="907" w:type="dxa"/>
            <w:tcBorders>
              <w:left w:val="nil"/>
            </w:tcBorders>
          </w:tcPr>
          <w:p w:rsidR="00C61E33" w:rsidRDefault="00C61E33">
            <w:pPr>
              <w:pStyle w:val="ConsPlusNormal"/>
              <w:jc w:val="center"/>
            </w:pPr>
            <w:r>
              <w:t>Код по БК</w:t>
            </w:r>
          </w:p>
        </w:tc>
        <w:tc>
          <w:tcPr>
            <w:tcW w:w="1247" w:type="dxa"/>
          </w:tcPr>
          <w:p w:rsidR="00C61E33" w:rsidRDefault="00C61E33">
            <w:pPr>
              <w:pStyle w:val="ConsPlusNormal"/>
              <w:jc w:val="center"/>
            </w:pPr>
            <w:r>
              <w:t xml:space="preserve">Код по </w:t>
            </w:r>
            <w:hyperlink r:id="rId509">
              <w:r>
                <w:rPr>
                  <w:color w:val="0000FF"/>
                </w:rPr>
                <w:t>ОКТМО</w:t>
              </w:r>
            </w:hyperlink>
          </w:p>
        </w:tc>
        <w:tc>
          <w:tcPr>
            <w:tcW w:w="1531" w:type="dxa"/>
          </w:tcPr>
          <w:p w:rsidR="00C61E33" w:rsidRDefault="00C61E33">
            <w:pPr>
              <w:pStyle w:val="ConsPlusNormal"/>
              <w:jc w:val="center"/>
            </w:pPr>
            <w:r>
              <w:t>Поступления</w:t>
            </w:r>
          </w:p>
        </w:tc>
        <w:tc>
          <w:tcPr>
            <w:tcW w:w="1134" w:type="dxa"/>
          </w:tcPr>
          <w:p w:rsidR="00C61E33" w:rsidRDefault="00C61E33">
            <w:pPr>
              <w:pStyle w:val="ConsPlusNormal"/>
              <w:jc w:val="center"/>
            </w:pPr>
            <w:r>
              <w:t>Возвраты</w:t>
            </w:r>
          </w:p>
        </w:tc>
        <w:tc>
          <w:tcPr>
            <w:tcW w:w="907" w:type="dxa"/>
          </w:tcPr>
          <w:p w:rsidR="00C61E33" w:rsidRDefault="00C61E33">
            <w:pPr>
              <w:pStyle w:val="ConsPlusNormal"/>
              <w:jc w:val="center"/>
            </w:pPr>
            <w:r>
              <w:t>Зачеты</w:t>
            </w:r>
          </w:p>
        </w:tc>
        <w:tc>
          <w:tcPr>
            <w:tcW w:w="2211" w:type="dxa"/>
          </w:tcPr>
          <w:p w:rsidR="00C61E33" w:rsidRDefault="00C61E33">
            <w:pPr>
              <w:pStyle w:val="ConsPlusNormal"/>
              <w:jc w:val="center"/>
            </w:pPr>
            <w:r>
              <w:t>Итого</w:t>
            </w:r>
          </w:p>
          <w:p w:rsidR="00C61E33" w:rsidRDefault="00C61E33">
            <w:pPr>
              <w:pStyle w:val="ConsPlusNormal"/>
              <w:jc w:val="center"/>
            </w:pPr>
            <w:r>
              <w:t>(</w:t>
            </w:r>
            <w:hyperlink w:anchor="P18917">
              <w:r>
                <w:rPr>
                  <w:color w:val="0000FF"/>
                </w:rPr>
                <w:t>гр. 3</w:t>
              </w:r>
            </w:hyperlink>
            <w:r>
              <w:t xml:space="preserve"> - </w:t>
            </w:r>
            <w:hyperlink w:anchor="P18918">
              <w:r>
                <w:rPr>
                  <w:color w:val="0000FF"/>
                </w:rPr>
                <w:t>гр. 4</w:t>
              </w:r>
            </w:hyperlink>
            <w:r>
              <w:t xml:space="preserve"> + </w:t>
            </w:r>
            <w:hyperlink w:anchor="P18919">
              <w:r>
                <w:rPr>
                  <w:color w:val="0000FF"/>
                </w:rPr>
                <w:t>гр. 5</w:t>
              </w:r>
            </w:hyperlink>
            <w:r>
              <w:t>)</w:t>
            </w:r>
          </w:p>
        </w:tc>
        <w:tc>
          <w:tcPr>
            <w:tcW w:w="1077" w:type="dxa"/>
            <w:tcBorders>
              <w:right w:val="nil"/>
            </w:tcBorders>
          </w:tcPr>
          <w:p w:rsidR="00C61E33" w:rsidRDefault="00C61E33">
            <w:pPr>
              <w:pStyle w:val="ConsPlusNormal"/>
              <w:jc w:val="center"/>
            </w:pPr>
            <w:r>
              <w:t>Примечание</w:t>
            </w:r>
          </w:p>
        </w:tc>
      </w:tr>
      <w:tr w:rsidR="00C61E33">
        <w:tc>
          <w:tcPr>
            <w:tcW w:w="907" w:type="dxa"/>
            <w:tcBorders>
              <w:left w:val="nil"/>
            </w:tcBorders>
          </w:tcPr>
          <w:p w:rsidR="00C61E33" w:rsidRDefault="00C61E33">
            <w:pPr>
              <w:pStyle w:val="ConsPlusNormal"/>
              <w:jc w:val="center"/>
            </w:pPr>
            <w:r>
              <w:t>1</w:t>
            </w:r>
          </w:p>
        </w:tc>
        <w:tc>
          <w:tcPr>
            <w:tcW w:w="1247" w:type="dxa"/>
          </w:tcPr>
          <w:p w:rsidR="00C61E33" w:rsidRDefault="00C61E33">
            <w:pPr>
              <w:pStyle w:val="ConsPlusNormal"/>
              <w:jc w:val="center"/>
            </w:pPr>
            <w:r>
              <w:t>2</w:t>
            </w:r>
          </w:p>
        </w:tc>
        <w:tc>
          <w:tcPr>
            <w:tcW w:w="1531" w:type="dxa"/>
          </w:tcPr>
          <w:p w:rsidR="00C61E33" w:rsidRDefault="00C61E33">
            <w:pPr>
              <w:pStyle w:val="ConsPlusNormal"/>
              <w:jc w:val="center"/>
            </w:pPr>
            <w:bookmarkStart w:id="268" w:name="P18917"/>
            <w:bookmarkEnd w:id="268"/>
            <w:r>
              <w:t>3</w:t>
            </w:r>
          </w:p>
        </w:tc>
        <w:tc>
          <w:tcPr>
            <w:tcW w:w="1134" w:type="dxa"/>
          </w:tcPr>
          <w:p w:rsidR="00C61E33" w:rsidRDefault="00C61E33">
            <w:pPr>
              <w:pStyle w:val="ConsPlusNormal"/>
              <w:jc w:val="center"/>
            </w:pPr>
            <w:bookmarkStart w:id="269" w:name="P18918"/>
            <w:bookmarkEnd w:id="269"/>
            <w:r>
              <w:t>4</w:t>
            </w:r>
          </w:p>
        </w:tc>
        <w:tc>
          <w:tcPr>
            <w:tcW w:w="907" w:type="dxa"/>
          </w:tcPr>
          <w:p w:rsidR="00C61E33" w:rsidRDefault="00C61E33">
            <w:pPr>
              <w:pStyle w:val="ConsPlusNormal"/>
              <w:jc w:val="center"/>
            </w:pPr>
            <w:bookmarkStart w:id="270" w:name="P18919"/>
            <w:bookmarkEnd w:id="270"/>
            <w:r>
              <w:t>5</w:t>
            </w:r>
          </w:p>
        </w:tc>
        <w:tc>
          <w:tcPr>
            <w:tcW w:w="2211" w:type="dxa"/>
          </w:tcPr>
          <w:p w:rsidR="00C61E33" w:rsidRDefault="00C61E33">
            <w:pPr>
              <w:pStyle w:val="ConsPlusNormal"/>
              <w:jc w:val="center"/>
            </w:pPr>
            <w:r>
              <w:t>6</w:t>
            </w:r>
          </w:p>
        </w:tc>
        <w:tc>
          <w:tcPr>
            <w:tcW w:w="1077" w:type="dxa"/>
            <w:tcBorders>
              <w:right w:val="nil"/>
            </w:tcBorders>
          </w:tcPr>
          <w:p w:rsidR="00C61E33" w:rsidRDefault="00C61E33">
            <w:pPr>
              <w:pStyle w:val="ConsPlusNormal"/>
              <w:jc w:val="center"/>
            </w:pPr>
            <w:r>
              <w:t>7</w:t>
            </w:r>
          </w:p>
        </w:tc>
      </w:tr>
      <w:tr w:rsidR="00C61E33">
        <w:tblPrEx>
          <w:tblBorders>
            <w:left w:val="single" w:sz="4" w:space="0" w:color="auto"/>
          </w:tblBorders>
        </w:tblPrEx>
        <w:tc>
          <w:tcPr>
            <w:tcW w:w="907" w:type="dxa"/>
          </w:tcPr>
          <w:p w:rsidR="00C61E33" w:rsidRDefault="00C61E33">
            <w:pPr>
              <w:pStyle w:val="ConsPlusNormal"/>
            </w:pPr>
          </w:p>
        </w:tc>
        <w:tc>
          <w:tcPr>
            <w:tcW w:w="1247" w:type="dxa"/>
          </w:tcPr>
          <w:p w:rsidR="00C61E33" w:rsidRDefault="00C61E33">
            <w:pPr>
              <w:pStyle w:val="ConsPlusNormal"/>
            </w:pPr>
          </w:p>
        </w:tc>
        <w:tc>
          <w:tcPr>
            <w:tcW w:w="1531" w:type="dxa"/>
          </w:tcPr>
          <w:p w:rsidR="00C61E33" w:rsidRDefault="00C61E33">
            <w:pPr>
              <w:pStyle w:val="ConsPlusNormal"/>
            </w:pPr>
          </w:p>
        </w:tc>
        <w:tc>
          <w:tcPr>
            <w:tcW w:w="1134" w:type="dxa"/>
          </w:tcPr>
          <w:p w:rsidR="00C61E33" w:rsidRDefault="00C61E33">
            <w:pPr>
              <w:pStyle w:val="ConsPlusNormal"/>
            </w:pPr>
          </w:p>
        </w:tc>
        <w:tc>
          <w:tcPr>
            <w:tcW w:w="907" w:type="dxa"/>
          </w:tcPr>
          <w:p w:rsidR="00C61E33" w:rsidRDefault="00C61E33">
            <w:pPr>
              <w:pStyle w:val="ConsPlusNormal"/>
            </w:pPr>
          </w:p>
        </w:tc>
        <w:tc>
          <w:tcPr>
            <w:tcW w:w="2211" w:type="dxa"/>
          </w:tcPr>
          <w:p w:rsidR="00C61E33" w:rsidRDefault="00C61E33">
            <w:pPr>
              <w:pStyle w:val="ConsPlusNormal"/>
            </w:pPr>
          </w:p>
        </w:tc>
        <w:tc>
          <w:tcPr>
            <w:tcW w:w="1077" w:type="dxa"/>
            <w:tcBorders>
              <w:right w:val="nil"/>
            </w:tcBorders>
          </w:tcPr>
          <w:p w:rsidR="00C61E33" w:rsidRDefault="00C61E33">
            <w:pPr>
              <w:pStyle w:val="ConsPlusNormal"/>
            </w:pPr>
          </w:p>
        </w:tc>
      </w:tr>
      <w:tr w:rsidR="00C61E33">
        <w:tblPrEx>
          <w:tblBorders>
            <w:left w:val="single" w:sz="4" w:space="0" w:color="auto"/>
          </w:tblBorders>
        </w:tblPrEx>
        <w:tc>
          <w:tcPr>
            <w:tcW w:w="907" w:type="dxa"/>
          </w:tcPr>
          <w:p w:rsidR="00C61E33" w:rsidRDefault="00C61E33">
            <w:pPr>
              <w:pStyle w:val="ConsPlusNormal"/>
            </w:pPr>
          </w:p>
        </w:tc>
        <w:tc>
          <w:tcPr>
            <w:tcW w:w="1247" w:type="dxa"/>
          </w:tcPr>
          <w:p w:rsidR="00C61E33" w:rsidRDefault="00C61E33">
            <w:pPr>
              <w:pStyle w:val="ConsPlusNormal"/>
            </w:pPr>
          </w:p>
        </w:tc>
        <w:tc>
          <w:tcPr>
            <w:tcW w:w="1531" w:type="dxa"/>
          </w:tcPr>
          <w:p w:rsidR="00C61E33" w:rsidRDefault="00C61E33">
            <w:pPr>
              <w:pStyle w:val="ConsPlusNormal"/>
            </w:pPr>
          </w:p>
        </w:tc>
        <w:tc>
          <w:tcPr>
            <w:tcW w:w="1134" w:type="dxa"/>
          </w:tcPr>
          <w:p w:rsidR="00C61E33" w:rsidRDefault="00C61E33">
            <w:pPr>
              <w:pStyle w:val="ConsPlusNormal"/>
            </w:pPr>
          </w:p>
        </w:tc>
        <w:tc>
          <w:tcPr>
            <w:tcW w:w="907" w:type="dxa"/>
          </w:tcPr>
          <w:p w:rsidR="00C61E33" w:rsidRDefault="00C61E33">
            <w:pPr>
              <w:pStyle w:val="ConsPlusNormal"/>
            </w:pPr>
          </w:p>
        </w:tc>
        <w:tc>
          <w:tcPr>
            <w:tcW w:w="2211" w:type="dxa"/>
          </w:tcPr>
          <w:p w:rsidR="00C61E33" w:rsidRDefault="00C61E33">
            <w:pPr>
              <w:pStyle w:val="ConsPlusNormal"/>
            </w:pPr>
          </w:p>
        </w:tc>
        <w:tc>
          <w:tcPr>
            <w:tcW w:w="1077" w:type="dxa"/>
            <w:tcBorders>
              <w:right w:val="nil"/>
            </w:tcBorders>
          </w:tcPr>
          <w:p w:rsidR="00C61E33" w:rsidRDefault="00C61E33">
            <w:pPr>
              <w:pStyle w:val="ConsPlusNormal"/>
            </w:pPr>
          </w:p>
        </w:tc>
      </w:tr>
      <w:tr w:rsidR="00C61E33">
        <w:tblPrEx>
          <w:tblBorders>
            <w:left w:val="single" w:sz="4" w:space="0" w:color="auto"/>
          </w:tblBorders>
        </w:tblPrEx>
        <w:tc>
          <w:tcPr>
            <w:tcW w:w="907" w:type="dxa"/>
          </w:tcPr>
          <w:p w:rsidR="00C61E33" w:rsidRDefault="00C61E33">
            <w:pPr>
              <w:pStyle w:val="ConsPlusNormal"/>
            </w:pPr>
          </w:p>
        </w:tc>
        <w:tc>
          <w:tcPr>
            <w:tcW w:w="1247" w:type="dxa"/>
          </w:tcPr>
          <w:p w:rsidR="00C61E33" w:rsidRDefault="00C61E33">
            <w:pPr>
              <w:pStyle w:val="ConsPlusNormal"/>
            </w:pPr>
          </w:p>
        </w:tc>
        <w:tc>
          <w:tcPr>
            <w:tcW w:w="1531" w:type="dxa"/>
          </w:tcPr>
          <w:p w:rsidR="00C61E33" w:rsidRDefault="00C61E33">
            <w:pPr>
              <w:pStyle w:val="ConsPlusNormal"/>
            </w:pPr>
          </w:p>
        </w:tc>
        <w:tc>
          <w:tcPr>
            <w:tcW w:w="1134" w:type="dxa"/>
          </w:tcPr>
          <w:p w:rsidR="00C61E33" w:rsidRDefault="00C61E33">
            <w:pPr>
              <w:pStyle w:val="ConsPlusNormal"/>
            </w:pPr>
          </w:p>
        </w:tc>
        <w:tc>
          <w:tcPr>
            <w:tcW w:w="907" w:type="dxa"/>
          </w:tcPr>
          <w:p w:rsidR="00C61E33" w:rsidRDefault="00C61E33">
            <w:pPr>
              <w:pStyle w:val="ConsPlusNormal"/>
            </w:pPr>
          </w:p>
        </w:tc>
        <w:tc>
          <w:tcPr>
            <w:tcW w:w="2211" w:type="dxa"/>
          </w:tcPr>
          <w:p w:rsidR="00C61E33" w:rsidRDefault="00C61E33">
            <w:pPr>
              <w:pStyle w:val="ConsPlusNormal"/>
            </w:pPr>
          </w:p>
        </w:tc>
        <w:tc>
          <w:tcPr>
            <w:tcW w:w="1077" w:type="dxa"/>
            <w:tcBorders>
              <w:right w:val="nil"/>
            </w:tcBorders>
          </w:tcPr>
          <w:p w:rsidR="00C61E33" w:rsidRDefault="00C61E33">
            <w:pPr>
              <w:pStyle w:val="ConsPlusNormal"/>
            </w:pPr>
          </w:p>
        </w:tc>
      </w:tr>
      <w:tr w:rsidR="00C61E33">
        <w:tblPrEx>
          <w:tblBorders>
            <w:left w:val="single" w:sz="4" w:space="0" w:color="auto"/>
          </w:tblBorders>
        </w:tblPrEx>
        <w:tc>
          <w:tcPr>
            <w:tcW w:w="907" w:type="dxa"/>
          </w:tcPr>
          <w:p w:rsidR="00C61E33" w:rsidRDefault="00C61E33">
            <w:pPr>
              <w:pStyle w:val="ConsPlusNormal"/>
            </w:pPr>
          </w:p>
        </w:tc>
        <w:tc>
          <w:tcPr>
            <w:tcW w:w="1247" w:type="dxa"/>
          </w:tcPr>
          <w:p w:rsidR="00C61E33" w:rsidRDefault="00C61E33">
            <w:pPr>
              <w:pStyle w:val="ConsPlusNormal"/>
            </w:pPr>
          </w:p>
        </w:tc>
        <w:tc>
          <w:tcPr>
            <w:tcW w:w="1531" w:type="dxa"/>
          </w:tcPr>
          <w:p w:rsidR="00C61E33" w:rsidRDefault="00C61E33">
            <w:pPr>
              <w:pStyle w:val="ConsPlusNormal"/>
            </w:pPr>
          </w:p>
        </w:tc>
        <w:tc>
          <w:tcPr>
            <w:tcW w:w="1134" w:type="dxa"/>
          </w:tcPr>
          <w:p w:rsidR="00C61E33" w:rsidRDefault="00C61E33">
            <w:pPr>
              <w:pStyle w:val="ConsPlusNormal"/>
            </w:pPr>
          </w:p>
        </w:tc>
        <w:tc>
          <w:tcPr>
            <w:tcW w:w="907" w:type="dxa"/>
          </w:tcPr>
          <w:p w:rsidR="00C61E33" w:rsidRDefault="00C61E33">
            <w:pPr>
              <w:pStyle w:val="ConsPlusNormal"/>
            </w:pPr>
          </w:p>
        </w:tc>
        <w:tc>
          <w:tcPr>
            <w:tcW w:w="2211" w:type="dxa"/>
          </w:tcPr>
          <w:p w:rsidR="00C61E33" w:rsidRDefault="00C61E33">
            <w:pPr>
              <w:pStyle w:val="ConsPlusNormal"/>
            </w:pPr>
          </w:p>
        </w:tc>
        <w:tc>
          <w:tcPr>
            <w:tcW w:w="1077" w:type="dxa"/>
            <w:tcBorders>
              <w:right w:val="nil"/>
            </w:tcBorders>
          </w:tcPr>
          <w:p w:rsidR="00C61E33" w:rsidRDefault="00C61E33">
            <w:pPr>
              <w:pStyle w:val="ConsPlusNormal"/>
            </w:pPr>
          </w:p>
        </w:tc>
      </w:tr>
      <w:tr w:rsidR="00C61E33">
        <w:tblPrEx>
          <w:tblBorders>
            <w:left w:val="single" w:sz="4" w:space="0" w:color="auto"/>
          </w:tblBorders>
        </w:tblPrEx>
        <w:tc>
          <w:tcPr>
            <w:tcW w:w="907" w:type="dxa"/>
          </w:tcPr>
          <w:p w:rsidR="00C61E33" w:rsidRDefault="00C61E33">
            <w:pPr>
              <w:pStyle w:val="ConsPlusNormal"/>
            </w:pPr>
          </w:p>
        </w:tc>
        <w:tc>
          <w:tcPr>
            <w:tcW w:w="1247" w:type="dxa"/>
          </w:tcPr>
          <w:p w:rsidR="00C61E33" w:rsidRDefault="00C61E33">
            <w:pPr>
              <w:pStyle w:val="ConsPlusNormal"/>
            </w:pPr>
          </w:p>
        </w:tc>
        <w:tc>
          <w:tcPr>
            <w:tcW w:w="1531" w:type="dxa"/>
          </w:tcPr>
          <w:p w:rsidR="00C61E33" w:rsidRDefault="00C61E33">
            <w:pPr>
              <w:pStyle w:val="ConsPlusNormal"/>
            </w:pPr>
          </w:p>
        </w:tc>
        <w:tc>
          <w:tcPr>
            <w:tcW w:w="1134" w:type="dxa"/>
          </w:tcPr>
          <w:p w:rsidR="00C61E33" w:rsidRDefault="00C61E33">
            <w:pPr>
              <w:pStyle w:val="ConsPlusNormal"/>
            </w:pPr>
          </w:p>
        </w:tc>
        <w:tc>
          <w:tcPr>
            <w:tcW w:w="907" w:type="dxa"/>
          </w:tcPr>
          <w:p w:rsidR="00C61E33" w:rsidRDefault="00C61E33">
            <w:pPr>
              <w:pStyle w:val="ConsPlusNormal"/>
            </w:pPr>
          </w:p>
        </w:tc>
        <w:tc>
          <w:tcPr>
            <w:tcW w:w="2211" w:type="dxa"/>
          </w:tcPr>
          <w:p w:rsidR="00C61E33" w:rsidRDefault="00C61E33">
            <w:pPr>
              <w:pStyle w:val="ConsPlusNormal"/>
            </w:pPr>
          </w:p>
        </w:tc>
        <w:tc>
          <w:tcPr>
            <w:tcW w:w="1077" w:type="dxa"/>
            <w:tcBorders>
              <w:right w:val="nil"/>
            </w:tcBorders>
          </w:tcPr>
          <w:p w:rsidR="00C61E33" w:rsidRDefault="00C61E33">
            <w:pPr>
              <w:pStyle w:val="ConsPlusNormal"/>
            </w:pPr>
          </w:p>
        </w:tc>
      </w:tr>
      <w:tr w:rsidR="00C61E33">
        <w:tblPrEx>
          <w:tblBorders>
            <w:left w:val="single" w:sz="4" w:space="0" w:color="auto"/>
          </w:tblBorders>
        </w:tblPrEx>
        <w:tc>
          <w:tcPr>
            <w:tcW w:w="907" w:type="dxa"/>
          </w:tcPr>
          <w:p w:rsidR="00C61E33" w:rsidRDefault="00C61E33">
            <w:pPr>
              <w:pStyle w:val="ConsPlusNormal"/>
            </w:pPr>
          </w:p>
        </w:tc>
        <w:tc>
          <w:tcPr>
            <w:tcW w:w="1247" w:type="dxa"/>
          </w:tcPr>
          <w:p w:rsidR="00C61E33" w:rsidRDefault="00C61E33">
            <w:pPr>
              <w:pStyle w:val="ConsPlusNormal"/>
            </w:pPr>
          </w:p>
        </w:tc>
        <w:tc>
          <w:tcPr>
            <w:tcW w:w="1531" w:type="dxa"/>
          </w:tcPr>
          <w:p w:rsidR="00C61E33" w:rsidRDefault="00C61E33">
            <w:pPr>
              <w:pStyle w:val="ConsPlusNormal"/>
            </w:pPr>
          </w:p>
        </w:tc>
        <w:tc>
          <w:tcPr>
            <w:tcW w:w="1134" w:type="dxa"/>
          </w:tcPr>
          <w:p w:rsidR="00C61E33" w:rsidRDefault="00C61E33">
            <w:pPr>
              <w:pStyle w:val="ConsPlusNormal"/>
            </w:pPr>
          </w:p>
        </w:tc>
        <w:tc>
          <w:tcPr>
            <w:tcW w:w="907" w:type="dxa"/>
          </w:tcPr>
          <w:p w:rsidR="00C61E33" w:rsidRDefault="00C61E33">
            <w:pPr>
              <w:pStyle w:val="ConsPlusNormal"/>
            </w:pPr>
          </w:p>
        </w:tc>
        <w:tc>
          <w:tcPr>
            <w:tcW w:w="2211" w:type="dxa"/>
          </w:tcPr>
          <w:p w:rsidR="00C61E33" w:rsidRDefault="00C61E33">
            <w:pPr>
              <w:pStyle w:val="ConsPlusNormal"/>
            </w:pPr>
          </w:p>
        </w:tc>
        <w:tc>
          <w:tcPr>
            <w:tcW w:w="1077" w:type="dxa"/>
            <w:tcBorders>
              <w:right w:val="nil"/>
            </w:tcBorders>
          </w:tcPr>
          <w:p w:rsidR="00C61E33" w:rsidRDefault="00C61E33">
            <w:pPr>
              <w:pStyle w:val="ConsPlusNormal"/>
            </w:pPr>
          </w:p>
        </w:tc>
      </w:tr>
      <w:tr w:rsidR="00C61E33">
        <w:tblPrEx>
          <w:tblBorders>
            <w:left w:val="single" w:sz="4" w:space="0" w:color="auto"/>
          </w:tblBorders>
        </w:tblPrEx>
        <w:tc>
          <w:tcPr>
            <w:tcW w:w="907" w:type="dxa"/>
          </w:tcPr>
          <w:p w:rsidR="00C61E33" w:rsidRDefault="00C61E33">
            <w:pPr>
              <w:pStyle w:val="ConsPlusNormal"/>
            </w:pPr>
          </w:p>
        </w:tc>
        <w:tc>
          <w:tcPr>
            <w:tcW w:w="1247" w:type="dxa"/>
          </w:tcPr>
          <w:p w:rsidR="00C61E33" w:rsidRDefault="00C61E33">
            <w:pPr>
              <w:pStyle w:val="ConsPlusNormal"/>
            </w:pPr>
          </w:p>
        </w:tc>
        <w:tc>
          <w:tcPr>
            <w:tcW w:w="1531" w:type="dxa"/>
          </w:tcPr>
          <w:p w:rsidR="00C61E33" w:rsidRDefault="00C61E33">
            <w:pPr>
              <w:pStyle w:val="ConsPlusNormal"/>
            </w:pPr>
          </w:p>
        </w:tc>
        <w:tc>
          <w:tcPr>
            <w:tcW w:w="1134" w:type="dxa"/>
          </w:tcPr>
          <w:p w:rsidR="00C61E33" w:rsidRDefault="00C61E33">
            <w:pPr>
              <w:pStyle w:val="ConsPlusNormal"/>
            </w:pPr>
          </w:p>
        </w:tc>
        <w:tc>
          <w:tcPr>
            <w:tcW w:w="907" w:type="dxa"/>
          </w:tcPr>
          <w:p w:rsidR="00C61E33" w:rsidRDefault="00C61E33">
            <w:pPr>
              <w:pStyle w:val="ConsPlusNormal"/>
            </w:pPr>
          </w:p>
        </w:tc>
        <w:tc>
          <w:tcPr>
            <w:tcW w:w="2211" w:type="dxa"/>
          </w:tcPr>
          <w:p w:rsidR="00C61E33" w:rsidRDefault="00C61E33">
            <w:pPr>
              <w:pStyle w:val="ConsPlusNormal"/>
            </w:pPr>
          </w:p>
        </w:tc>
        <w:tc>
          <w:tcPr>
            <w:tcW w:w="1077" w:type="dxa"/>
            <w:tcBorders>
              <w:right w:val="nil"/>
            </w:tcBorders>
          </w:tcPr>
          <w:p w:rsidR="00C61E33" w:rsidRDefault="00C61E33">
            <w:pPr>
              <w:pStyle w:val="ConsPlusNormal"/>
            </w:pPr>
          </w:p>
        </w:tc>
      </w:tr>
      <w:tr w:rsidR="00C61E33">
        <w:tc>
          <w:tcPr>
            <w:tcW w:w="2154" w:type="dxa"/>
            <w:gridSpan w:val="2"/>
            <w:tcBorders>
              <w:left w:val="nil"/>
              <w:bottom w:val="nil"/>
            </w:tcBorders>
          </w:tcPr>
          <w:p w:rsidR="00C61E33" w:rsidRDefault="00C61E33">
            <w:pPr>
              <w:pStyle w:val="ConsPlusNormal"/>
              <w:jc w:val="right"/>
            </w:pPr>
            <w:r>
              <w:t>Итого</w:t>
            </w:r>
          </w:p>
        </w:tc>
        <w:tc>
          <w:tcPr>
            <w:tcW w:w="1531" w:type="dxa"/>
          </w:tcPr>
          <w:p w:rsidR="00C61E33" w:rsidRDefault="00C61E33">
            <w:pPr>
              <w:pStyle w:val="ConsPlusNormal"/>
            </w:pPr>
          </w:p>
        </w:tc>
        <w:tc>
          <w:tcPr>
            <w:tcW w:w="1134" w:type="dxa"/>
          </w:tcPr>
          <w:p w:rsidR="00C61E33" w:rsidRDefault="00C61E33">
            <w:pPr>
              <w:pStyle w:val="ConsPlusNormal"/>
            </w:pPr>
          </w:p>
        </w:tc>
        <w:tc>
          <w:tcPr>
            <w:tcW w:w="907" w:type="dxa"/>
          </w:tcPr>
          <w:p w:rsidR="00C61E33" w:rsidRDefault="00C61E33">
            <w:pPr>
              <w:pStyle w:val="ConsPlusNormal"/>
            </w:pPr>
          </w:p>
        </w:tc>
        <w:tc>
          <w:tcPr>
            <w:tcW w:w="2211" w:type="dxa"/>
          </w:tcPr>
          <w:p w:rsidR="00C61E33" w:rsidRDefault="00C61E33">
            <w:pPr>
              <w:pStyle w:val="ConsPlusNormal"/>
            </w:pPr>
          </w:p>
        </w:tc>
        <w:tc>
          <w:tcPr>
            <w:tcW w:w="1077" w:type="dxa"/>
            <w:tcBorders>
              <w:bottom w:val="nil"/>
              <w:right w:val="nil"/>
            </w:tcBorders>
          </w:tcPr>
          <w:p w:rsidR="00C61E33" w:rsidRDefault="00C61E33">
            <w:pPr>
              <w:pStyle w:val="ConsPlusNormal"/>
            </w:pPr>
          </w:p>
        </w:tc>
      </w:tr>
    </w:tbl>
    <w:p w:rsidR="00C61E33" w:rsidRDefault="00C61E33">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3"/>
        <w:gridCol w:w="2554"/>
        <w:gridCol w:w="510"/>
      </w:tblGrid>
      <w:tr w:rsidR="00C61E33">
        <w:tc>
          <w:tcPr>
            <w:tcW w:w="5953" w:type="dxa"/>
            <w:tcBorders>
              <w:top w:val="nil"/>
              <w:left w:val="nil"/>
              <w:bottom w:val="nil"/>
              <w:right w:val="nil"/>
            </w:tcBorders>
          </w:tcPr>
          <w:p w:rsidR="00C61E33" w:rsidRDefault="00C61E33">
            <w:pPr>
              <w:pStyle w:val="ConsPlusNormal"/>
            </w:pPr>
          </w:p>
        </w:tc>
        <w:tc>
          <w:tcPr>
            <w:tcW w:w="2554" w:type="dxa"/>
            <w:tcBorders>
              <w:top w:val="nil"/>
              <w:left w:val="nil"/>
              <w:bottom w:val="nil"/>
              <w:right w:val="nil"/>
            </w:tcBorders>
          </w:tcPr>
          <w:p w:rsidR="00C61E33" w:rsidRDefault="00C61E33">
            <w:pPr>
              <w:pStyle w:val="ConsPlusNormal"/>
              <w:jc w:val="right"/>
            </w:pPr>
            <w:r>
              <w:t>Номер страницы</w:t>
            </w:r>
          </w:p>
        </w:tc>
        <w:tc>
          <w:tcPr>
            <w:tcW w:w="510" w:type="dxa"/>
            <w:tcBorders>
              <w:top w:val="nil"/>
              <w:left w:val="nil"/>
              <w:bottom w:val="single" w:sz="4" w:space="0" w:color="auto"/>
              <w:right w:val="nil"/>
            </w:tcBorders>
          </w:tcPr>
          <w:p w:rsidR="00C61E33" w:rsidRDefault="00C61E33">
            <w:pPr>
              <w:pStyle w:val="ConsPlusNormal"/>
            </w:pPr>
          </w:p>
        </w:tc>
      </w:tr>
      <w:tr w:rsidR="00C61E33">
        <w:tc>
          <w:tcPr>
            <w:tcW w:w="5953" w:type="dxa"/>
            <w:tcBorders>
              <w:top w:val="nil"/>
              <w:left w:val="nil"/>
              <w:bottom w:val="nil"/>
              <w:right w:val="nil"/>
            </w:tcBorders>
          </w:tcPr>
          <w:p w:rsidR="00C61E33" w:rsidRDefault="00C61E33">
            <w:pPr>
              <w:pStyle w:val="ConsPlusNormal"/>
            </w:pPr>
          </w:p>
        </w:tc>
        <w:tc>
          <w:tcPr>
            <w:tcW w:w="2554" w:type="dxa"/>
            <w:tcBorders>
              <w:top w:val="nil"/>
              <w:left w:val="nil"/>
              <w:bottom w:val="nil"/>
              <w:right w:val="nil"/>
            </w:tcBorders>
          </w:tcPr>
          <w:p w:rsidR="00C61E33" w:rsidRDefault="00C61E33">
            <w:pPr>
              <w:pStyle w:val="ConsPlusNormal"/>
              <w:jc w:val="right"/>
            </w:pPr>
            <w:r>
              <w:t>Всего страниц</w:t>
            </w:r>
          </w:p>
        </w:tc>
        <w:tc>
          <w:tcPr>
            <w:tcW w:w="510" w:type="dxa"/>
            <w:tcBorders>
              <w:top w:val="single" w:sz="4" w:space="0" w:color="auto"/>
              <w:left w:val="nil"/>
              <w:bottom w:val="single" w:sz="4" w:space="0" w:color="auto"/>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Форма 0531768, с. 2</w:t>
      </w:r>
    </w:p>
    <w:p w:rsidR="00C61E33" w:rsidRDefault="00C61E33">
      <w:pPr>
        <w:pStyle w:val="ConsPlusNonformat"/>
        <w:jc w:val="both"/>
      </w:pPr>
    </w:p>
    <w:p w:rsidR="00C61E33" w:rsidRDefault="00C61E33">
      <w:pPr>
        <w:pStyle w:val="ConsPlusNonformat"/>
        <w:jc w:val="both"/>
      </w:pPr>
      <w:r>
        <w:t xml:space="preserve">                                                Номер лицевого счета ______</w:t>
      </w:r>
    </w:p>
    <w:p w:rsidR="00C61E33" w:rsidRDefault="00C61E33">
      <w:pPr>
        <w:pStyle w:val="ConsPlusNonformat"/>
        <w:jc w:val="both"/>
      </w:pPr>
      <w:r>
        <w:t xml:space="preserve">                                                от "__" ___________ 20__ г.</w:t>
      </w:r>
    </w:p>
    <w:p w:rsidR="00C61E33" w:rsidRDefault="00C61E33">
      <w:pPr>
        <w:pStyle w:val="ConsPlusNonformat"/>
        <w:jc w:val="both"/>
      </w:pPr>
    </w:p>
    <w:p w:rsidR="00C61E33" w:rsidRDefault="00C61E33">
      <w:pPr>
        <w:pStyle w:val="ConsPlusNonformat"/>
        <w:jc w:val="both"/>
      </w:pPr>
      <w:r>
        <w:t xml:space="preserve">             2. Неисполненные поручения администратора доходов</w:t>
      </w:r>
    </w:p>
    <w:p w:rsidR="00C61E33" w:rsidRDefault="00C61E3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644"/>
        <w:gridCol w:w="2268"/>
        <w:gridCol w:w="1984"/>
        <w:gridCol w:w="1871"/>
      </w:tblGrid>
      <w:tr w:rsidR="00C61E33">
        <w:tc>
          <w:tcPr>
            <w:tcW w:w="1247" w:type="dxa"/>
            <w:tcBorders>
              <w:left w:val="nil"/>
            </w:tcBorders>
          </w:tcPr>
          <w:p w:rsidR="00C61E33" w:rsidRDefault="00C61E33">
            <w:pPr>
              <w:pStyle w:val="ConsPlusNormal"/>
              <w:jc w:val="center"/>
            </w:pPr>
            <w:r>
              <w:t>Код по БК</w:t>
            </w:r>
          </w:p>
        </w:tc>
        <w:tc>
          <w:tcPr>
            <w:tcW w:w="1644" w:type="dxa"/>
          </w:tcPr>
          <w:p w:rsidR="00C61E33" w:rsidRDefault="00C61E33">
            <w:pPr>
              <w:pStyle w:val="ConsPlusNormal"/>
              <w:jc w:val="center"/>
            </w:pPr>
            <w:r>
              <w:t xml:space="preserve">Код по </w:t>
            </w:r>
            <w:hyperlink r:id="rId510">
              <w:r>
                <w:rPr>
                  <w:color w:val="0000FF"/>
                </w:rPr>
                <w:t>ОКТМО</w:t>
              </w:r>
            </w:hyperlink>
          </w:p>
        </w:tc>
        <w:tc>
          <w:tcPr>
            <w:tcW w:w="2268" w:type="dxa"/>
          </w:tcPr>
          <w:p w:rsidR="00C61E33" w:rsidRDefault="00C61E33">
            <w:pPr>
              <w:pStyle w:val="ConsPlusNormal"/>
              <w:jc w:val="center"/>
            </w:pPr>
            <w:r>
              <w:t>Неисполненные возвраты</w:t>
            </w:r>
          </w:p>
        </w:tc>
        <w:tc>
          <w:tcPr>
            <w:tcW w:w="1984" w:type="dxa"/>
          </w:tcPr>
          <w:p w:rsidR="00C61E33" w:rsidRDefault="00C61E33">
            <w:pPr>
              <w:pStyle w:val="ConsPlusNormal"/>
              <w:jc w:val="center"/>
            </w:pPr>
            <w:r>
              <w:t>Неисполненные зачеты</w:t>
            </w:r>
          </w:p>
        </w:tc>
        <w:tc>
          <w:tcPr>
            <w:tcW w:w="1871" w:type="dxa"/>
            <w:tcBorders>
              <w:right w:val="nil"/>
            </w:tcBorders>
          </w:tcPr>
          <w:p w:rsidR="00C61E33" w:rsidRDefault="00C61E33">
            <w:pPr>
              <w:pStyle w:val="ConsPlusNormal"/>
              <w:jc w:val="center"/>
            </w:pPr>
            <w:r>
              <w:t>Примечание</w:t>
            </w:r>
          </w:p>
        </w:tc>
      </w:tr>
      <w:tr w:rsidR="00C61E33">
        <w:tc>
          <w:tcPr>
            <w:tcW w:w="1247" w:type="dxa"/>
            <w:tcBorders>
              <w:left w:val="nil"/>
            </w:tcBorders>
          </w:tcPr>
          <w:p w:rsidR="00C61E33" w:rsidRDefault="00C61E33">
            <w:pPr>
              <w:pStyle w:val="ConsPlusNormal"/>
              <w:jc w:val="center"/>
            </w:pPr>
            <w:r>
              <w:t>1</w:t>
            </w:r>
          </w:p>
        </w:tc>
        <w:tc>
          <w:tcPr>
            <w:tcW w:w="1644" w:type="dxa"/>
          </w:tcPr>
          <w:p w:rsidR="00C61E33" w:rsidRDefault="00C61E33">
            <w:pPr>
              <w:pStyle w:val="ConsPlusNormal"/>
              <w:jc w:val="center"/>
            </w:pPr>
            <w:r>
              <w:t>2</w:t>
            </w:r>
          </w:p>
        </w:tc>
        <w:tc>
          <w:tcPr>
            <w:tcW w:w="2268" w:type="dxa"/>
          </w:tcPr>
          <w:p w:rsidR="00C61E33" w:rsidRDefault="00C61E33">
            <w:pPr>
              <w:pStyle w:val="ConsPlusNormal"/>
              <w:jc w:val="center"/>
            </w:pPr>
            <w:r>
              <w:t>3</w:t>
            </w:r>
          </w:p>
        </w:tc>
        <w:tc>
          <w:tcPr>
            <w:tcW w:w="1984" w:type="dxa"/>
          </w:tcPr>
          <w:p w:rsidR="00C61E33" w:rsidRDefault="00C61E33">
            <w:pPr>
              <w:pStyle w:val="ConsPlusNormal"/>
              <w:jc w:val="center"/>
            </w:pPr>
            <w:r>
              <w:t>4</w:t>
            </w:r>
          </w:p>
        </w:tc>
        <w:tc>
          <w:tcPr>
            <w:tcW w:w="1871" w:type="dxa"/>
            <w:tcBorders>
              <w:right w:val="nil"/>
            </w:tcBorders>
          </w:tcPr>
          <w:p w:rsidR="00C61E33" w:rsidRDefault="00C61E33">
            <w:pPr>
              <w:pStyle w:val="ConsPlusNormal"/>
              <w:jc w:val="center"/>
            </w:pPr>
            <w:r>
              <w:t>5</w:t>
            </w:r>
          </w:p>
        </w:tc>
      </w:tr>
      <w:tr w:rsidR="00C61E33">
        <w:tblPrEx>
          <w:tblBorders>
            <w:left w:val="single" w:sz="4" w:space="0" w:color="auto"/>
          </w:tblBorders>
        </w:tblPrEx>
        <w:tc>
          <w:tcPr>
            <w:tcW w:w="1247" w:type="dxa"/>
          </w:tcPr>
          <w:p w:rsidR="00C61E33" w:rsidRDefault="00C61E33">
            <w:pPr>
              <w:pStyle w:val="ConsPlusNormal"/>
            </w:pPr>
          </w:p>
        </w:tc>
        <w:tc>
          <w:tcPr>
            <w:tcW w:w="1644" w:type="dxa"/>
          </w:tcPr>
          <w:p w:rsidR="00C61E33" w:rsidRDefault="00C61E33">
            <w:pPr>
              <w:pStyle w:val="ConsPlusNormal"/>
            </w:pPr>
          </w:p>
        </w:tc>
        <w:tc>
          <w:tcPr>
            <w:tcW w:w="2268" w:type="dxa"/>
          </w:tcPr>
          <w:p w:rsidR="00C61E33" w:rsidRDefault="00C61E33">
            <w:pPr>
              <w:pStyle w:val="ConsPlusNormal"/>
            </w:pPr>
          </w:p>
        </w:tc>
        <w:tc>
          <w:tcPr>
            <w:tcW w:w="1984" w:type="dxa"/>
          </w:tcPr>
          <w:p w:rsidR="00C61E33" w:rsidRDefault="00C61E33">
            <w:pPr>
              <w:pStyle w:val="ConsPlusNormal"/>
            </w:pPr>
          </w:p>
        </w:tc>
        <w:tc>
          <w:tcPr>
            <w:tcW w:w="1871" w:type="dxa"/>
            <w:tcBorders>
              <w:right w:val="nil"/>
            </w:tcBorders>
          </w:tcPr>
          <w:p w:rsidR="00C61E33" w:rsidRDefault="00C61E33">
            <w:pPr>
              <w:pStyle w:val="ConsPlusNormal"/>
            </w:pPr>
          </w:p>
        </w:tc>
      </w:tr>
      <w:tr w:rsidR="00C61E33">
        <w:tblPrEx>
          <w:tblBorders>
            <w:left w:val="single" w:sz="4" w:space="0" w:color="auto"/>
          </w:tblBorders>
        </w:tblPrEx>
        <w:tc>
          <w:tcPr>
            <w:tcW w:w="1247" w:type="dxa"/>
          </w:tcPr>
          <w:p w:rsidR="00C61E33" w:rsidRDefault="00C61E33">
            <w:pPr>
              <w:pStyle w:val="ConsPlusNormal"/>
            </w:pPr>
          </w:p>
        </w:tc>
        <w:tc>
          <w:tcPr>
            <w:tcW w:w="1644" w:type="dxa"/>
          </w:tcPr>
          <w:p w:rsidR="00C61E33" w:rsidRDefault="00C61E33">
            <w:pPr>
              <w:pStyle w:val="ConsPlusNormal"/>
            </w:pPr>
          </w:p>
        </w:tc>
        <w:tc>
          <w:tcPr>
            <w:tcW w:w="2268" w:type="dxa"/>
          </w:tcPr>
          <w:p w:rsidR="00C61E33" w:rsidRDefault="00C61E33">
            <w:pPr>
              <w:pStyle w:val="ConsPlusNormal"/>
            </w:pPr>
          </w:p>
        </w:tc>
        <w:tc>
          <w:tcPr>
            <w:tcW w:w="1984" w:type="dxa"/>
          </w:tcPr>
          <w:p w:rsidR="00C61E33" w:rsidRDefault="00C61E33">
            <w:pPr>
              <w:pStyle w:val="ConsPlusNormal"/>
            </w:pPr>
          </w:p>
        </w:tc>
        <w:tc>
          <w:tcPr>
            <w:tcW w:w="1871" w:type="dxa"/>
            <w:tcBorders>
              <w:right w:val="nil"/>
            </w:tcBorders>
          </w:tcPr>
          <w:p w:rsidR="00C61E33" w:rsidRDefault="00C61E33">
            <w:pPr>
              <w:pStyle w:val="ConsPlusNormal"/>
            </w:pPr>
          </w:p>
        </w:tc>
      </w:tr>
      <w:tr w:rsidR="00C61E33">
        <w:tc>
          <w:tcPr>
            <w:tcW w:w="2891" w:type="dxa"/>
            <w:gridSpan w:val="2"/>
            <w:tcBorders>
              <w:left w:val="nil"/>
              <w:bottom w:val="nil"/>
            </w:tcBorders>
          </w:tcPr>
          <w:p w:rsidR="00C61E33" w:rsidRDefault="00C61E33">
            <w:pPr>
              <w:pStyle w:val="ConsPlusNormal"/>
              <w:jc w:val="right"/>
            </w:pPr>
            <w:r>
              <w:t>Итого</w:t>
            </w:r>
          </w:p>
        </w:tc>
        <w:tc>
          <w:tcPr>
            <w:tcW w:w="2268" w:type="dxa"/>
          </w:tcPr>
          <w:p w:rsidR="00C61E33" w:rsidRDefault="00C61E33">
            <w:pPr>
              <w:pStyle w:val="ConsPlusNormal"/>
            </w:pPr>
          </w:p>
        </w:tc>
        <w:tc>
          <w:tcPr>
            <w:tcW w:w="1984" w:type="dxa"/>
          </w:tcPr>
          <w:p w:rsidR="00C61E33" w:rsidRDefault="00C61E33">
            <w:pPr>
              <w:pStyle w:val="ConsPlusNormal"/>
            </w:pPr>
          </w:p>
        </w:tc>
        <w:tc>
          <w:tcPr>
            <w:tcW w:w="1871" w:type="dxa"/>
            <w:tcBorders>
              <w:bottom w:val="nil"/>
              <w:right w:val="nil"/>
            </w:tcBorders>
          </w:tcPr>
          <w:p w:rsidR="00C61E33" w:rsidRDefault="00C61E33">
            <w:pPr>
              <w:pStyle w:val="ConsPlusNormal"/>
            </w:pPr>
          </w:p>
        </w:tc>
      </w:tr>
    </w:tbl>
    <w:p w:rsidR="00C61E33" w:rsidRDefault="00C61E33">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340"/>
        <w:gridCol w:w="1531"/>
        <w:gridCol w:w="340"/>
        <w:gridCol w:w="1361"/>
        <w:gridCol w:w="340"/>
        <w:gridCol w:w="1928"/>
      </w:tblGrid>
      <w:tr w:rsidR="00C61E33">
        <w:tc>
          <w:tcPr>
            <w:tcW w:w="3175" w:type="dxa"/>
            <w:tcBorders>
              <w:top w:val="nil"/>
              <w:left w:val="nil"/>
              <w:bottom w:val="nil"/>
              <w:right w:val="nil"/>
            </w:tcBorders>
            <w:vAlign w:val="bottom"/>
          </w:tcPr>
          <w:p w:rsidR="00C61E33" w:rsidRDefault="00C61E33">
            <w:pPr>
              <w:pStyle w:val="ConsPlusNormal"/>
            </w:pPr>
            <w:r>
              <w:t>Передающая сторона:</w:t>
            </w:r>
          </w:p>
        </w:tc>
        <w:tc>
          <w:tcPr>
            <w:tcW w:w="340" w:type="dxa"/>
            <w:tcBorders>
              <w:top w:val="nil"/>
              <w:left w:val="nil"/>
              <w:bottom w:val="nil"/>
              <w:right w:val="nil"/>
            </w:tcBorders>
          </w:tcPr>
          <w:p w:rsidR="00C61E33" w:rsidRDefault="00C61E33">
            <w:pPr>
              <w:pStyle w:val="ConsPlusNormal"/>
            </w:pPr>
          </w:p>
        </w:tc>
        <w:tc>
          <w:tcPr>
            <w:tcW w:w="1531"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361"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928" w:type="dxa"/>
            <w:tcBorders>
              <w:top w:val="nil"/>
              <w:left w:val="nil"/>
              <w:bottom w:val="nil"/>
              <w:right w:val="nil"/>
            </w:tcBorders>
          </w:tcPr>
          <w:p w:rsidR="00C61E33" w:rsidRDefault="00C61E33">
            <w:pPr>
              <w:pStyle w:val="ConsPlusNormal"/>
            </w:pPr>
          </w:p>
        </w:tc>
      </w:tr>
      <w:tr w:rsidR="00C61E33">
        <w:tc>
          <w:tcPr>
            <w:tcW w:w="3175" w:type="dxa"/>
            <w:tcBorders>
              <w:top w:val="nil"/>
              <w:left w:val="nil"/>
              <w:bottom w:val="nil"/>
              <w:right w:val="nil"/>
            </w:tcBorders>
            <w:vAlign w:val="bottom"/>
          </w:tcPr>
          <w:p w:rsidR="00C61E33" w:rsidRDefault="00C61E33">
            <w:pPr>
              <w:pStyle w:val="ConsPlusNormal"/>
            </w:pPr>
            <w:r>
              <w:t xml:space="preserve">Руководитель органа </w:t>
            </w:r>
            <w:r>
              <w:lastRenderedPageBreak/>
              <w:t>Федерального казначейства (уполномоченное лицо)</w:t>
            </w:r>
          </w:p>
        </w:tc>
        <w:tc>
          <w:tcPr>
            <w:tcW w:w="340" w:type="dxa"/>
            <w:tcBorders>
              <w:top w:val="nil"/>
              <w:left w:val="nil"/>
              <w:bottom w:val="nil"/>
              <w:right w:val="nil"/>
            </w:tcBorders>
          </w:tcPr>
          <w:p w:rsidR="00C61E33" w:rsidRDefault="00C61E33">
            <w:pPr>
              <w:pStyle w:val="ConsPlusNormal"/>
            </w:pPr>
          </w:p>
        </w:tc>
        <w:tc>
          <w:tcPr>
            <w:tcW w:w="1531" w:type="dxa"/>
            <w:tcBorders>
              <w:top w:val="nil"/>
              <w:left w:val="nil"/>
              <w:bottom w:val="single" w:sz="4" w:space="0" w:color="auto"/>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361" w:type="dxa"/>
            <w:tcBorders>
              <w:top w:val="nil"/>
              <w:left w:val="nil"/>
              <w:bottom w:val="single" w:sz="4" w:space="0" w:color="auto"/>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928" w:type="dxa"/>
            <w:tcBorders>
              <w:top w:val="nil"/>
              <w:left w:val="nil"/>
              <w:bottom w:val="single" w:sz="4" w:space="0" w:color="auto"/>
              <w:right w:val="nil"/>
            </w:tcBorders>
          </w:tcPr>
          <w:p w:rsidR="00C61E33" w:rsidRDefault="00C61E33">
            <w:pPr>
              <w:pStyle w:val="ConsPlusNormal"/>
            </w:pPr>
          </w:p>
        </w:tc>
      </w:tr>
      <w:tr w:rsidR="00C61E33">
        <w:tc>
          <w:tcPr>
            <w:tcW w:w="3175"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531" w:type="dxa"/>
            <w:tcBorders>
              <w:top w:val="single" w:sz="4" w:space="0" w:color="auto"/>
              <w:left w:val="nil"/>
              <w:bottom w:val="nil"/>
              <w:right w:val="nil"/>
            </w:tcBorders>
          </w:tcPr>
          <w:p w:rsidR="00C61E33" w:rsidRDefault="00C61E33">
            <w:pPr>
              <w:pStyle w:val="ConsPlusNormal"/>
              <w:jc w:val="center"/>
            </w:pPr>
            <w:r>
              <w:t>(должность)</w:t>
            </w:r>
          </w:p>
        </w:tc>
        <w:tc>
          <w:tcPr>
            <w:tcW w:w="340" w:type="dxa"/>
            <w:tcBorders>
              <w:top w:val="nil"/>
              <w:left w:val="nil"/>
              <w:bottom w:val="nil"/>
              <w:right w:val="nil"/>
            </w:tcBorders>
          </w:tcPr>
          <w:p w:rsidR="00C61E33" w:rsidRDefault="00C61E33">
            <w:pPr>
              <w:pStyle w:val="ConsPlusNormal"/>
            </w:pPr>
          </w:p>
        </w:tc>
        <w:tc>
          <w:tcPr>
            <w:tcW w:w="1361" w:type="dxa"/>
            <w:tcBorders>
              <w:top w:val="single" w:sz="4" w:space="0" w:color="auto"/>
              <w:left w:val="nil"/>
              <w:bottom w:val="nil"/>
              <w:right w:val="nil"/>
            </w:tcBorders>
          </w:tcPr>
          <w:p w:rsidR="00C61E33" w:rsidRDefault="00C61E33">
            <w:pPr>
              <w:pStyle w:val="ConsPlusNormal"/>
              <w:jc w:val="center"/>
            </w:pPr>
            <w:r>
              <w:t>(подпись)</w:t>
            </w:r>
          </w:p>
        </w:tc>
        <w:tc>
          <w:tcPr>
            <w:tcW w:w="340" w:type="dxa"/>
            <w:tcBorders>
              <w:top w:val="nil"/>
              <w:left w:val="nil"/>
              <w:bottom w:val="nil"/>
              <w:right w:val="nil"/>
            </w:tcBorders>
          </w:tcPr>
          <w:p w:rsidR="00C61E33" w:rsidRDefault="00C61E33">
            <w:pPr>
              <w:pStyle w:val="ConsPlusNormal"/>
            </w:pPr>
          </w:p>
        </w:tc>
        <w:tc>
          <w:tcPr>
            <w:tcW w:w="1928" w:type="dxa"/>
            <w:tcBorders>
              <w:top w:val="single" w:sz="4" w:space="0" w:color="auto"/>
              <w:left w:val="nil"/>
              <w:bottom w:val="nil"/>
              <w:right w:val="nil"/>
            </w:tcBorders>
          </w:tcPr>
          <w:p w:rsidR="00C61E33" w:rsidRDefault="00C61E33">
            <w:pPr>
              <w:pStyle w:val="ConsPlusNormal"/>
              <w:jc w:val="center"/>
            </w:pPr>
            <w:r>
              <w:t>(расшифровка подписи)</w:t>
            </w:r>
          </w:p>
        </w:tc>
      </w:tr>
      <w:tr w:rsidR="00C61E33">
        <w:tc>
          <w:tcPr>
            <w:tcW w:w="3175" w:type="dxa"/>
            <w:tcBorders>
              <w:top w:val="nil"/>
              <w:left w:val="nil"/>
              <w:bottom w:val="nil"/>
              <w:right w:val="nil"/>
            </w:tcBorders>
            <w:vAlign w:val="bottom"/>
          </w:tcPr>
          <w:p w:rsidR="00C61E33" w:rsidRDefault="00C61E33">
            <w:pPr>
              <w:pStyle w:val="ConsPlusNormal"/>
            </w:pPr>
            <w:r>
              <w:t>Главный бухгалтер (уполномоченное лицо)</w:t>
            </w:r>
          </w:p>
        </w:tc>
        <w:tc>
          <w:tcPr>
            <w:tcW w:w="340" w:type="dxa"/>
            <w:tcBorders>
              <w:top w:val="nil"/>
              <w:left w:val="nil"/>
              <w:bottom w:val="nil"/>
              <w:right w:val="nil"/>
            </w:tcBorders>
          </w:tcPr>
          <w:p w:rsidR="00C61E33" w:rsidRDefault="00C61E33">
            <w:pPr>
              <w:pStyle w:val="ConsPlusNormal"/>
            </w:pPr>
          </w:p>
        </w:tc>
        <w:tc>
          <w:tcPr>
            <w:tcW w:w="1531" w:type="dxa"/>
            <w:tcBorders>
              <w:top w:val="nil"/>
              <w:left w:val="nil"/>
              <w:bottom w:val="single" w:sz="4" w:space="0" w:color="auto"/>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361" w:type="dxa"/>
            <w:tcBorders>
              <w:top w:val="nil"/>
              <w:left w:val="nil"/>
              <w:bottom w:val="single" w:sz="4" w:space="0" w:color="auto"/>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928" w:type="dxa"/>
            <w:tcBorders>
              <w:top w:val="nil"/>
              <w:left w:val="nil"/>
              <w:bottom w:val="single" w:sz="4" w:space="0" w:color="auto"/>
              <w:right w:val="nil"/>
            </w:tcBorders>
          </w:tcPr>
          <w:p w:rsidR="00C61E33" w:rsidRDefault="00C61E33">
            <w:pPr>
              <w:pStyle w:val="ConsPlusNormal"/>
            </w:pPr>
          </w:p>
        </w:tc>
      </w:tr>
      <w:tr w:rsidR="00C61E33">
        <w:tc>
          <w:tcPr>
            <w:tcW w:w="3175"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531" w:type="dxa"/>
            <w:tcBorders>
              <w:top w:val="single" w:sz="4" w:space="0" w:color="auto"/>
              <w:left w:val="nil"/>
              <w:bottom w:val="nil"/>
              <w:right w:val="nil"/>
            </w:tcBorders>
          </w:tcPr>
          <w:p w:rsidR="00C61E33" w:rsidRDefault="00C61E33">
            <w:pPr>
              <w:pStyle w:val="ConsPlusNormal"/>
              <w:jc w:val="center"/>
            </w:pPr>
            <w:r>
              <w:t>(должность)</w:t>
            </w:r>
          </w:p>
        </w:tc>
        <w:tc>
          <w:tcPr>
            <w:tcW w:w="340" w:type="dxa"/>
            <w:tcBorders>
              <w:top w:val="nil"/>
              <w:left w:val="nil"/>
              <w:bottom w:val="nil"/>
              <w:right w:val="nil"/>
            </w:tcBorders>
          </w:tcPr>
          <w:p w:rsidR="00C61E33" w:rsidRDefault="00C61E33">
            <w:pPr>
              <w:pStyle w:val="ConsPlusNormal"/>
            </w:pPr>
          </w:p>
        </w:tc>
        <w:tc>
          <w:tcPr>
            <w:tcW w:w="1361" w:type="dxa"/>
            <w:tcBorders>
              <w:top w:val="single" w:sz="4" w:space="0" w:color="auto"/>
              <w:left w:val="nil"/>
              <w:bottom w:val="nil"/>
              <w:right w:val="nil"/>
            </w:tcBorders>
          </w:tcPr>
          <w:p w:rsidR="00C61E33" w:rsidRDefault="00C61E33">
            <w:pPr>
              <w:pStyle w:val="ConsPlusNormal"/>
              <w:jc w:val="center"/>
            </w:pPr>
            <w:r>
              <w:t>(подпись)</w:t>
            </w:r>
          </w:p>
        </w:tc>
        <w:tc>
          <w:tcPr>
            <w:tcW w:w="340" w:type="dxa"/>
            <w:tcBorders>
              <w:top w:val="nil"/>
              <w:left w:val="nil"/>
              <w:bottom w:val="nil"/>
              <w:right w:val="nil"/>
            </w:tcBorders>
          </w:tcPr>
          <w:p w:rsidR="00C61E33" w:rsidRDefault="00C61E33">
            <w:pPr>
              <w:pStyle w:val="ConsPlusNormal"/>
            </w:pPr>
          </w:p>
        </w:tc>
        <w:tc>
          <w:tcPr>
            <w:tcW w:w="1928" w:type="dxa"/>
            <w:tcBorders>
              <w:top w:val="single" w:sz="4" w:space="0" w:color="auto"/>
              <w:left w:val="nil"/>
              <w:bottom w:val="nil"/>
              <w:right w:val="nil"/>
            </w:tcBorders>
          </w:tcPr>
          <w:p w:rsidR="00C61E33" w:rsidRDefault="00C61E33">
            <w:pPr>
              <w:pStyle w:val="ConsPlusNormal"/>
              <w:jc w:val="center"/>
            </w:pPr>
            <w:r>
              <w:t>(расшифровка подписи)</w:t>
            </w:r>
          </w:p>
        </w:tc>
      </w:tr>
      <w:tr w:rsidR="00C61E33">
        <w:tc>
          <w:tcPr>
            <w:tcW w:w="3175" w:type="dxa"/>
            <w:tcBorders>
              <w:top w:val="nil"/>
              <w:left w:val="nil"/>
              <w:bottom w:val="nil"/>
              <w:right w:val="nil"/>
            </w:tcBorders>
          </w:tcPr>
          <w:p w:rsidR="00C61E33" w:rsidRDefault="00C61E33">
            <w:pPr>
              <w:pStyle w:val="ConsPlusNormal"/>
            </w:pPr>
            <w:r>
              <w:t>"__" ____________ 20__ г.</w:t>
            </w:r>
          </w:p>
        </w:tc>
        <w:tc>
          <w:tcPr>
            <w:tcW w:w="340" w:type="dxa"/>
            <w:tcBorders>
              <w:top w:val="nil"/>
              <w:left w:val="nil"/>
              <w:bottom w:val="nil"/>
              <w:right w:val="nil"/>
            </w:tcBorders>
          </w:tcPr>
          <w:p w:rsidR="00C61E33" w:rsidRDefault="00C61E33">
            <w:pPr>
              <w:pStyle w:val="ConsPlusNormal"/>
            </w:pPr>
          </w:p>
        </w:tc>
        <w:tc>
          <w:tcPr>
            <w:tcW w:w="1531"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361"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928" w:type="dxa"/>
            <w:tcBorders>
              <w:top w:val="nil"/>
              <w:left w:val="nil"/>
              <w:bottom w:val="nil"/>
              <w:right w:val="nil"/>
            </w:tcBorders>
          </w:tcPr>
          <w:p w:rsidR="00C61E33" w:rsidRDefault="00C61E33">
            <w:pPr>
              <w:pStyle w:val="ConsPlusNormal"/>
            </w:pPr>
          </w:p>
        </w:tc>
      </w:tr>
      <w:tr w:rsidR="00C61E33">
        <w:tc>
          <w:tcPr>
            <w:tcW w:w="3175" w:type="dxa"/>
            <w:tcBorders>
              <w:top w:val="nil"/>
              <w:left w:val="nil"/>
              <w:bottom w:val="nil"/>
              <w:right w:val="nil"/>
            </w:tcBorders>
            <w:vAlign w:val="bottom"/>
          </w:tcPr>
          <w:p w:rsidR="00C61E33" w:rsidRDefault="00C61E33">
            <w:pPr>
              <w:pStyle w:val="ConsPlusNormal"/>
            </w:pPr>
            <w:r>
              <w:t>Принимающая сторона:</w:t>
            </w:r>
          </w:p>
        </w:tc>
        <w:tc>
          <w:tcPr>
            <w:tcW w:w="340" w:type="dxa"/>
            <w:tcBorders>
              <w:top w:val="nil"/>
              <w:left w:val="nil"/>
              <w:bottom w:val="nil"/>
              <w:right w:val="nil"/>
            </w:tcBorders>
          </w:tcPr>
          <w:p w:rsidR="00C61E33" w:rsidRDefault="00C61E33">
            <w:pPr>
              <w:pStyle w:val="ConsPlusNormal"/>
            </w:pPr>
          </w:p>
        </w:tc>
        <w:tc>
          <w:tcPr>
            <w:tcW w:w="1531"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361"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928" w:type="dxa"/>
            <w:tcBorders>
              <w:top w:val="nil"/>
              <w:left w:val="nil"/>
              <w:bottom w:val="nil"/>
              <w:right w:val="nil"/>
            </w:tcBorders>
          </w:tcPr>
          <w:p w:rsidR="00C61E33" w:rsidRDefault="00C61E33">
            <w:pPr>
              <w:pStyle w:val="ConsPlusNormal"/>
            </w:pPr>
          </w:p>
        </w:tc>
      </w:tr>
      <w:tr w:rsidR="00C61E33">
        <w:tc>
          <w:tcPr>
            <w:tcW w:w="3175" w:type="dxa"/>
            <w:tcBorders>
              <w:top w:val="nil"/>
              <w:left w:val="nil"/>
              <w:bottom w:val="nil"/>
              <w:right w:val="nil"/>
            </w:tcBorders>
            <w:vAlign w:val="bottom"/>
          </w:tcPr>
          <w:p w:rsidR="00C61E33" w:rsidRDefault="00C61E33">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C61E33" w:rsidRDefault="00C61E33">
            <w:pPr>
              <w:pStyle w:val="ConsPlusNormal"/>
            </w:pPr>
          </w:p>
        </w:tc>
        <w:tc>
          <w:tcPr>
            <w:tcW w:w="1531" w:type="dxa"/>
            <w:tcBorders>
              <w:top w:val="nil"/>
              <w:left w:val="nil"/>
              <w:bottom w:val="single" w:sz="4" w:space="0" w:color="auto"/>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361" w:type="dxa"/>
            <w:tcBorders>
              <w:top w:val="nil"/>
              <w:left w:val="nil"/>
              <w:bottom w:val="single" w:sz="4" w:space="0" w:color="auto"/>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928" w:type="dxa"/>
            <w:tcBorders>
              <w:top w:val="nil"/>
              <w:left w:val="nil"/>
              <w:bottom w:val="single" w:sz="4" w:space="0" w:color="auto"/>
              <w:right w:val="nil"/>
            </w:tcBorders>
          </w:tcPr>
          <w:p w:rsidR="00C61E33" w:rsidRDefault="00C61E33">
            <w:pPr>
              <w:pStyle w:val="ConsPlusNormal"/>
            </w:pPr>
          </w:p>
        </w:tc>
      </w:tr>
      <w:tr w:rsidR="00C61E33">
        <w:tc>
          <w:tcPr>
            <w:tcW w:w="3175"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531" w:type="dxa"/>
            <w:tcBorders>
              <w:top w:val="single" w:sz="4" w:space="0" w:color="auto"/>
              <w:left w:val="nil"/>
              <w:bottom w:val="nil"/>
              <w:right w:val="nil"/>
            </w:tcBorders>
          </w:tcPr>
          <w:p w:rsidR="00C61E33" w:rsidRDefault="00C61E33">
            <w:pPr>
              <w:pStyle w:val="ConsPlusNormal"/>
              <w:jc w:val="center"/>
            </w:pPr>
            <w:r>
              <w:t>(должность)</w:t>
            </w:r>
          </w:p>
        </w:tc>
        <w:tc>
          <w:tcPr>
            <w:tcW w:w="340" w:type="dxa"/>
            <w:tcBorders>
              <w:top w:val="nil"/>
              <w:left w:val="nil"/>
              <w:bottom w:val="nil"/>
              <w:right w:val="nil"/>
            </w:tcBorders>
          </w:tcPr>
          <w:p w:rsidR="00C61E33" w:rsidRDefault="00C61E33">
            <w:pPr>
              <w:pStyle w:val="ConsPlusNormal"/>
            </w:pPr>
          </w:p>
        </w:tc>
        <w:tc>
          <w:tcPr>
            <w:tcW w:w="1361" w:type="dxa"/>
            <w:tcBorders>
              <w:top w:val="single" w:sz="4" w:space="0" w:color="auto"/>
              <w:left w:val="nil"/>
              <w:bottom w:val="nil"/>
              <w:right w:val="nil"/>
            </w:tcBorders>
          </w:tcPr>
          <w:p w:rsidR="00C61E33" w:rsidRDefault="00C61E33">
            <w:pPr>
              <w:pStyle w:val="ConsPlusNormal"/>
              <w:jc w:val="center"/>
            </w:pPr>
            <w:r>
              <w:t>(подпись)</w:t>
            </w:r>
          </w:p>
        </w:tc>
        <w:tc>
          <w:tcPr>
            <w:tcW w:w="340" w:type="dxa"/>
            <w:tcBorders>
              <w:top w:val="nil"/>
              <w:left w:val="nil"/>
              <w:bottom w:val="nil"/>
              <w:right w:val="nil"/>
            </w:tcBorders>
          </w:tcPr>
          <w:p w:rsidR="00C61E33" w:rsidRDefault="00C61E33">
            <w:pPr>
              <w:pStyle w:val="ConsPlusNormal"/>
            </w:pPr>
          </w:p>
        </w:tc>
        <w:tc>
          <w:tcPr>
            <w:tcW w:w="1928" w:type="dxa"/>
            <w:tcBorders>
              <w:top w:val="single" w:sz="4" w:space="0" w:color="auto"/>
              <w:left w:val="nil"/>
              <w:bottom w:val="nil"/>
              <w:right w:val="nil"/>
            </w:tcBorders>
          </w:tcPr>
          <w:p w:rsidR="00C61E33" w:rsidRDefault="00C61E33">
            <w:pPr>
              <w:pStyle w:val="ConsPlusNormal"/>
              <w:jc w:val="center"/>
            </w:pPr>
            <w:r>
              <w:t>(расшифровка подписи)</w:t>
            </w:r>
          </w:p>
        </w:tc>
      </w:tr>
      <w:tr w:rsidR="00C61E33">
        <w:tc>
          <w:tcPr>
            <w:tcW w:w="3175" w:type="dxa"/>
            <w:tcBorders>
              <w:top w:val="nil"/>
              <w:left w:val="nil"/>
              <w:bottom w:val="nil"/>
              <w:right w:val="nil"/>
            </w:tcBorders>
            <w:vAlign w:val="bottom"/>
          </w:tcPr>
          <w:p w:rsidR="00C61E33" w:rsidRDefault="00C61E33">
            <w:pPr>
              <w:pStyle w:val="ConsPlusNormal"/>
            </w:pPr>
            <w:r>
              <w:t>Главный бухгалтер (уполномоченное лицо)</w:t>
            </w:r>
          </w:p>
        </w:tc>
        <w:tc>
          <w:tcPr>
            <w:tcW w:w="340" w:type="dxa"/>
            <w:tcBorders>
              <w:top w:val="nil"/>
              <w:left w:val="nil"/>
              <w:bottom w:val="nil"/>
              <w:right w:val="nil"/>
            </w:tcBorders>
          </w:tcPr>
          <w:p w:rsidR="00C61E33" w:rsidRDefault="00C61E33">
            <w:pPr>
              <w:pStyle w:val="ConsPlusNormal"/>
            </w:pPr>
          </w:p>
        </w:tc>
        <w:tc>
          <w:tcPr>
            <w:tcW w:w="1531" w:type="dxa"/>
            <w:tcBorders>
              <w:top w:val="nil"/>
              <w:left w:val="nil"/>
              <w:bottom w:val="single" w:sz="4" w:space="0" w:color="auto"/>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361" w:type="dxa"/>
            <w:tcBorders>
              <w:top w:val="nil"/>
              <w:left w:val="nil"/>
              <w:bottom w:val="single" w:sz="4" w:space="0" w:color="auto"/>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928" w:type="dxa"/>
            <w:tcBorders>
              <w:top w:val="nil"/>
              <w:left w:val="nil"/>
              <w:bottom w:val="single" w:sz="4" w:space="0" w:color="auto"/>
              <w:right w:val="nil"/>
            </w:tcBorders>
          </w:tcPr>
          <w:p w:rsidR="00C61E33" w:rsidRDefault="00C61E33">
            <w:pPr>
              <w:pStyle w:val="ConsPlusNormal"/>
            </w:pPr>
          </w:p>
        </w:tc>
      </w:tr>
      <w:tr w:rsidR="00C61E33">
        <w:tc>
          <w:tcPr>
            <w:tcW w:w="3175"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531" w:type="dxa"/>
            <w:tcBorders>
              <w:top w:val="single" w:sz="4" w:space="0" w:color="auto"/>
              <w:left w:val="nil"/>
              <w:bottom w:val="nil"/>
              <w:right w:val="nil"/>
            </w:tcBorders>
          </w:tcPr>
          <w:p w:rsidR="00C61E33" w:rsidRDefault="00C61E33">
            <w:pPr>
              <w:pStyle w:val="ConsPlusNormal"/>
              <w:jc w:val="center"/>
            </w:pPr>
            <w:r>
              <w:t>(должность)</w:t>
            </w:r>
          </w:p>
        </w:tc>
        <w:tc>
          <w:tcPr>
            <w:tcW w:w="340" w:type="dxa"/>
            <w:tcBorders>
              <w:top w:val="nil"/>
              <w:left w:val="nil"/>
              <w:bottom w:val="nil"/>
              <w:right w:val="nil"/>
            </w:tcBorders>
          </w:tcPr>
          <w:p w:rsidR="00C61E33" w:rsidRDefault="00C61E33">
            <w:pPr>
              <w:pStyle w:val="ConsPlusNormal"/>
            </w:pPr>
          </w:p>
        </w:tc>
        <w:tc>
          <w:tcPr>
            <w:tcW w:w="1361" w:type="dxa"/>
            <w:tcBorders>
              <w:top w:val="single" w:sz="4" w:space="0" w:color="auto"/>
              <w:left w:val="nil"/>
              <w:bottom w:val="nil"/>
              <w:right w:val="nil"/>
            </w:tcBorders>
          </w:tcPr>
          <w:p w:rsidR="00C61E33" w:rsidRDefault="00C61E33">
            <w:pPr>
              <w:pStyle w:val="ConsPlusNormal"/>
              <w:jc w:val="center"/>
            </w:pPr>
            <w:r>
              <w:t>(подпись)</w:t>
            </w:r>
          </w:p>
        </w:tc>
        <w:tc>
          <w:tcPr>
            <w:tcW w:w="340" w:type="dxa"/>
            <w:tcBorders>
              <w:top w:val="nil"/>
              <w:left w:val="nil"/>
              <w:bottom w:val="nil"/>
              <w:right w:val="nil"/>
            </w:tcBorders>
          </w:tcPr>
          <w:p w:rsidR="00C61E33" w:rsidRDefault="00C61E33">
            <w:pPr>
              <w:pStyle w:val="ConsPlusNormal"/>
            </w:pPr>
          </w:p>
        </w:tc>
        <w:tc>
          <w:tcPr>
            <w:tcW w:w="1928" w:type="dxa"/>
            <w:tcBorders>
              <w:top w:val="single" w:sz="4" w:space="0" w:color="auto"/>
              <w:left w:val="nil"/>
              <w:bottom w:val="nil"/>
              <w:right w:val="nil"/>
            </w:tcBorders>
          </w:tcPr>
          <w:p w:rsidR="00C61E33" w:rsidRDefault="00C61E33">
            <w:pPr>
              <w:pStyle w:val="ConsPlusNormal"/>
              <w:jc w:val="center"/>
            </w:pPr>
            <w:r>
              <w:t>(расшифровка подписи)</w:t>
            </w:r>
          </w:p>
        </w:tc>
      </w:tr>
      <w:tr w:rsidR="00C61E33">
        <w:tc>
          <w:tcPr>
            <w:tcW w:w="3175" w:type="dxa"/>
            <w:tcBorders>
              <w:top w:val="nil"/>
              <w:left w:val="nil"/>
              <w:bottom w:val="nil"/>
              <w:right w:val="nil"/>
            </w:tcBorders>
          </w:tcPr>
          <w:p w:rsidR="00C61E33" w:rsidRDefault="00C61E33">
            <w:pPr>
              <w:pStyle w:val="ConsPlusNormal"/>
            </w:pPr>
            <w:r>
              <w:t>"__" ____________ 20__ г.</w:t>
            </w:r>
          </w:p>
        </w:tc>
        <w:tc>
          <w:tcPr>
            <w:tcW w:w="340" w:type="dxa"/>
            <w:tcBorders>
              <w:top w:val="nil"/>
              <w:left w:val="nil"/>
              <w:bottom w:val="nil"/>
              <w:right w:val="nil"/>
            </w:tcBorders>
          </w:tcPr>
          <w:p w:rsidR="00C61E33" w:rsidRDefault="00C61E33">
            <w:pPr>
              <w:pStyle w:val="ConsPlusNormal"/>
            </w:pPr>
          </w:p>
        </w:tc>
        <w:tc>
          <w:tcPr>
            <w:tcW w:w="1531"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361"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928" w:type="dxa"/>
            <w:tcBorders>
              <w:top w:val="nil"/>
              <w:left w:val="nil"/>
              <w:bottom w:val="nil"/>
              <w:right w:val="nil"/>
            </w:tcBorders>
          </w:tcPr>
          <w:p w:rsidR="00C61E33" w:rsidRDefault="00C61E33">
            <w:pPr>
              <w:pStyle w:val="ConsPlusNormal"/>
            </w:pPr>
          </w:p>
        </w:tc>
      </w:tr>
      <w:tr w:rsidR="00C61E33">
        <w:tc>
          <w:tcPr>
            <w:tcW w:w="3175" w:type="dxa"/>
            <w:tcBorders>
              <w:top w:val="nil"/>
              <w:left w:val="nil"/>
              <w:bottom w:val="nil"/>
              <w:right w:val="nil"/>
            </w:tcBorders>
            <w:vAlign w:val="bottom"/>
          </w:tcPr>
          <w:p w:rsidR="00C61E33" w:rsidRDefault="00C61E33">
            <w:pPr>
              <w:pStyle w:val="ConsPlusNormal"/>
            </w:pPr>
            <w:r>
              <w:t>Указанные в данном Акте показатели подтверждаю:</w:t>
            </w:r>
          </w:p>
        </w:tc>
        <w:tc>
          <w:tcPr>
            <w:tcW w:w="340" w:type="dxa"/>
            <w:tcBorders>
              <w:top w:val="nil"/>
              <w:left w:val="nil"/>
              <w:bottom w:val="nil"/>
              <w:right w:val="nil"/>
            </w:tcBorders>
          </w:tcPr>
          <w:p w:rsidR="00C61E33" w:rsidRDefault="00C61E33">
            <w:pPr>
              <w:pStyle w:val="ConsPlusNormal"/>
            </w:pPr>
          </w:p>
        </w:tc>
        <w:tc>
          <w:tcPr>
            <w:tcW w:w="1531"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361"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928" w:type="dxa"/>
            <w:tcBorders>
              <w:top w:val="nil"/>
              <w:left w:val="nil"/>
              <w:bottom w:val="nil"/>
              <w:right w:val="nil"/>
            </w:tcBorders>
          </w:tcPr>
          <w:p w:rsidR="00C61E33" w:rsidRDefault="00C61E33">
            <w:pPr>
              <w:pStyle w:val="ConsPlusNormal"/>
            </w:pPr>
          </w:p>
        </w:tc>
      </w:tr>
      <w:tr w:rsidR="00C61E33">
        <w:tc>
          <w:tcPr>
            <w:tcW w:w="3175" w:type="dxa"/>
            <w:tcBorders>
              <w:top w:val="nil"/>
              <w:left w:val="nil"/>
              <w:bottom w:val="nil"/>
              <w:right w:val="nil"/>
            </w:tcBorders>
          </w:tcPr>
          <w:p w:rsidR="00C61E33" w:rsidRDefault="00C61E33">
            <w:pPr>
              <w:pStyle w:val="ConsPlusNormal"/>
            </w:pPr>
            <w:r>
              <w:t>Руководитель клиента (уполномоченное лицо)</w:t>
            </w:r>
          </w:p>
        </w:tc>
        <w:tc>
          <w:tcPr>
            <w:tcW w:w="340" w:type="dxa"/>
            <w:tcBorders>
              <w:top w:val="nil"/>
              <w:left w:val="nil"/>
              <w:bottom w:val="nil"/>
              <w:right w:val="nil"/>
            </w:tcBorders>
          </w:tcPr>
          <w:p w:rsidR="00C61E33" w:rsidRDefault="00C61E33">
            <w:pPr>
              <w:pStyle w:val="ConsPlusNormal"/>
            </w:pPr>
          </w:p>
        </w:tc>
        <w:tc>
          <w:tcPr>
            <w:tcW w:w="1531" w:type="dxa"/>
            <w:tcBorders>
              <w:top w:val="nil"/>
              <w:left w:val="nil"/>
              <w:bottom w:val="single" w:sz="4" w:space="0" w:color="auto"/>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361" w:type="dxa"/>
            <w:tcBorders>
              <w:top w:val="nil"/>
              <w:left w:val="nil"/>
              <w:bottom w:val="single" w:sz="4" w:space="0" w:color="auto"/>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928" w:type="dxa"/>
            <w:tcBorders>
              <w:top w:val="nil"/>
              <w:left w:val="nil"/>
              <w:bottom w:val="single" w:sz="4" w:space="0" w:color="auto"/>
              <w:right w:val="nil"/>
            </w:tcBorders>
          </w:tcPr>
          <w:p w:rsidR="00C61E33" w:rsidRDefault="00C61E33">
            <w:pPr>
              <w:pStyle w:val="ConsPlusNormal"/>
            </w:pPr>
          </w:p>
        </w:tc>
      </w:tr>
      <w:tr w:rsidR="00C61E33">
        <w:tc>
          <w:tcPr>
            <w:tcW w:w="3175"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531" w:type="dxa"/>
            <w:tcBorders>
              <w:top w:val="single" w:sz="4" w:space="0" w:color="auto"/>
              <w:left w:val="nil"/>
              <w:bottom w:val="nil"/>
              <w:right w:val="nil"/>
            </w:tcBorders>
          </w:tcPr>
          <w:p w:rsidR="00C61E33" w:rsidRDefault="00C61E33">
            <w:pPr>
              <w:pStyle w:val="ConsPlusNormal"/>
              <w:jc w:val="center"/>
            </w:pPr>
            <w:r>
              <w:t>(должность)</w:t>
            </w:r>
          </w:p>
        </w:tc>
        <w:tc>
          <w:tcPr>
            <w:tcW w:w="340" w:type="dxa"/>
            <w:tcBorders>
              <w:top w:val="nil"/>
              <w:left w:val="nil"/>
              <w:bottom w:val="nil"/>
              <w:right w:val="nil"/>
            </w:tcBorders>
          </w:tcPr>
          <w:p w:rsidR="00C61E33" w:rsidRDefault="00C61E33">
            <w:pPr>
              <w:pStyle w:val="ConsPlusNormal"/>
            </w:pPr>
          </w:p>
        </w:tc>
        <w:tc>
          <w:tcPr>
            <w:tcW w:w="1361" w:type="dxa"/>
            <w:tcBorders>
              <w:top w:val="single" w:sz="4" w:space="0" w:color="auto"/>
              <w:left w:val="nil"/>
              <w:bottom w:val="nil"/>
              <w:right w:val="nil"/>
            </w:tcBorders>
          </w:tcPr>
          <w:p w:rsidR="00C61E33" w:rsidRDefault="00C61E33">
            <w:pPr>
              <w:pStyle w:val="ConsPlusNormal"/>
              <w:jc w:val="center"/>
            </w:pPr>
            <w:r>
              <w:t>(подпись)</w:t>
            </w:r>
          </w:p>
        </w:tc>
        <w:tc>
          <w:tcPr>
            <w:tcW w:w="340" w:type="dxa"/>
            <w:tcBorders>
              <w:top w:val="nil"/>
              <w:left w:val="nil"/>
              <w:bottom w:val="nil"/>
              <w:right w:val="nil"/>
            </w:tcBorders>
          </w:tcPr>
          <w:p w:rsidR="00C61E33" w:rsidRDefault="00C61E33">
            <w:pPr>
              <w:pStyle w:val="ConsPlusNormal"/>
            </w:pPr>
          </w:p>
        </w:tc>
        <w:tc>
          <w:tcPr>
            <w:tcW w:w="1928" w:type="dxa"/>
            <w:tcBorders>
              <w:top w:val="single" w:sz="4" w:space="0" w:color="auto"/>
              <w:left w:val="nil"/>
              <w:bottom w:val="nil"/>
              <w:right w:val="nil"/>
            </w:tcBorders>
          </w:tcPr>
          <w:p w:rsidR="00C61E33" w:rsidRDefault="00C61E33">
            <w:pPr>
              <w:pStyle w:val="ConsPlusNormal"/>
              <w:jc w:val="center"/>
            </w:pPr>
            <w:r>
              <w:t>(расшифровка подписи)</w:t>
            </w:r>
          </w:p>
        </w:tc>
      </w:tr>
      <w:tr w:rsidR="00C61E33">
        <w:tc>
          <w:tcPr>
            <w:tcW w:w="3175" w:type="dxa"/>
            <w:tcBorders>
              <w:top w:val="nil"/>
              <w:left w:val="nil"/>
              <w:bottom w:val="nil"/>
              <w:right w:val="nil"/>
            </w:tcBorders>
            <w:vAlign w:val="bottom"/>
          </w:tcPr>
          <w:p w:rsidR="00C61E33" w:rsidRDefault="00C61E33">
            <w:pPr>
              <w:pStyle w:val="ConsPlusNormal"/>
            </w:pPr>
            <w:r>
              <w:t>Главный бухгалтер клиента (уполномоченное лицо)</w:t>
            </w:r>
          </w:p>
        </w:tc>
        <w:tc>
          <w:tcPr>
            <w:tcW w:w="340" w:type="dxa"/>
            <w:tcBorders>
              <w:top w:val="nil"/>
              <w:left w:val="nil"/>
              <w:bottom w:val="nil"/>
              <w:right w:val="nil"/>
            </w:tcBorders>
          </w:tcPr>
          <w:p w:rsidR="00C61E33" w:rsidRDefault="00C61E33">
            <w:pPr>
              <w:pStyle w:val="ConsPlusNormal"/>
            </w:pPr>
          </w:p>
        </w:tc>
        <w:tc>
          <w:tcPr>
            <w:tcW w:w="1531" w:type="dxa"/>
            <w:tcBorders>
              <w:top w:val="nil"/>
              <w:left w:val="nil"/>
              <w:bottom w:val="single" w:sz="4" w:space="0" w:color="auto"/>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361" w:type="dxa"/>
            <w:tcBorders>
              <w:top w:val="nil"/>
              <w:left w:val="nil"/>
              <w:bottom w:val="single" w:sz="4" w:space="0" w:color="auto"/>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928" w:type="dxa"/>
            <w:tcBorders>
              <w:top w:val="nil"/>
              <w:left w:val="nil"/>
              <w:bottom w:val="single" w:sz="4" w:space="0" w:color="auto"/>
              <w:right w:val="nil"/>
            </w:tcBorders>
          </w:tcPr>
          <w:p w:rsidR="00C61E33" w:rsidRDefault="00C61E33">
            <w:pPr>
              <w:pStyle w:val="ConsPlusNormal"/>
            </w:pPr>
          </w:p>
        </w:tc>
      </w:tr>
      <w:tr w:rsidR="00C61E33">
        <w:tc>
          <w:tcPr>
            <w:tcW w:w="3175"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531" w:type="dxa"/>
            <w:tcBorders>
              <w:top w:val="single" w:sz="4" w:space="0" w:color="auto"/>
              <w:left w:val="nil"/>
              <w:bottom w:val="nil"/>
              <w:right w:val="nil"/>
            </w:tcBorders>
          </w:tcPr>
          <w:p w:rsidR="00C61E33" w:rsidRDefault="00C61E33">
            <w:pPr>
              <w:pStyle w:val="ConsPlusNormal"/>
              <w:jc w:val="center"/>
            </w:pPr>
            <w:r>
              <w:t>(должность)</w:t>
            </w:r>
          </w:p>
        </w:tc>
        <w:tc>
          <w:tcPr>
            <w:tcW w:w="340" w:type="dxa"/>
            <w:tcBorders>
              <w:top w:val="nil"/>
              <w:left w:val="nil"/>
              <w:bottom w:val="nil"/>
              <w:right w:val="nil"/>
            </w:tcBorders>
          </w:tcPr>
          <w:p w:rsidR="00C61E33" w:rsidRDefault="00C61E33">
            <w:pPr>
              <w:pStyle w:val="ConsPlusNormal"/>
            </w:pPr>
          </w:p>
        </w:tc>
        <w:tc>
          <w:tcPr>
            <w:tcW w:w="1361" w:type="dxa"/>
            <w:tcBorders>
              <w:top w:val="single" w:sz="4" w:space="0" w:color="auto"/>
              <w:left w:val="nil"/>
              <w:bottom w:val="nil"/>
              <w:right w:val="nil"/>
            </w:tcBorders>
          </w:tcPr>
          <w:p w:rsidR="00C61E33" w:rsidRDefault="00C61E33">
            <w:pPr>
              <w:pStyle w:val="ConsPlusNormal"/>
              <w:jc w:val="center"/>
            </w:pPr>
            <w:r>
              <w:t>(подпись)</w:t>
            </w:r>
          </w:p>
        </w:tc>
        <w:tc>
          <w:tcPr>
            <w:tcW w:w="340" w:type="dxa"/>
            <w:tcBorders>
              <w:top w:val="nil"/>
              <w:left w:val="nil"/>
              <w:bottom w:val="nil"/>
              <w:right w:val="nil"/>
            </w:tcBorders>
          </w:tcPr>
          <w:p w:rsidR="00C61E33" w:rsidRDefault="00C61E33">
            <w:pPr>
              <w:pStyle w:val="ConsPlusNormal"/>
            </w:pPr>
          </w:p>
        </w:tc>
        <w:tc>
          <w:tcPr>
            <w:tcW w:w="1928" w:type="dxa"/>
            <w:tcBorders>
              <w:top w:val="single" w:sz="4" w:space="0" w:color="auto"/>
              <w:left w:val="nil"/>
              <w:bottom w:val="nil"/>
              <w:right w:val="nil"/>
            </w:tcBorders>
          </w:tcPr>
          <w:p w:rsidR="00C61E33" w:rsidRDefault="00C61E33">
            <w:pPr>
              <w:pStyle w:val="ConsPlusNormal"/>
              <w:jc w:val="center"/>
            </w:pPr>
            <w:r>
              <w:t>(расшифровка подписи)</w:t>
            </w:r>
          </w:p>
        </w:tc>
      </w:tr>
      <w:tr w:rsidR="00C61E33">
        <w:tc>
          <w:tcPr>
            <w:tcW w:w="3175" w:type="dxa"/>
            <w:tcBorders>
              <w:top w:val="nil"/>
              <w:left w:val="nil"/>
              <w:bottom w:val="nil"/>
              <w:right w:val="nil"/>
            </w:tcBorders>
          </w:tcPr>
          <w:p w:rsidR="00C61E33" w:rsidRDefault="00C61E33">
            <w:pPr>
              <w:pStyle w:val="ConsPlusNormal"/>
            </w:pPr>
            <w:r>
              <w:t>"__" ____________ 20__ г.</w:t>
            </w:r>
          </w:p>
        </w:tc>
        <w:tc>
          <w:tcPr>
            <w:tcW w:w="340" w:type="dxa"/>
            <w:tcBorders>
              <w:top w:val="nil"/>
              <w:left w:val="nil"/>
              <w:bottom w:val="nil"/>
              <w:right w:val="nil"/>
            </w:tcBorders>
          </w:tcPr>
          <w:p w:rsidR="00C61E33" w:rsidRDefault="00C61E33">
            <w:pPr>
              <w:pStyle w:val="ConsPlusNormal"/>
            </w:pPr>
          </w:p>
        </w:tc>
        <w:tc>
          <w:tcPr>
            <w:tcW w:w="1531"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361" w:type="dxa"/>
            <w:tcBorders>
              <w:top w:val="nil"/>
              <w:left w:val="nil"/>
              <w:bottom w:val="nil"/>
              <w:right w:val="nil"/>
            </w:tcBorders>
          </w:tcPr>
          <w:p w:rsidR="00C61E33" w:rsidRDefault="00C61E33">
            <w:pPr>
              <w:pStyle w:val="ConsPlusNormal"/>
            </w:pPr>
          </w:p>
        </w:tc>
        <w:tc>
          <w:tcPr>
            <w:tcW w:w="340" w:type="dxa"/>
            <w:tcBorders>
              <w:top w:val="nil"/>
              <w:left w:val="nil"/>
              <w:bottom w:val="nil"/>
              <w:right w:val="nil"/>
            </w:tcBorders>
          </w:tcPr>
          <w:p w:rsidR="00C61E33" w:rsidRDefault="00C61E33">
            <w:pPr>
              <w:pStyle w:val="ConsPlusNormal"/>
            </w:pPr>
          </w:p>
        </w:tc>
        <w:tc>
          <w:tcPr>
            <w:tcW w:w="1928" w:type="dxa"/>
            <w:tcBorders>
              <w:top w:val="nil"/>
              <w:left w:val="nil"/>
              <w:bottom w:val="nil"/>
              <w:right w:val="nil"/>
            </w:tcBorders>
          </w:tcPr>
          <w:p w:rsidR="00C61E33" w:rsidRDefault="00C61E33">
            <w:pPr>
              <w:pStyle w:val="ConsPlusNormal"/>
            </w:pPr>
          </w:p>
        </w:tc>
      </w:tr>
    </w:tbl>
    <w:p w:rsidR="00C61E33" w:rsidRDefault="00C61E33">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69"/>
        <w:gridCol w:w="2665"/>
        <w:gridCol w:w="680"/>
      </w:tblGrid>
      <w:tr w:rsidR="00C61E33">
        <w:tc>
          <w:tcPr>
            <w:tcW w:w="5669" w:type="dxa"/>
            <w:tcBorders>
              <w:top w:val="nil"/>
              <w:left w:val="nil"/>
              <w:bottom w:val="nil"/>
              <w:right w:val="nil"/>
            </w:tcBorders>
          </w:tcPr>
          <w:p w:rsidR="00C61E33" w:rsidRDefault="00C61E33">
            <w:pPr>
              <w:pStyle w:val="ConsPlusNormal"/>
            </w:pPr>
          </w:p>
        </w:tc>
        <w:tc>
          <w:tcPr>
            <w:tcW w:w="2665" w:type="dxa"/>
            <w:tcBorders>
              <w:top w:val="nil"/>
              <w:left w:val="nil"/>
              <w:bottom w:val="nil"/>
              <w:right w:val="nil"/>
            </w:tcBorders>
          </w:tcPr>
          <w:p w:rsidR="00C61E33" w:rsidRDefault="00C61E33">
            <w:pPr>
              <w:pStyle w:val="ConsPlusNormal"/>
              <w:jc w:val="right"/>
            </w:pPr>
            <w:r>
              <w:t>Номер страницы</w:t>
            </w:r>
          </w:p>
        </w:tc>
        <w:tc>
          <w:tcPr>
            <w:tcW w:w="680" w:type="dxa"/>
            <w:tcBorders>
              <w:top w:val="nil"/>
              <w:left w:val="nil"/>
              <w:bottom w:val="single" w:sz="4" w:space="0" w:color="auto"/>
              <w:right w:val="nil"/>
            </w:tcBorders>
          </w:tcPr>
          <w:p w:rsidR="00C61E33" w:rsidRDefault="00C61E33">
            <w:pPr>
              <w:pStyle w:val="ConsPlusNormal"/>
            </w:pPr>
          </w:p>
        </w:tc>
      </w:tr>
      <w:tr w:rsidR="00C61E33">
        <w:tc>
          <w:tcPr>
            <w:tcW w:w="5669" w:type="dxa"/>
            <w:tcBorders>
              <w:top w:val="nil"/>
              <w:left w:val="nil"/>
              <w:bottom w:val="nil"/>
              <w:right w:val="nil"/>
            </w:tcBorders>
          </w:tcPr>
          <w:p w:rsidR="00C61E33" w:rsidRDefault="00C61E33">
            <w:pPr>
              <w:pStyle w:val="ConsPlusNormal"/>
            </w:pPr>
          </w:p>
        </w:tc>
        <w:tc>
          <w:tcPr>
            <w:tcW w:w="2665" w:type="dxa"/>
            <w:tcBorders>
              <w:top w:val="nil"/>
              <w:left w:val="nil"/>
              <w:bottom w:val="nil"/>
              <w:right w:val="nil"/>
            </w:tcBorders>
          </w:tcPr>
          <w:p w:rsidR="00C61E33" w:rsidRDefault="00C61E33">
            <w:pPr>
              <w:pStyle w:val="ConsPlusNormal"/>
              <w:jc w:val="right"/>
            </w:pPr>
            <w:r>
              <w:t>Всего страниц</w:t>
            </w:r>
          </w:p>
        </w:tc>
        <w:tc>
          <w:tcPr>
            <w:tcW w:w="680" w:type="dxa"/>
            <w:tcBorders>
              <w:top w:val="single" w:sz="4" w:space="0" w:color="auto"/>
              <w:left w:val="nil"/>
              <w:bottom w:val="single" w:sz="4" w:space="0" w:color="auto"/>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lastRenderedPageBreak/>
        <w:t>Приложение N 56</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right"/>
      </w:pPr>
    </w:p>
    <w:p w:rsidR="00C61E33" w:rsidRDefault="00C61E33">
      <w:pPr>
        <w:pStyle w:val="ConsPlusNonformat"/>
        <w:jc w:val="both"/>
      </w:pPr>
      <w:bookmarkStart w:id="271" w:name="P19163"/>
      <w:bookmarkEnd w:id="271"/>
      <w:r>
        <w:t xml:space="preserve">                                    АКТ</w:t>
      </w:r>
    </w:p>
    <w:p w:rsidR="00C61E33" w:rsidRDefault="00C61E33">
      <w:pPr>
        <w:pStyle w:val="ConsPlusNonformat"/>
        <w:jc w:val="both"/>
      </w:pPr>
      <w:r>
        <w:t xml:space="preserve">        приемки-передачи показателей лицевого счета администратора</w:t>
      </w:r>
    </w:p>
    <w:p w:rsidR="00C61E33" w:rsidRDefault="00C61E33">
      <w:pPr>
        <w:pStyle w:val="ConsPlusNonformat"/>
        <w:jc w:val="both"/>
      </w:pPr>
      <w:r>
        <w:t xml:space="preserve">           доходов бюджета при реорганизации, передаче полномочий</w:t>
      </w:r>
    </w:p>
    <w:p w:rsidR="00C61E33" w:rsidRDefault="00C61E33">
      <w:pPr>
        <w:pStyle w:val="ConsPlusNonformat"/>
        <w:jc w:val="both"/>
      </w:pPr>
      <w:r>
        <w:t xml:space="preserve">                                         ┌──────────────┐</w:t>
      </w:r>
    </w:p>
    <w:p w:rsidR="00C61E33" w:rsidRDefault="00C61E33">
      <w:pPr>
        <w:pStyle w:val="ConsPlusNonformat"/>
        <w:jc w:val="both"/>
      </w:pPr>
      <w:r>
        <w:t xml:space="preserve">                  по администрированию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C61E33">
        <w:tc>
          <w:tcPr>
            <w:tcW w:w="6236" w:type="dxa"/>
            <w:gridSpan w:val="2"/>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Коды</w:t>
            </w:r>
          </w:p>
        </w:tc>
      </w:tr>
      <w:tr w:rsidR="00C61E33">
        <w:tc>
          <w:tcPr>
            <w:tcW w:w="6236" w:type="dxa"/>
            <w:gridSpan w:val="2"/>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0531774</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jc w:val="center"/>
            </w:pPr>
            <w:r>
              <w:t>от "__" _________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Передающая сторона:</w:t>
            </w: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nil"/>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Администратор доходов бюджета</w:t>
            </w:r>
          </w:p>
        </w:tc>
        <w:tc>
          <w:tcPr>
            <w:tcW w:w="3231"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Главный администратор доходов бюджета</w:t>
            </w:r>
          </w:p>
        </w:tc>
        <w:tc>
          <w:tcPr>
            <w:tcW w:w="3231"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Наименование бюджета</w:t>
            </w:r>
          </w:p>
        </w:tc>
        <w:tc>
          <w:tcPr>
            <w:tcW w:w="3231"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51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Финансовый орган</w:t>
            </w:r>
          </w:p>
        </w:tc>
        <w:tc>
          <w:tcPr>
            <w:tcW w:w="3231"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Принимающая сторона:</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vMerge w:val="restart"/>
            <w:tcBorders>
              <w:top w:val="nil"/>
              <w:left w:val="nil"/>
              <w:bottom w:val="nil"/>
              <w:right w:val="nil"/>
            </w:tcBorders>
          </w:tcPr>
          <w:p w:rsidR="00C61E33" w:rsidRDefault="00C61E33">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C61E33" w:rsidRDefault="00C61E33">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vMerge/>
            <w:tcBorders>
              <w:top w:val="nil"/>
              <w:left w:val="nil"/>
              <w:bottom w:val="nil"/>
              <w:right w:val="nil"/>
            </w:tcBorders>
          </w:tcPr>
          <w:p w:rsidR="00C61E33" w:rsidRDefault="00C61E33">
            <w:pPr>
              <w:pStyle w:val="ConsPlusNormal"/>
            </w:pPr>
          </w:p>
        </w:tc>
        <w:tc>
          <w:tcPr>
            <w:tcW w:w="3231" w:type="dxa"/>
            <w:vMerge/>
            <w:tcBorders>
              <w:top w:val="nil"/>
              <w:left w:val="nil"/>
              <w:bottom w:val="nil"/>
              <w:right w:val="nil"/>
            </w:tcBorders>
          </w:tcPr>
          <w:p w:rsidR="00C61E33" w:rsidRDefault="00C61E33">
            <w:pPr>
              <w:pStyle w:val="ConsPlusNormal"/>
            </w:pPr>
          </w:p>
        </w:tc>
        <w:tc>
          <w:tcPr>
            <w:tcW w:w="1757" w:type="dxa"/>
            <w:vMerge/>
            <w:tcBorders>
              <w:top w:val="nil"/>
              <w:left w:val="nil"/>
              <w:bottom w:val="nil"/>
              <w:right w:val="single" w:sz="4" w:space="0" w:color="auto"/>
            </w:tcBorders>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both"/>
            </w:pPr>
          </w:p>
        </w:tc>
      </w:tr>
      <w:tr w:rsidR="00C61E33">
        <w:tc>
          <w:tcPr>
            <w:tcW w:w="3005" w:type="dxa"/>
            <w:tcBorders>
              <w:top w:val="nil"/>
              <w:left w:val="nil"/>
              <w:bottom w:val="nil"/>
              <w:right w:val="nil"/>
            </w:tcBorders>
          </w:tcPr>
          <w:p w:rsidR="00C61E33" w:rsidRDefault="00C61E33">
            <w:pPr>
              <w:pStyle w:val="ConsPlusNormal"/>
            </w:pPr>
            <w:r>
              <w:t>Администратор доходов бюджета</w:t>
            </w:r>
          </w:p>
        </w:tc>
        <w:tc>
          <w:tcPr>
            <w:tcW w:w="3231"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Главный администратор доходов бюджета</w:t>
            </w:r>
          </w:p>
        </w:tc>
        <w:tc>
          <w:tcPr>
            <w:tcW w:w="3231"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Наименование бюджета</w:t>
            </w:r>
          </w:p>
        </w:tc>
        <w:tc>
          <w:tcPr>
            <w:tcW w:w="3231"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51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Финансовый орган</w:t>
            </w:r>
          </w:p>
        </w:tc>
        <w:tc>
          <w:tcPr>
            <w:tcW w:w="3231"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Единица измерения: руб</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513">
              <w:r>
                <w:rPr>
                  <w:color w:val="0000FF"/>
                </w:rPr>
                <w:t>383</w:t>
              </w:r>
            </w:hyperlink>
          </w:p>
        </w:tc>
      </w:tr>
      <w:tr w:rsidR="00C61E33">
        <w:tblPrEx>
          <w:tblBorders>
            <w:right w:val="nil"/>
          </w:tblBorders>
        </w:tblPrEx>
        <w:tc>
          <w:tcPr>
            <w:tcW w:w="3005" w:type="dxa"/>
            <w:tcBorders>
              <w:top w:val="nil"/>
              <w:left w:val="nil"/>
              <w:bottom w:val="nil"/>
              <w:right w:val="nil"/>
            </w:tcBorders>
          </w:tcPr>
          <w:p w:rsidR="00C61E33" w:rsidRDefault="00C61E33">
            <w:pPr>
              <w:pStyle w:val="ConsPlusNormal"/>
            </w:pPr>
            <w:r>
              <w:t>Основание для передачи</w:t>
            </w:r>
          </w:p>
        </w:tc>
        <w:tc>
          <w:tcPr>
            <w:tcW w:w="3231" w:type="dxa"/>
            <w:tcBorders>
              <w:top w:val="nil"/>
              <w:left w:val="nil"/>
              <w:bottom w:val="nil"/>
              <w:right w:val="nil"/>
            </w:tcBorders>
            <w:vAlign w:val="bottom"/>
          </w:tcPr>
          <w:p w:rsidR="00C61E33" w:rsidRDefault="00C61E33">
            <w:pPr>
              <w:pStyle w:val="ConsPlusNormal"/>
              <w:jc w:val="center"/>
            </w:pPr>
            <w:r>
              <w:t>__________________</w:t>
            </w:r>
          </w:p>
        </w:tc>
        <w:tc>
          <w:tcPr>
            <w:tcW w:w="1757" w:type="dxa"/>
            <w:tcBorders>
              <w:top w:val="nil"/>
              <w:left w:val="nil"/>
              <w:bottom w:val="nil"/>
              <w:right w:val="nil"/>
            </w:tcBorders>
          </w:tcPr>
          <w:p w:rsidR="00C61E33" w:rsidRDefault="00C61E33">
            <w:pPr>
              <w:pStyle w:val="ConsPlusNormal"/>
            </w:pPr>
          </w:p>
        </w:tc>
        <w:tc>
          <w:tcPr>
            <w:tcW w:w="1134" w:type="dxa"/>
            <w:tcBorders>
              <w:top w:val="single" w:sz="4" w:space="0" w:color="auto"/>
              <w:left w:val="nil"/>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bookmarkStart w:id="272" w:name="P19238"/>
      <w:bookmarkEnd w:id="272"/>
      <w:r>
        <w:lastRenderedPageBreak/>
        <w:t xml:space="preserve">                         1. Операции со средствами</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3"/>
        <w:gridCol w:w="1473"/>
        <w:gridCol w:w="1023"/>
        <w:gridCol w:w="1023"/>
        <w:gridCol w:w="1023"/>
        <w:gridCol w:w="1023"/>
        <w:gridCol w:w="1023"/>
        <w:gridCol w:w="1027"/>
      </w:tblGrid>
      <w:tr w:rsidR="00C61E33">
        <w:tc>
          <w:tcPr>
            <w:tcW w:w="2946" w:type="dxa"/>
            <w:gridSpan w:val="2"/>
            <w:tcBorders>
              <w:left w:val="nil"/>
            </w:tcBorders>
          </w:tcPr>
          <w:p w:rsidR="00C61E33" w:rsidRDefault="00C61E33">
            <w:pPr>
              <w:pStyle w:val="ConsPlusNormal"/>
              <w:jc w:val="center"/>
            </w:pPr>
            <w:r>
              <w:t>Коды по БК</w:t>
            </w:r>
          </w:p>
        </w:tc>
        <w:tc>
          <w:tcPr>
            <w:tcW w:w="1023" w:type="dxa"/>
            <w:vMerge w:val="restart"/>
          </w:tcPr>
          <w:p w:rsidR="00C61E33" w:rsidRDefault="00C61E33">
            <w:pPr>
              <w:pStyle w:val="ConsPlusNormal"/>
              <w:jc w:val="center"/>
            </w:pPr>
            <w:r>
              <w:t xml:space="preserve">Код по </w:t>
            </w:r>
            <w:hyperlink r:id="rId514">
              <w:r>
                <w:rPr>
                  <w:color w:val="0000FF"/>
                </w:rPr>
                <w:t>ОКТМО</w:t>
              </w:r>
            </w:hyperlink>
          </w:p>
        </w:tc>
        <w:tc>
          <w:tcPr>
            <w:tcW w:w="1023" w:type="dxa"/>
            <w:vMerge w:val="restart"/>
          </w:tcPr>
          <w:p w:rsidR="00C61E33" w:rsidRDefault="00C61E33">
            <w:pPr>
              <w:pStyle w:val="ConsPlusNormal"/>
              <w:jc w:val="center"/>
            </w:pPr>
            <w:r>
              <w:t>Поступления</w:t>
            </w:r>
          </w:p>
        </w:tc>
        <w:tc>
          <w:tcPr>
            <w:tcW w:w="1023" w:type="dxa"/>
            <w:vMerge w:val="restart"/>
          </w:tcPr>
          <w:p w:rsidR="00C61E33" w:rsidRDefault="00C61E33">
            <w:pPr>
              <w:pStyle w:val="ConsPlusNormal"/>
              <w:jc w:val="center"/>
            </w:pPr>
            <w:r>
              <w:t>Возвраты</w:t>
            </w:r>
          </w:p>
        </w:tc>
        <w:tc>
          <w:tcPr>
            <w:tcW w:w="1023" w:type="dxa"/>
            <w:vMerge w:val="restart"/>
          </w:tcPr>
          <w:p w:rsidR="00C61E33" w:rsidRDefault="00C61E33">
            <w:pPr>
              <w:pStyle w:val="ConsPlusNormal"/>
              <w:jc w:val="center"/>
            </w:pPr>
            <w:r>
              <w:t>Зачеты</w:t>
            </w:r>
          </w:p>
        </w:tc>
        <w:tc>
          <w:tcPr>
            <w:tcW w:w="1023" w:type="dxa"/>
            <w:vMerge w:val="restart"/>
          </w:tcPr>
          <w:p w:rsidR="00C61E33" w:rsidRDefault="00C61E33">
            <w:pPr>
              <w:pStyle w:val="ConsPlusNormal"/>
              <w:jc w:val="center"/>
            </w:pPr>
            <w:r>
              <w:t>Итого (</w:t>
            </w:r>
            <w:hyperlink w:anchor="P19252">
              <w:r>
                <w:rPr>
                  <w:color w:val="0000FF"/>
                </w:rPr>
                <w:t>гр. 4</w:t>
              </w:r>
            </w:hyperlink>
            <w:r>
              <w:t xml:space="preserve"> - </w:t>
            </w:r>
            <w:hyperlink w:anchor="P19253">
              <w:r>
                <w:rPr>
                  <w:color w:val="0000FF"/>
                </w:rPr>
                <w:t>гр. 5</w:t>
              </w:r>
            </w:hyperlink>
            <w:r>
              <w:t xml:space="preserve"> + </w:t>
            </w:r>
            <w:hyperlink w:anchor="P19254">
              <w:r>
                <w:rPr>
                  <w:color w:val="0000FF"/>
                </w:rPr>
                <w:t>гр. 6</w:t>
              </w:r>
            </w:hyperlink>
            <w:r>
              <w:t>)</w:t>
            </w:r>
          </w:p>
        </w:tc>
        <w:tc>
          <w:tcPr>
            <w:tcW w:w="1027" w:type="dxa"/>
            <w:vMerge w:val="restart"/>
            <w:tcBorders>
              <w:right w:val="nil"/>
            </w:tcBorders>
          </w:tcPr>
          <w:p w:rsidR="00C61E33" w:rsidRDefault="00C61E33">
            <w:pPr>
              <w:pStyle w:val="ConsPlusNormal"/>
              <w:jc w:val="center"/>
            </w:pPr>
            <w:r>
              <w:t>Примечание</w:t>
            </w:r>
          </w:p>
        </w:tc>
      </w:tr>
      <w:tr w:rsidR="00C61E33">
        <w:tc>
          <w:tcPr>
            <w:tcW w:w="1473" w:type="dxa"/>
            <w:tcBorders>
              <w:left w:val="nil"/>
            </w:tcBorders>
          </w:tcPr>
          <w:p w:rsidR="00C61E33" w:rsidRDefault="00C61E33">
            <w:pPr>
              <w:pStyle w:val="ConsPlusNormal"/>
              <w:jc w:val="center"/>
            </w:pPr>
            <w:r>
              <w:t>передаваемые администратором</w:t>
            </w:r>
          </w:p>
        </w:tc>
        <w:tc>
          <w:tcPr>
            <w:tcW w:w="1473" w:type="dxa"/>
          </w:tcPr>
          <w:p w:rsidR="00C61E33" w:rsidRDefault="00C61E33">
            <w:pPr>
              <w:pStyle w:val="ConsPlusNormal"/>
              <w:jc w:val="center"/>
            </w:pPr>
            <w:r>
              <w:t>принимаемые администратором</w:t>
            </w:r>
          </w:p>
        </w:tc>
        <w:tc>
          <w:tcPr>
            <w:tcW w:w="1023" w:type="dxa"/>
            <w:vMerge/>
          </w:tcPr>
          <w:p w:rsidR="00C61E33" w:rsidRDefault="00C61E33">
            <w:pPr>
              <w:pStyle w:val="ConsPlusNormal"/>
            </w:pPr>
          </w:p>
        </w:tc>
        <w:tc>
          <w:tcPr>
            <w:tcW w:w="1023" w:type="dxa"/>
            <w:vMerge/>
          </w:tcPr>
          <w:p w:rsidR="00C61E33" w:rsidRDefault="00C61E33">
            <w:pPr>
              <w:pStyle w:val="ConsPlusNormal"/>
            </w:pPr>
          </w:p>
        </w:tc>
        <w:tc>
          <w:tcPr>
            <w:tcW w:w="1023" w:type="dxa"/>
            <w:vMerge/>
          </w:tcPr>
          <w:p w:rsidR="00C61E33" w:rsidRDefault="00C61E33">
            <w:pPr>
              <w:pStyle w:val="ConsPlusNormal"/>
            </w:pPr>
          </w:p>
        </w:tc>
        <w:tc>
          <w:tcPr>
            <w:tcW w:w="1023" w:type="dxa"/>
            <w:vMerge/>
          </w:tcPr>
          <w:p w:rsidR="00C61E33" w:rsidRDefault="00C61E33">
            <w:pPr>
              <w:pStyle w:val="ConsPlusNormal"/>
            </w:pPr>
          </w:p>
        </w:tc>
        <w:tc>
          <w:tcPr>
            <w:tcW w:w="1023" w:type="dxa"/>
            <w:vMerge/>
          </w:tcPr>
          <w:p w:rsidR="00C61E33" w:rsidRDefault="00C61E33">
            <w:pPr>
              <w:pStyle w:val="ConsPlusNormal"/>
            </w:pPr>
          </w:p>
        </w:tc>
        <w:tc>
          <w:tcPr>
            <w:tcW w:w="1027" w:type="dxa"/>
            <w:vMerge/>
            <w:tcBorders>
              <w:right w:val="nil"/>
            </w:tcBorders>
          </w:tcPr>
          <w:p w:rsidR="00C61E33" w:rsidRDefault="00C61E33">
            <w:pPr>
              <w:pStyle w:val="ConsPlusNormal"/>
            </w:pPr>
          </w:p>
        </w:tc>
      </w:tr>
      <w:tr w:rsidR="00C61E33">
        <w:tc>
          <w:tcPr>
            <w:tcW w:w="1473" w:type="dxa"/>
            <w:tcBorders>
              <w:left w:val="nil"/>
            </w:tcBorders>
          </w:tcPr>
          <w:p w:rsidR="00C61E33" w:rsidRDefault="00C61E33">
            <w:pPr>
              <w:pStyle w:val="ConsPlusNormal"/>
              <w:jc w:val="center"/>
            </w:pPr>
            <w:r>
              <w:t>1</w:t>
            </w:r>
          </w:p>
        </w:tc>
        <w:tc>
          <w:tcPr>
            <w:tcW w:w="1473" w:type="dxa"/>
          </w:tcPr>
          <w:p w:rsidR="00C61E33" w:rsidRDefault="00C61E33">
            <w:pPr>
              <w:pStyle w:val="ConsPlusNormal"/>
              <w:jc w:val="center"/>
            </w:pPr>
            <w:r>
              <w:t>2</w:t>
            </w:r>
          </w:p>
        </w:tc>
        <w:tc>
          <w:tcPr>
            <w:tcW w:w="1023" w:type="dxa"/>
          </w:tcPr>
          <w:p w:rsidR="00C61E33" w:rsidRDefault="00C61E33">
            <w:pPr>
              <w:pStyle w:val="ConsPlusNormal"/>
              <w:jc w:val="center"/>
            </w:pPr>
            <w:r>
              <w:t>3</w:t>
            </w:r>
          </w:p>
        </w:tc>
        <w:tc>
          <w:tcPr>
            <w:tcW w:w="1023" w:type="dxa"/>
          </w:tcPr>
          <w:p w:rsidR="00C61E33" w:rsidRDefault="00C61E33">
            <w:pPr>
              <w:pStyle w:val="ConsPlusNormal"/>
              <w:jc w:val="center"/>
            </w:pPr>
            <w:bookmarkStart w:id="273" w:name="P19252"/>
            <w:bookmarkEnd w:id="273"/>
            <w:r>
              <w:t>4</w:t>
            </w:r>
          </w:p>
        </w:tc>
        <w:tc>
          <w:tcPr>
            <w:tcW w:w="1023" w:type="dxa"/>
          </w:tcPr>
          <w:p w:rsidR="00C61E33" w:rsidRDefault="00C61E33">
            <w:pPr>
              <w:pStyle w:val="ConsPlusNormal"/>
              <w:jc w:val="center"/>
            </w:pPr>
            <w:bookmarkStart w:id="274" w:name="P19253"/>
            <w:bookmarkEnd w:id="274"/>
            <w:r>
              <w:t>5</w:t>
            </w:r>
          </w:p>
        </w:tc>
        <w:tc>
          <w:tcPr>
            <w:tcW w:w="1023" w:type="dxa"/>
          </w:tcPr>
          <w:p w:rsidR="00C61E33" w:rsidRDefault="00C61E33">
            <w:pPr>
              <w:pStyle w:val="ConsPlusNormal"/>
              <w:jc w:val="center"/>
            </w:pPr>
            <w:bookmarkStart w:id="275" w:name="P19254"/>
            <w:bookmarkEnd w:id="275"/>
            <w:r>
              <w:t>6</w:t>
            </w:r>
          </w:p>
        </w:tc>
        <w:tc>
          <w:tcPr>
            <w:tcW w:w="1023" w:type="dxa"/>
          </w:tcPr>
          <w:p w:rsidR="00C61E33" w:rsidRDefault="00C61E33">
            <w:pPr>
              <w:pStyle w:val="ConsPlusNormal"/>
              <w:jc w:val="center"/>
            </w:pPr>
            <w:r>
              <w:t>7</w:t>
            </w:r>
          </w:p>
        </w:tc>
        <w:tc>
          <w:tcPr>
            <w:tcW w:w="1027" w:type="dxa"/>
            <w:tcBorders>
              <w:right w:val="nil"/>
            </w:tcBorders>
          </w:tcPr>
          <w:p w:rsidR="00C61E33" w:rsidRDefault="00C61E33">
            <w:pPr>
              <w:pStyle w:val="ConsPlusNormal"/>
              <w:jc w:val="center"/>
            </w:pPr>
            <w:r>
              <w:t>8</w:t>
            </w:r>
          </w:p>
        </w:tc>
      </w:tr>
      <w:tr w:rsidR="00C61E33">
        <w:tblPrEx>
          <w:tblBorders>
            <w:left w:val="single" w:sz="4" w:space="0" w:color="auto"/>
          </w:tblBorders>
        </w:tblPrEx>
        <w:tc>
          <w:tcPr>
            <w:tcW w:w="1473" w:type="dxa"/>
          </w:tcPr>
          <w:p w:rsidR="00C61E33" w:rsidRDefault="00C61E33">
            <w:pPr>
              <w:pStyle w:val="ConsPlusNormal"/>
            </w:pPr>
          </w:p>
        </w:tc>
        <w:tc>
          <w:tcPr>
            <w:tcW w:w="1473" w:type="dxa"/>
          </w:tcPr>
          <w:p w:rsidR="00C61E33" w:rsidRDefault="00C61E33">
            <w:pPr>
              <w:pStyle w:val="ConsPlusNormal"/>
            </w:pPr>
          </w:p>
        </w:tc>
        <w:tc>
          <w:tcPr>
            <w:tcW w:w="1023" w:type="dxa"/>
          </w:tcPr>
          <w:p w:rsidR="00C61E33" w:rsidRDefault="00C61E33">
            <w:pPr>
              <w:pStyle w:val="ConsPlusNormal"/>
            </w:pPr>
          </w:p>
        </w:tc>
        <w:tc>
          <w:tcPr>
            <w:tcW w:w="1023" w:type="dxa"/>
          </w:tcPr>
          <w:p w:rsidR="00C61E33" w:rsidRDefault="00C61E33">
            <w:pPr>
              <w:pStyle w:val="ConsPlusNormal"/>
            </w:pPr>
          </w:p>
        </w:tc>
        <w:tc>
          <w:tcPr>
            <w:tcW w:w="1023" w:type="dxa"/>
          </w:tcPr>
          <w:p w:rsidR="00C61E33" w:rsidRDefault="00C61E33">
            <w:pPr>
              <w:pStyle w:val="ConsPlusNormal"/>
            </w:pPr>
          </w:p>
        </w:tc>
        <w:tc>
          <w:tcPr>
            <w:tcW w:w="1023" w:type="dxa"/>
          </w:tcPr>
          <w:p w:rsidR="00C61E33" w:rsidRDefault="00C61E33">
            <w:pPr>
              <w:pStyle w:val="ConsPlusNormal"/>
            </w:pPr>
          </w:p>
        </w:tc>
        <w:tc>
          <w:tcPr>
            <w:tcW w:w="1023" w:type="dxa"/>
          </w:tcPr>
          <w:p w:rsidR="00C61E33" w:rsidRDefault="00C61E33">
            <w:pPr>
              <w:pStyle w:val="ConsPlusNormal"/>
            </w:pPr>
          </w:p>
        </w:tc>
        <w:tc>
          <w:tcPr>
            <w:tcW w:w="1027" w:type="dxa"/>
            <w:tcBorders>
              <w:right w:val="nil"/>
            </w:tcBorders>
          </w:tcPr>
          <w:p w:rsidR="00C61E33" w:rsidRDefault="00C61E33">
            <w:pPr>
              <w:pStyle w:val="ConsPlusNormal"/>
            </w:pPr>
          </w:p>
        </w:tc>
      </w:tr>
      <w:tr w:rsidR="00C61E33">
        <w:tblPrEx>
          <w:tblBorders>
            <w:left w:val="single" w:sz="4" w:space="0" w:color="auto"/>
          </w:tblBorders>
        </w:tblPrEx>
        <w:tc>
          <w:tcPr>
            <w:tcW w:w="1473" w:type="dxa"/>
          </w:tcPr>
          <w:p w:rsidR="00C61E33" w:rsidRDefault="00C61E33">
            <w:pPr>
              <w:pStyle w:val="ConsPlusNormal"/>
            </w:pPr>
          </w:p>
        </w:tc>
        <w:tc>
          <w:tcPr>
            <w:tcW w:w="1473" w:type="dxa"/>
          </w:tcPr>
          <w:p w:rsidR="00C61E33" w:rsidRDefault="00C61E33">
            <w:pPr>
              <w:pStyle w:val="ConsPlusNormal"/>
            </w:pPr>
          </w:p>
        </w:tc>
        <w:tc>
          <w:tcPr>
            <w:tcW w:w="1023" w:type="dxa"/>
          </w:tcPr>
          <w:p w:rsidR="00C61E33" w:rsidRDefault="00C61E33">
            <w:pPr>
              <w:pStyle w:val="ConsPlusNormal"/>
            </w:pPr>
          </w:p>
        </w:tc>
        <w:tc>
          <w:tcPr>
            <w:tcW w:w="1023" w:type="dxa"/>
          </w:tcPr>
          <w:p w:rsidR="00C61E33" w:rsidRDefault="00C61E33">
            <w:pPr>
              <w:pStyle w:val="ConsPlusNormal"/>
            </w:pPr>
          </w:p>
        </w:tc>
        <w:tc>
          <w:tcPr>
            <w:tcW w:w="1023" w:type="dxa"/>
          </w:tcPr>
          <w:p w:rsidR="00C61E33" w:rsidRDefault="00C61E33">
            <w:pPr>
              <w:pStyle w:val="ConsPlusNormal"/>
            </w:pPr>
          </w:p>
        </w:tc>
        <w:tc>
          <w:tcPr>
            <w:tcW w:w="1023" w:type="dxa"/>
          </w:tcPr>
          <w:p w:rsidR="00C61E33" w:rsidRDefault="00C61E33">
            <w:pPr>
              <w:pStyle w:val="ConsPlusNormal"/>
            </w:pPr>
          </w:p>
        </w:tc>
        <w:tc>
          <w:tcPr>
            <w:tcW w:w="1023" w:type="dxa"/>
          </w:tcPr>
          <w:p w:rsidR="00C61E33" w:rsidRDefault="00C61E33">
            <w:pPr>
              <w:pStyle w:val="ConsPlusNormal"/>
            </w:pPr>
          </w:p>
        </w:tc>
        <w:tc>
          <w:tcPr>
            <w:tcW w:w="1027" w:type="dxa"/>
            <w:tcBorders>
              <w:right w:val="nil"/>
            </w:tcBorders>
          </w:tcPr>
          <w:p w:rsidR="00C61E33" w:rsidRDefault="00C61E33">
            <w:pPr>
              <w:pStyle w:val="ConsPlusNormal"/>
            </w:pPr>
          </w:p>
        </w:tc>
      </w:tr>
      <w:tr w:rsidR="00C61E33">
        <w:tblPrEx>
          <w:tblBorders>
            <w:left w:val="single" w:sz="4" w:space="0" w:color="auto"/>
          </w:tblBorders>
        </w:tblPrEx>
        <w:tc>
          <w:tcPr>
            <w:tcW w:w="1473" w:type="dxa"/>
          </w:tcPr>
          <w:p w:rsidR="00C61E33" w:rsidRDefault="00C61E33">
            <w:pPr>
              <w:pStyle w:val="ConsPlusNormal"/>
            </w:pPr>
          </w:p>
        </w:tc>
        <w:tc>
          <w:tcPr>
            <w:tcW w:w="1473" w:type="dxa"/>
          </w:tcPr>
          <w:p w:rsidR="00C61E33" w:rsidRDefault="00C61E33">
            <w:pPr>
              <w:pStyle w:val="ConsPlusNormal"/>
            </w:pPr>
          </w:p>
        </w:tc>
        <w:tc>
          <w:tcPr>
            <w:tcW w:w="1023" w:type="dxa"/>
          </w:tcPr>
          <w:p w:rsidR="00C61E33" w:rsidRDefault="00C61E33">
            <w:pPr>
              <w:pStyle w:val="ConsPlusNormal"/>
            </w:pPr>
          </w:p>
        </w:tc>
        <w:tc>
          <w:tcPr>
            <w:tcW w:w="1023" w:type="dxa"/>
          </w:tcPr>
          <w:p w:rsidR="00C61E33" w:rsidRDefault="00C61E33">
            <w:pPr>
              <w:pStyle w:val="ConsPlusNormal"/>
            </w:pPr>
          </w:p>
        </w:tc>
        <w:tc>
          <w:tcPr>
            <w:tcW w:w="1023" w:type="dxa"/>
          </w:tcPr>
          <w:p w:rsidR="00C61E33" w:rsidRDefault="00C61E33">
            <w:pPr>
              <w:pStyle w:val="ConsPlusNormal"/>
            </w:pPr>
          </w:p>
        </w:tc>
        <w:tc>
          <w:tcPr>
            <w:tcW w:w="1023" w:type="dxa"/>
          </w:tcPr>
          <w:p w:rsidR="00C61E33" w:rsidRDefault="00C61E33">
            <w:pPr>
              <w:pStyle w:val="ConsPlusNormal"/>
            </w:pPr>
          </w:p>
        </w:tc>
        <w:tc>
          <w:tcPr>
            <w:tcW w:w="1023" w:type="dxa"/>
          </w:tcPr>
          <w:p w:rsidR="00C61E33" w:rsidRDefault="00C61E33">
            <w:pPr>
              <w:pStyle w:val="ConsPlusNormal"/>
            </w:pPr>
          </w:p>
        </w:tc>
        <w:tc>
          <w:tcPr>
            <w:tcW w:w="1027" w:type="dxa"/>
            <w:tcBorders>
              <w:right w:val="nil"/>
            </w:tcBorders>
          </w:tcPr>
          <w:p w:rsidR="00C61E33" w:rsidRDefault="00C61E33">
            <w:pPr>
              <w:pStyle w:val="ConsPlusNormal"/>
            </w:pPr>
          </w:p>
        </w:tc>
      </w:tr>
      <w:tr w:rsidR="00C61E33">
        <w:tc>
          <w:tcPr>
            <w:tcW w:w="3969" w:type="dxa"/>
            <w:gridSpan w:val="3"/>
            <w:tcBorders>
              <w:left w:val="nil"/>
              <w:bottom w:val="nil"/>
            </w:tcBorders>
          </w:tcPr>
          <w:p w:rsidR="00C61E33" w:rsidRDefault="00C61E33">
            <w:pPr>
              <w:pStyle w:val="ConsPlusNormal"/>
              <w:jc w:val="right"/>
            </w:pPr>
            <w:r>
              <w:t>Итого</w:t>
            </w:r>
          </w:p>
        </w:tc>
        <w:tc>
          <w:tcPr>
            <w:tcW w:w="1023" w:type="dxa"/>
          </w:tcPr>
          <w:p w:rsidR="00C61E33" w:rsidRDefault="00C61E33">
            <w:pPr>
              <w:pStyle w:val="ConsPlusNormal"/>
            </w:pPr>
          </w:p>
        </w:tc>
        <w:tc>
          <w:tcPr>
            <w:tcW w:w="1023" w:type="dxa"/>
          </w:tcPr>
          <w:p w:rsidR="00C61E33" w:rsidRDefault="00C61E33">
            <w:pPr>
              <w:pStyle w:val="ConsPlusNormal"/>
            </w:pPr>
          </w:p>
        </w:tc>
        <w:tc>
          <w:tcPr>
            <w:tcW w:w="1023" w:type="dxa"/>
          </w:tcPr>
          <w:p w:rsidR="00C61E33" w:rsidRDefault="00C61E33">
            <w:pPr>
              <w:pStyle w:val="ConsPlusNormal"/>
            </w:pPr>
          </w:p>
        </w:tc>
        <w:tc>
          <w:tcPr>
            <w:tcW w:w="1023" w:type="dxa"/>
          </w:tcPr>
          <w:p w:rsidR="00C61E33" w:rsidRDefault="00C61E33">
            <w:pPr>
              <w:pStyle w:val="ConsPlusNormal"/>
            </w:pPr>
          </w:p>
        </w:tc>
        <w:tc>
          <w:tcPr>
            <w:tcW w:w="1027"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0531774, с. 2</w:t>
      </w:r>
    </w:p>
    <w:p w:rsidR="00C61E33" w:rsidRDefault="00C61E33">
      <w:pPr>
        <w:pStyle w:val="ConsPlusNonformat"/>
        <w:jc w:val="both"/>
      </w:pPr>
    </w:p>
    <w:p w:rsidR="00C61E33" w:rsidRDefault="00C61E33">
      <w:pPr>
        <w:pStyle w:val="ConsPlusNonformat"/>
        <w:jc w:val="both"/>
      </w:pPr>
      <w:r>
        <w:t xml:space="preserve">                                                Номер лицевого счета ______</w:t>
      </w:r>
    </w:p>
    <w:p w:rsidR="00C61E33" w:rsidRDefault="00C61E33">
      <w:pPr>
        <w:pStyle w:val="ConsPlusNonformat"/>
        <w:jc w:val="both"/>
      </w:pPr>
      <w:r>
        <w:t xml:space="preserve">                                                от "__" ___________ 20__ г.</w:t>
      </w:r>
    </w:p>
    <w:p w:rsidR="00C61E33" w:rsidRDefault="00C61E33">
      <w:pPr>
        <w:pStyle w:val="ConsPlusNonformat"/>
        <w:jc w:val="both"/>
      </w:pPr>
    </w:p>
    <w:p w:rsidR="00C61E33" w:rsidRDefault="00C61E33">
      <w:pPr>
        <w:pStyle w:val="ConsPlusNonformat"/>
        <w:jc w:val="both"/>
      </w:pPr>
      <w:bookmarkStart w:id="276" w:name="P19296"/>
      <w:bookmarkEnd w:id="276"/>
      <w:r>
        <w:t xml:space="preserve">             2. Неисполненные поручения администратора доходов</w:t>
      </w:r>
    </w:p>
    <w:p w:rsidR="00C61E33" w:rsidRDefault="00C61E33">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527"/>
      </w:tblGrid>
      <w:tr w:rsidR="00C61E33">
        <w:tc>
          <w:tcPr>
            <w:tcW w:w="3005" w:type="dxa"/>
            <w:gridSpan w:val="2"/>
            <w:tcBorders>
              <w:left w:val="nil"/>
            </w:tcBorders>
          </w:tcPr>
          <w:p w:rsidR="00C61E33" w:rsidRDefault="00C61E33">
            <w:pPr>
              <w:pStyle w:val="ConsPlusNormal"/>
              <w:jc w:val="center"/>
            </w:pPr>
            <w:r>
              <w:t>Коды по БК</w:t>
            </w:r>
          </w:p>
        </w:tc>
        <w:tc>
          <w:tcPr>
            <w:tcW w:w="1526" w:type="dxa"/>
            <w:vMerge w:val="restart"/>
          </w:tcPr>
          <w:p w:rsidR="00C61E33" w:rsidRDefault="00C61E33">
            <w:pPr>
              <w:pStyle w:val="ConsPlusNormal"/>
              <w:jc w:val="center"/>
            </w:pPr>
            <w:r>
              <w:t xml:space="preserve">Код по </w:t>
            </w:r>
            <w:hyperlink r:id="rId515">
              <w:r>
                <w:rPr>
                  <w:color w:val="0000FF"/>
                </w:rPr>
                <w:t>ОКТМО</w:t>
              </w:r>
            </w:hyperlink>
          </w:p>
        </w:tc>
        <w:tc>
          <w:tcPr>
            <w:tcW w:w="1526" w:type="dxa"/>
            <w:vMerge w:val="restart"/>
          </w:tcPr>
          <w:p w:rsidR="00C61E33" w:rsidRDefault="00C61E33">
            <w:pPr>
              <w:pStyle w:val="ConsPlusNormal"/>
              <w:jc w:val="center"/>
            </w:pPr>
            <w:r>
              <w:t>Неисполненные возвраты</w:t>
            </w:r>
          </w:p>
        </w:tc>
        <w:tc>
          <w:tcPr>
            <w:tcW w:w="1526" w:type="dxa"/>
            <w:vMerge w:val="restart"/>
          </w:tcPr>
          <w:p w:rsidR="00C61E33" w:rsidRDefault="00C61E33">
            <w:pPr>
              <w:pStyle w:val="ConsPlusNormal"/>
              <w:jc w:val="center"/>
            </w:pPr>
            <w:r>
              <w:t>Неисполненные зачеты</w:t>
            </w:r>
          </w:p>
        </w:tc>
        <w:tc>
          <w:tcPr>
            <w:tcW w:w="1527" w:type="dxa"/>
            <w:vMerge w:val="restart"/>
            <w:tcBorders>
              <w:right w:val="nil"/>
            </w:tcBorders>
          </w:tcPr>
          <w:p w:rsidR="00C61E33" w:rsidRDefault="00C61E33">
            <w:pPr>
              <w:pStyle w:val="ConsPlusNormal"/>
              <w:jc w:val="center"/>
            </w:pPr>
            <w:r>
              <w:t>Примечание</w:t>
            </w:r>
          </w:p>
        </w:tc>
      </w:tr>
      <w:tr w:rsidR="00C61E33">
        <w:tc>
          <w:tcPr>
            <w:tcW w:w="1474" w:type="dxa"/>
            <w:tcBorders>
              <w:left w:val="nil"/>
            </w:tcBorders>
          </w:tcPr>
          <w:p w:rsidR="00C61E33" w:rsidRDefault="00C61E33">
            <w:pPr>
              <w:pStyle w:val="ConsPlusNormal"/>
              <w:jc w:val="center"/>
            </w:pPr>
            <w:r>
              <w:t>передаваемые администратором</w:t>
            </w:r>
          </w:p>
        </w:tc>
        <w:tc>
          <w:tcPr>
            <w:tcW w:w="1531" w:type="dxa"/>
          </w:tcPr>
          <w:p w:rsidR="00C61E33" w:rsidRDefault="00C61E33">
            <w:pPr>
              <w:pStyle w:val="ConsPlusNormal"/>
              <w:jc w:val="center"/>
            </w:pPr>
            <w:r>
              <w:t>принимаемые администратором</w:t>
            </w:r>
          </w:p>
        </w:tc>
        <w:tc>
          <w:tcPr>
            <w:tcW w:w="1526" w:type="dxa"/>
            <w:vMerge/>
          </w:tcPr>
          <w:p w:rsidR="00C61E33" w:rsidRDefault="00C61E33">
            <w:pPr>
              <w:pStyle w:val="ConsPlusNormal"/>
            </w:pPr>
          </w:p>
        </w:tc>
        <w:tc>
          <w:tcPr>
            <w:tcW w:w="1526" w:type="dxa"/>
            <w:vMerge/>
          </w:tcPr>
          <w:p w:rsidR="00C61E33" w:rsidRDefault="00C61E33">
            <w:pPr>
              <w:pStyle w:val="ConsPlusNormal"/>
            </w:pPr>
          </w:p>
        </w:tc>
        <w:tc>
          <w:tcPr>
            <w:tcW w:w="1526" w:type="dxa"/>
            <w:vMerge/>
          </w:tcPr>
          <w:p w:rsidR="00C61E33" w:rsidRDefault="00C61E33">
            <w:pPr>
              <w:pStyle w:val="ConsPlusNormal"/>
            </w:pPr>
          </w:p>
        </w:tc>
        <w:tc>
          <w:tcPr>
            <w:tcW w:w="1527" w:type="dxa"/>
            <w:vMerge/>
            <w:tcBorders>
              <w:right w:val="nil"/>
            </w:tcBorders>
          </w:tcPr>
          <w:p w:rsidR="00C61E33" w:rsidRDefault="00C61E33">
            <w:pPr>
              <w:pStyle w:val="ConsPlusNormal"/>
            </w:pPr>
          </w:p>
        </w:tc>
      </w:tr>
      <w:tr w:rsidR="00C61E33">
        <w:tc>
          <w:tcPr>
            <w:tcW w:w="1474" w:type="dxa"/>
            <w:tcBorders>
              <w:left w:val="nil"/>
            </w:tcBorders>
          </w:tcPr>
          <w:p w:rsidR="00C61E33" w:rsidRDefault="00C61E33">
            <w:pPr>
              <w:pStyle w:val="ConsPlusNormal"/>
              <w:jc w:val="center"/>
            </w:pPr>
            <w:r>
              <w:t>1</w:t>
            </w:r>
          </w:p>
        </w:tc>
        <w:tc>
          <w:tcPr>
            <w:tcW w:w="1531" w:type="dxa"/>
          </w:tcPr>
          <w:p w:rsidR="00C61E33" w:rsidRDefault="00C61E33">
            <w:pPr>
              <w:pStyle w:val="ConsPlusNormal"/>
              <w:jc w:val="center"/>
            </w:pPr>
            <w:r>
              <w:t>2</w:t>
            </w:r>
          </w:p>
        </w:tc>
        <w:tc>
          <w:tcPr>
            <w:tcW w:w="1526" w:type="dxa"/>
          </w:tcPr>
          <w:p w:rsidR="00C61E33" w:rsidRDefault="00C61E33">
            <w:pPr>
              <w:pStyle w:val="ConsPlusNormal"/>
              <w:jc w:val="center"/>
            </w:pPr>
            <w:r>
              <w:t>3</w:t>
            </w:r>
          </w:p>
        </w:tc>
        <w:tc>
          <w:tcPr>
            <w:tcW w:w="1526" w:type="dxa"/>
          </w:tcPr>
          <w:p w:rsidR="00C61E33" w:rsidRDefault="00C61E33">
            <w:pPr>
              <w:pStyle w:val="ConsPlusNormal"/>
              <w:jc w:val="center"/>
            </w:pPr>
            <w:r>
              <w:t>4</w:t>
            </w:r>
          </w:p>
        </w:tc>
        <w:tc>
          <w:tcPr>
            <w:tcW w:w="1526" w:type="dxa"/>
          </w:tcPr>
          <w:p w:rsidR="00C61E33" w:rsidRDefault="00C61E33">
            <w:pPr>
              <w:pStyle w:val="ConsPlusNormal"/>
              <w:jc w:val="center"/>
            </w:pPr>
            <w:r>
              <w:t>5</w:t>
            </w:r>
          </w:p>
        </w:tc>
        <w:tc>
          <w:tcPr>
            <w:tcW w:w="1527" w:type="dxa"/>
            <w:tcBorders>
              <w:right w:val="nil"/>
            </w:tcBorders>
          </w:tcPr>
          <w:p w:rsidR="00C61E33" w:rsidRDefault="00C61E33">
            <w:pPr>
              <w:pStyle w:val="ConsPlusNormal"/>
              <w:jc w:val="center"/>
            </w:pPr>
            <w:r>
              <w:t>6</w:t>
            </w:r>
          </w:p>
        </w:tc>
      </w:tr>
      <w:tr w:rsidR="00C61E33">
        <w:tblPrEx>
          <w:tblBorders>
            <w:left w:val="single" w:sz="4" w:space="0" w:color="auto"/>
          </w:tblBorders>
        </w:tblPrEx>
        <w:tc>
          <w:tcPr>
            <w:tcW w:w="1474" w:type="dxa"/>
          </w:tcPr>
          <w:p w:rsidR="00C61E33" w:rsidRDefault="00C61E33">
            <w:pPr>
              <w:pStyle w:val="ConsPlusNormal"/>
            </w:pPr>
          </w:p>
        </w:tc>
        <w:tc>
          <w:tcPr>
            <w:tcW w:w="1531" w:type="dxa"/>
          </w:tcPr>
          <w:p w:rsidR="00C61E33" w:rsidRDefault="00C61E33">
            <w:pPr>
              <w:pStyle w:val="ConsPlusNormal"/>
            </w:pPr>
          </w:p>
        </w:tc>
        <w:tc>
          <w:tcPr>
            <w:tcW w:w="1526" w:type="dxa"/>
          </w:tcPr>
          <w:p w:rsidR="00C61E33" w:rsidRDefault="00C61E33">
            <w:pPr>
              <w:pStyle w:val="ConsPlusNormal"/>
            </w:pPr>
          </w:p>
        </w:tc>
        <w:tc>
          <w:tcPr>
            <w:tcW w:w="1526" w:type="dxa"/>
          </w:tcPr>
          <w:p w:rsidR="00C61E33" w:rsidRDefault="00C61E33">
            <w:pPr>
              <w:pStyle w:val="ConsPlusNormal"/>
            </w:pPr>
          </w:p>
        </w:tc>
        <w:tc>
          <w:tcPr>
            <w:tcW w:w="1526" w:type="dxa"/>
          </w:tcPr>
          <w:p w:rsidR="00C61E33" w:rsidRDefault="00C61E33">
            <w:pPr>
              <w:pStyle w:val="ConsPlusNormal"/>
            </w:pPr>
          </w:p>
        </w:tc>
        <w:tc>
          <w:tcPr>
            <w:tcW w:w="1527" w:type="dxa"/>
            <w:tcBorders>
              <w:right w:val="nil"/>
            </w:tcBorders>
          </w:tcPr>
          <w:p w:rsidR="00C61E33" w:rsidRDefault="00C61E33">
            <w:pPr>
              <w:pStyle w:val="ConsPlusNormal"/>
            </w:pPr>
          </w:p>
        </w:tc>
      </w:tr>
      <w:tr w:rsidR="00C61E33">
        <w:tblPrEx>
          <w:tblBorders>
            <w:left w:val="single" w:sz="4" w:space="0" w:color="auto"/>
          </w:tblBorders>
        </w:tblPrEx>
        <w:tc>
          <w:tcPr>
            <w:tcW w:w="1474" w:type="dxa"/>
          </w:tcPr>
          <w:p w:rsidR="00C61E33" w:rsidRDefault="00C61E33">
            <w:pPr>
              <w:pStyle w:val="ConsPlusNormal"/>
            </w:pPr>
          </w:p>
        </w:tc>
        <w:tc>
          <w:tcPr>
            <w:tcW w:w="1531" w:type="dxa"/>
          </w:tcPr>
          <w:p w:rsidR="00C61E33" w:rsidRDefault="00C61E33">
            <w:pPr>
              <w:pStyle w:val="ConsPlusNormal"/>
            </w:pPr>
          </w:p>
        </w:tc>
        <w:tc>
          <w:tcPr>
            <w:tcW w:w="1526" w:type="dxa"/>
          </w:tcPr>
          <w:p w:rsidR="00C61E33" w:rsidRDefault="00C61E33">
            <w:pPr>
              <w:pStyle w:val="ConsPlusNormal"/>
            </w:pPr>
          </w:p>
        </w:tc>
        <w:tc>
          <w:tcPr>
            <w:tcW w:w="1526" w:type="dxa"/>
          </w:tcPr>
          <w:p w:rsidR="00C61E33" w:rsidRDefault="00C61E33">
            <w:pPr>
              <w:pStyle w:val="ConsPlusNormal"/>
            </w:pPr>
          </w:p>
        </w:tc>
        <w:tc>
          <w:tcPr>
            <w:tcW w:w="1526" w:type="dxa"/>
          </w:tcPr>
          <w:p w:rsidR="00C61E33" w:rsidRDefault="00C61E33">
            <w:pPr>
              <w:pStyle w:val="ConsPlusNormal"/>
            </w:pPr>
          </w:p>
        </w:tc>
        <w:tc>
          <w:tcPr>
            <w:tcW w:w="1527" w:type="dxa"/>
            <w:tcBorders>
              <w:right w:val="nil"/>
            </w:tcBorders>
          </w:tcPr>
          <w:p w:rsidR="00C61E33" w:rsidRDefault="00C61E33">
            <w:pPr>
              <w:pStyle w:val="ConsPlusNormal"/>
            </w:pPr>
          </w:p>
        </w:tc>
      </w:tr>
      <w:tr w:rsidR="00C61E33">
        <w:tblPrEx>
          <w:tblBorders>
            <w:left w:val="single" w:sz="4" w:space="0" w:color="auto"/>
          </w:tblBorders>
        </w:tblPrEx>
        <w:tc>
          <w:tcPr>
            <w:tcW w:w="1474" w:type="dxa"/>
          </w:tcPr>
          <w:p w:rsidR="00C61E33" w:rsidRDefault="00C61E33">
            <w:pPr>
              <w:pStyle w:val="ConsPlusNormal"/>
            </w:pPr>
          </w:p>
        </w:tc>
        <w:tc>
          <w:tcPr>
            <w:tcW w:w="1531" w:type="dxa"/>
          </w:tcPr>
          <w:p w:rsidR="00C61E33" w:rsidRDefault="00C61E33">
            <w:pPr>
              <w:pStyle w:val="ConsPlusNormal"/>
            </w:pPr>
          </w:p>
        </w:tc>
        <w:tc>
          <w:tcPr>
            <w:tcW w:w="1526" w:type="dxa"/>
          </w:tcPr>
          <w:p w:rsidR="00C61E33" w:rsidRDefault="00C61E33">
            <w:pPr>
              <w:pStyle w:val="ConsPlusNormal"/>
            </w:pPr>
          </w:p>
        </w:tc>
        <w:tc>
          <w:tcPr>
            <w:tcW w:w="1526" w:type="dxa"/>
          </w:tcPr>
          <w:p w:rsidR="00C61E33" w:rsidRDefault="00C61E33">
            <w:pPr>
              <w:pStyle w:val="ConsPlusNormal"/>
            </w:pPr>
          </w:p>
        </w:tc>
        <w:tc>
          <w:tcPr>
            <w:tcW w:w="1526" w:type="dxa"/>
          </w:tcPr>
          <w:p w:rsidR="00C61E33" w:rsidRDefault="00C61E33">
            <w:pPr>
              <w:pStyle w:val="ConsPlusNormal"/>
            </w:pPr>
          </w:p>
        </w:tc>
        <w:tc>
          <w:tcPr>
            <w:tcW w:w="1527" w:type="dxa"/>
            <w:tcBorders>
              <w:right w:val="nil"/>
            </w:tcBorders>
          </w:tcPr>
          <w:p w:rsidR="00C61E33" w:rsidRDefault="00C61E33">
            <w:pPr>
              <w:pStyle w:val="ConsPlusNormal"/>
            </w:pPr>
          </w:p>
        </w:tc>
      </w:tr>
      <w:tr w:rsidR="00C61E33">
        <w:tblPrEx>
          <w:tblBorders>
            <w:left w:val="single" w:sz="4" w:space="0" w:color="auto"/>
          </w:tblBorders>
        </w:tblPrEx>
        <w:tc>
          <w:tcPr>
            <w:tcW w:w="1474" w:type="dxa"/>
          </w:tcPr>
          <w:p w:rsidR="00C61E33" w:rsidRDefault="00C61E33">
            <w:pPr>
              <w:pStyle w:val="ConsPlusNormal"/>
            </w:pPr>
          </w:p>
        </w:tc>
        <w:tc>
          <w:tcPr>
            <w:tcW w:w="1531" w:type="dxa"/>
          </w:tcPr>
          <w:p w:rsidR="00C61E33" w:rsidRDefault="00C61E33">
            <w:pPr>
              <w:pStyle w:val="ConsPlusNormal"/>
            </w:pPr>
          </w:p>
        </w:tc>
        <w:tc>
          <w:tcPr>
            <w:tcW w:w="1526" w:type="dxa"/>
          </w:tcPr>
          <w:p w:rsidR="00C61E33" w:rsidRDefault="00C61E33">
            <w:pPr>
              <w:pStyle w:val="ConsPlusNormal"/>
            </w:pPr>
          </w:p>
        </w:tc>
        <w:tc>
          <w:tcPr>
            <w:tcW w:w="1526" w:type="dxa"/>
          </w:tcPr>
          <w:p w:rsidR="00C61E33" w:rsidRDefault="00C61E33">
            <w:pPr>
              <w:pStyle w:val="ConsPlusNormal"/>
            </w:pPr>
          </w:p>
        </w:tc>
        <w:tc>
          <w:tcPr>
            <w:tcW w:w="1526" w:type="dxa"/>
          </w:tcPr>
          <w:p w:rsidR="00C61E33" w:rsidRDefault="00C61E33">
            <w:pPr>
              <w:pStyle w:val="ConsPlusNormal"/>
            </w:pPr>
          </w:p>
        </w:tc>
        <w:tc>
          <w:tcPr>
            <w:tcW w:w="1527" w:type="dxa"/>
            <w:tcBorders>
              <w:right w:val="nil"/>
            </w:tcBorders>
          </w:tcPr>
          <w:p w:rsidR="00C61E33" w:rsidRDefault="00C61E33">
            <w:pPr>
              <w:pStyle w:val="ConsPlusNormal"/>
            </w:pPr>
          </w:p>
        </w:tc>
      </w:tr>
      <w:tr w:rsidR="00C61E33">
        <w:tblPrEx>
          <w:tblBorders>
            <w:left w:val="single" w:sz="4" w:space="0" w:color="auto"/>
          </w:tblBorders>
        </w:tblPrEx>
        <w:tc>
          <w:tcPr>
            <w:tcW w:w="1474" w:type="dxa"/>
          </w:tcPr>
          <w:p w:rsidR="00C61E33" w:rsidRDefault="00C61E33">
            <w:pPr>
              <w:pStyle w:val="ConsPlusNormal"/>
            </w:pPr>
          </w:p>
        </w:tc>
        <w:tc>
          <w:tcPr>
            <w:tcW w:w="1531" w:type="dxa"/>
          </w:tcPr>
          <w:p w:rsidR="00C61E33" w:rsidRDefault="00C61E33">
            <w:pPr>
              <w:pStyle w:val="ConsPlusNormal"/>
            </w:pPr>
          </w:p>
        </w:tc>
        <w:tc>
          <w:tcPr>
            <w:tcW w:w="1526" w:type="dxa"/>
          </w:tcPr>
          <w:p w:rsidR="00C61E33" w:rsidRDefault="00C61E33">
            <w:pPr>
              <w:pStyle w:val="ConsPlusNormal"/>
            </w:pPr>
          </w:p>
        </w:tc>
        <w:tc>
          <w:tcPr>
            <w:tcW w:w="1526" w:type="dxa"/>
          </w:tcPr>
          <w:p w:rsidR="00C61E33" w:rsidRDefault="00C61E33">
            <w:pPr>
              <w:pStyle w:val="ConsPlusNormal"/>
            </w:pPr>
          </w:p>
        </w:tc>
        <w:tc>
          <w:tcPr>
            <w:tcW w:w="1526" w:type="dxa"/>
          </w:tcPr>
          <w:p w:rsidR="00C61E33" w:rsidRDefault="00C61E33">
            <w:pPr>
              <w:pStyle w:val="ConsPlusNormal"/>
            </w:pPr>
          </w:p>
        </w:tc>
        <w:tc>
          <w:tcPr>
            <w:tcW w:w="1527" w:type="dxa"/>
            <w:tcBorders>
              <w:right w:val="nil"/>
            </w:tcBorders>
          </w:tcPr>
          <w:p w:rsidR="00C61E33" w:rsidRDefault="00C61E33">
            <w:pPr>
              <w:pStyle w:val="ConsPlusNormal"/>
            </w:pPr>
          </w:p>
        </w:tc>
      </w:tr>
      <w:tr w:rsidR="00C61E33">
        <w:tblPrEx>
          <w:tblBorders>
            <w:left w:val="single" w:sz="4" w:space="0" w:color="auto"/>
          </w:tblBorders>
        </w:tblPrEx>
        <w:tc>
          <w:tcPr>
            <w:tcW w:w="1474" w:type="dxa"/>
          </w:tcPr>
          <w:p w:rsidR="00C61E33" w:rsidRDefault="00C61E33">
            <w:pPr>
              <w:pStyle w:val="ConsPlusNormal"/>
            </w:pPr>
          </w:p>
        </w:tc>
        <w:tc>
          <w:tcPr>
            <w:tcW w:w="1531" w:type="dxa"/>
          </w:tcPr>
          <w:p w:rsidR="00C61E33" w:rsidRDefault="00C61E33">
            <w:pPr>
              <w:pStyle w:val="ConsPlusNormal"/>
            </w:pPr>
          </w:p>
        </w:tc>
        <w:tc>
          <w:tcPr>
            <w:tcW w:w="1526" w:type="dxa"/>
          </w:tcPr>
          <w:p w:rsidR="00C61E33" w:rsidRDefault="00C61E33">
            <w:pPr>
              <w:pStyle w:val="ConsPlusNormal"/>
            </w:pPr>
          </w:p>
        </w:tc>
        <w:tc>
          <w:tcPr>
            <w:tcW w:w="1526" w:type="dxa"/>
          </w:tcPr>
          <w:p w:rsidR="00C61E33" w:rsidRDefault="00C61E33">
            <w:pPr>
              <w:pStyle w:val="ConsPlusNormal"/>
            </w:pPr>
          </w:p>
        </w:tc>
        <w:tc>
          <w:tcPr>
            <w:tcW w:w="1526" w:type="dxa"/>
          </w:tcPr>
          <w:p w:rsidR="00C61E33" w:rsidRDefault="00C61E33">
            <w:pPr>
              <w:pStyle w:val="ConsPlusNormal"/>
            </w:pPr>
          </w:p>
        </w:tc>
        <w:tc>
          <w:tcPr>
            <w:tcW w:w="1527" w:type="dxa"/>
            <w:tcBorders>
              <w:right w:val="nil"/>
            </w:tcBorders>
          </w:tcPr>
          <w:p w:rsidR="00C61E33" w:rsidRDefault="00C61E33">
            <w:pPr>
              <w:pStyle w:val="ConsPlusNormal"/>
            </w:pPr>
          </w:p>
        </w:tc>
      </w:tr>
      <w:tr w:rsidR="00C61E33">
        <w:tc>
          <w:tcPr>
            <w:tcW w:w="4531" w:type="dxa"/>
            <w:gridSpan w:val="3"/>
            <w:tcBorders>
              <w:left w:val="nil"/>
              <w:bottom w:val="nil"/>
            </w:tcBorders>
          </w:tcPr>
          <w:p w:rsidR="00C61E33" w:rsidRDefault="00C61E33">
            <w:pPr>
              <w:pStyle w:val="ConsPlusNormal"/>
              <w:jc w:val="right"/>
            </w:pPr>
            <w:r>
              <w:t>Итого</w:t>
            </w:r>
          </w:p>
        </w:tc>
        <w:tc>
          <w:tcPr>
            <w:tcW w:w="1526" w:type="dxa"/>
          </w:tcPr>
          <w:p w:rsidR="00C61E33" w:rsidRDefault="00C61E33">
            <w:pPr>
              <w:pStyle w:val="ConsPlusNormal"/>
            </w:pPr>
          </w:p>
        </w:tc>
        <w:tc>
          <w:tcPr>
            <w:tcW w:w="1526" w:type="dxa"/>
          </w:tcPr>
          <w:p w:rsidR="00C61E33" w:rsidRDefault="00C61E33">
            <w:pPr>
              <w:pStyle w:val="ConsPlusNormal"/>
            </w:pPr>
          </w:p>
        </w:tc>
        <w:tc>
          <w:tcPr>
            <w:tcW w:w="1527"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Передающая сторона:</w:t>
      </w:r>
    </w:p>
    <w:p w:rsidR="00C61E33" w:rsidRDefault="00C61E33">
      <w:pPr>
        <w:pStyle w:val="ConsPlusNonformat"/>
        <w:jc w:val="both"/>
      </w:pPr>
    </w:p>
    <w:p w:rsidR="00C61E33" w:rsidRDefault="00C61E33">
      <w:pPr>
        <w:pStyle w:val="ConsPlusNonformat"/>
        <w:jc w:val="both"/>
      </w:pPr>
      <w:r>
        <w:t>Руководитель</w:t>
      </w:r>
    </w:p>
    <w:p w:rsidR="00C61E33" w:rsidRDefault="00C61E33">
      <w:pPr>
        <w:pStyle w:val="ConsPlusNonformat"/>
        <w:jc w:val="both"/>
      </w:pPr>
      <w:r>
        <w:t>администратора</w:t>
      </w:r>
    </w:p>
    <w:p w:rsidR="00C61E33" w:rsidRDefault="00C61E33">
      <w:pPr>
        <w:pStyle w:val="ConsPlusNonformat"/>
        <w:jc w:val="both"/>
      </w:pPr>
      <w:r>
        <w:t>доходов бюджета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lastRenderedPageBreak/>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Главный бухгалтер</w:t>
      </w:r>
    </w:p>
    <w:p w:rsidR="00C61E33" w:rsidRDefault="00C61E33">
      <w:pPr>
        <w:pStyle w:val="ConsPlusNonformat"/>
        <w:jc w:val="both"/>
      </w:pPr>
      <w:r>
        <w:t>администратора доходов</w:t>
      </w:r>
    </w:p>
    <w:p w:rsidR="00C61E33" w:rsidRDefault="00C61E33">
      <w:pPr>
        <w:pStyle w:val="ConsPlusNonformat"/>
        <w:jc w:val="both"/>
      </w:pPr>
      <w:r>
        <w:t>бюджета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"__" ___________ 20__ г.</w:t>
      </w:r>
    </w:p>
    <w:p w:rsidR="00C61E33" w:rsidRDefault="00C61E33">
      <w:pPr>
        <w:pStyle w:val="ConsPlusNonformat"/>
        <w:jc w:val="both"/>
      </w:pPr>
    </w:p>
    <w:p w:rsidR="00C61E33" w:rsidRDefault="00C61E33">
      <w:pPr>
        <w:pStyle w:val="ConsPlusNonformat"/>
        <w:jc w:val="both"/>
      </w:pPr>
      <w:r>
        <w:t>Принимающая сторона:</w:t>
      </w:r>
    </w:p>
    <w:p w:rsidR="00C61E33" w:rsidRDefault="00C61E33">
      <w:pPr>
        <w:pStyle w:val="ConsPlusNonformat"/>
        <w:jc w:val="both"/>
      </w:pPr>
    </w:p>
    <w:p w:rsidR="00C61E33" w:rsidRDefault="00C61E33">
      <w:pPr>
        <w:pStyle w:val="ConsPlusNonformat"/>
        <w:jc w:val="both"/>
      </w:pPr>
      <w:r>
        <w:t>Руководитель</w:t>
      </w:r>
    </w:p>
    <w:p w:rsidR="00C61E33" w:rsidRDefault="00C61E33">
      <w:pPr>
        <w:pStyle w:val="ConsPlusNonformat"/>
        <w:jc w:val="both"/>
      </w:pPr>
      <w:r>
        <w:t>администратора</w:t>
      </w:r>
    </w:p>
    <w:p w:rsidR="00C61E33" w:rsidRDefault="00C61E33">
      <w:pPr>
        <w:pStyle w:val="ConsPlusNonformat"/>
        <w:jc w:val="both"/>
      </w:pPr>
      <w:r>
        <w:t>доходов бюджета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Главный бухгалтер</w:t>
      </w:r>
    </w:p>
    <w:p w:rsidR="00C61E33" w:rsidRDefault="00C61E33">
      <w:pPr>
        <w:pStyle w:val="ConsPlusNonformat"/>
        <w:jc w:val="both"/>
      </w:pPr>
      <w:r>
        <w:t>администратора доходов</w:t>
      </w:r>
    </w:p>
    <w:p w:rsidR="00C61E33" w:rsidRDefault="00C61E33">
      <w:pPr>
        <w:pStyle w:val="ConsPlusNonformat"/>
        <w:jc w:val="both"/>
      </w:pPr>
      <w:r>
        <w:t>бюджета</w:t>
      </w:r>
    </w:p>
    <w:p w:rsidR="00C61E33" w:rsidRDefault="00C61E33">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C61E33" w:rsidRDefault="00C61E33">
      <w:pPr>
        <w:pStyle w:val="ConsPlusNonformat"/>
        <w:jc w:val="both"/>
      </w:pPr>
      <w:r>
        <w:t xml:space="preserve">                            (</w:t>
      </w:r>
      <w:proofErr w:type="gramStart"/>
      <w:r>
        <w:t xml:space="preserve">должность)   </w:t>
      </w:r>
      <w:proofErr w:type="gramEnd"/>
      <w:r>
        <w:t>(подпись)  (расшифровка подписи)</w:t>
      </w:r>
    </w:p>
    <w:p w:rsidR="00C61E33" w:rsidRDefault="00C61E33">
      <w:pPr>
        <w:pStyle w:val="ConsPlusNonformat"/>
        <w:jc w:val="both"/>
      </w:pPr>
    </w:p>
    <w:p w:rsidR="00C61E33" w:rsidRDefault="00C61E33">
      <w:pPr>
        <w:pStyle w:val="ConsPlusNonformat"/>
        <w:jc w:val="both"/>
      </w:pPr>
      <w:r>
        <w:t>"__" 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57</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Приказов Казначейства России от 01.04.2020 </w:t>
            </w:r>
            <w:hyperlink r:id="rId516">
              <w:r>
                <w:rPr>
                  <w:color w:val="0000FF"/>
                </w:rPr>
                <w:t>N 16н</w:t>
              </w:r>
            </w:hyperlink>
            <w:r>
              <w:rPr>
                <w:color w:val="392C69"/>
              </w:rPr>
              <w:t>,</w:t>
            </w:r>
          </w:p>
          <w:p w:rsidR="00C61E33" w:rsidRDefault="00C61E33">
            <w:pPr>
              <w:pStyle w:val="ConsPlusNormal"/>
              <w:jc w:val="center"/>
            </w:pPr>
            <w:r>
              <w:rPr>
                <w:color w:val="392C69"/>
              </w:rPr>
              <w:t xml:space="preserve">от 13.10.2021 </w:t>
            </w:r>
            <w:hyperlink r:id="rId517">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bookmarkStart w:id="277" w:name="P19402"/>
      <w:bookmarkEnd w:id="277"/>
      <w:r>
        <w:t xml:space="preserve">                           ПРИЛОЖЕНИЕ К ВЫПИСКЕ</w:t>
      </w:r>
    </w:p>
    <w:p w:rsidR="00C61E33" w:rsidRDefault="00C61E33">
      <w:pPr>
        <w:pStyle w:val="ConsPlusNonformat"/>
        <w:jc w:val="both"/>
      </w:pPr>
      <w:r>
        <w:t xml:space="preserve">         из лицевого счета главного распорядителя (распорядителя)</w:t>
      </w:r>
    </w:p>
    <w:p w:rsidR="00C61E33" w:rsidRDefault="00C61E33">
      <w:pPr>
        <w:pStyle w:val="ConsPlusNonformat"/>
        <w:jc w:val="both"/>
      </w:pPr>
      <w:r>
        <w:t xml:space="preserve">                                        ┌─────────────┐</w:t>
      </w:r>
    </w:p>
    <w:p w:rsidR="00C61E33" w:rsidRDefault="00C61E33">
      <w:pPr>
        <w:pStyle w:val="ConsPlusNonformat"/>
        <w:jc w:val="both"/>
      </w:pPr>
      <w:r>
        <w:t xml:space="preserve">                    бюджетных средств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C61E33">
        <w:tc>
          <w:tcPr>
            <w:tcW w:w="3005" w:type="dxa"/>
            <w:tcBorders>
              <w:top w:val="nil"/>
              <w:left w:val="nil"/>
              <w:bottom w:val="nil"/>
              <w:right w:val="nil"/>
            </w:tcBorders>
            <w:vAlign w:val="bottom"/>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Коды</w:t>
            </w:r>
          </w:p>
        </w:tc>
      </w:tr>
      <w:tr w:rsidR="00C61E33">
        <w:tc>
          <w:tcPr>
            <w:tcW w:w="3005" w:type="dxa"/>
            <w:tcBorders>
              <w:top w:val="nil"/>
              <w:left w:val="nil"/>
              <w:bottom w:val="nil"/>
              <w:right w:val="nil"/>
            </w:tcBorders>
            <w:vAlign w:val="bottom"/>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0531777</w:t>
            </w:r>
          </w:p>
        </w:tc>
      </w:tr>
      <w:tr w:rsidR="00C61E33">
        <w:tc>
          <w:tcPr>
            <w:tcW w:w="3005" w:type="dxa"/>
            <w:tcBorders>
              <w:top w:val="nil"/>
              <w:left w:val="nil"/>
              <w:bottom w:val="nil"/>
              <w:right w:val="nil"/>
            </w:tcBorders>
            <w:vAlign w:val="bottom"/>
          </w:tcPr>
          <w:p w:rsidR="00C61E33" w:rsidRDefault="00C61E33">
            <w:pPr>
              <w:pStyle w:val="ConsPlusNormal"/>
            </w:pPr>
          </w:p>
        </w:tc>
        <w:tc>
          <w:tcPr>
            <w:tcW w:w="3231" w:type="dxa"/>
            <w:tcBorders>
              <w:top w:val="nil"/>
              <w:left w:val="nil"/>
              <w:bottom w:val="nil"/>
              <w:right w:val="nil"/>
            </w:tcBorders>
          </w:tcPr>
          <w:p w:rsidR="00C61E33" w:rsidRDefault="00C61E33">
            <w:pPr>
              <w:pStyle w:val="ConsPlusNormal"/>
              <w:jc w:val="center"/>
            </w:pPr>
            <w:r>
              <w:t>за "__" _________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 xml:space="preserve">Орган Федерального </w:t>
            </w:r>
            <w:r>
              <w:lastRenderedPageBreak/>
              <w:t>казначейства</w:t>
            </w:r>
          </w:p>
        </w:tc>
        <w:tc>
          <w:tcPr>
            <w:tcW w:w="3231" w:type="dxa"/>
            <w:tcBorders>
              <w:top w:val="nil"/>
              <w:left w:val="nil"/>
              <w:bottom w:val="single" w:sz="4" w:space="0" w:color="auto"/>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518">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Периодичность: ежедневная</w:t>
            </w:r>
          </w:p>
        </w:tc>
        <w:tc>
          <w:tcPr>
            <w:tcW w:w="3231" w:type="dxa"/>
            <w:tcBorders>
              <w:top w:val="single" w:sz="4" w:space="0" w:color="auto"/>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Единица измерения: руб.</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519">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Бюджетные ассигнования</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907"/>
        <w:gridCol w:w="737"/>
        <w:gridCol w:w="737"/>
        <w:gridCol w:w="907"/>
        <w:gridCol w:w="794"/>
        <w:gridCol w:w="737"/>
        <w:gridCol w:w="907"/>
        <w:gridCol w:w="794"/>
        <w:gridCol w:w="794"/>
        <w:gridCol w:w="850"/>
      </w:tblGrid>
      <w:tr w:rsidR="00C61E33">
        <w:tc>
          <w:tcPr>
            <w:tcW w:w="907" w:type="dxa"/>
            <w:vMerge w:val="restart"/>
          </w:tcPr>
          <w:p w:rsidR="00C61E33" w:rsidRDefault="00C61E33">
            <w:pPr>
              <w:pStyle w:val="ConsPlusNormal"/>
              <w:jc w:val="center"/>
            </w:pPr>
            <w:r>
              <w:t>Код по БК</w:t>
            </w:r>
          </w:p>
        </w:tc>
        <w:tc>
          <w:tcPr>
            <w:tcW w:w="907" w:type="dxa"/>
            <w:vMerge w:val="restart"/>
          </w:tcPr>
          <w:p w:rsidR="00C61E33" w:rsidRDefault="00C61E33">
            <w:pPr>
              <w:pStyle w:val="ConsPlusNormal"/>
              <w:jc w:val="center"/>
            </w:pPr>
            <w:r>
              <w:t>Код строки</w:t>
            </w:r>
          </w:p>
        </w:tc>
        <w:tc>
          <w:tcPr>
            <w:tcW w:w="2381" w:type="dxa"/>
            <w:gridSpan w:val="3"/>
          </w:tcPr>
          <w:p w:rsidR="00C61E33" w:rsidRDefault="00C61E33">
            <w:pPr>
              <w:pStyle w:val="ConsPlusNormal"/>
              <w:jc w:val="center"/>
            </w:pPr>
            <w:r>
              <w:t>Получено</w:t>
            </w:r>
          </w:p>
        </w:tc>
        <w:tc>
          <w:tcPr>
            <w:tcW w:w="2438" w:type="dxa"/>
            <w:gridSpan w:val="3"/>
          </w:tcPr>
          <w:p w:rsidR="00C61E33" w:rsidRDefault="00C61E33">
            <w:pPr>
              <w:pStyle w:val="ConsPlusNormal"/>
              <w:jc w:val="center"/>
            </w:pPr>
            <w:r>
              <w:t>Распределено</w:t>
            </w:r>
          </w:p>
        </w:tc>
        <w:tc>
          <w:tcPr>
            <w:tcW w:w="2438" w:type="dxa"/>
            <w:gridSpan w:val="3"/>
          </w:tcPr>
          <w:p w:rsidR="00C61E33" w:rsidRDefault="00C61E33">
            <w:pPr>
              <w:pStyle w:val="ConsPlusNormal"/>
              <w:jc w:val="center"/>
            </w:pPr>
            <w:r>
              <w:t>Заблокировано</w:t>
            </w:r>
          </w:p>
        </w:tc>
      </w:tr>
      <w:tr w:rsidR="00C61E33">
        <w:tc>
          <w:tcPr>
            <w:tcW w:w="907" w:type="dxa"/>
            <w:vMerge/>
          </w:tcPr>
          <w:p w:rsidR="00C61E33" w:rsidRDefault="00C61E33">
            <w:pPr>
              <w:pStyle w:val="ConsPlusNormal"/>
            </w:pPr>
          </w:p>
        </w:tc>
        <w:tc>
          <w:tcPr>
            <w:tcW w:w="907" w:type="dxa"/>
            <w:vMerge/>
          </w:tcPr>
          <w:p w:rsidR="00C61E33" w:rsidRDefault="00C61E33">
            <w:pPr>
              <w:pStyle w:val="ConsPlusNormal"/>
            </w:pPr>
          </w:p>
        </w:tc>
        <w:tc>
          <w:tcPr>
            <w:tcW w:w="737" w:type="dxa"/>
            <w:vMerge w:val="restart"/>
          </w:tcPr>
          <w:p w:rsidR="00C61E33" w:rsidRDefault="00C61E33">
            <w:pPr>
              <w:pStyle w:val="ConsPlusNormal"/>
              <w:jc w:val="center"/>
            </w:pPr>
            <w:r>
              <w:t>на ____ текущий финансовый год</w:t>
            </w:r>
          </w:p>
        </w:tc>
        <w:tc>
          <w:tcPr>
            <w:tcW w:w="1644" w:type="dxa"/>
            <w:gridSpan w:val="2"/>
          </w:tcPr>
          <w:p w:rsidR="00C61E33" w:rsidRDefault="00C61E33">
            <w:pPr>
              <w:pStyle w:val="ConsPlusNormal"/>
              <w:jc w:val="center"/>
            </w:pPr>
            <w:r>
              <w:t>на плановый период ____ - ____ годов</w:t>
            </w:r>
          </w:p>
        </w:tc>
        <w:tc>
          <w:tcPr>
            <w:tcW w:w="794" w:type="dxa"/>
            <w:vMerge w:val="restart"/>
          </w:tcPr>
          <w:p w:rsidR="00C61E33" w:rsidRDefault="00C61E33">
            <w:pPr>
              <w:pStyle w:val="ConsPlusNormal"/>
              <w:jc w:val="center"/>
            </w:pPr>
            <w:r>
              <w:t>на ____ текущий финансовый год</w:t>
            </w:r>
          </w:p>
        </w:tc>
        <w:tc>
          <w:tcPr>
            <w:tcW w:w="1644" w:type="dxa"/>
            <w:gridSpan w:val="2"/>
          </w:tcPr>
          <w:p w:rsidR="00C61E33" w:rsidRDefault="00C61E33">
            <w:pPr>
              <w:pStyle w:val="ConsPlusNormal"/>
              <w:jc w:val="center"/>
            </w:pPr>
            <w:r>
              <w:t>на плановый период ____ - ____ годов</w:t>
            </w:r>
          </w:p>
        </w:tc>
        <w:tc>
          <w:tcPr>
            <w:tcW w:w="794" w:type="dxa"/>
            <w:vMerge w:val="restart"/>
          </w:tcPr>
          <w:p w:rsidR="00C61E33" w:rsidRDefault="00C61E33">
            <w:pPr>
              <w:pStyle w:val="ConsPlusNormal"/>
              <w:jc w:val="center"/>
            </w:pPr>
            <w:r>
              <w:t>на ____ текущий финансовый год</w:t>
            </w:r>
          </w:p>
        </w:tc>
        <w:tc>
          <w:tcPr>
            <w:tcW w:w="1644" w:type="dxa"/>
            <w:gridSpan w:val="2"/>
          </w:tcPr>
          <w:p w:rsidR="00C61E33" w:rsidRDefault="00C61E33">
            <w:pPr>
              <w:pStyle w:val="ConsPlusNormal"/>
              <w:jc w:val="center"/>
            </w:pPr>
            <w:r>
              <w:t>на плановый период ____ - ____ годов</w:t>
            </w:r>
          </w:p>
        </w:tc>
      </w:tr>
      <w:tr w:rsidR="00C61E33">
        <w:tc>
          <w:tcPr>
            <w:tcW w:w="907" w:type="dxa"/>
            <w:vMerge/>
          </w:tcPr>
          <w:p w:rsidR="00C61E33" w:rsidRDefault="00C61E33">
            <w:pPr>
              <w:pStyle w:val="ConsPlusNormal"/>
            </w:pPr>
          </w:p>
        </w:tc>
        <w:tc>
          <w:tcPr>
            <w:tcW w:w="907" w:type="dxa"/>
            <w:vMerge/>
          </w:tcPr>
          <w:p w:rsidR="00C61E33" w:rsidRDefault="00C61E33">
            <w:pPr>
              <w:pStyle w:val="ConsPlusNormal"/>
            </w:pPr>
          </w:p>
        </w:tc>
        <w:tc>
          <w:tcPr>
            <w:tcW w:w="737" w:type="dxa"/>
            <w:vMerge/>
          </w:tcPr>
          <w:p w:rsidR="00C61E33" w:rsidRDefault="00C61E33">
            <w:pPr>
              <w:pStyle w:val="ConsPlusNormal"/>
            </w:pPr>
          </w:p>
        </w:tc>
        <w:tc>
          <w:tcPr>
            <w:tcW w:w="737" w:type="dxa"/>
          </w:tcPr>
          <w:p w:rsidR="00C61E33" w:rsidRDefault="00C61E33">
            <w:pPr>
              <w:pStyle w:val="ConsPlusNormal"/>
              <w:jc w:val="center"/>
            </w:pPr>
            <w:r>
              <w:t>первый год</w:t>
            </w:r>
          </w:p>
        </w:tc>
        <w:tc>
          <w:tcPr>
            <w:tcW w:w="907" w:type="dxa"/>
          </w:tcPr>
          <w:p w:rsidR="00C61E33" w:rsidRDefault="00C61E33">
            <w:pPr>
              <w:pStyle w:val="ConsPlusNormal"/>
              <w:jc w:val="center"/>
            </w:pPr>
            <w:r>
              <w:t>второй год</w:t>
            </w:r>
          </w:p>
        </w:tc>
        <w:tc>
          <w:tcPr>
            <w:tcW w:w="794" w:type="dxa"/>
            <w:vMerge/>
          </w:tcPr>
          <w:p w:rsidR="00C61E33" w:rsidRDefault="00C61E33">
            <w:pPr>
              <w:pStyle w:val="ConsPlusNormal"/>
            </w:pPr>
          </w:p>
        </w:tc>
        <w:tc>
          <w:tcPr>
            <w:tcW w:w="737" w:type="dxa"/>
          </w:tcPr>
          <w:p w:rsidR="00C61E33" w:rsidRDefault="00C61E33">
            <w:pPr>
              <w:pStyle w:val="ConsPlusNormal"/>
              <w:jc w:val="center"/>
            </w:pPr>
            <w:r>
              <w:t>первый год</w:t>
            </w:r>
          </w:p>
        </w:tc>
        <w:tc>
          <w:tcPr>
            <w:tcW w:w="907" w:type="dxa"/>
          </w:tcPr>
          <w:p w:rsidR="00C61E33" w:rsidRDefault="00C61E33">
            <w:pPr>
              <w:pStyle w:val="ConsPlusNormal"/>
              <w:jc w:val="center"/>
            </w:pPr>
            <w:r>
              <w:t>второй год</w:t>
            </w:r>
          </w:p>
        </w:tc>
        <w:tc>
          <w:tcPr>
            <w:tcW w:w="794" w:type="dxa"/>
            <w:vMerge/>
          </w:tcPr>
          <w:p w:rsidR="00C61E33" w:rsidRDefault="00C61E33">
            <w:pPr>
              <w:pStyle w:val="ConsPlusNormal"/>
            </w:pPr>
          </w:p>
        </w:tc>
        <w:tc>
          <w:tcPr>
            <w:tcW w:w="794" w:type="dxa"/>
          </w:tcPr>
          <w:p w:rsidR="00C61E33" w:rsidRDefault="00C61E33">
            <w:pPr>
              <w:pStyle w:val="ConsPlusNormal"/>
              <w:jc w:val="center"/>
            </w:pPr>
            <w:r>
              <w:t>первый год</w:t>
            </w:r>
          </w:p>
        </w:tc>
        <w:tc>
          <w:tcPr>
            <w:tcW w:w="850" w:type="dxa"/>
          </w:tcPr>
          <w:p w:rsidR="00C61E33" w:rsidRDefault="00C61E33">
            <w:pPr>
              <w:pStyle w:val="ConsPlusNormal"/>
              <w:jc w:val="center"/>
            </w:pPr>
            <w:r>
              <w:t>второй год</w:t>
            </w:r>
          </w:p>
        </w:tc>
      </w:tr>
      <w:tr w:rsidR="00C61E33">
        <w:tc>
          <w:tcPr>
            <w:tcW w:w="907" w:type="dxa"/>
          </w:tcPr>
          <w:p w:rsidR="00C61E33" w:rsidRDefault="00C61E33">
            <w:pPr>
              <w:pStyle w:val="ConsPlusNormal"/>
              <w:jc w:val="center"/>
            </w:pPr>
            <w:r>
              <w:t>1</w:t>
            </w:r>
          </w:p>
        </w:tc>
        <w:tc>
          <w:tcPr>
            <w:tcW w:w="907" w:type="dxa"/>
          </w:tcPr>
          <w:p w:rsidR="00C61E33" w:rsidRDefault="00C61E33">
            <w:pPr>
              <w:pStyle w:val="ConsPlusNormal"/>
              <w:jc w:val="center"/>
            </w:pPr>
            <w:r>
              <w:t>2</w:t>
            </w:r>
          </w:p>
        </w:tc>
        <w:tc>
          <w:tcPr>
            <w:tcW w:w="737" w:type="dxa"/>
          </w:tcPr>
          <w:p w:rsidR="00C61E33" w:rsidRDefault="00C61E33">
            <w:pPr>
              <w:pStyle w:val="ConsPlusNormal"/>
              <w:jc w:val="center"/>
            </w:pPr>
            <w:r>
              <w:t>3</w:t>
            </w:r>
          </w:p>
        </w:tc>
        <w:tc>
          <w:tcPr>
            <w:tcW w:w="737" w:type="dxa"/>
          </w:tcPr>
          <w:p w:rsidR="00C61E33" w:rsidRDefault="00C61E33">
            <w:pPr>
              <w:pStyle w:val="ConsPlusNormal"/>
              <w:jc w:val="center"/>
            </w:pPr>
            <w:r>
              <w:t>4</w:t>
            </w:r>
          </w:p>
        </w:tc>
        <w:tc>
          <w:tcPr>
            <w:tcW w:w="907" w:type="dxa"/>
          </w:tcPr>
          <w:p w:rsidR="00C61E33" w:rsidRDefault="00C61E33">
            <w:pPr>
              <w:pStyle w:val="ConsPlusNormal"/>
              <w:jc w:val="center"/>
            </w:pPr>
            <w:r>
              <w:t>5</w:t>
            </w:r>
          </w:p>
        </w:tc>
        <w:tc>
          <w:tcPr>
            <w:tcW w:w="794" w:type="dxa"/>
          </w:tcPr>
          <w:p w:rsidR="00C61E33" w:rsidRDefault="00C61E33">
            <w:pPr>
              <w:pStyle w:val="ConsPlusNormal"/>
              <w:jc w:val="center"/>
            </w:pPr>
            <w:r>
              <w:t>6</w:t>
            </w:r>
          </w:p>
        </w:tc>
        <w:tc>
          <w:tcPr>
            <w:tcW w:w="737" w:type="dxa"/>
          </w:tcPr>
          <w:p w:rsidR="00C61E33" w:rsidRDefault="00C61E33">
            <w:pPr>
              <w:pStyle w:val="ConsPlusNormal"/>
              <w:jc w:val="center"/>
            </w:pPr>
            <w:r>
              <w:t>7</w:t>
            </w:r>
          </w:p>
        </w:tc>
        <w:tc>
          <w:tcPr>
            <w:tcW w:w="907" w:type="dxa"/>
          </w:tcPr>
          <w:p w:rsidR="00C61E33" w:rsidRDefault="00C61E33">
            <w:pPr>
              <w:pStyle w:val="ConsPlusNormal"/>
              <w:jc w:val="center"/>
            </w:pPr>
            <w:r>
              <w:t>8</w:t>
            </w:r>
          </w:p>
        </w:tc>
        <w:tc>
          <w:tcPr>
            <w:tcW w:w="794" w:type="dxa"/>
          </w:tcPr>
          <w:p w:rsidR="00C61E33" w:rsidRDefault="00C61E33">
            <w:pPr>
              <w:pStyle w:val="ConsPlusNormal"/>
              <w:jc w:val="center"/>
            </w:pPr>
            <w:r>
              <w:t>9</w:t>
            </w:r>
          </w:p>
        </w:tc>
        <w:tc>
          <w:tcPr>
            <w:tcW w:w="794" w:type="dxa"/>
          </w:tcPr>
          <w:p w:rsidR="00C61E33" w:rsidRDefault="00C61E33">
            <w:pPr>
              <w:pStyle w:val="ConsPlusNormal"/>
              <w:jc w:val="center"/>
            </w:pPr>
            <w:r>
              <w:t>10</w:t>
            </w:r>
          </w:p>
        </w:tc>
        <w:tc>
          <w:tcPr>
            <w:tcW w:w="850" w:type="dxa"/>
          </w:tcPr>
          <w:p w:rsidR="00C61E33" w:rsidRDefault="00C61E33">
            <w:pPr>
              <w:pStyle w:val="ConsPlusNormal"/>
              <w:jc w:val="center"/>
            </w:pPr>
            <w:r>
              <w:t>11</w:t>
            </w:r>
          </w:p>
        </w:tc>
      </w:tr>
      <w:tr w:rsidR="00C61E33">
        <w:tblPrEx>
          <w:tblBorders>
            <w:right w:val="nil"/>
          </w:tblBorders>
        </w:tblPrEx>
        <w:tc>
          <w:tcPr>
            <w:tcW w:w="907" w:type="dxa"/>
          </w:tcPr>
          <w:p w:rsidR="00C61E33" w:rsidRDefault="00C61E33">
            <w:pPr>
              <w:pStyle w:val="ConsPlusNormal"/>
            </w:pPr>
          </w:p>
        </w:tc>
        <w:tc>
          <w:tcPr>
            <w:tcW w:w="907"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850" w:type="dxa"/>
            <w:tcBorders>
              <w:right w:val="nil"/>
            </w:tcBorders>
          </w:tcPr>
          <w:p w:rsidR="00C61E33" w:rsidRDefault="00C61E33">
            <w:pPr>
              <w:pStyle w:val="ConsPlusNormal"/>
            </w:pPr>
          </w:p>
        </w:tc>
      </w:tr>
      <w:tr w:rsidR="00C61E33">
        <w:tblPrEx>
          <w:tblBorders>
            <w:right w:val="nil"/>
          </w:tblBorders>
        </w:tblPrEx>
        <w:tc>
          <w:tcPr>
            <w:tcW w:w="907" w:type="dxa"/>
          </w:tcPr>
          <w:p w:rsidR="00C61E33" w:rsidRDefault="00C61E33">
            <w:pPr>
              <w:pStyle w:val="ConsPlusNormal"/>
            </w:pPr>
          </w:p>
        </w:tc>
        <w:tc>
          <w:tcPr>
            <w:tcW w:w="907"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850" w:type="dxa"/>
            <w:tcBorders>
              <w:right w:val="nil"/>
            </w:tcBorders>
          </w:tcPr>
          <w:p w:rsidR="00C61E33" w:rsidRDefault="00C61E33">
            <w:pPr>
              <w:pStyle w:val="ConsPlusNormal"/>
            </w:pPr>
          </w:p>
        </w:tc>
      </w:tr>
      <w:tr w:rsidR="00C61E33">
        <w:tblPrEx>
          <w:tblBorders>
            <w:left w:val="nil"/>
            <w:right w:val="nil"/>
          </w:tblBorders>
        </w:tblPrEx>
        <w:tc>
          <w:tcPr>
            <w:tcW w:w="1814" w:type="dxa"/>
            <w:gridSpan w:val="2"/>
            <w:tcBorders>
              <w:left w:val="nil"/>
              <w:bottom w:val="nil"/>
            </w:tcBorders>
          </w:tcPr>
          <w:p w:rsidR="00C61E33" w:rsidRDefault="00C61E33">
            <w:pPr>
              <w:pStyle w:val="ConsPlusNormal"/>
              <w:jc w:val="right"/>
            </w:pPr>
            <w:r>
              <w:t>Итого</w:t>
            </w:r>
          </w:p>
        </w:tc>
        <w:tc>
          <w:tcPr>
            <w:tcW w:w="737" w:type="dxa"/>
          </w:tcPr>
          <w:p w:rsidR="00C61E33" w:rsidRDefault="00C61E33">
            <w:pPr>
              <w:pStyle w:val="ConsPlusNormal"/>
            </w:pPr>
          </w:p>
        </w:tc>
        <w:tc>
          <w:tcPr>
            <w:tcW w:w="737"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850" w:type="dxa"/>
            <w:tcBorders>
              <w:right w:val="nil"/>
            </w:tcBorders>
          </w:tcPr>
          <w:p w:rsidR="00C61E33" w:rsidRDefault="00C61E33">
            <w:pPr>
              <w:pStyle w:val="ConsPlusNormal"/>
            </w:pPr>
          </w:p>
        </w:tc>
      </w:tr>
    </w:tbl>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21"/>
        <w:gridCol w:w="1416"/>
        <w:gridCol w:w="3742"/>
      </w:tblGrid>
      <w:tr w:rsidR="00C61E33">
        <w:tc>
          <w:tcPr>
            <w:tcW w:w="1191" w:type="dxa"/>
            <w:vMerge w:val="restart"/>
          </w:tcPr>
          <w:p w:rsidR="00C61E33" w:rsidRDefault="00C61E33">
            <w:pPr>
              <w:pStyle w:val="ConsPlusNormal"/>
              <w:jc w:val="center"/>
            </w:pPr>
            <w:r>
              <w:t>Код строки</w:t>
            </w:r>
          </w:p>
        </w:tc>
        <w:tc>
          <w:tcPr>
            <w:tcW w:w="4141" w:type="dxa"/>
            <w:gridSpan w:val="3"/>
          </w:tcPr>
          <w:p w:rsidR="00C61E33" w:rsidRDefault="00C61E33">
            <w:pPr>
              <w:pStyle w:val="ConsPlusNormal"/>
              <w:jc w:val="center"/>
            </w:pPr>
            <w:r>
              <w:t>Подлежит распределению с учетом заблокированных</w:t>
            </w:r>
          </w:p>
        </w:tc>
        <w:tc>
          <w:tcPr>
            <w:tcW w:w="3742" w:type="dxa"/>
            <w:vMerge w:val="restart"/>
          </w:tcPr>
          <w:p w:rsidR="00C61E33" w:rsidRDefault="00C61E33">
            <w:pPr>
              <w:pStyle w:val="ConsPlusNormal"/>
              <w:jc w:val="center"/>
            </w:pPr>
            <w:r>
              <w:t>Примечание</w:t>
            </w:r>
          </w:p>
        </w:tc>
      </w:tr>
      <w:tr w:rsidR="00C61E33">
        <w:tc>
          <w:tcPr>
            <w:tcW w:w="1191" w:type="dxa"/>
            <w:vMerge/>
          </w:tcPr>
          <w:p w:rsidR="00C61E33" w:rsidRDefault="00C61E33">
            <w:pPr>
              <w:pStyle w:val="ConsPlusNormal"/>
            </w:pPr>
          </w:p>
        </w:tc>
        <w:tc>
          <w:tcPr>
            <w:tcW w:w="1304" w:type="dxa"/>
            <w:vMerge w:val="restart"/>
          </w:tcPr>
          <w:p w:rsidR="00C61E33" w:rsidRDefault="00C61E33">
            <w:pPr>
              <w:pStyle w:val="ConsPlusNormal"/>
              <w:jc w:val="center"/>
            </w:pPr>
            <w:r>
              <w:t>на ____ текущий финансовый год</w:t>
            </w:r>
          </w:p>
        </w:tc>
        <w:tc>
          <w:tcPr>
            <w:tcW w:w="2837" w:type="dxa"/>
            <w:gridSpan w:val="2"/>
          </w:tcPr>
          <w:p w:rsidR="00C61E33" w:rsidRDefault="00C61E33">
            <w:pPr>
              <w:pStyle w:val="ConsPlusNormal"/>
              <w:jc w:val="center"/>
            </w:pPr>
            <w:r>
              <w:t>на плановый период ____ - ____ годов</w:t>
            </w:r>
          </w:p>
        </w:tc>
        <w:tc>
          <w:tcPr>
            <w:tcW w:w="3742" w:type="dxa"/>
            <w:vMerge/>
          </w:tcPr>
          <w:p w:rsidR="00C61E33" w:rsidRDefault="00C61E33">
            <w:pPr>
              <w:pStyle w:val="ConsPlusNormal"/>
            </w:pPr>
          </w:p>
        </w:tc>
      </w:tr>
      <w:tr w:rsidR="00C61E33">
        <w:tc>
          <w:tcPr>
            <w:tcW w:w="1191" w:type="dxa"/>
            <w:vMerge/>
          </w:tcPr>
          <w:p w:rsidR="00C61E33" w:rsidRDefault="00C61E33">
            <w:pPr>
              <w:pStyle w:val="ConsPlusNormal"/>
            </w:pPr>
          </w:p>
        </w:tc>
        <w:tc>
          <w:tcPr>
            <w:tcW w:w="1304" w:type="dxa"/>
            <w:vMerge/>
          </w:tcPr>
          <w:p w:rsidR="00C61E33" w:rsidRDefault="00C61E33">
            <w:pPr>
              <w:pStyle w:val="ConsPlusNormal"/>
            </w:pPr>
          </w:p>
        </w:tc>
        <w:tc>
          <w:tcPr>
            <w:tcW w:w="1421" w:type="dxa"/>
          </w:tcPr>
          <w:p w:rsidR="00C61E33" w:rsidRDefault="00C61E33">
            <w:pPr>
              <w:pStyle w:val="ConsPlusNormal"/>
              <w:jc w:val="center"/>
            </w:pPr>
            <w:r>
              <w:t>первый год</w:t>
            </w:r>
          </w:p>
        </w:tc>
        <w:tc>
          <w:tcPr>
            <w:tcW w:w="1416" w:type="dxa"/>
          </w:tcPr>
          <w:p w:rsidR="00C61E33" w:rsidRDefault="00C61E33">
            <w:pPr>
              <w:pStyle w:val="ConsPlusNormal"/>
              <w:jc w:val="center"/>
            </w:pPr>
            <w:r>
              <w:t>второй год</w:t>
            </w:r>
          </w:p>
        </w:tc>
        <w:tc>
          <w:tcPr>
            <w:tcW w:w="3742" w:type="dxa"/>
            <w:vMerge/>
          </w:tcPr>
          <w:p w:rsidR="00C61E33" w:rsidRDefault="00C61E33">
            <w:pPr>
              <w:pStyle w:val="ConsPlusNormal"/>
            </w:pPr>
          </w:p>
        </w:tc>
      </w:tr>
      <w:tr w:rsidR="00C61E33">
        <w:tc>
          <w:tcPr>
            <w:tcW w:w="1191" w:type="dxa"/>
          </w:tcPr>
          <w:p w:rsidR="00C61E33" w:rsidRDefault="00C61E33">
            <w:pPr>
              <w:pStyle w:val="ConsPlusNormal"/>
              <w:jc w:val="center"/>
            </w:pPr>
            <w:r>
              <w:t>2</w:t>
            </w:r>
          </w:p>
        </w:tc>
        <w:tc>
          <w:tcPr>
            <w:tcW w:w="1304" w:type="dxa"/>
          </w:tcPr>
          <w:p w:rsidR="00C61E33" w:rsidRDefault="00C61E33">
            <w:pPr>
              <w:pStyle w:val="ConsPlusNormal"/>
              <w:jc w:val="center"/>
            </w:pPr>
            <w:r>
              <w:t>12</w:t>
            </w:r>
          </w:p>
        </w:tc>
        <w:tc>
          <w:tcPr>
            <w:tcW w:w="1421" w:type="dxa"/>
          </w:tcPr>
          <w:p w:rsidR="00C61E33" w:rsidRDefault="00C61E33">
            <w:pPr>
              <w:pStyle w:val="ConsPlusNormal"/>
              <w:jc w:val="center"/>
            </w:pPr>
            <w:r>
              <w:t>13</w:t>
            </w:r>
          </w:p>
        </w:tc>
        <w:tc>
          <w:tcPr>
            <w:tcW w:w="1416" w:type="dxa"/>
          </w:tcPr>
          <w:p w:rsidR="00C61E33" w:rsidRDefault="00C61E33">
            <w:pPr>
              <w:pStyle w:val="ConsPlusNormal"/>
              <w:jc w:val="center"/>
            </w:pPr>
            <w:r>
              <w:t>14</w:t>
            </w:r>
          </w:p>
        </w:tc>
        <w:tc>
          <w:tcPr>
            <w:tcW w:w="3742" w:type="dxa"/>
          </w:tcPr>
          <w:p w:rsidR="00C61E33" w:rsidRDefault="00C61E33">
            <w:pPr>
              <w:pStyle w:val="ConsPlusNormal"/>
              <w:jc w:val="center"/>
            </w:pPr>
            <w:r>
              <w:t>15</w:t>
            </w:r>
          </w:p>
        </w:tc>
      </w:tr>
      <w:tr w:rsidR="00C61E33">
        <w:tblPrEx>
          <w:tblBorders>
            <w:left w:val="none" w:sz="0" w:space="0" w:color="auto"/>
          </w:tblBorders>
        </w:tblPrEx>
        <w:tc>
          <w:tcPr>
            <w:tcW w:w="1191" w:type="dxa"/>
            <w:tcBorders>
              <w:left w:val="nil"/>
            </w:tcBorders>
          </w:tcPr>
          <w:p w:rsidR="00C61E33" w:rsidRDefault="00C61E33">
            <w:pPr>
              <w:pStyle w:val="ConsPlusNormal"/>
            </w:pPr>
          </w:p>
        </w:tc>
        <w:tc>
          <w:tcPr>
            <w:tcW w:w="1304" w:type="dxa"/>
          </w:tcPr>
          <w:p w:rsidR="00C61E33" w:rsidRDefault="00C61E33">
            <w:pPr>
              <w:pStyle w:val="ConsPlusNormal"/>
            </w:pPr>
          </w:p>
        </w:tc>
        <w:tc>
          <w:tcPr>
            <w:tcW w:w="1421" w:type="dxa"/>
          </w:tcPr>
          <w:p w:rsidR="00C61E33" w:rsidRDefault="00C61E33">
            <w:pPr>
              <w:pStyle w:val="ConsPlusNormal"/>
            </w:pPr>
          </w:p>
        </w:tc>
        <w:tc>
          <w:tcPr>
            <w:tcW w:w="1416" w:type="dxa"/>
          </w:tcPr>
          <w:p w:rsidR="00C61E33" w:rsidRDefault="00C61E33">
            <w:pPr>
              <w:pStyle w:val="ConsPlusNormal"/>
            </w:pPr>
          </w:p>
        </w:tc>
        <w:tc>
          <w:tcPr>
            <w:tcW w:w="3742" w:type="dxa"/>
          </w:tcPr>
          <w:p w:rsidR="00C61E33" w:rsidRDefault="00C61E33">
            <w:pPr>
              <w:pStyle w:val="ConsPlusNormal"/>
            </w:pPr>
          </w:p>
        </w:tc>
      </w:tr>
      <w:tr w:rsidR="00C61E33">
        <w:tblPrEx>
          <w:tblBorders>
            <w:left w:val="none" w:sz="0" w:space="0" w:color="auto"/>
          </w:tblBorders>
        </w:tblPrEx>
        <w:tc>
          <w:tcPr>
            <w:tcW w:w="1191" w:type="dxa"/>
            <w:tcBorders>
              <w:left w:val="nil"/>
            </w:tcBorders>
          </w:tcPr>
          <w:p w:rsidR="00C61E33" w:rsidRDefault="00C61E33">
            <w:pPr>
              <w:pStyle w:val="ConsPlusNormal"/>
            </w:pPr>
          </w:p>
        </w:tc>
        <w:tc>
          <w:tcPr>
            <w:tcW w:w="1304" w:type="dxa"/>
          </w:tcPr>
          <w:p w:rsidR="00C61E33" w:rsidRDefault="00C61E33">
            <w:pPr>
              <w:pStyle w:val="ConsPlusNormal"/>
            </w:pPr>
          </w:p>
        </w:tc>
        <w:tc>
          <w:tcPr>
            <w:tcW w:w="1421" w:type="dxa"/>
          </w:tcPr>
          <w:p w:rsidR="00C61E33" w:rsidRDefault="00C61E33">
            <w:pPr>
              <w:pStyle w:val="ConsPlusNormal"/>
            </w:pPr>
          </w:p>
        </w:tc>
        <w:tc>
          <w:tcPr>
            <w:tcW w:w="1416" w:type="dxa"/>
          </w:tcPr>
          <w:p w:rsidR="00C61E33" w:rsidRDefault="00C61E33">
            <w:pPr>
              <w:pStyle w:val="ConsPlusNormal"/>
            </w:pPr>
          </w:p>
        </w:tc>
        <w:tc>
          <w:tcPr>
            <w:tcW w:w="3742" w:type="dxa"/>
          </w:tcPr>
          <w:p w:rsidR="00C61E33" w:rsidRDefault="00C61E33">
            <w:pPr>
              <w:pStyle w:val="ConsPlusNormal"/>
            </w:pPr>
          </w:p>
        </w:tc>
      </w:tr>
      <w:tr w:rsidR="00C61E33">
        <w:tblPrEx>
          <w:tblBorders>
            <w:left w:val="none" w:sz="0" w:space="0" w:color="auto"/>
          </w:tblBorders>
        </w:tblPrEx>
        <w:tc>
          <w:tcPr>
            <w:tcW w:w="1191" w:type="dxa"/>
            <w:tcBorders>
              <w:left w:val="nil"/>
            </w:tcBorders>
            <w:vAlign w:val="center"/>
          </w:tcPr>
          <w:p w:rsidR="00C61E33" w:rsidRDefault="00C61E33">
            <w:pPr>
              <w:pStyle w:val="ConsPlusNormal"/>
              <w:jc w:val="center"/>
            </w:pPr>
            <w:r>
              <w:t>X</w:t>
            </w:r>
          </w:p>
        </w:tc>
        <w:tc>
          <w:tcPr>
            <w:tcW w:w="1304" w:type="dxa"/>
          </w:tcPr>
          <w:p w:rsidR="00C61E33" w:rsidRDefault="00C61E33">
            <w:pPr>
              <w:pStyle w:val="ConsPlusNormal"/>
            </w:pPr>
          </w:p>
        </w:tc>
        <w:tc>
          <w:tcPr>
            <w:tcW w:w="1421" w:type="dxa"/>
          </w:tcPr>
          <w:p w:rsidR="00C61E33" w:rsidRDefault="00C61E33">
            <w:pPr>
              <w:pStyle w:val="ConsPlusNormal"/>
            </w:pPr>
          </w:p>
        </w:tc>
        <w:tc>
          <w:tcPr>
            <w:tcW w:w="1416" w:type="dxa"/>
          </w:tcPr>
          <w:p w:rsidR="00C61E33" w:rsidRDefault="00C61E33">
            <w:pPr>
              <w:pStyle w:val="ConsPlusNormal"/>
            </w:pPr>
          </w:p>
        </w:tc>
        <w:tc>
          <w:tcPr>
            <w:tcW w:w="3742" w:type="dxa"/>
          </w:tcPr>
          <w:p w:rsidR="00C61E33" w:rsidRDefault="00C61E33">
            <w:pPr>
              <w:pStyle w:val="ConsPlusNormal"/>
            </w:pPr>
          </w:p>
        </w:tc>
      </w:tr>
      <w:tr w:rsidR="00C61E33">
        <w:tblPrEx>
          <w:tblBorders>
            <w:left w:val="none" w:sz="0" w:space="0" w:color="auto"/>
            <w:right w:val="nil"/>
          </w:tblBorders>
        </w:tblPrEx>
        <w:tc>
          <w:tcPr>
            <w:tcW w:w="1191" w:type="dxa"/>
            <w:tcBorders>
              <w:left w:val="nil"/>
              <w:bottom w:val="nil"/>
            </w:tcBorders>
          </w:tcPr>
          <w:p w:rsidR="00C61E33" w:rsidRDefault="00C61E33">
            <w:pPr>
              <w:pStyle w:val="ConsPlusNormal"/>
            </w:pPr>
          </w:p>
        </w:tc>
        <w:tc>
          <w:tcPr>
            <w:tcW w:w="1304" w:type="dxa"/>
          </w:tcPr>
          <w:p w:rsidR="00C61E33" w:rsidRDefault="00C61E33">
            <w:pPr>
              <w:pStyle w:val="ConsPlusNormal"/>
            </w:pPr>
          </w:p>
        </w:tc>
        <w:tc>
          <w:tcPr>
            <w:tcW w:w="1421" w:type="dxa"/>
          </w:tcPr>
          <w:p w:rsidR="00C61E33" w:rsidRDefault="00C61E33">
            <w:pPr>
              <w:pStyle w:val="ConsPlusNormal"/>
            </w:pPr>
          </w:p>
        </w:tc>
        <w:tc>
          <w:tcPr>
            <w:tcW w:w="1416" w:type="dxa"/>
          </w:tcPr>
          <w:p w:rsidR="00C61E33" w:rsidRDefault="00C61E33">
            <w:pPr>
              <w:pStyle w:val="ConsPlusNormal"/>
            </w:pPr>
          </w:p>
        </w:tc>
        <w:tc>
          <w:tcPr>
            <w:tcW w:w="3742"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lastRenderedPageBreak/>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0531777, с. 2</w:t>
      </w:r>
    </w:p>
    <w:p w:rsidR="00C61E33" w:rsidRDefault="00C61E33">
      <w:pPr>
        <w:pStyle w:val="ConsPlusNonformat"/>
        <w:jc w:val="both"/>
      </w:pPr>
    </w:p>
    <w:p w:rsidR="00C61E33" w:rsidRDefault="00C61E33">
      <w:pPr>
        <w:pStyle w:val="ConsPlusNonformat"/>
        <w:jc w:val="both"/>
      </w:pPr>
      <w:r>
        <w:t xml:space="preserve">                                                Номер лицевого счета ______</w:t>
      </w:r>
    </w:p>
    <w:p w:rsidR="00C61E33" w:rsidRDefault="00C61E33">
      <w:pPr>
        <w:pStyle w:val="ConsPlusNonformat"/>
        <w:jc w:val="both"/>
      </w:pPr>
      <w:r>
        <w:t xml:space="preserve">                                                за "__" ___________ 20__ г.</w:t>
      </w:r>
    </w:p>
    <w:p w:rsidR="00C61E33" w:rsidRDefault="00C61E33">
      <w:pPr>
        <w:pStyle w:val="ConsPlusNonformat"/>
        <w:jc w:val="both"/>
      </w:pPr>
    </w:p>
    <w:p w:rsidR="00C61E33" w:rsidRDefault="00C61E33">
      <w:pPr>
        <w:pStyle w:val="ConsPlusNonformat"/>
        <w:jc w:val="both"/>
      </w:pPr>
      <w:r>
        <w:t xml:space="preserve">                2. Доведенные лимиты бюджетных обязательств</w:t>
      </w:r>
    </w:p>
    <w:p w:rsidR="00C61E33" w:rsidRDefault="00C61E33">
      <w:pPr>
        <w:pStyle w:val="ConsPlusNonformat"/>
        <w:jc w:val="both"/>
      </w:pPr>
    </w:p>
    <w:p w:rsidR="00C61E33" w:rsidRDefault="00C61E33">
      <w:pPr>
        <w:pStyle w:val="ConsPlusNonformat"/>
        <w:jc w:val="both"/>
      </w:pPr>
      <w:r>
        <w:t xml:space="preserve">                    2.1. Лимиты бюджетных обязательств</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794"/>
        <w:gridCol w:w="850"/>
        <w:gridCol w:w="1247"/>
        <w:gridCol w:w="1134"/>
        <w:gridCol w:w="1077"/>
        <w:gridCol w:w="1247"/>
        <w:gridCol w:w="1134"/>
        <w:gridCol w:w="1020"/>
      </w:tblGrid>
      <w:tr w:rsidR="00C61E33">
        <w:tc>
          <w:tcPr>
            <w:tcW w:w="1814" w:type="dxa"/>
            <w:vMerge w:val="restart"/>
          </w:tcPr>
          <w:p w:rsidR="00C61E33" w:rsidRDefault="00C61E33">
            <w:pPr>
              <w:pStyle w:val="ConsPlusNormal"/>
              <w:jc w:val="center"/>
            </w:pPr>
            <w:r>
              <w:lastRenderedPageBreak/>
              <w:t>Код объекта капитального вложения (мероприятия по информатизации)</w:t>
            </w:r>
          </w:p>
        </w:tc>
        <w:tc>
          <w:tcPr>
            <w:tcW w:w="794" w:type="dxa"/>
            <w:vMerge w:val="restart"/>
          </w:tcPr>
          <w:p w:rsidR="00C61E33" w:rsidRDefault="00C61E33">
            <w:pPr>
              <w:pStyle w:val="ConsPlusNormal"/>
              <w:jc w:val="center"/>
            </w:pPr>
            <w:r>
              <w:t>Код по БК</w:t>
            </w:r>
          </w:p>
        </w:tc>
        <w:tc>
          <w:tcPr>
            <w:tcW w:w="850" w:type="dxa"/>
            <w:vMerge w:val="restart"/>
          </w:tcPr>
          <w:p w:rsidR="00C61E33" w:rsidRDefault="00C61E33">
            <w:pPr>
              <w:pStyle w:val="ConsPlusNormal"/>
              <w:jc w:val="center"/>
            </w:pPr>
            <w:r>
              <w:t>Код строки</w:t>
            </w:r>
          </w:p>
        </w:tc>
        <w:tc>
          <w:tcPr>
            <w:tcW w:w="3458" w:type="dxa"/>
            <w:gridSpan w:val="3"/>
          </w:tcPr>
          <w:p w:rsidR="00C61E33" w:rsidRDefault="00C61E33">
            <w:pPr>
              <w:pStyle w:val="ConsPlusNormal"/>
              <w:jc w:val="center"/>
            </w:pPr>
            <w:r>
              <w:t>Получено</w:t>
            </w:r>
          </w:p>
        </w:tc>
        <w:tc>
          <w:tcPr>
            <w:tcW w:w="3401" w:type="dxa"/>
            <w:gridSpan w:val="3"/>
          </w:tcPr>
          <w:p w:rsidR="00C61E33" w:rsidRDefault="00C61E33">
            <w:pPr>
              <w:pStyle w:val="ConsPlusNormal"/>
              <w:jc w:val="center"/>
            </w:pPr>
            <w:r>
              <w:t>Распределено</w:t>
            </w:r>
          </w:p>
        </w:tc>
      </w:tr>
      <w:tr w:rsidR="00C61E33">
        <w:tc>
          <w:tcPr>
            <w:tcW w:w="1814" w:type="dxa"/>
            <w:vMerge/>
          </w:tcPr>
          <w:p w:rsidR="00C61E33" w:rsidRDefault="00C61E33">
            <w:pPr>
              <w:pStyle w:val="ConsPlusNormal"/>
            </w:pPr>
          </w:p>
        </w:tc>
        <w:tc>
          <w:tcPr>
            <w:tcW w:w="794" w:type="dxa"/>
            <w:vMerge/>
          </w:tcPr>
          <w:p w:rsidR="00C61E33" w:rsidRDefault="00C61E33">
            <w:pPr>
              <w:pStyle w:val="ConsPlusNormal"/>
            </w:pPr>
          </w:p>
        </w:tc>
        <w:tc>
          <w:tcPr>
            <w:tcW w:w="850" w:type="dxa"/>
            <w:vMerge/>
          </w:tcPr>
          <w:p w:rsidR="00C61E33" w:rsidRDefault="00C61E33">
            <w:pPr>
              <w:pStyle w:val="ConsPlusNormal"/>
            </w:pPr>
          </w:p>
        </w:tc>
        <w:tc>
          <w:tcPr>
            <w:tcW w:w="1247" w:type="dxa"/>
            <w:vMerge w:val="restart"/>
          </w:tcPr>
          <w:p w:rsidR="00C61E33" w:rsidRDefault="00C61E33">
            <w:pPr>
              <w:pStyle w:val="ConsPlusNormal"/>
              <w:jc w:val="center"/>
            </w:pPr>
            <w:r>
              <w:t>на ____ текущий финансовый год</w:t>
            </w:r>
          </w:p>
        </w:tc>
        <w:tc>
          <w:tcPr>
            <w:tcW w:w="2211" w:type="dxa"/>
            <w:gridSpan w:val="2"/>
          </w:tcPr>
          <w:p w:rsidR="00C61E33" w:rsidRDefault="00C61E33">
            <w:pPr>
              <w:pStyle w:val="ConsPlusNormal"/>
              <w:jc w:val="center"/>
            </w:pPr>
            <w:r>
              <w:t>на плановый период ____ - ____ годов</w:t>
            </w:r>
          </w:p>
        </w:tc>
        <w:tc>
          <w:tcPr>
            <w:tcW w:w="1247" w:type="dxa"/>
            <w:vMerge w:val="restart"/>
          </w:tcPr>
          <w:p w:rsidR="00C61E33" w:rsidRDefault="00C61E33">
            <w:pPr>
              <w:pStyle w:val="ConsPlusNormal"/>
              <w:jc w:val="center"/>
            </w:pPr>
            <w:r>
              <w:t>на ____ текущий финансовый год</w:t>
            </w:r>
          </w:p>
        </w:tc>
        <w:tc>
          <w:tcPr>
            <w:tcW w:w="2154" w:type="dxa"/>
            <w:gridSpan w:val="2"/>
          </w:tcPr>
          <w:p w:rsidR="00C61E33" w:rsidRDefault="00C61E33">
            <w:pPr>
              <w:pStyle w:val="ConsPlusNormal"/>
              <w:jc w:val="center"/>
            </w:pPr>
            <w:r>
              <w:t>на плановый период ____ - ____ годов</w:t>
            </w:r>
          </w:p>
        </w:tc>
      </w:tr>
      <w:tr w:rsidR="00C61E33">
        <w:tc>
          <w:tcPr>
            <w:tcW w:w="1814" w:type="dxa"/>
            <w:vMerge/>
          </w:tcPr>
          <w:p w:rsidR="00C61E33" w:rsidRDefault="00C61E33">
            <w:pPr>
              <w:pStyle w:val="ConsPlusNormal"/>
            </w:pPr>
          </w:p>
        </w:tc>
        <w:tc>
          <w:tcPr>
            <w:tcW w:w="794" w:type="dxa"/>
            <w:vMerge/>
          </w:tcPr>
          <w:p w:rsidR="00C61E33" w:rsidRDefault="00C61E33">
            <w:pPr>
              <w:pStyle w:val="ConsPlusNormal"/>
            </w:pPr>
          </w:p>
        </w:tc>
        <w:tc>
          <w:tcPr>
            <w:tcW w:w="850" w:type="dxa"/>
            <w:vMerge/>
          </w:tcPr>
          <w:p w:rsidR="00C61E33" w:rsidRDefault="00C61E33">
            <w:pPr>
              <w:pStyle w:val="ConsPlusNormal"/>
            </w:pPr>
          </w:p>
        </w:tc>
        <w:tc>
          <w:tcPr>
            <w:tcW w:w="1247" w:type="dxa"/>
            <w:vMerge/>
          </w:tcPr>
          <w:p w:rsidR="00C61E33" w:rsidRDefault="00C61E33">
            <w:pPr>
              <w:pStyle w:val="ConsPlusNormal"/>
            </w:pPr>
          </w:p>
        </w:tc>
        <w:tc>
          <w:tcPr>
            <w:tcW w:w="1134" w:type="dxa"/>
          </w:tcPr>
          <w:p w:rsidR="00C61E33" w:rsidRDefault="00C61E33">
            <w:pPr>
              <w:pStyle w:val="ConsPlusNormal"/>
              <w:jc w:val="center"/>
            </w:pPr>
            <w:r>
              <w:t>первый год</w:t>
            </w:r>
          </w:p>
        </w:tc>
        <w:tc>
          <w:tcPr>
            <w:tcW w:w="1077" w:type="dxa"/>
          </w:tcPr>
          <w:p w:rsidR="00C61E33" w:rsidRDefault="00C61E33">
            <w:pPr>
              <w:pStyle w:val="ConsPlusNormal"/>
              <w:jc w:val="center"/>
            </w:pPr>
            <w:r>
              <w:t>второй год</w:t>
            </w:r>
          </w:p>
        </w:tc>
        <w:tc>
          <w:tcPr>
            <w:tcW w:w="1247" w:type="dxa"/>
            <w:vMerge/>
          </w:tcPr>
          <w:p w:rsidR="00C61E33" w:rsidRDefault="00C61E33">
            <w:pPr>
              <w:pStyle w:val="ConsPlusNormal"/>
            </w:pPr>
          </w:p>
        </w:tc>
        <w:tc>
          <w:tcPr>
            <w:tcW w:w="1134" w:type="dxa"/>
          </w:tcPr>
          <w:p w:rsidR="00C61E33" w:rsidRDefault="00C61E33">
            <w:pPr>
              <w:pStyle w:val="ConsPlusNormal"/>
              <w:jc w:val="center"/>
            </w:pPr>
            <w:r>
              <w:t>первый год</w:t>
            </w:r>
          </w:p>
        </w:tc>
        <w:tc>
          <w:tcPr>
            <w:tcW w:w="1020" w:type="dxa"/>
          </w:tcPr>
          <w:p w:rsidR="00C61E33" w:rsidRDefault="00C61E33">
            <w:pPr>
              <w:pStyle w:val="ConsPlusNormal"/>
              <w:jc w:val="center"/>
            </w:pPr>
            <w:r>
              <w:t>второй год</w:t>
            </w:r>
          </w:p>
        </w:tc>
      </w:tr>
      <w:tr w:rsidR="00C61E33">
        <w:tc>
          <w:tcPr>
            <w:tcW w:w="1814" w:type="dxa"/>
          </w:tcPr>
          <w:p w:rsidR="00C61E33" w:rsidRDefault="00C61E33">
            <w:pPr>
              <w:pStyle w:val="ConsPlusNormal"/>
              <w:jc w:val="center"/>
            </w:pPr>
            <w:r>
              <w:t>1</w:t>
            </w:r>
          </w:p>
        </w:tc>
        <w:tc>
          <w:tcPr>
            <w:tcW w:w="794" w:type="dxa"/>
          </w:tcPr>
          <w:p w:rsidR="00C61E33" w:rsidRDefault="00C61E33">
            <w:pPr>
              <w:pStyle w:val="ConsPlusNormal"/>
              <w:jc w:val="center"/>
            </w:pPr>
            <w:r>
              <w:t>2</w:t>
            </w:r>
          </w:p>
        </w:tc>
        <w:tc>
          <w:tcPr>
            <w:tcW w:w="850" w:type="dxa"/>
          </w:tcPr>
          <w:p w:rsidR="00C61E33" w:rsidRDefault="00C61E33">
            <w:pPr>
              <w:pStyle w:val="ConsPlusNormal"/>
              <w:jc w:val="center"/>
            </w:pPr>
            <w:r>
              <w:t>3</w:t>
            </w:r>
          </w:p>
        </w:tc>
        <w:tc>
          <w:tcPr>
            <w:tcW w:w="1247" w:type="dxa"/>
          </w:tcPr>
          <w:p w:rsidR="00C61E33" w:rsidRDefault="00C61E33">
            <w:pPr>
              <w:pStyle w:val="ConsPlusNormal"/>
              <w:jc w:val="center"/>
            </w:pPr>
            <w:r>
              <w:t>4</w:t>
            </w:r>
          </w:p>
        </w:tc>
        <w:tc>
          <w:tcPr>
            <w:tcW w:w="1134" w:type="dxa"/>
          </w:tcPr>
          <w:p w:rsidR="00C61E33" w:rsidRDefault="00C61E33">
            <w:pPr>
              <w:pStyle w:val="ConsPlusNormal"/>
              <w:jc w:val="center"/>
            </w:pPr>
            <w:r>
              <w:t>5</w:t>
            </w:r>
          </w:p>
        </w:tc>
        <w:tc>
          <w:tcPr>
            <w:tcW w:w="1077" w:type="dxa"/>
          </w:tcPr>
          <w:p w:rsidR="00C61E33" w:rsidRDefault="00C61E33">
            <w:pPr>
              <w:pStyle w:val="ConsPlusNormal"/>
              <w:jc w:val="center"/>
            </w:pPr>
            <w:r>
              <w:t>6</w:t>
            </w:r>
          </w:p>
        </w:tc>
        <w:tc>
          <w:tcPr>
            <w:tcW w:w="1247" w:type="dxa"/>
          </w:tcPr>
          <w:p w:rsidR="00C61E33" w:rsidRDefault="00C61E33">
            <w:pPr>
              <w:pStyle w:val="ConsPlusNormal"/>
              <w:jc w:val="center"/>
            </w:pPr>
            <w:r>
              <w:t>7</w:t>
            </w:r>
          </w:p>
        </w:tc>
        <w:tc>
          <w:tcPr>
            <w:tcW w:w="1134" w:type="dxa"/>
          </w:tcPr>
          <w:p w:rsidR="00C61E33" w:rsidRDefault="00C61E33">
            <w:pPr>
              <w:pStyle w:val="ConsPlusNormal"/>
              <w:jc w:val="center"/>
            </w:pPr>
            <w:r>
              <w:t>8</w:t>
            </w:r>
          </w:p>
        </w:tc>
        <w:tc>
          <w:tcPr>
            <w:tcW w:w="1020" w:type="dxa"/>
          </w:tcPr>
          <w:p w:rsidR="00C61E33" w:rsidRDefault="00C61E33">
            <w:pPr>
              <w:pStyle w:val="ConsPlusNormal"/>
              <w:jc w:val="center"/>
            </w:pPr>
            <w:r>
              <w:t>9</w:t>
            </w:r>
          </w:p>
        </w:tc>
      </w:tr>
      <w:tr w:rsidR="00C61E33">
        <w:tblPrEx>
          <w:tblBorders>
            <w:right w:val="nil"/>
          </w:tblBorders>
        </w:tblPrEx>
        <w:tc>
          <w:tcPr>
            <w:tcW w:w="1814" w:type="dxa"/>
          </w:tcPr>
          <w:p w:rsidR="00C61E33" w:rsidRDefault="00C61E33">
            <w:pPr>
              <w:pStyle w:val="ConsPlusNormal"/>
            </w:pPr>
          </w:p>
        </w:tc>
        <w:tc>
          <w:tcPr>
            <w:tcW w:w="794" w:type="dxa"/>
          </w:tcPr>
          <w:p w:rsidR="00C61E33" w:rsidRDefault="00C61E33">
            <w:pPr>
              <w:pStyle w:val="ConsPlusNormal"/>
            </w:pPr>
          </w:p>
        </w:tc>
        <w:tc>
          <w:tcPr>
            <w:tcW w:w="850" w:type="dxa"/>
          </w:tcPr>
          <w:p w:rsidR="00C61E33" w:rsidRDefault="00C61E33">
            <w:pPr>
              <w:pStyle w:val="ConsPlusNormal"/>
            </w:pPr>
          </w:p>
        </w:tc>
        <w:tc>
          <w:tcPr>
            <w:tcW w:w="1247" w:type="dxa"/>
          </w:tcPr>
          <w:p w:rsidR="00C61E33" w:rsidRDefault="00C61E33">
            <w:pPr>
              <w:pStyle w:val="ConsPlusNormal"/>
            </w:pPr>
          </w:p>
        </w:tc>
        <w:tc>
          <w:tcPr>
            <w:tcW w:w="1134" w:type="dxa"/>
          </w:tcPr>
          <w:p w:rsidR="00C61E33" w:rsidRDefault="00C61E33">
            <w:pPr>
              <w:pStyle w:val="ConsPlusNormal"/>
            </w:pPr>
          </w:p>
        </w:tc>
        <w:tc>
          <w:tcPr>
            <w:tcW w:w="1077" w:type="dxa"/>
          </w:tcPr>
          <w:p w:rsidR="00C61E33" w:rsidRDefault="00C61E33">
            <w:pPr>
              <w:pStyle w:val="ConsPlusNormal"/>
            </w:pPr>
          </w:p>
        </w:tc>
        <w:tc>
          <w:tcPr>
            <w:tcW w:w="1247" w:type="dxa"/>
          </w:tcPr>
          <w:p w:rsidR="00C61E33" w:rsidRDefault="00C61E33">
            <w:pPr>
              <w:pStyle w:val="ConsPlusNormal"/>
            </w:pPr>
          </w:p>
        </w:tc>
        <w:tc>
          <w:tcPr>
            <w:tcW w:w="1134" w:type="dxa"/>
          </w:tcPr>
          <w:p w:rsidR="00C61E33" w:rsidRDefault="00C61E33">
            <w:pPr>
              <w:pStyle w:val="ConsPlusNormal"/>
            </w:pPr>
          </w:p>
        </w:tc>
        <w:tc>
          <w:tcPr>
            <w:tcW w:w="1020" w:type="dxa"/>
            <w:tcBorders>
              <w:right w:val="nil"/>
            </w:tcBorders>
          </w:tcPr>
          <w:p w:rsidR="00C61E33" w:rsidRDefault="00C61E33">
            <w:pPr>
              <w:pStyle w:val="ConsPlusNormal"/>
            </w:pPr>
          </w:p>
        </w:tc>
      </w:tr>
      <w:tr w:rsidR="00C61E33">
        <w:tblPrEx>
          <w:tblBorders>
            <w:right w:val="nil"/>
          </w:tblBorders>
        </w:tblPrEx>
        <w:tc>
          <w:tcPr>
            <w:tcW w:w="1814" w:type="dxa"/>
          </w:tcPr>
          <w:p w:rsidR="00C61E33" w:rsidRDefault="00C61E33">
            <w:pPr>
              <w:pStyle w:val="ConsPlusNormal"/>
            </w:pPr>
          </w:p>
        </w:tc>
        <w:tc>
          <w:tcPr>
            <w:tcW w:w="794" w:type="dxa"/>
          </w:tcPr>
          <w:p w:rsidR="00C61E33" w:rsidRDefault="00C61E33">
            <w:pPr>
              <w:pStyle w:val="ConsPlusNormal"/>
            </w:pPr>
          </w:p>
        </w:tc>
        <w:tc>
          <w:tcPr>
            <w:tcW w:w="850" w:type="dxa"/>
          </w:tcPr>
          <w:p w:rsidR="00C61E33" w:rsidRDefault="00C61E33">
            <w:pPr>
              <w:pStyle w:val="ConsPlusNormal"/>
            </w:pPr>
          </w:p>
        </w:tc>
        <w:tc>
          <w:tcPr>
            <w:tcW w:w="1247" w:type="dxa"/>
          </w:tcPr>
          <w:p w:rsidR="00C61E33" w:rsidRDefault="00C61E33">
            <w:pPr>
              <w:pStyle w:val="ConsPlusNormal"/>
            </w:pPr>
          </w:p>
        </w:tc>
        <w:tc>
          <w:tcPr>
            <w:tcW w:w="1134" w:type="dxa"/>
          </w:tcPr>
          <w:p w:rsidR="00C61E33" w:rsidRDefault="00C61E33">
            <w:pPr>
              <w:pStyle w:val="ConsPlusNormal"/>
            </w:pPr>
          </w:p>
        </w:tc>
        <w:tc>
          <w:tcPr>
            <w:tcW w:w="1077" w:type="dxa"/>
          </w:tcPr>
          <w:p w:rsidR="00C61E33" w:rsidRDefault="00C61E33">
            <w:pPr>
              <w:pStyle w:val="ConsPlusNormal"/>
            </w:pPr>
          </w:p>
        </w:tc>
        <w:tc>
          <w:tcPr>
            <w:tcW w:w="1247" w:type="dxa"/>
          </w:tcPr>
          <w:p w:rsidR="00C61E33" w:rsidRDefault="00C61E33">
            <w:pPr>
              <w:pStyle w:val="ConsPlusNormal"/>
            </w:pPr>
          </w:p>
        </w:tc>
        <w:tc>
          <w:tcPr>
            <w:tcW w:w="1134" w:type="dxa"/>
          </w:tcPr>
          <w:p w:rsidR="00C61E33" w:rsidRDefault="00C61E33">
            <w:pPr>
              <w:pStyle w:val="ConsPlusNormal"/>
            </w:pPr>
          </w:p>
        </w:tc>
        <w:tc>
          <w:tcPr>
            <w:tcW w:w="1020" w:type="dxa"/>
            <w:tcBorders>
              <w:right w:val="nil"/>
            </w:tcBorders>
          </w:tcPr>
          <w:p w:rsidR="00C61E33" w:rsidRDefault="00C61E33">
            <w:pPr>
              <w:pStyle w:val="ConsPlusNormal"/>
            </w:pPr>
          </w:p>
        </w:tc>
      </w:tr>
      <w:tr w:rsidR="00C61E33">
        <w:tblPrEx>
          <w:tblBorders>
            <w:left w:val="nil"/>
            <w:right w:val="nil"/>
          </w:tblBorders>
        </w:tblPrEx>
        <w:tc>
          <w:tcPr>
            <w:tcW w:w="3458" w:type="dxa"/>
            <w:gridSpan w:val="3"/>
            <w:tcBorders>
              <w:left w:val="nil"/>
              <w:bottom w:val="nil"/>
            </w:tcBorders>
          </w:tcPr>
          <w:p w:rsidR="00C61E33" w:rsidRDefault="00C61E33">
            <w:pPr>
              <w:pStyle w:val="ConsPlusNormal"/>
              <w:jc w:val="right"/>
            </w:pPr>
            <w:r>
              <w:t>Итого</w:t>
            </w:r>
          </w:p>
        </w:tc>
        <w:tc>
          <w:tcPr>
            <w:tcW w:w="1247" w:type="dxa"/>
          </w:tcPr>
          <w:p w:rsidR="00C61E33" w:rsidRDefault="00C61E33">
            <w:pPr>
              <w:pStyle w:val="ConsPlusNormal"/>
            </w:pPr>
          </w:p>
        </w:tc>
        <w:tc>
          <w:tcPr>
            <w:tcW w:w="1134" w:type="dxa"/>
          </w:tcPr>
          <w:p w:rsidR="00C61E33" w:rsidRDefault="00C61E33">
            <w:pPr>
              <w:pStyle w:val="ConsPlusNormal"/>
            </w:pPr>
          </w:p>
        </w:tc>
        <w:tc>
          <w:tcPr>
            <w:tcW w:w="1077" w:type="dxa"/>
          </w:tcPr>
          <w:p w:rsidR="00C61E33" w:rsidRDefault="00C61E33">
            <w:pPr>
              <w:pStyle w:val="ConsPlusNormal"/>
            </w:pPr>
          </w:p>
        </w:tc>
        <w:tc>
          <w:tcPr>
            <w:tcW w:w="1247" w:type="dxa"/>
          </w:tcPr>
          <w:p w:rsidR="00C61E33" w:rsidRDefault="00C61E33">
            <w:pPr>
              <w:pStyle w:val="ConsPlusNormal"/>
            </w:pPr>
          </w:p>
        </w:tc>
        <w:tc>
          <w:tcPr>
            <w:tcW w:w="1134" w:type="dxa"/>
          </w:tcPr>
          <w:p w:rsidR="00C61E33" w:rsidRDefault="00C61E33">
            <w:pPr>
              <w:pStyle w:val="ConsPlusNormal"/>
            </w:pPr>
          </w:p>
        </w:tc>
        <w:tc>
          <w:tcPr>
            <w:tcW w:w="1020" w:type="dxa"/>
            <w:tcBorders>
              <w:right w:val="nil"/>
            </w:tcBorders>
          </w:tcPr>
          <w:p w:rsidR="00C61E33" w:rsidRDefault="00C61E33">
            <w:pPr>
              <w:pStyle w:val="ConsPlusNormal"/>
            </w:pPr>
          </w:p>
        </w:tc>
      </w:tr>
    </w:tbl>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247"/>
        <w:gridCol w:w="1378"/>
        <w:gridCol w:w="1392"/>
        <w:gridCol w:w="1382"/>
        <w:gridCol w:w="1382"/>
        <w:gridCol w:w="1387"/>
        <w:gridCol w:w="1644"/>
      </w:tblGrid>
      <w:tr w:rsidR="00C61E33">
        <w:tc>
          <w:tcPr>
            <w:tcW w:w="964" w:type="dxa"/>
            <w:vMerge w:val="restart"/>
          </w:tcPr>
          <w:p w:rsidR="00C61E33" w:rsidRDefault="00C61E33">
            <w:pPr>
              <w:pStyle w:val="ConsPlusNormal"/>
              <w:jc w:val="center"/>
            </w:pPr>
            <w:r>
              <w:t>Код строки</w:t>
            </w:r>
          </w:p>
        </w:tc>
        <w:tc>
          <w:tcPr>
            <w:tcW w:w="4017" w:type="dxa"/>
            <w:gridSpan w:val="3"/>
          </w:tcPr>
          <w:p w:rsidR="00C61E33" w:rsidRDefault="00C61E33">
            <w:pPr>
              <w:pStyle w:val="ConsPlusNormal"/>
              <w:jc w:val="center"/>
            </w:pPr>
            <w:r>
              <w:t>Заблокировано</w:t>
            </w:r>
          </w:p>
        </w:tc>
        <w:tc>
          <w:tcPr>
            <w:tcW w:w="4151" w:type="dxa"/>
            <w:gridSpan w:val="3"/>
          </w:tcPr>
          <w:p w:rsidR="00C61E33" w:rsidRDefault="00C61E33">
            <w:pPr>
              <w:pStyle w:val="ConsPlusNormal"/>
              <w:jc w:val="center"/>
            </w:pPr>
            <w:r>
              <w:t>Подлежит распределению с учетом заблокированных</w:t>
            </w:r>
          </w:p>
        </w:tc>
        <w:tc>
          <w:tcPr>
            <w:tcW w:w="1644" w:type="dxa"/>
            <w:vMerge w:val="restart"/>
          </w:tcPr>
          <w:p w:rsidR="00C61E33" w:rsidRDefault="00C61E33">
            <w:pPr>
              <w:pStyle w:val="ConsPlusNormal"/>
              <w:jc w:val="center"/>
            </w:pPr>
            <w:r>
              <w:t>Примечание</w:t>
            </w:r>
          </w:p>
        </w:tc>
      </w:tr>
      <w:tr w:rsidR="00C61E33">
        <w:tc>
          <w:tcPr>
            <w:tcW w:w="964" w:type="dxa"/>
            <w:vMerge/>
          </w:tcPr>
          <w:p w:rsidR="00C61E33" w:rsidRDefault="00C61E33">
            <w:pPr>
              <w:pStyle w:val="ConsPlusNormal"/>
            </w:pPr>
          </w:p>
        </w:tc>
        <w:tc>
          <w:tcPr>
            <w:tcW w:w="1247" w:type="dxa"/>
            <w:vMerge w:val="restart"/>
          </w:tcPr>
          <w:p w:rsidR="00C61E33" w:rsidRDefault="00C61E33">
            <w:pPr>
              <w:pStyle w:val="ConsPlusNormal"/>
              <w:jc w:val="center"/>
            </w:pPr>
            <w:r>
              <w:t>на ____ текущий финансовый год</w:t>
            </w:r>
          </w:p>
        </w:tc>
        <w:tc>
          <w:tcPr>
            <w:tcW w:w="2770" w:type="dxa"/>
            <w:gridSpan w:val="2"/>
          </w:tcPr>
          <w:p w:rsidR="00C61E33" w:rsidRDefault="00C61E33">
            <w:pPr>
              <w:pStyle w:val="ConsPlusNormal"/>
              <w:jc w:val="center"/>
            </w:pPr>
            <w:r>
              <w:t>на плановый период ____ - ____ годов</w:t>
            </w:r>
          </w:p>
        </w:tc>
        <w:tc>
          <w:tcPr>
            <w:tcW w:w="1382" w:type="dxa"/>
            <w:vMerge w:val="restart"/>
          </w:tcPr>
          <w:p w:rsidR="00C61E33" w:rsidRDefault="00C61E33">
            <w:pPr>
              <w:pStyle w:val="ConsPlusNormal"/>
              <w:jc w:val="center"/>
            </w:pPr>
            <w:r>
              <w:t>на ____ текущий финансовый год</w:t>
            </w:r>
          </w:p>
        </w:tc>
        <w:tc>
          <w:tcPr>
            <w:tcW w:w="2769" w:type="dxa"/>
            <w:gridSpan w:val="2"/>
          </w:tcPr>
          <w:p w:rsidR="00C61E33" w:rsidRDefault="00C61E33">
            <w:pPr>
              <w:pStyle w:val="ConsPlusNormal"/>
              <w:jc w:val="center"/>
            </w:pPr>
            <w:r>
              <w:t>на плановый период ____ - ____ годов</w:t>
            </w:r>
          </w:p>
        </w:tc>
        <w:tc>
          <w:tcPr>
            <w:tcW w:w="1644" w:type="dxa"/>
            <w:vMerge/>
          </w:tcPr>
          <w:p w:rsidR="00C61E33" w:rsidRDefault="00C61E33">
            <w:pPr>
              <w:pStyle w:val="ConsPlusNormal"/>
            </w:pPr>
          </w:p>
        </w:tc>
      </w:tr>
      <w:tr w:rsidR="00C61E33">
        <w:tc>
          <w:tcPr>
            <w:tcW w:w="964" w:type="dxa"/>
            <w:vMerge/>
          </w:tcPr>
          <w:p w:rsidR="00C61E33" w:rsidRDefault="00C61E33">
            <w:pPr>
              <w:pStyle w:val="ConsPlusNormal"/>
            </w:pPr>
          </w:p>
        </w:tc>
        <w:tc>
          <w:tcPr>
            <w:tcW w:w="1247" w:type="dxa"/>
            <w:vMerge/>
          </w:tcPr>
          <w:p w:rsidR="00C61E33" w:rsidRDefault="00C61E33">
            <w:pPr>
              <w:pStyle w:val="ConsPlusNormal"/>
            </w:pPr>
          </w:p>
        </w:tc>
        <w:tc>
          <w:tcPr>
            <w:tcW w:w="1378" w:type="dxa"/>
          </w:tcPr>
          <w:p w:rsidR="00C61E33" w:rsidRDefault="00C61E33">
            <w:pPr>
              <w:pStyle w:val="ConsPlusNormal"/>
              <w:jc w:val="center"/>
            </w:pPr>
            <w:r>
              <w:t>первый год</w:t>
            </w:r>
          </w:p>
        </w:tc>
        <w:tc>
          <w:tcPr>
            <w:tcW w:w="1392" w:type="dxa"/>
          </w:tcPr>
          <w:p w:rsidR="00C61E33" w:rsidRDefault="00C61E33">
            <w:pPr>
              <w:pStyle w:val="ConsPlusNormal"/>
              <w:jc w:val="center"/>
            </w:pPr>
            <w:r>
              <w:t>второй год</w:t>
            </w:r>
          </w:p>
        </w:tc>
        <w:tc>
          <w:tcPr>
            <w:tcW w:w="1382" w:type="dxa"/>
            <w:vMerge/>
          </w:tcPr>
          <w:p w:rsidR="00C61E33" w:rsidRDefault="00C61E33">
            <w:pPr>
              <w:pStyle w:val="ConsPlusNormal"/>
            </w:pPr>
          </w:p>
        </w:tc>
        <w:tc>
          <w:tcPr>
            <w:tcW w:w="1382" w:type="dxa"/>
          </w:tcPr>
          <w:p w:rsidR="00C61E33" w:rsidRDefault="00C61E33">
            <w:pPr>
              <w:pStyle w:val="ConsPlusNormal"/>
              <w:jc w:val="center"/>
            </w:pPr>
            <w:r>
              <w:t>первый год</w:t>
            </w:r>
          </w:p>
        </w:tc>
        <w:tc>
          <w:tcPr>
            <w:tcW w:w="1387" w:type="dxa"/>
          </w:tcPr>
          <w:p w:rsidR="00C61E33" w:rsidRDefault="00C61E33">
            <w:pPr>
              <w:pStyle w:val="ConsPlusNormal"/>
              <w:jc w:val="center"/>
            </w:pPr>
            <w:r>
              <w:t>второй год</w:t>
            </w:r>
          </w:p>
        </w:tc>
        <w:tc>
          <w:tcPr>
            <w:tcW w:w="1644" w:type="dxa"/>
            <w:vMerge/>
          </w:tcPr>
          <w:p w:rsidR="00C61E33" w:rsidRDefault="00C61E33">
            <w:pPr>
              <w:pStyle w:val="ConsPlusNormal"/>
            </w:pPr>
          </w:p>
        </w:tc>
      </w:tr>
      <w:tr w:rsidR="00C61E33">
        <w:tc>
          <w:tcPr>
            <w:tcW w:w="964" w:type="dxa"/>
          </w:tcPr>
          <w:p w:rsidR="00C61E33" w:rsidRDefault="00C61E33">
            <w:pPr>
              <w:pStyle w:val="ConsPlusNormal"/>
              <w:jc w:val="center"/>
            </w:pPr>
            <w:r>
              <w:t>3</w:t>
            </w:r>
          </w:p>
        </w:tc>
        <w:tc>
          <w:tcPr>
            <w:tcW w:w="1247" w:type="dxa"/>
          </w:tcPr>
          <w:p w:rsidR="00C61E33" w:rsidRDefault="00C61E33">
            <w:pPr>
              <w:pStyle w:val="ConsPlusNormal"/>
              <w:jc w:val="center"/>
            </w:pPr>
            <w:r>
              <w:t>10</w:t>
            </w:r>
          </w:p>
        </w:tc>
        <w:tc>
          <w:tcPr>
            <w:tcW w:w="1378" w:type="dxa"/>
          </w:tcPr>
          <w:p w:rsidR="00C61E33" w:rsidRDefault="00C61E33">
            <w:pPr>
              <w:pStyle w:val="ConsPlusNormal"/>
              <w:jc w:val="center"/>
            </w:pPr>
            <w:r>
              <w:t>11</w:t>
            </w:r>
          </w:p>
        </w:tc>
        <w:tc>
          <w:tcPr>
            <w:tcW w:w="1392" w:type="dxa"/>
          </w:tcPr>
          <w:p w:rsidR="00C61E33" w:rsidRDefault="00C61E33">
            <w:pPr>
              <w:pStyle w:val="ConsPlusNormal"/>
              <w:jc w:val="center"/>
            </w:pPr>
            <w:r>
              <w:t>12</w:t>
            </w:r>
          </w:p>
        </w:tc>
        <w:tc>
          <w:tcPr>
            <w:tcW w:w="1382" w:type="dxa"/>
          </w:tcPr>
          <w:p w:rsidR="00C61E33" w:rsidRDefault="00C61E33">
            <w:pPr>
              <w:pStyle w:val="ConsPlusNormal"/>
              <w:jc w:val="center"/>
            </w:pPr>
            <w:r>
              <w:t>13</w:t>
            </w:r>
          </w:p>
        </w:tc>
        <w:tc>
          <w:tcPr>
            <w:tcW w:w="1382" w:type="dxa"/>
          </w:tcPr>
          <w:p w:rsidR="00C61E33" w:rsidRDefault="00C61E33">
            <w:pPr>
              <w:pStyle w:val="ConsPlusNormal"/>
              <w:jc w:val="center"/>
            </w:pPr>
            <w:r>
              <w:t>14</w:t>
            </w:r>
          </w:p>
        </w:tc>
        <w:tc>
          <w:tcPr>
            <w:tcW w:w="1387" w:type="dxa"/>
          </w:tcPr>
          <w:p w:rsidR="00C61E33" w:rsidRDefault="00C61E33">
            <w:pPr>
              <w:pStyle w:val="ConsPlusNormal"/>
              <w:jc w:val="center"/>
            </w:pPr>
            <w:r>
              <w:t>15</w:t>
            </w:r>
          </w:p>
        </w:tc>
        <w:tc>
          <w:tcPr>
            <w:tcW w:w="1644" w:type="dxa"/>
          </w:tcPr>
          <w:p w:rsidR="00C61E33" w:rsidRDefault="00C61E33">
            <w:pPr>
              <w:pStyle w:val="ConsPlusNormal"/>
              <w:jc w:val="center"/>
            </w:pPr>
            <w:r>
              <w:t>16</w:t>
            </w:r>
          </w:p>
        </w:tc>
      </w:tr>
      <w:tr w:rsidR="00C61E33">
        <w:tblPrEx>
          <w:tblBorders>
            <w:left w:val="nil"/>
          </w:tblBorders>
        </w:tblPrEx>
        <w:tc>
          <w:tcPr>
            <w:tcW w:w="964" w:type="dxa"/>
            <w:tcBorders>
              <w:left w:val="nil"/>
            </w:tcBorders>
          </w:tcPr>
          <w:p w:rsidR="00C61E33" w:rsidRDefault="00C61E33">
            <w:pPr>
              <w:pStyle w:val="ConsPlusNormal"/>
            </w:pPr>
          </w:p>
        </w:tc>
        <w:tc>
          <w:tcPr>
            <w:tcW w:w="1247" w:type="dxa"/>
          </w:tcPr>
          <w:p w:rsidR="00C61E33" w:rsidRDefault="00C61E33">
            <w:pPr>
              <w:pStyle w:val="ConsPlusNormal"/>
            </w:pPr>
          </w:p>
        </w:tc>
        <w:tc>
          <w:tcPr>
            <w:tcW w:w="1378" w:type="dxa"/>
          </w:tcPr>
          <w:p w:rsidR="00C61E33" w:rsidRDefault="00C61E33">
            <w:pPr>
              <w:pStyle w:val="ConsPlusNormal"/>
            </w:pPr>
          </w:p>
        </w:tc>
        <w:tc>
          <w:tcPr>
            <w:tcW w:w="1392" w:type="dxa"/>
          </w:tcPr>
          <w:p w:rsidR="00C61E33" w:rsidRDefault="00C61E33">
            <w:pPr>
              <w:pStyle w:val="ConsPlusNormal"/>
            </w:pPr>
          </w:p>
        </w:tc>
        <w:tc>
          <w:tcPr>
            <w:tcW w:w="1382" w:type="dxa"/>
          </w:tcPr>
          <w:p w:rsidR="00C61E33" w:rsidRDefault="00C61E33">
            <w:pPr>
              <w:pStyle w:val="ConsPlusNormal"/>
            </w:pPr>
          </w:p>
        </w:tc>
        <w:tc>
          <w:tcPr>
            <w:tcW w:w="1382" w:type="dxa"/>
          </w:tcPr>
          <w:p w:rsidR="00C61E33" w:rsidRDefault="00C61E33">
            <w:pPr>
              <w:pStyle w:val="ConsPlusNormal"/>
            </w:pPr>
          </w:p>
        </w:tc>
        <w:tc>
          <w:tcPr>
            <w:tcW w:w="1387" w:type="dxa"/>
          </w:tcPr>
          <w:p w:rsidR="00C61E33" w:rsidRDefault="00C61E33">
            <w:pPr>
              <w:pStyle w:val="ConsPlusNormal"/>
            </w:pPr>
          </w:p>
        </w:tc>
        <w:tc>
          <w:tcPr>
            <w:tcW w:w="1644" w:type="dxa"/>
          </w:tcPr>
          <w:p w:rsidR="00C61E33" w:rsidRDefault="00C61E33">
            <w:pPr>
              <w:pStyle w:val="ConsPlusNormal"/>
            </w:pPr>
          </w:p>
        </w:tc>
      </w:tr>
      <w:tr w:rsidR="00C61E33">
        <w:tblPrEx>
          <w:tblBorders>
            <w:left w:val="nil"/>
          </w:tblBorders>
        </w:tblPrEx>
        <w:tc>
          <w:tcPr>
            <w:tcW w:w="964" w:type="dxa"/>
            <w:tcBorders>
              <w:left w:val="nil"/>
            </w:tcBorders>
          </w:tcPr>
          <w:p w:rsidR="00C61E33" w:rsidRDefault="00C61E33">
            <w:pPr>
              <w:pStyle w:val="ConsPlusNormal"/>
            </w:pPr>
          </w:p>
        </w:tc>
        <w:tc>
          <w:tcPr>
            <w:tcW w:w="1247" w:type="dxa"/>
          </w:tcPr>
          <w:p w:rsidR="00C61E33" w:rsidRDefault="00C61E33">
            <w:pPr>
              <w:pStyle w:val="ConsPlusNormal"/>
            </w:pPr>
          </w:p>
        </w:tc>
        <w:tc>
          <w:tcPr>
            <w:tcW w:w="1378" w:type="dxa"/>
          </w:tcPr>
          <w:p w:rsidR="00C61E33" w:rsidRDefault="00C61E33">
            <w:pPr>
              <w:pStyle w:val="ConsPlusNormal"/>
            </w:pPr>
          </w:p>
        </w:tc>
        <w:tc>
          <w:tcPr>
            <w:tcW w:w="1392" w:type="dxa"/>
          </w:tcPr>
          <w:p w:rsidR="00C61E33" w:rsidRDefault="00C61E33">
            <w:pPr>
              <w:pStyle w:val="ConsPlusNormal"/>
            </w:pPr>
          </w:p>
        </w:tc>
        <w:tc>
          <w:tcPr>
            <w:tcW w:w="1382" w:type="dxa"/>
          </w:tcPr>
          <w:p w:rsidR="00C61E33" w:rsidRDefault="00C61E33">
            <w:pPr>
              <w:pStyle w:val="ConsPlusNormal"/>
            </w:pPr>
          </w:p>
        </w:tc>
        <w:tc>
          <w:tcPr>
            <w:tcW w:w="1382" w:type="dxa"/>
          </w:tcPr>
          <w:p w:rsidR="00C61E33" w:rsidRDefault="00C61E33">
            <w:pPr>
              <w:pStyle w:val="ConsPlusNormal"/>
            </w:pPr>
          </w:p>
        </w:tc>
        <w:tc>
          <w:tcPr>
            <w:tcW w:w="1387" w:type="dxa"/>
          </w:tcPr>
          <w:p w:rsidR="00C61E33" w:rsidRDefault="00C61E33">
            <w:pPr>
              <w:pStyle w:val="ConsPlusNormal"/>
            </w:pPr>
          </w:p>
        </w:tc>
        <w:tc>
          <w:tcPr>
            <w:tcW w:w="1644" w:type="dxa"/>
          </w:tcPr>
          <w:p w:rsidR="00C61E33" w:rsidRDefault="00C61E33">
            <w:pPr>
              <w:pStyle w:val="ConsPlusNormal"/>
            </w:pPr>
          </w:p>
        </w:tc>
      </w:tr>
      <w:tr w:rsidR="00C61E33">
        <w:tblPrEx>
          <w:tblBorders>
            <w:left w:val="nil"/>
            <w:right w:val="nil"/>
          </w:tblBorders>
        </w:tblPrEx>
        <w:tc>
          <w:tcPr>
            <w:tcW w:w="964" w:type="dxa"/>
            <w:tcBorders>
              <w:left w:val="nil"/>
            </w:tcBorders>
            <w:vAlign w:val="center"/>
          </w:tcPr>
          <w:p w:rsidR="00C61E33" w:rsidRDefault="00C61E33">
            <w:pPr>
              <w:pStyle w:val="ConsPlusNormal"/>
              <w:jc w:val="center"/>
            </w:pPr>
            <w:r>
              <w:t>X</w:t>
            </w:r>
          </w:p>
        </w:tc>
        <w:tc>
          <w:tcPr>
            <w:tcW w:w="1247" w:type="dxa"/>
          </w:tcPr>
          <w:p w:rsidR="00C61E33" w:rsidRDefault="00C61E33">
            <w:pPr>
              <w:pStyle w:val="ConsPlusNormal"/>
            </w:pPr>
          </w:p>
        </w:tc>
        <w:tc>
          <w:tcPr>
            <w:tcW w:w="1378" w:type="dxa"/>
          </w:tcPr>
          <w:p w:rsidR="00C61E33" w:rsidRDefault="00C61E33">
            <w:pPr>
              <w:pStyle w:val="ConsPlusNormal"/>
            </w:pPr>
          </w:p>
        </w:tc>
        <w:tc>
          <w:tcPr>
            <w:tcW w:w="1392" w:type="dxa"/>
          </w:tcPr>
          <w:p w:rsidR="00C61E33" w:rsidRDefault="00C61E33">
            <w:pPr>
              <w:pStyle w:val="ConsPlusNormal"/>
            </w:pPr>
          </w:p>
        </w:tc>
        <w:tc>
          <w:tcPr>
            <w:tcW w:w="1382" w:type="dxa"/>
          </w:tcPr>
          <w:p w:rsidR="00C61E33" w:rsidRDefault="00C61E33">
            <w:pPr>
              <w:pStyle w:val="ConsPlusNormal"/>
            </w:pPr>
          </w:p>
        </w:tc>
        <w:tc>
          <w:tcPr>
            <w:tcW w:w="1382" w:type="dxa"/>
          </w:tcPr>
          <w:p w:rsidR="00C61E33" w:rsidRDefault="00C61E33">
            <w:pPr>
              <w:pStyle w:val="ConsPlusNormal"/>
            </w:pPr>
          </w:p>
        </w:tc>
        <w:tc>
          <w:tcPr>
            <w:tcW w:w="1387" w:type="dxa"/>
          </w:tcPr>
          <w:p w:rsidR="00C61E33" w:rsidRDefault="00C61E33">
            <w:pPr>
              <w:pStyle w:val="ConsPlusNormal"/>
            </w:pPr>
          </w:p>
        </w:tc>
        <w:tc>
          <w:tcPr>
            <w:tcW w:w="1644" w:type="dxa"/>
            <w:tcBorders>
              <w:bottom w:val="nil"/>
              <w:right w:val="nil"/>
            </w:tcBorders>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nformat"/>
        <w:jc w:val="both"/>
      </w:pPr>
      <w:r>
        <w:t xml:space="preserve">           2.2. Лимиты бюджетных обязательств за счет связанных</w:t>
      </w:r>
    </w:p>
    <w:p w:rsidR="00C61E33" w:rsidRDefault="00C61E33">
      <w:pPr>
        <w:pStyle w:val="ConsPlusNonformat"/>
        <w:jc w:val="both"/>
      </w:pPr>
      <w:r>
        <w:t xml:space="preserve">              иностранных кредитов в текущем финансовом году</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C61E33">
        <w:tc>
          <w:tcPr>
            <w:tcW w:w="1474" w:type="dxa"/>
          </w:tcPr>
          <w:p w:rsidR="00C61E33" w:rsidRDefault="00C61E33">
            <w:pPr>
              <w:pStyle w:val="ConsPlusNormal"/>
              <w:jc w:val="center"/>
            </w:pPr>
            <w:r>
              <w:t>Код объекта капитального вложения (мероприятия по информатизации)</w:t>
            </w:r>
          </w:p>
        </w:tc>
        <w:tc>
          <w:tcPr>
            <w:tcW w:w="1531" w:type="dxa"/>
          </w:tcPr>
          <w:p w:rsidR="00C61E33" w:rsidRDefault="00C61E33">
            <w:pPr>
              <w:pStyle w:val="ConsPlusNormal"/>
              <w:jc w:val="center"/>
            </w:pPr>
            <w:r>
              <w:t>Код по БК</w:t>
            </w:r>
          </w:p>
        </w:tc>
        <w:tc>
          <w:tcPr>
            <w:tcW w:w="1526" w:type="dxa"/>
          </w:tcPr>
          <w:p w:rsidR="00C61E33" w:rsidRDefault="00C61E33">
            <w:pPr>
              <w:pStyle w:val="ConsPlusNormal"/>
              <w:jc w:val="center"/>
            </w:pPr>
            <w:r>
              <w:t>Получено</w:t>
            </w:r>
          </w:p>
        </w:tc>
        <w:tc>
          <w:tcPr>
            <w:tcW w:w="1526" w:type="dxa"/>
          </w:tcPr>
          <w:p w:rsidR="00C61E33" w:rsidRDefault="00C61E33">
            <w:pPr>
              <w:pStyle w:val="ConsPlusNormal"/>
              <w:jc w:val="center"/>
            </w:pPr>
            <w:r>
              <w:t>Распределено</w:t>
            </w:r>
          </w:p>
        </w:tc>
        <w:tc>
          <w:tcPr>
            <w:tcW w:w="1526" w:type="dxa"/>
          </w:tcPr>
          <w:p w:rsidR="00C61E33" w:rsidRDefault="00C61E33">
            <w:pPr>
              <w:pStyle w:val="ConsPlusNormal"/>
              <w:jc w:val="center"/>
            </w:pPr>
            <w:r>
              <w:t>Подлежит распределению</w:t>
            </w:r>
          </w:p>
        </w:tc>
        <w:tc>
          <w:tcPr>
            <w:tcW w:w="1474" w:type="dxa"/>
          </w:tcPr>
          <w:p w:rsidR="00C61E33" w:rsidRDefault="00C61E33">
            <w:pPr>
              <w:pStyle w:val="ConsPlusNormal"/>
              <w:jc w:val="center"/>
            </w:pPr>
            <w:r>
              <w:t>Примечание</w:t>
            </w:r>
          </w:p>
        </w:tc>
      </w:tr>
      <w:tr w:rsidR="00C61E33">
        <w:tc>
          <w:tcPr>
            <w:tcW w:w="1474" w:type="dxa"/>
          </w:tcPr>
          <w:p w:rsidR="00C61E33" w:rsidRDefault="00C61E33">
            <w:pPr>
              <w:pStyle w:val="ConsPlusNormal"/>
              <w:jc w:val="center"/>
            </w:pPr>
            <w:r>
              <w:t>1</w:t>
            </w:r>
          </w:p>
        </w:tc>
        <w:tc>
          <w:tcPr>
            <w:tcW w:w="1531" w:type="dxa"/>
          </w:tcPr>
          <w:p w:rsidR="00C61E33" w:rsidRDefault="00C61E33">
            <w:pPr>
              <w:pStyle w:val="ConsPlusNormal"/>
              <w:jc w:val="center"/>
            </w:pPr>
            <w:r>
              <w:t>2</w:t>
            </w:r>
          </w:p>
        </w:tc>
        <w:tc>
          <w:tcPr>
            <w:tcW w:w="1526" w:type="dxa"/>
          </w:tcPr>
          <w:p w:rsidR="00C61E33" w:rsidRDefault="00C61E33">
            <w:pPr>
              <w:pStyle w:val="ConsPlusNormal"/>
              <w:jc w:val="center"/>
            </w:pPr>
            <w:r>
              <w:t>3</w:t>
            </w:r>
          </w:p>
        </w:tc>
        <w:tc>
          <w:tcPr>
            <w:tcW w:w="1526" w:type="dxa"/>
          </w:tcPr>
          <w:p w:rsidR="00C61E33" w:rsidRDefault="00C61E33">
            <w:pPr>
              <w:pStyle w:val="ConsPlusNormal"/>
              <w:jc w:val="center"/>
            </w:pPr>
            <w:r>
              <w:t>4</w:t>
            </w:r>
          </w:p>
        </w:tc>
        <w:tc>
          <w:tcPr>
            <w:tcW w:w="1526" w:type="dxa"/>
          </w:tcPr>
          <w:p w:rsidR="00C61E33" w:rsidRDefault="00C61E33">
            <w:pPr>
              <w:pStyle w:val="ConsPlusNormal"/>
              <w:jc w:val="center"/>
            </w:pPr>
            <w:r>
              <w:t>5</w:t>
            </w:r>
          </w:p>
        </w:tc>
        <w:tc>
          <w:tcPr>
            <w:tcW w:w="1474" w:type="dxa"/>
          </w:tcPr>
          <w:p w:rsidR="00C61E33" w:rsidRDefault="00C61E33">
            <w:pPr>
              <w:pStyle w:val="ConsPlusNormal"/>
              <w:jc w:val="center"/>
            </w:pPr>
            <w:r>
              <w:t>6</w:t>
            </w:r>
          </w:p>
        </w:tc>
      </w:tr>
      <w:tr w:rsidR="00C61E33">
        <w:tc>
          <w:tcPr>
            <w:tcW w:w="1474" w:type="dxa"/>
          </w:tcPr>
          <w:p w:rsidR="00C61E33" w:rsidRDefault="00C61E33">
            <w:pPr>
              <w:pStyle w:val="ConsPlusNormal"/>
            </w:pPr>
          </w:p>
        </w:tc>
        <w:tc>
          <w:tcPr>
            <w:tcW w:w="1531" w:type="dxa"/>
          </w:tcPr>
          <w:p w:rsidR="00C61E33" w:rsidRDefault="00C61E33">
            <w:pPr>
              <w:pStyle w:val="ConsPlusNormal"/>
            </w:pPr>
          </w:p>
        </w:tc>
        <w:tc>
          <w:tcPr>
            <w:tcW w:w="1526" w:type="dxa"/>
          </w:tcPr>
          <w:p w:rsidR="00C61E33" w:rsidRDefault="00C61E33">
            <w:pPr>
              <w:pStyle w:val="ConsPlusNormal"/>
            </w:pPr>
          </w:p>
        </w:tc>
        <w:tc>
          <w:tcPr>
            <w:tcW w:w="1526" w:type="dxa"/>
          </w:tcPr>
          <w:p w:rsidR="00C61E33" w:rsidRDefault="00C61E33">
            <w:pPr>
              <w:pStyle w:val="ConsPlusNormal"/>
            </w:pPr>
          </w:p>
        </w:tc>
        <w:tc>
          <w:tcPr>
            <w:tcW w:w="1526" w:type="dxa"/>
          </w:tcPr>
          <w:p w:rsidR="00C61E33" w:rsidRDefault="00C61E33">
            <w:pPr>
              <w:pStyle w:val="ConsPlusNormal"/>
            </w:pPr>
          </w:p>
        </w:tc>
        <w:tc>
          <w:tcPr>
            <w:tcW w:w="1474" w:type="dxa"/>
          </w:tcPr>
          <w:p w:rsidR="00C61E33" w:rsidRDefault="00C61E33">
            <w:pPr>
              <w:pStyle w:val="ConsPlusNormal"/>
            </w:pPr>
          </w:p>
        </w:tc>
      </w:tr>
      <w:tr w:rsidR="00C61E33">
        <w:tc>
          <w:tcPr>
            <w:tcW w:w="1474" w:type="dxa"/>
          </w:tcPr>
          <w:p w:rsidR="00C61E33" w:rsidRDefault="00C61E33">
            <w:pPr>
              <w:pStyle w:val="ConsPlusNormal"/>
            </w:pPr>
          </w:p>
        </w:tc>
        <w:tc>
          <w:tcPr>
            <w:tcW w:w="1531" w:type="dxa"/>
          </w:tcPr>
          <w:p w:rsidR="00C61E33" w:rsidRDefault="00C61E33">
            <w:pPr>
              <w:pStyle w:val="ConsPlusNormal"/>
            </w:pPr>
          </w:p>
        </w:tc>
        <w:tc>
          <w:tcPr>
            <w:tcW w:w="1526" w:type="dxa"/>
          </w:tcPr>
          <w:p w:rsidR="00C61E33" w:rsidRDefault="00C61E33">
            <w:pPr>
              <w:pStyle w:val="ConsPlusNormal"/>
            </w:pPr>
          </w:p>
        </w:tc>
        <w:tc>
          <w:tcPr>
            <w:tcW w:w="1526" w:type="dxa"/>
          </w:tcPr>
          <w:p w:rsidR="00C61E33" w:rsidRDefault="00C61E33">
            <w:pPr>
              <w:pStyle w:val="ConsPlusNormal"/>
            </w:pPr>
          </w:p>
        </w:tc>
        <w:tc>
          <w:tcPr>
            <w:tcW w:w="1526" w:type="dxa"/>
          </w:tcPr>
          <w:p w:rsidR="00C61E33" w:rsidRDefault="00C61E33">
            <w:pPr>
              <w:pStyle w:val="ConsPlusNormal"/>
            </w:pPr>
          </w:p>
        </w:tc>
        <w:tc>
          <w:tcPr>
            <w:tcW w:w="1474" w:type="dxa"/>
          </w:tcPr>
          <w:p w:rsidR="00C61E33" w:rsidRDefault="00C61E33">
            <w:pPr>
              <w:pStyle w:val="ConsPlusNormal"/>
            </w:pPr>
          </w:p>
        </w:tc>
      </w:tr>
      <w:tr w:rsidR="00C61E33">
        <w:tc>
          <w:tcPr>
            <w:tcW w:w="1474" w:type="dxa"/>
          </w:tcPr>
          <w:p w:rsidR="00C61E33" w:rsidRDefault="00C61E33">
            <w:pPr>
              <w:pStyle w:val="ConsPlusNormal"/>
            </w:pPr>
          </w:p>
        </w:tc>
        <w:tc>
          <w:tcPr>
            <w:tcW w:w="1531" w:type="dxa"/>
          </w:tcPr>
          <w:p w:rsidR="00C61E33" w:rsidRDefault="00C61E33">
            <w:pPr>
              <w:pStyle w:val="ConsPlusNormal"/>
            </w:pPr>
          </w:p>
        </w:tc>
        <w:tc>
          <w:tcPr>
            <w:tcW w:w="1526" w:type="dxa"/>
          </w:tcPr>
          <w:p w:rsidR="00C61E33" w:rsidRDefault="00C61E33">
            <w:pPr>
              <w:pStyle w:val="ConsPlusNormal"/>
            </w:pPr>
          </w:p>
        </w:tc>
        <w:tc>
          <w:tcPr>
            <w:tcW w:w="1526" w:type="dxa"/>
          </w:tcPr>
          <w:p w:rsidR="00C61E33" w:rsidRDefault="00C61E33">
            <w:pPr>
              <w:pStyle w:val="ConsPlusNormal"/>
            </w:pPr>
          </w:p>
        </w:tc>
        <w:tc>
          <w:tcPr>
            <w:tcW w:w="1526" w:type="dxa"/>
          </w:tcPr>
          <w:p w:rsidR="00C61E33" w:rsidRDefault="00C61E33">
            <w:pPr>
              <w:pStyle w:val="ConsPlusNormal"/>
            </w:pPr>
          </w:p>
        </w:tc>
        <w:tc>
          <w:tcPr>
            <w:tcW w:w="1474" w:type="dxa"/>
          </w:tcPr>
          <w:p w:rsidR="00C61E33" w:rsidRDefault="00C61E33">
            <w:pPr>
              <w:pStyle w:val="ConsPlusNormal"/>
            </w:pPr>
          </w:p>
        </w:tc>
      </w:tr>
      <w:tr w:rsidR="00C61E33">
        <w:tblPrEx>
          <w:tblBorders>
            <w:left w:val="nil"/>
            <w:right w:val="nil"/>
          </w:tblBorders>
        </w:tblPrEx>
        <w:tc>
          <w:tcPr>
            <w:tcW w:w="3005" w:type="dxa"/>
            <w:gridSpan w:val="2"/>
            <w:tcBorders>
              <w:left w:val="nil"/>
              <w:bottom w:val="nil"/>
            </w:tcBorders>
          </w:tcPr>
          <w:p w:rsidR="00C61E33" w:rsidRDefault="00C61E33">
            <w:pPr>
              <w:pStyle w:val="ConsPlusNormal"/>
              <w:jc w:val="right"/>
            </w:pPr>
            <w:r>
              <w:t>Итого</w:t>
            </w:r>
          </w:p>
        </w:tc>
        <w:tc>
          <w:tcPr>
            <w:tcW w:w="1526" w:type="dxa"/>
          </w:tcPr>
          <w:p w:rsidR="00C61E33" w:rsidRDefault="00C61E33">
            <w:pPr>
              <w:pStyle w:val="ConsPlusNormal"/>
            </w:pPr>
          </w:p>
        </w:tc>
        <w:tc>
          <w:tcPr>
            <w:tcW w:w="1526" w:type="dxa"/>
          </w:tcPr>
          <w:p w:rsidR="00C61E33" w:rsidRDefault="00C61E33">
            <w:pPr>
              <w:pStyle w:val="ConsPlusNormal"/>
            </w:pPr>
          </w:p>
        </w:tc>
        <w:tc>
          <w:tcPr>
            <w:tcW w:w="1526" w:type="dxa"/>
          </w:tcPr>
          <w:p w:rsidR="00C61E33" w:rsidRDefault="00C61E33">
            <w:pPr>
              <w:pStyle w:val="ConsPlusNormal"/>
            </w:pPr>
          </w:p>
        </w:tc>
        <w:tc>
          <w:tcPr>
            <w:tcW w:w="1474"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2.3. Лимиты бюджетных обязательств в иностранной валюте</w:t>
      </w:r>
    </w:p>
    <w:p w:rsidR="00C61E33" w:rsidRDefault="00C61E33">
      <w:pPr>
        <w:pStyle w:val="ConsPlusNonformat"/>
        <w:jc w:val="both"/>
      </w:pPr>
      <w:r>
        <w:t xml:space="preserve">            в текущем финансовом году (в рублевом эквиваленте)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C61E33">
        <w:tc>
          <w:tcPr>
            <w:tcW w:w="1474" w:type="dxa"/>
          </w:tcPr>
          <w:p w:rsidR="00C61E33" w:rsidRDefault="00C61E33">
            <w:pPr>
              <w:pStyle w:val="ConsPlusNormal"/>
              <w:jc w:val="center"/>
            </w:pPr>
            <w:r>
              <w:t>Код объекта капитального вложения (мероприятия по информатизации)</w:t>
            </w:r>
          </w:p>
        </w:tc>
        <w:tc>
          <w:tcPr>
            <w:tcW w:w="1531" w:type="dxa"/>
          </w:tcPr>
          <w:p w:rsidR="00C61E33" w:rsidRDefault="00C61E33">
            <w:pPr>
              <w:pStyle w:val="ConsPlusNormal"/>
              <w:jc w:val="center"/>
            </w:pPr>
            <w:r>
              <w:t>Код по БК</w:t>
            </w:r>
          </w:p>
        </w:tc>
        <w:tc>
          <w:tcPr>
            <w:tcW w:w="1526" w:type="dxa"/>
          </w:tcPr>
          <w:p w:rsidR="00C61E33" w:rsidRDefault="00C61E33">
            <w:pPr>
              <w:pStyle w:val="ConsPlusNormal"/>
              <w:jc w:val="center"/>
            </w:pPr>
            <w:r>
              <w:t>Получено</w:t>
            </w:r>
          </w:p>
        </w:tc>
        <w:tc>
          <w:tcPr>
            <w:tcW w:w="1526" w:type="dxa"/>
          </w:tcPr>
          <w:p w:rsidR="00C61E33" w:rsidRDefault="00C61E33">
            <w:pPr>
              <w:pStyle w:val="ConsPlusNormal"/>
              <w:jc w:val="center"/>
            </w:pPr>
            <w:r>
              <w:t>Распределено</w:t>
            </w:r>
          </w:p>
        </w:tc>
        <w:tc>
          <w:tcPr>
            <w:tcW w:w="1526" w:type="dxa"/>
          </w:tcPr>
          <w:p w:rsidR="00C61E33" w:rsidRDefault="00C61E33">
            <w:pPr>
              <w:pStyle w:val="ConsPlusNormal"/>
              <w:jc w:val="center"/>
            </w:pPr>
            <w:r>
              <w:t>Подлежит распределению</w:t>
            </w:r>
          </w:p>
        </w:tc>
        <w:tc>
          <w:tcPr>
            <w:tcW w:w="1474" w:type="dxa"/>
          </w:tcPr>
          <w:p w:rsidR="00C61E33" w:rsidRDefault="00C61E33">
            <w:pPr>
              <w:pStyle w:val="ConsPlusNormal"/>
              <w:jc w:val="center"/>
            </w:pPr>
            <w:r>
              <w:t>Примечание</w:t>
            </w:r>
          </w:p>
        </w:tc>
      </w:tr>
      <w:tr w:rsidR="00C61E33">
        <w:tc>
          <w:tcPr>
            <w:tcW w:w="1474" w:type="dxa"/>
          </w:tcPr>
          <w:p w:rsidR="00C61E33" w:rsidRDefault="00C61E33">
            <w:pPr>
              <w:pStyle w:val="ConsPlusNormal"/>
              <w:jc w:val="center"/>
            </w:pPr>
            <w:r>
              <w:t>1</w:t>
            </w:r>
          </w:p>
        </w:tc>
        <w:tc>
          <w:tcPr>
            <w:tcW w:w="1531" w:type="dxa"/>
          </w:tcPr>
          <w:p w:rsidR="00C61E33" w:rsidRDefault="00C61E33">
            <w:pPr>
              <w:pStyle w:val="ConsPlusNormal"/>
              <w:jc w:val="center"/>
            </w:pPr>
            <w:r>
              <w:t>2</w:t>
            </w:r>
          </w:p>
        </w:tc>
        <w:tc>
          <w:tcPr>
            <w:tcW w:w="1526" w:type="dxa"/>
          </w:tcPr>
          <w:p w:rsidR="00C61E33" w:rsidRDefault="00C61E33">
            <w:pPr>
              <w:pStyle w:val="ConsPlusNormal"/>
              <w:jc w:val="center"/>
            </w:pPr>
            <w:r>
              <w:t>3</w:t>
            </w:r>
          </w:p>
        </w:tc>
        <w:tc>
          <w:tcPr>
            <w:tcW w:w="1526" w:type="dxa"/>
          </w:tcPr>
          <w:p w:rsidR="00C61E33" w:rsidRDefault="00C61E33">
            <w:pPr>
              <w:pStyle w:val="ConsPlusNormal"/>
              <w:jc w:val="center"/>
            </w:pPr>
            <w:r>
              <w:t>4</w:t>
            </w:r>
          </w:p>
        </w:tc>
        <w:tc>
          <w:tcPr>
            <w:tcW w:w="1526" w:type="dxa"/>
          </w:tcPr>
          <w:p w:rsidR="00C61E33" w:rsidRDefault="00C61E33">
            <w:pPr>
              <w:pStyle w:val="ConsPlusNormal"/>
              <w:jc w:val="center"/>
            </w:pPr>
            <w:r>
              <w:t>5</w:t>
            </w:r>
          </w:p>
        </w:tc>
        <w:tc>
          <w:tcPr>
            <w:tcW w:w="1474" w:type="dxa"/>
          </w:tcPr>
          <w:p w:rsidR="00C61E33" w:rsidRDefault="00C61E33">
            <w:pPr>
              <w:pStyle w:val="ConsPlusNormal"/>
              <w:jc w:val="center"/>
            </w:pPr>
            <w:r>
              <w:t>6</w:t>
            </w:r>
          </w:p>
        </w:tc>
      </w:tr>
      <w:tr w:rsidR="00C61E33">
        <w:tc>
          <w:tcPr>
            <w:tcW w:w="1474" w:type="dxa"/>
          </w:tcPr>
          <w:p w:rsidR="00C61E33" w:rsidRDefault="00C61E33">
            <w:pPr>
              <w:pStyle w:val="ConsPlusNormal"/>
            </w:pPr>
          </w:p>
        </w:tc>
        <w:tc>
          <w:tcPr>
            <w:tcW w:w="1531" w:type="dxa"/>
          </w:tcPr>
          <w:p w:rsidR="00C61E33" w:rsidRDefault="00C61E33">
            <w:pPr>
              <w:pStyle w:val="ConsPlusNormal"/>
            </w:pPr>
          </w:p>
        </w:tc>
        <w:tc>
          <w:tcPr>
            <w:tcW w:w="1526" w:type="dxa"/>
          </w:tcPr>
          <w:p w:rsidR="00C61E33" w:rsidRDefault="00C61E33">
            <w:pPr>
              <w:pStyle w:val="ConsPlusNormal"/>
            </w:pPr>
          </w:p>
        </w:tc>
        <w:tc>
          <w:tcPr>
            <w:tcW w:w="1526" w:type="dxa"/>
          </w:tcPr>
          <w:p w:rsidR="00C61E33" w:rsidRDefault="00C61E33">
            <w:pPr>
              <w:pStyle w:val="ConsPlusNormal"/>
            </w:pPr>
          </w:p>
        </w:tc>
        <w:tc>
          <w:tcPr>
            <w:tcW w:w="1526" w:type="dxa"/>
          </w:tcPr>
          <w:p w:rsidR="00C61E33" w:rsidRDefault="00C61E33">
            <w:pPr>
              <w:pStyle w:val="ConsPlusNormal"/>
            </w:pPr>
          </w:p>
        </w:tc>
        <w:tc>
          <w:tcPr>
            <w:tcW w:w="1474" w:type="dxa"/>
          </w:tcPr>
          <w:p w:rsidR="00C61E33" w:rsidRDefault="00C61E33">
            <w:pPr>
              <w:pStyle w:val="ConsPlusNormal"/>
            </w:pPr>
          </w:p>
        </w:tc>
      </w:tr>
      <w:tr w:rsidR="00C61E33">
        <w:tc>
          <w:tcPr>
            <w:tcW w:w="1474" w:type="dxa"/>
          </w:tcPr>
          <w:p w:rsidR="00C61E33" w:rsidRDefault="00C61E33">
            <w:pPr>
              <w:pStyle w:val="ConsPlusNormal"/>
            </w:pPr>
          </w:p>
        </w:tc>
        <w:tc>
          <w:tcPr>
            <w:tcW w:w="1531" w:type="dxa"/>
          </w:tcPr>
          <w:p w:rsidR="00C61E33" w:rsidRDefault="00C61E33">
            <w:pPr>
              <w:pStyle w:val="ConsPlusNormal"/>
            </w:pPr>
          </w:p>
        </w:tc>
        <w:tc>
          <w:tcPr>
            <w:tcW w:w="1526" w:type="dxa"/>
          </w:tcPr>
          <w:p w:rsidR="00C61E33" w:rsidRDefault="00C61E33">
            <w:pPr>
              <w:pStyle w:val="ConsPlusNormal"/>
            </w:pPr>
          </w:p>
        </w:tc>
        <w:tc>
          <w:tcPr>
            <w:tcW w:w="1526" w:type="dxa"/>
          </w:tcPr>
          <w:p w:rsidR="00C61E33" w:rsidRDefault="00C61E33">
            <w:pPr>
              <w:pStyle w:val="ConsPlusNormal"/>
            </w:pPr>
          </w:p>
        </w:tc>
        <w:tc>
          <w:tcPr>
            <w:tcW w:w="1526" w:type="dxa"/>
          </w:tcPr>
          <w:p w:rsidR="00C61E33" w:rsidRDefault="00C61E33">
            <w:pPr>
              <w:pStyle w:val="ConsPlusNormal"/>
            </w:pPr>
          </w:p>
        </w:tc>
        <w:tc>
          <w:tcPr>
            <w:tcW w:w="1474" w:type="dxa"/>
          </w:tcPr>
          <w:p w:rsidR="00C61E33" w:rsidRDefault="00C61E33">
            <w:pPr>
              <w:pStyle w:val="ConsPlusNormal"/>
            </w:pPr>
          </w:p>
        </w:tc>
      </w:tr>
      <w:tr w:rsidR="00C61E33">
        <w:tc>
          <w:tcPr>
            <w:tcW w:w="1474" w:type="dxa"/>
          </w:tcPr>
          <w:p w:rsidR="00C61E33" w:rsidRDefault="00C61E33">
            <w:pPr>
              <w:pStyle w:val="ConsPlusNormal"/>
            </w:pPr>
          </w:p>
        </w:tc>
        <w:tc>
          <w:tcPr>
            <w:tcW w:w="1531" w:type="dxa"/>
          </w:tcPr>
          <w:p w:rsidR="00C61E33" w:rsidRDefault="00C61E33">
            <w:pPr>
              <w:pStyle w:val="ConsPlusNormal"/>
            </w:pPr>
          </w:p>
        </w:tc>
        <w:tc>
          <w:tcPr>
            <w:tcW w:w="1526" w:type="dxa"/>
          </w:tcPr>
          <w:p w:rsidR="00C61E33" w:rsidRDefault="00C61E33">
            <w:pPr>
              <w:pStyle w:val="ConsPlusNormal"/>
            </w:pPr>
          </w:p>
        </w:tc>
        <w:tc>
          <w:tcPr>
            <w:tcW w:w="1526" w:type="dxa"/>
          </w:tcPr>
          <w:p w:rsidR="00C61E33" w:rsidRDefault="00C61E33">
            <w:pPr>
              <w:pStyle w:val="ConsPlusNormal"/>
            </w:pPr>
          </w:p>
        </w:tc>
        <w:tc>
          <w:tcPr>
            <w:tcW w:w="1526" w:type="dxa"/>
          </w:tcPr>
          <w:p w:rsidR="00C61E33" w:rsidRDefault="00C61E33">
            <w:pPr>
              <w:pStyle w:val="ConsPlusNormal"/>
            </w:pPr>
          </w:p>
        </w:tc>
        <w:tc>
          <w:tcPr>
            <w:tcW w:w="1474" w:type="dxa"/>
          </w:tcPr>
          <w:p w:rsidR="00C61E33" w:rsidRDefault="00C61E33">
            <w:pPr>
              <w:pStyle w:val="ConsPlusNormal"/>
            </w:pPr>
          </w:p>
        </w:tc>
      </w:tr>
      <w:tr w:rsidR="00C61E33">
        <w:tblPrEx>
          <w:tblBorders>
            <w:left w:val="nil"/>
            <w:right w:val="nil"/>
          </w:tblBorders>
        </w:tblPrEx>
        <w:tc>
          <w:tcPr>
            <w:tcW w:w="3005" w:type="dxa"/>
            <w:gridSpan w:val="2"/>
            <w:tcBorders>
              <w:left w:val="nil"/>
              <w:bottom w:val="nil"/>
            </w:tcBorders>
          </w:tcPr>
          <w:p w:rsidR="00C61E33" w:rsidRDefault="00C61E33">
            <w:pPr>
              <w:pStyle w:val="ConsPlusNormal"/>
              <w:jc w:val="right"/>
            </w:pPr>
            <w:r>
              <w:t>Итого</w:t>
            </w:r>
          </w:p>
        </w:tc>
        <w:tc>
          <w:tcPr>
            <w:tcW w:w="1526" w:type="dxa"/>
          </w:tcPr>
          <w:p w:rsidR="00C61E33" w:rsidRDefault="00C61E33">
            <w:pPr>
              <w:pStyle w:val="ConsPlusNormal"/>
            </w:pPr>
          </w:p>
        </w:tc>
        <w:tc>
          <w:tcPr>
            <w:tcW w:w="1526" w:type="dxa"/>
          </w:tcPr>
          <w:p w:rsidR="00C61E33" w:rsidRDefault="00C61E33">
            <w:pPr>
              <w:pStyle w:val="ConsPlusNormal"/>
            </w:pPr>
          </w:p>
        </w:tc>
        <w:tc>
          <w:tcPr>
            <w:tcW w:w="1526" w:type="dxa"/>
          </w:tcPr>
          <w:p w:rsidR="00C61E33" w:rsidRDefault="00C61E33">
            <w:pPr>
              <w:pStyle w:val="ConsPlusNormal"/>
            </w:pPr>
          </w:p>
        </w:tc>
        <w:tc>
          <w:tcPr>
            <w:tcW w:w="1474"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0531777, с. 3</w:t>
      </w:r>
    </w:p>
    <w:p w:rsidR="00C61E33" w:rsidRDefault="00C61E33">
      <w:pPr>
        <w:pStyle w:val="ConsPlusNonformat"/>
        <w:jc w:val="both"/>
      </w:pPr>
    </w:p>
    <w:p w:rsidR="00C61E33" w:rsidRDefault="00C61E33">
      <w:pPr>
        <w:pStyle w:val="ConsPlusNonformat"/>
        <w:jc w:val="both"/>
      </w:pPr>
      <w:r>
        <w:t xml:space="preserve">                                            Номер лицевого счета __________</w:t>
      </w:r>
    </w:p>
    <w:p w:rsidR="00C61E33" w:rsidRDefault="00C61E33">
      <w:pPr>
        <w:pStyle w:val="ConsPlusNonformat"/>
        <w:jc w:val="both"/>
      </w:pPr>
      <w:r>
        <w:t xml:space="preserve">                                                  за "__" _________ 20__ г.</w:t>
      </w:r>
    </w:p>
    <w:p w:rsidR="00C61E33" w:rsidRDefault="00C61E33">
      <w:pPr>
        <w:pStyle w:val="ConsPlusNonformat"/>
        <w:jc w:val="both"/>
      </w:pPr>
    </w:p>
    <w:p w:rsidR="00C61E33" w:rsidRDefault="00C61E33">
      <w:pPr>
        <w:pStyle w:val="ConsPlusNonformat"/>
        <w:jc w:val="both"/>
      </w:pPr>
      <w:r>
        <w:t xml:space="preserve">                    3. Предельные объемы финансирования</w:t>
      </w:r>
    </w:p>
    <w:p w:rsidR="00C61E33" w:rsidRDefault="00C61E33">
      <w:pPr>
        <w:pStyle w:val="ConsPlusNonformat"/>
        <w:jc w:val="both"/>
      </w:pPr>
    </w:p>
    <w:p w:rsidR="00C61E33" w:rsidRDefault="00C61E33">
      <w:pPr>
        <w:pStyle w:val="ConsPlusNonformat"/>
        <w:jc w:val="both"/>
      </w:pPr>
      <w:r>
        <w:t xml:space="preserve">             3.1. Доведенные предельные объемы финансирования</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C61E33">
        <w:tc>
          <w:tcPr>
            <w:tcW w:w="1134" w:type="dxa"/>
          </w:tcPr>
          <w:p w:rsidR="00C61E33" w:rsidRDefault="00C61E33">
            <w:pPr>
              <w:pStyle w:val="ConsPlusNormal"/>
              <w:jc w:val="center"/>
            </w:pPr>
            <w:r>
              <w:t>Код по БК</w:t>
            </w:r>
          </w:p>
        </w:tc>
        <w:tc>
          <w:tcPr>
            <w:tcW w:w="1990" w:type="dxa"/>
          </w:tcPr>
          <w:p w:rsidR="00C61E33" w:rsidRDefault="00C61E33">
            <w:pPr>
              <w:pStyle w:val="ConsPlusNormal"/>
              <w:jc w:val="center"/>
            </w:pPr>
            <w:r>
              <w:t>Получено</w:t>
            </w:r>
          </w:p>
        </w:tc>
        <w:tc>
          <w:tcPr>
            <w:tcW w:w="1990" w:type="dxa"/>
          </w:tcPr>
          <w:p w:rsidR="00C61E33" w:rsidRDefault="00C61E33">
            <w:pPr>
              <w:pStyle w:val="ConsPlusNormal"/>
              <w:jc w:val="center"/>
            </w:pPr>
            <w:r>
              <w:t>Распределено</w:t>
            </w:r>
          </w:p>
        </w:tc>
        <w:tc>
          <w:tcPr>
            <w:tcW w:w="1990" w:type="dxa"/>
          </w:tcPr>
          <w:p w:rsidR="00C61E33" w:rsidRDefault="00C61E33">
            <w:pPr>
              <w:pStyle w:val="ConsPlusNormal"/>
              <w:jc w:val="center"/>
            </w:pPr>
            <w:r>
              <w:t xml:space="preserve">Подлежит </w:t>
            </w:r>
            <w:r>
              <w:lastRenderedPageBreak/>
              <w:t>распределению</w:t>
            </w:r>
          </w:p>
        </w:tc>
        <w:tc>
          <w:tcPr>
            <w:tcW w:w="1928" w:type="dxa"/>
          </w:tcPr>
          <w:p w:rsidR="00C61E33" w:rsidRDefault="00C61E33">
            <w:pPr>
              <w:pStyle w:val="ConsPlusNormal"/>
              <w:jc w:val="center"/>
            </w:pPr>
            <w:r>
              <w:lastRenderedPageBreak/>
              <w:t>Примечание</w:t>
            </w:r>
          </w:p>
        </w:tc>
      </w:tr>
      <w:tr w:rsidR="00C61E33">
        <w:tc>
          <w:tcPr>
            <w:tcW w:w="1134" w:type="dxa"/>
          </w:tcPr>
          <w:p w:rsidR="00C61E33" w:rsidRDefault="00C61E33">
            <w:pPr>
              <w:pStyle w:val="ConsPlusNormal"/>
              <w:jc w:val="center"/>
            </w:pPr>
            <w:r>
              <w:t>1</w:t>
            </w:r>
          </w:p>
        </w:tc>
        <w:tc>
          <w:tcPr>
            <w:tcW w:w="1990" w:type="dxa"/>
          </w:tcPr>
          <w:p w:rsidR="00C61E33" w:rsidRDefault="00C61E33">
            <w:pPr>
              <w:pStyle w:val="ConsPlusNormal"/>
              <w:jc w:val="center"/>
            </w:pPr>
            <w:r>
              <w:t>2</w:t>
            </w:r>
          </w:p>
        </w:tc>
        <w:tc>
          <w:tcPr>
            <w:tcW w:w="1990" w:type="dxa"/>
          </w:tcPr>
          <w:p w:rsidR="00C61E33" w:rsidRDefault="00C61E33">
            <w:pPr>
              <w:pStyle w:val="ConsPlusNormal"/>
              <w:jc w:val="center"/>
            </w:pPr>
            <w:r>
              <w:t>3</w:t>
            </w:r>
          </w:p>
        </w:tc>
        <w:tc>
          <w:tcPr>
            <w:tcW w:w="1990" w:type="dxa"/>
          </w:tcPr>
          <w:p w:rsidR="00C61E33" w:rsidRDefault="00C61E33">
            <w:pPr>
              <w:pStyle w:val="ConsPlusNormal"/>
              <w:jc w:val="center"/>
            </w:pPr>
            <w:r>
              <w:t>4</w:t>
            </w:r>
          </w:p>
        </w:tc>
        <w:tc>
          <w:tcPr>
            <w:tcW w:w="1928" w:type="dxa"/>
          </w:tcPr>
          <w:p w:rsidR="00C61E33" w:rsidRDefault="00C61E33">
            <w:pPr>
              <w:pStyle w:val="ConsPlusNormal"/>
              <w:jc w:val="center"/>
            </w:pPr>
            <w:r>
              <w:t>5</w:t>
            </w:r>
          </w:p>
        </w:tc>
      </w:tr>
      <w:tr w:rsidR="00C61E33">
        <w:tc>
          <w:tcPr>
            <w:tcW w:w="1134"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28" w:type="dxa"/>
          </w:tcPr>
          <w:p w:rsidR="00C61E33" w:rsidRDefault="00C61E33">
            <w:pPr>
              <w:pStyle w:val="ConsPlusNormal"/>
            </w:pPr>
          </w:p>
        </w:tc>
      </w:tr>
      <w:tr w:rsidR="00C61E33">
        <w:tc>
          <w:tcPr>
            <w:tcW w:w="1134"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28" w:type="dxa"/>
          </w:tcPr>
          <w:p w:rsidR="00C61E33" w:rsidRDefault="00C61E33">
            <w:pPr>
              <w:pStyle w:val="ConsPlusNormal"/>
            </w:pPr>
          </w:p>
        </w:tc>
      </w:tr>
      <w:tr w:rsidR="00C61E33">
        <w:tc>
          <w:tcPr>
            <w:tcW w:w="1134"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28" w:type="dxa"/>
          </w:tcPr>
          <w:p w:rsidR="00C61E33" w:rsidRDefault="00C61E33">
            <w:pPr>
              <w:pStyle w:val="ConsPlusNormal"/>
            </w:pPr>
          </w:p>
        </w:tc>
      </w:tr>
      <w:tr w:rsidR="00C61E33">
        <w:tc>
          <w:tcPr>
            <w:tcW w:w="1134"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28" w:type="dxa"/>
          </w:tcPr>
          <w:p w:rsidR="00C61E33" w:rsidRDefault="00C61E33">
            <w:pPr>
              <w:pStyle w:val="ConsPlusNormal"/>
            </w:pPr>
          </w:p>
        </w:tc>
      </w:tr>
      <w:tr w:rsidR="00C61E33">
        <w:tblPrEx>
          <w:tblBorders>
            <w:left w:val="nil"/>
            <w:right w:val="nil"/>
          </w:tblBorders>
        </w:tblPrEx>
        <w:tc>
          <w:tcPr>
            <w:tcW w:w="1134" w:type="dxa"/>
            <w:tcBorders>
              <w:left w:val="nil"/>
              <w:bottom w:val="nil"/>
            </w:tcBorders>
          </w:tcPr>
          <w:p w:rsidR="00C61E33" w:rsidRDefault="00C61E33">
            <w:pPr>
              <w:pStyle w:val="ConsPlusNormal"/>
              <w:jc w:val="right"/>
            </w:pPr>
            <w:r>
              <w:t>Итого</w:t>
            </w:r>
          </w:p>
        </w:tc>
        <w:tc>
          <w:tcPr>
            <w:tcW w:w="1990"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28"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3.2. Предельные объемы финансирования за счет связанных</w:t>
      </w:r>
    </w:p>
    <w:p w:rsidR="00C61E33" w:rsidRDefault="00C61E33">
      <w:pPr>
        <w:pStyle w:val="ConsPlusNonformat"/>
        <w:jc w:val="both"/>
      </w:pPr>
      <w:r>
        <w:t xml:space="preserve">                           иностранных кредитов</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C61E33">
        <w:tc>
          <w:tcPr>
            <w:tcW w:w="1134" w:type="dxa"/>
          </w:tcPr>
          <w:p w:rsidR="00C61E33" w:rsidRDefault="00C61E33">
            <w:pPr>
              <w:pStyle w:val="ConsPlusNormal"/>
              <w:jc w:val="center"/>
            </w:pPr>
            <w:r>
              <w:t>Код по БК</w:t>
            </w:r>
          </w:p>
        </w:tc>
        <w:tc>
          <w:tcPr>
            <w:tcW w:w="1990" w:type="dxa"/>
          </w:tcPr>
          <w:p w:rsidR="00C61E33" w:rsidRDefault="00C61E33">
            <w:pPr>
              <w:pStyle w:val="ConsPlusNormal"/>
              <w:jc w:val="center"/>
            </w:pPr>
            <w:r>
              <w:t>Получено</w:t>
            </w:r>
          </w:p>
        </w:tc>
        <w:tc>
          <w:tcPr>
            <w:tcW w:w="1990" w:type="dxa"/>
          </w:tcPr>
          <w:p w:rsidR="00C61E33" w:rsidRDefault="00C61E33">
            <w:pPr>
              <w:pStyle w:val="ConsPlusNormal"/>
              <w:jc w:val="center"/>
            </w:pPr>
            <w:r>
              <w:t>Распределено</w:t>
            </w:r>
          </w:p>
        </w:tc>
        <w:tc>
          <w:tcPr>
            <w:tcW w:w="1990" w:type="dxa"/>
          </w:tcPr>
          <w:p w:rsidR="00C61E33" w:rsidRDefault="00C61E33">
            <w:pPr>
              <w:pStyle w:val="ConsPlusNormal"/>
              <w:jc w:val="center"/>
            </w:pPr>
            <w:r>
              <w:t>Подлежит распределению</w:t>
            </w:r>
          </w:p>
        </w:tc>
        <w:tc>
          <w:tcPr>
            <w:tcW w:w="1928" w:type="dxa"/>
          </w:tcPr>
          <w:p w:rsidR="00C61E33" w:rsidRDefault="00C61E33">
            <w:pPr>
              <w:pStyle w:val="ConsPlusNormal"/>
              <w:jc w:val="center"/>
            </w:pPr>
            <w:r>
              <w:t>Примечание</w:t>
            </w:r>
          </w:p>
        </w:tc>
      </w:tr>
      <w:tr w:rsidR="00C61E33">
        <w:tc>
          <w:tcPr>
            <w:tcW w:w="1134" w:type="dxa"/>
          </w:tcPr>
          <w:p w:rsidR="00C61E33" w:rsidRDefault="00C61E33">
            <w:pPr>
              <w:pStyle w:val="ConsPlusNormal"/>
              <w:jc w:val="center"/>
            </w:pPr>
            <w:r>
              <w:t>1</w:t>
            </w:r>
          </w:p>
        </w:tc>
        <w:tc>
          <w:tcPr>
            <w:tcW w:w="1990" w:type="dxa"/>
          </w:tcPr>
          <w:p w:rsidR="00C61E33" w:rsidRDefault="00C61E33">
            <w:pPr>
              <w:pStyle w:val="ConsPlusNormal"/>
              <w:jc w:val="center"/>
            </w:pPr>
            <w:r>
              <w:t>2</w:t>
            </w:r>
          </w:p>
        </w:tc>
        <w:tc>
          <w:tcPr>
            <w:tcW w:w="1990" w:type="dxa"/>
          </w:tcPr>
          <w:p w:rsidR="00C61E33" w:rsidRDefault="00C61E33">
            <w:pPr>
              <w:pStyle w:val="ConsPlusNormal"/>
              <w:jc w:val="center"/>
            </w:pPr>
            <w:r>
              <w:t>3</w:t>
            </w:r>
          </w:p>
        </w:tc>
        <w:tc>
          <w:tcPr>
            <w:tcW w:w="1990" w:type="dxa"/>
          </w:tcPr>
          <w:p w:rsidR="00C61E33" w:rsidRDefault="00C61E33">
            <w:pPr>
              <w:pStyle w:val="ConsPlusNormal"/>
              <w:jc w:val="center"/>
            </w:pPr>
            <w:r>
              <w:t>4</w:t>
            </w:r>
          </w:p>
        </w:tc>
        <w:tc>
          <w:tcPr>
            <w:tcW w:w="1928" w:type="dxa"/>
          </w:tcPr>
          <w:p w:rsidR="00C61E33" w:rsidRDefault="00C61E33">
            <w:pPr>
              <w:pStyle w:val="ConsPlusNormal"/>
              <w:jc w:val="center"/>
            </w:pPr>
            <w:r>
              <w:t>5</w:t>
            </w:r>
          </w:p>
        </w:tc>
      </w:tr>
      <w:tr w:rsidR="00C61E33">
        <w:tc>
          <w:tcPr>
            <w:tcW w:w="1134"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28" w:type="dxa"/>
          </w:tcPr>
          <w:p w:rsidR="00C61E33" w:rsidRDefault="00C61E33">
            <w:pPr>
              <w:pStyle w:val="ConsPlusNormal"/>
            </w:pPr>
          </w:p>
        </w:tc>
      </w:tr>
      <w:tr w:rsidR="00C61E33">
        <w:tc>
          <w:tcPr>
            <w:tcW w:w="1134"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28" w:type="dxa"/>
          </w:tcPr>
          <w:p w:rsidR="00C61E33" w:rsidRDefault="00C61E33">
            <w:pPr>
              <w:pStyle w:val="ConsPlusNormal"/>
            </w:pPr>
          </w:p>
        </w:tc>
      </w:tr>
      <w:tr w:rsidR="00C61E33">
        <w:tc>
          <w:tcPr>
            <w:tcW w:w="1134"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28" w:type="dxa"/>
          </w:tcPr>
          <w:p w:rsidR="00C61E33" w:rsidRDefault="00C61E33">
            <w:pPr>
              <w:pStyle w:val="ConsPlusNormal"/>
            </w:pPr>
          </w:p>
        </w:tc>
      </w:tr>
      <w:tr w:rsidR="00C61E33">
        <w:tc>
          <w:tcPr>
            <w:tcW w:w="1134"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28" w:type="dxa"/>
          </w:tcPr>
          <w:p w:rsidR="00C61E33" w:rsidRDefault="00C61E33">
            <w:pPr>
              <w:pStyle w:val="ConsPlusNormal"/>
            </w:pPr>
          </w:p>
        </w:tc>
      </w:tr>
      <w:tr w:rsidR="00C61E33">
        <w:tblPrEx>
          <w:tblBorders>
            <w:left w:val="nil"/>
            <w:right w:val="nil"/>
          </w:tblBorders>
        </w:tblPrEx>
        <w:tc>
          <w:tcPr>
            <w:tcW w:w="1134" w:type="dxa"/>
            <w:tcBorders>
              <w:left w:val="nil"/>
              <w:bottom w:val="nil"/>
            </w:tcBorders>
          </w:tcPr>
          <w:p w:rsidR="00C61E33" w:rsidRDefault="00C61E33">
            <w:pPr>
              <w:pStyle w:val="ConsPlusNormal"/>
              <w:jc w:val="right"/>
            </w:pPr>
            <w:r>
              <w:t>Итого</w:t>
            </w:r>
          </w:p>
        </w:tc>
        <w:tc>
          <w:tcPr>
            <w:tcW w:w="1990"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28"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3.3. Предельные объемы финансирования в иностранной валюте</w:t>
      </w:r>
    </w:p>
    <w:p w:rsidR="00C61E33" w:rsidRDefault="00C61E33">
      <w:pPr>
        <w:pStyle w:val="ConsPlusNonformat"/>
        <w:jc w:val="both"/>
      </w:pPr>
      <w:r>
        <w:t xml:space="preserve">                         (в рублевом эквиваленте)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C61E33">
        <w:tc>
          <w:tcPr>
            <w:tcW w:w="1134" w:type="dxa"/>
          </w:tcPr>
          <w:p w:rsidR="00C61E33" w:rsidRDefault="00C61E33">
            <w:pPr>
              <w:pStyle w:val="ConsPlusNormal"/>
              <w:jc w:val="center"/>
            </w:pPr>
            <w:r>
              <w:t>Код по БК</w:t>
            </w:r>
          </w:p>
        </w:tc>
        <w:tc>
          <w:tcPr>
            <w:tcW w:w="1990" w:type="dxa"/>
          </w:tcPr>
          <w:p w:rsidR="00C61E33" w:rsidRDefault="00C61E33">
            <w:pPr>
              <w:pStyle w:val="ConsPlusNormal"/>
              <w:jc w:val="center"/>
            </w:pPr>
            <w:r>
              <w:t>Получено</w:t>
            </w:r>
          </w:p>
        </w:tc>
        <w:tc>
          <w:tcPr>
            <w:tcW w:w="1990" w:type="dxa"/>
          </w:tcPr>
          <w:p w:rsidR="00C61E33" w:rsidRDefault="00C61E33">
            <w:pPr>
              <w:pStyle w:val="ConsPlusNormal"/>
              <w:jc w:val="center"/>
            </w:pPr>
            <w:r>
              <w:t>Распределено</w:t>
            </w:r>
          </w:p>
        </w:tc>
        <w:tc>
          <w:tcPr>
            <w:tcW w:w="1990" w:type="dxa"/>
          </w:tcPr>
          <w:p w:rsidR="00C61E33" w:rsidRDefault="00C61E33">
            <w:pPr>
              <w:pStyle w:val="ConsPlusNormal"/>
              <w:jc w:val="center"/>
            </w:pPr>
            <w:r>
              <w:t>Подлежит распределению</w:t>
            </w:r>
          </w:p>
        </w:tc>
        <w:tc>
          <w:tcPr>
            <w:tcW w:w="1928" w:type="dxa"/>
          </w:tcPr>
          <w:p w:rsidR="00C61E33" w:rsidRDefault="00C61E33">
            <w:pPr>
              <w:pStyle w:val="ConsPlusNormal"/>
              <w:jc w:val="center"/>
            </w:pPr>
            <w:r>
              <w:t>Примечание</w:t>
            </w:r>
          </w:p>
        </w:tc>
      </w:tr>
      <w:tr w:rsidR="00C61E33">
        <w:tc>
          <w:tcPr>
            <w:tcW w:w="1134" w:type="dxa"/>
          </w:tcPr>
          <w:p w:rsidR="00C61E33" w:rsidRDefault="00C61E33">
            <w:pPr>
              <w:pStyle w:val="ConsPlusNormal"/>
              <w:jc w:val="center"/>
            </w:pPr>
            <w:r>
              <w:t>1</w:t>
            </w:r>
          </w:p>
        </w:tc>
        <w:tc>
          <w:tcPr>
            <w:tcW w:w="1990" w:type="dxa"/>
          </w:tcPr>
          <w:p w:rsidR="00C61E33" w:rsidRDefault="00C61E33">
            <w:pPr>
              <w:pStyle w:val="ConsPlusNormal"/>
              <w:jc w:val="center"/>
            </w:pPr>
            <w:r>
              <w:t>2</w:t>
            </w:r>
          </w:p>
        </w:tc>
        <w:tc>
          <w:tcPr>
            <w:tcW w:w="1990" w:type="dxa"/>
          </w:tcPr>
          <w:p w:rsidR="00C61E33" w:rsidRDefault="00C61E33">
            <w:pPr>
              <w:pStyle w:val="ConsPlusNormal"/>
              <w:jc w:val="center"/>
            </w:pPr>
            <w:r>
              <w:t>3</w:t>
            </w:r>
          </w:p>
        </w:tc>
        <w:tc>
          <w:tcPr>
            <w:tcW w:w="1990" w:type="dxa"/>
          </w:tcPr>
          <w:p w:rsidR="00C61E33" w:rsidRDefault="00C61E33">
            <w:pPr>
              <w:pStyle w:val="ConsPlusNormal"/>
              <w:jc w:val="center"/>
            </w:pPr>
            <w:r>
              <w:t>4</w:t>
            </w:r>
          </w:p>
        </w:tc>
        <w:tc>
          <w:tcPr>
            <w:tcW w:w="1928" w:type="dxa"/>
          </w:tcPr>
          <w:p w:rsidR="00C61E33" w:rsidRDefault="00C61E33">
            <w:pPr>
              <w:pStyle w:val="ConsPlusNormal"/>
              <w:jc w:val="center"/>
            </w:pPr>
            <w:r>
              <w:t>5</w:t>
            </w:r>
          </w:p>
        </w:tc>
      </w:tr>
      <w:tr w:rsidR="00C61E33">
        <w:tc>
          <w:tcPr>
            <w:tcW w:w="1134"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28" w:type="dxa"/>
          </w:tcPr>
          <w:p w:rsidR="00C61E33" w:rsidRDefault="00C61E33">
            <w:pPr>
              <w:pStyle w:val="ConsPlusNormal"/>
            </w:pPr>
          </w:p>
        </w:tc>
      </w:tr>
      <w:tr w:rsidR="00C61E33">
        <w:tc>
          <w:tcPr>
            <w:tcW w:w="1134"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28" w:type="dxa"/>
          </w:tcPr>
          <w:p w:rsidR="00C61E33" w:rsidRDefault="00C61E33">
            <w:pPr>
              <w:pStyle w:val="ConsPlusNormal"/>
            </w:pPr>
          </w:p>
        </w:tc>
      </w:tr>
      <w:tr w:rsidR="00C61E33">
        <w:tc>
          <w:tcPr>
            <w:tcW w:w="1134"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28" w:type="dxa"/>
          </w:tcPr>
          <w:p w:rsidR="00C61E33" w:rsidRDefault="00C61E33">
            <w:pPr>
              <w:pStyle w:val="ConsPlusNormal"/>
            </w:pPr>
          </w:p>
        </w:tc>
      </w:tr>
      <w:tr w:rsidR="00C61E33">
        <w:tc>
          <w:tcPr>
            <w:tcW w:w="1134"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28" w:type="dxa"/>
          </w:tcPr>
          <w:p w:rsidR="00C61E33" w:rsidRDefault="00C61E33">
            <w:pPr>
              <w:pStyle w:val="ConsPlusNormal"/>
            </w:pPr>
          </w:p>
        </w:tc>
      </w:tr>
      <w:tr w:rsidR="00C61E33">
        <w:tblPrEx>
          <w:tblBorders>
            <w:left w:val="nil"/>
            <w:right w:val="nil"/>
          </w:tblBorders>
        </w:tblPrEx>
        <w:tc>
          <w:tcPr>
            <w:tcW w:w="1134" w:type="dxa"/>
            <w:tcBorders>
              <w:left w:val="nil"/>
              <w:bottom w:val="nil"/>
            </w:tcBorders>
          </w:tcPr>
          <w:p w:rsidR="00C61E33" w:rsidRDefault="00C61E33">
            <w:pPr>
              <w:pStyle w:val="ConsPlusNormal"/>
              <w:jc w:val="right"/>
            </w:pPr>
            <w:r>
              <w:t>Итого</w:t>
            </w:r>
          </w:p>
        </w:tc>
        <w:tc>
          <w:tcPr>
            <w:tcW w:w="1990"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28"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3.4. Предельные объемы финансирования, за исключением</w:t>
      </w:r>
    </w:p>
    <w:p w:rsidR="00C61E33" w:rsidRDefault="00C61E33">
      <w:pPr>
        <w:pStyle w:val="ConsPlusNonformat"/>
        <w:jc w:val="both"/>
      </w:pPr>
      <w:r>
        <w:t xml:space="preserve">            связанных иностранных кредитов и иностранной валюты</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C61E33">
        <w:tc>
          <w:tcPr>
            <w:tcW w:w="1134" w:type="dxa"/>
          </w:tcPr>
          <w:p w:rsidR="00C61E33" w:rsidRDefault="00C61E33">
            <w:pPr>
              <w:pStyle w:val="ConsPlusNormal"/>
              <w:jc w:val="center"/>
            </w:pPr>
            <w:r>
              <w:t>Код по БК</w:t>
            </w:r>
          </w:p>
        </w:tc>
        <w:tc>
          <w:tcPr>
            <w:tcW w:w="1990" w:type="dxa"/>
          </w:tcPr>
          <w:p w:rsidR="00C61E33" w:rsidRDefault="00C61E33">
            <w:pPr>
              <w:pStyle w:val="ConsPlusNormal"/>
              <w:jc w:val="center"/>
            </w:pPr>
            <w:r>
              <w:t>Получено</w:t>
            </w:r>
          </w:p>
        </w:tc>
        <w:tc>
          <w:tcPr>
            <w:tcW w:w="1990" w:type="dxa"/>
          </w:tcPr>
          <w:p w:rsidR="00C61E33" w:rsidRDefault="00C61E33">
            <w:pPr>
              <w:pStyle w:val="ConsPlusNormal"/>
              <w:jc w:val="center"/>
            </w:pPr>
            <w:r>
              <w:t>Распределено</w:t>
            </w:r>
          </w:p>
        </w:tc>
        <w:tc>
          <w:tcPr>
            <w:tcW w:w="1990" w:type="dxa"/>
          </w:tcPr>
          <w:p w:rsidR="00C61E33" w:rsidRDefault="00C61E33">
            <w:pPr>
              <w:pStyle w:val="ConsPlusNormal"/>
              <w:jc w:val="center"/>
            </w:pPr>
            <w:r>
              <w:t>Подлежит распределению</w:t>
            </w:r>
          </w:p>
        </w:tc>
        <w:tc>
          <w:tcPr>
            <w:tcW w:w="1928" w:type="dxa"/>
          </w:tcPr>
          <w:p w:rsidR="00C61E33" w:rsidRDefault="00C61E33">
            <w:pPr>
              <w:pStyle w:val="ConsPlusNormal"/>
              <w:jc w:val="center"/>
            </w:pPr>
            <w:r>
              <w:t>Примечание</w:t>
            </w:r>
          </w:p>
        </w:tc>
      </w:tr>
      <w:tr w:rsidR="00C61E33">
        <w:tc>
          <w:tcPr>
            <w:tcW w:w="1134" w:type="dxa"/>
          </w:tcPr>
          <w:p w:rsidR="00C61E33" w:rsidRDefault="00C61E33">
            <w:pPr>
              <w:pStyle w:val="ConsPlusNormal"/>
              <w:jc w:val="center"/>
            </w:pPr>
            <w:r>
              <w:lastRenderedPageBreak/>
              <w:t>1</w:t>
            </w:r>
          </w:p>
        </w:tc>
        <w:tc>
          <w:tcPr>
            <w:tcW w:w="1990" w:type="dxa"/>
          </w:tcPr>
          <w:p w:rsidR="00C61E33" w:rsidRDefault="00C61E33">
            <w:pPr>
              <w:pStyle w:val="ConsPlusNormal"/>
              <w:jc w:val="center"/>
            </w:pPr>
            <w:r>
              <w:t>2</w:t>
            </w:r>
          </w:p>
        </w:tc>
        <w:tc>
          <w:tcPr>
            <w:tcW w:w="1990" w:type="dxa"/>
          </w:tcPr>
          <w:p w:rsidR="00C61E33" w:rsidRDefault="00C61E33">
            <w:pPr>
              <w:pStyle w:val="ConsPlusNormal"/>
              <w:jc w:val="center"/>
            </w:pPr>
            <w:r>
              <w:t>3</w:t>
            </w:r>
          </w:p>
        </w:tc>
        <w:tc>
          <w:tcPr>
            <w:tcW w:w="1990" w:type="dxa"/>
          </w:tcPr>
          <w:p w:rsidR="00C61E33" w:rsidRDefault="00C61E33">
            <w:pPr>
              <w:pStyle w:val="ConsPlusNormal"/>
              <w:jc w:val="center"/>
            </w:pPr>
            <w:r>
              <w:t>4</w:t>
            </w:r>
          </w:p>
        </w:tc>
        <w:tc>
          <w:tcPr>
            <w:tcW w:w="1928" w:type="dxa"/>
          </w:tcPr>
          <w:p w:rsidR="00C61E33" w:rsidRDefault="00C61E33">
            <w:pPr>
              <w:pStyle w:val="ConsPlusNormal"/>
              <w:jc w:val="center"/>
            </w:pPr>
            <w:r>
              <w:t>5</w:t>
            </w:r>
          </w:p>
        </w:tc>
      </w:tr>
      <w:tr w:rsidR="00C61E33">
        <w:tc>
          <w:tcPr>
            <w:tcW w:w="1134"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28" w:type="dxa"/>
          </w:tcPr>
          <w:p w:rsidR="00C61E33" w:rsidRDefault="00C61E33">
            <w:pPr>
              <w:pStyle w:val="ConsPlusNormal"/>
            </w:pPr>
          </w:p>
        </w:tc>
      </w:tr>
      <w:tr w:rsidR="00C61E33">
        <w:tc>
          <w:tcPr>
            <w:tcW w:w="1134"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28" w:type="dxa"/>
          </w:tcPr>
          <w:p w:rsidR="00C61E33" w:rsidRDefault="00C61E33">
            <w:pPr>
              <w:pStyle w:val="ConsPlusNormal"/>
            </w:pPr>
          </w:p>
        </w:tc>
      </w:tr>
      <w:tr w:rsidR="00C61E33">
        <w:tc>
          <w:tcPr>
            <w:tcW w:w="1134"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28" w:type="dxa"/>
          </w:tcPr>
          <w:p w:rsidR="00C61E33" w:rsidRDefault="00C61E33">
            <w:pPr>
              <w:pStyle w:val="ConsPlusNormal"/>
            </w:pPr>
          </w:p>
        </w:tc>
      </w:tr>
      <w:tr w:rsidR="00C61E33">
        <w:tc>
          <w:tcPr>
            <w:tcW w:w="1134"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28" w:type="dxa"/>
          </w:tcPr>
          <w:p w:rsidR="00C61E33" w:rsidRDefault="00C61E33">
            <w:pPr>
              <w:pStyle w:val="ConsPlusNormal"/>
            </w:pPr>
          </w:p>
        </w:tc>
      </w:tr>
      <w:tr w:rsidR="00C61E33">
        <w:tblPrEx>
          <w:tblBorders>
            <w:left w:val="nil"/>
            <w:right w:val="nil"/>
          </w:tblBorders>
        </w:tblPrEx>
        <w:tc>
          <w:tcPr>
            <w:tcW w:w="1134" w:type="dxa"/>
            <w:tcBorders>
              <w:left w:val="nil"/>
              <w:bottom w:val="nil"/>
            </w:tcBorders>
          </w:tcPr>
          <w:p w:rsidR="00C61E33" w:rsidRDefault="00C61E33">
            <w:pPr>
              <w:pStyle w:val="ConsPlusNormal"/>
              <w:jc w:val="right"/>
            </w:pPr>
            <w:r>
              <w:t>Итого</w:t>
            </w:r>
          </w:p>
        </w:tc>
        <w:tc>
          <w:tcPr>
            <w:tcW w:w="1990" w:type="dxa"/>
          </w:tcPr>
          <w:p w:rsidR="00C61E33" w:rsidRDefault="00C61E33">
            <w:pPr>
              <w:pStyle w:val="ConsPlusNormal"/>
            </w:pPr>
          </w:p>
        </w:tc>
        <w:tc>
          <w:tcPr>
            <w:tcW w:w="1990" w:type="dxa"/>
          </w:tcPr>
          <w:p w:rsidR="00C61E33" w:rsidRDefault="00C61E33">
            <w:pPr>
              <w:pStyle w:val="ConsPlusNormal"/>
            </w:pPr>
          </w:p>
        </w:tc>
        <w:tc>
          <w:tcPr>
            <w:tcW w:w="1990" w:type="dxa"/>
          </w:tcPr>
          <w:p w:rsidR="00C61E33" w:rsidRDefault="00C61E33">
            <w:pPr>
              <w:pStyle w:val="ConsPlusNormal"/>
            </w:pPr>
          </w:p>
        </w:tc>
        <w:tc>
          <w:tcPr>
            <w:tcW w:w="1928"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58</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Приказов Казначейства России от 01.04.2020 </w:t>
            </w:r>
            <w:hyperlink r:id="rId520">
              <w:r>
                <w:rPr>
                  <w:color w:val="0000FF"/>
                </w:rPr>
                <w:t>N 16н</w:t>
              </w:r>
            </w:hyperlink>
            <w:r>
              <w:rPr>
                <w:color w:val="392C69"/>
              </w:rPr>
              <w:t>,</w:t>
            </w:r>
          </w:p>
          <w:p w:rsidR="00C61E33" w:rsidRDefault="00C61E33">
            <w:pPr>
              <w:pStyle w:val="ConsPlusNormal"/>
              <w:jc w:val="center"/>
            </w:pPr>
            <w:r>
              <w:rPr>
                <w:color w:val="392C69"/>
              </w:rPr>
              <w:t xml:space="preserve">от 13.10.2021 </w:t>
            </w:r>
            <w:hyperlink r:id="rId52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bookmarkStart w:id="278" w:name="P19917"/>
      <w:bookmarkEnd w:id="278"/>
      <w:r>
        <w:t xml:space="preserve">                           ПРИЛОЖЕНИЕ К ВЫПИСКЕ</w:t>
      </w:r>
    </w:p>
    <w:p w:rsidR="00C61E33" w:rsidRDefault="00C61E33">
      <w:pPr>
        <w:pStyle w:val="ConsPlusNonformat"/>
        <w:jc w:val="both"/>
      </w:pPr>
      <w:r>
        <w:t xml:space="preserve">                                                          ┌──────┐</w:t>
      </w:r>
    </w:p>
    <w:p w:rsidR="00C61E33" w:rsidRDefault="00C61E33">
      <w:pPr>
        <w:pStyle w:val="ConsPlusNonformat"/>
        <w:jc w:val="both"/>
      </w:pPr>
      <w:r>
        <w:t xml:space="preserve">         из лицевого счета получателя бюджетных средств N │      │</w:t>
      </w:r>
    </w:p>
    <w:p w:rsidR="00C61E33" w:rsidRDefault="00C61E33">
      <w:pPr>
        <w:pStyle w:val="ConsPlusNonformat"/>
        <w:jc w:val="both"/>
      </w:pPr>
      <w:r>
        <w:t xml:space="preserve">                                                          └──────┘</w:t>
      </w:r>
    </w:p>
    <w:p w:rsidR="00C61E33" w:rsidRDefault="00C61E33">
      <w:pPr>
        <w:pStyle w:val="ConsPlusNonformat"/>
        <w:jc w:val="both"/>
      </w:pPr>
      <w:r>
        <w:t xml:space="preserve">               (для отражения операций за ____ - ____ годы)</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835"/>
        <w:gridCol w:w="1757"/>
        <w:gridCol w:w="1134"/>
      </w:tblGrid>
      <w:tr w:rsidR="00C61E33">
        <w:tc>
          <w:tcPr>
            <w:tcW w:w="3312" w:type="dxa"/>
            <w:tcBorders>
              <w:top w:val="nil"/>
              <w:left w:val="nil"/>
              <w:bottom w:val="nil"/>
              <w:right w:val="nil"/>
            </w:tcBorders>
            <w:vAlign w:val="bottom"/>
          </w:tcPr>
          <w:p w:rsidR="00C61E33" w:rsidRDefault="00C61E33">
            <w:pPr>
              <w:pStyle w:val="ConsPlusNormal"/>
            </w:pPr>
          </w:p>
        </w:tc>
        <w:tc>
          <w:tcPr>
            <w:tcW w:w="2835"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Коды</w:t>
            </w:r>
          </w:p>
        </w:tc>
      </w:tr>
      <w:tr w:rsidR="00C61E33">
        <w:tc>
          <w:tcPr>
            <w:tcW w:w="3312" w:type="dxa"/>
            <w:tcBorders>
              <w:top w:val="nil"/>
              <w:left w:val="nil"/>
              <w:bottom w:val="nil"/>
              <w:right w:val="nil"/>
            </w:tcBorders>
            <w:vAlign w:val="bottom"/>
          </w:tcPr>
          <w:p w:rsidR="00C61E33" w:rsidRDefault="00C61E33">
            <w:pPr>
              <w:pStyle w:val="ConsPlusNormal"/>
            </w:pPr>
          </w:p>
        </w:tc>
        <w:tc>
          <w:tcPr>
            <w:tcW w:w="2835"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0531746</w:t>
            </w:r>
          </w:p>
        </w:tc>
      </w:tr>
      <w:tr w:rsidR="00C61E33">
        <w:tc>
          <w:tcPr>
            <w:tcW w:w="3312" w:type="dxa"/>
            <w:tcBorders>
              <w:top w:val="nil"/>
              <w:left w:val="nil"/>
              <w:bottom w:val="nil"/>
              <w:right w:val="nil"/>
            </w:tcBorders>
            <w:vAlign w:val="bottom"/>
          </w:tcPr>
          <w:p w:rsidR="00C61E33" w:rsidRDefault="00C61E33">
            <w:pPr>
              <w:pStyle w:val="ConsPlusNormal"/>
            </w:pPr>
          </w:p>
        </w:tc>
        <w:tc>
          <w:tcPr>
            <w:tcW w:w="2835" w:type="dxa"/>
            <w:tcBorders>
              <w:top w:val="nil"/>
              <w:left w:val="nil"/>
              <w:bottom w:val="nil"/>
              <w:right w:val="nil"/>
            </w:tcBorders>
          </w:tcPr>
          <w:p w:rsidR="00C61E33" w:rsidRDefault="00C61E33">
            <w:pPr>
              <w:pStyle w:val="ConsPlusNormal"/>
              <w:jc w:val="center"/>
            </w:pPr>
            <w:r>
              <w:t>за "__" 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312" w:type="dxa"/>
            <w:tcBorders>
              <w:top w:val="nil"/>
              <w:left w:val="nil"/>
              <w:bottom w:val="nil"/>
              <w:right w:val="nil"/>
            </w:tcBorders>
            <w:vAlign w:val="bottom"/>
          </w:tcPr>
          <w:p w:rsidR="00C61E33" w:rsidRDefault="00C61E33">
            <w:pPr>
              <w:pStyle w:val="ConsPlusNormal"/>
            </w:pPr>
            <w:r>
              <w:t>Орган Федерального казначейства</w:t>
            </w:r>
          </w:p>
        </w:tc>
        <w:tc>
          <w:tcPr>
            <w:tcW w:w="2835" w:type="dxa"/>
            <w:tcBorders>
              <w:top w:val="nil"/>
              <w:left w:val="nil"/>
              <w:bottom w:val="single" w:sz="4" w:space="0" w:color="auto"/>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312" w:type="dxa"/>
            <w:tcBorders>
              <w:top w:val="nil"/>
              <w:left w:val="nil"/>
              <w:bottom w:val="nil"/>
              <w:right w:val="nil"/>
            </w:tcBorders>
            <w:vAlign w:val="bottom"/>
          </w:tcPr>
          <w:p w:rsidR="00C61E33" w:rsidRDefault="00C61E33">
            <w:pPr>
              <w:pStyle w:val="ConsPlusNormal"/>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312" w:type="dxa"/>
            <w:tcBorders>
              <w:top w:val="nil"/>
              <w:left w:val="nil"/>
              <w:bottom w:val="nil"/>
              <w:right w:val="nil"/>
            </w:tcBorders>
            <w:vAlign w:val="bottom"/>
          </w:tcPr>
          <w:p w:rsidR="00C61E33" w:rsidRDefault="00C61E33">
            <w:pPr>
              <w:pStyle w:val="ConsPlusNormal"/>
            </w:pPr>
            <w:r>
              <w:lastRenderedPageBreak/>
              <w:t>Распорядитель бюджетных средств</w:t>
            </w:r>
          </w:p>
        </w:tc>
        <w:tc>
          <w:tcPr>
            <w:tcW w:w="2835" w:type="dxa"/>
            <w:tcBorders>
              <w:top w:val="single" w:sz="4" w:space="0" w:color="auto"/>
              <w:left w:val="nil"/>
              <w:bottom w:val="single" w:sz="4" w:space="0" w:color="auto"/>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312" w:type="dxa"/>
            <w:tcBorders>
              <w:top w:val="nil"/>
              <w:left w:val="nil"/>
              <w:bottom w:val="nil"/>
              <w:right w:val="nil"/>
            </w:tcBorders>
            <w:vAlign w:val="bottom"/>
          </w:tcPr>
          <w:p w:rsidR="00C61E33" w:rsidRDefault="00C61E33">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52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312" w:type="dxa"/>
            <w:tcBorders>
              <w:top w:val="nil"/>
              <w:left w:val="nil"/>
              <w:bottom w:val="nil"/>
              <w:right w:val="nil"/>
            </w:tcBorders>
            <w:vAlign w:val="bottom"/>
          </w:tcPr>
          <w:p w:rsidR="00C61E33" w:rsidRDefault="00C61E33">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312" w:type="dxa"/>
            <w:tcBorders>
              <w:top w:val="nil"/>
              <w:left w:val="nil"/>
              <w:bottom w:val="nil"/>
              <w:right w:val="nil"/>
            </w:tcBorders>
            <w:vAlign w:val="bottom"/>
          </w:tcPr>
          <w:p w:rsidR="00C61E33" w:rsidRDefault="00C61E33">
            <w:pPr>
              <w:pStyle w:val="ConsPlusNormal"/>
            </w:pPr>
            <w:r>
              <w:t>Периодичность: ежедневная</w:t>
            </w:r>
          </w:p>
        </w:tc>
        <w:tc>
          <w:tcPr>
            <w:tcW w:w="2835" w:type="dxa"/>
            <w:tcBorders>
              <w:top w:val="single" w:sz="4" w:space="0" w:color="auto"/>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312" w:type="dxa"/>
            <w:tcBorders>
              <w:top w:val="nil"/>
              <w:left w:val="nil"/>
              <w:bottom w:val="nil"/>
              <w:right w:val="nil"/>
            </w:tcBorders>
            <w:vAlign w:val="bottom"/>
          </w:tcPr>
          <w:p w:rsidR="00C61E33" w:rsidRDefault="00C61E33">
            <w:pPr>
              <w:pStyle w:val="ConsPlusNormal"/>
            </w:pPr>
            <w:r>
              <w:t>Единица измерения: руб.</w:t>
            </w:r>
          </w:p>
        </w:tc>
        <w:tc>
          <w:tcPr>
            <w:tcW w:w="2835"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523">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Бюджетные ассигнования</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18"/>
        <w:gridCol w:w="618"/>
        <w:gridCol w:w="618"/>
        <w:gridCol w:w="618"/>
        <w:gridCol w:w="618"/>
        <w:gridCol w:w="618"/>
        <w:gridCol w:w="618"/>
        <w:gridCol w:w="618"/>
        <w:gridCol w:w="618"/>
        <w:gridCol w:w="618"/>
        <w:gridCol w:w="618"/>
        <w:gridCol w:w="625"/>
        <w:gridCol w:w="737"/>
      </w:tblGrid>
      <w:tr w:rsidR="00C61E33">
        <w:tc>
          <w:tcPr>
            <w:tcW w:w="850" w:type="dxa"/>
            <w:vMerge w:val="restart"/>
          </w:tcPr>
          <w:p w:rsidR="00C61E33" w:rsidRDefault="00C61E33">
            <w:pPr>
              <w:pStyle w:val="ConsPlusNormal"/>
              <w:jc w:val="center"/>
            </w:pPr>
            <w:r>
              <w:t>Код по БК</w:t>
            </w:r>
          </w:p>
        </w:tc>
        <w:tc>
          <w:tcPr>
            <w:tcW w:w="618" w:type="dxa"/>
            <w:vMerge w:val="restart"/>
          </w:tcPr>
          <w:p w:rsidR="00C61E33" w:rsidRDefault="00C61E33">
            <w:pPr>
              <w:pStyle w:val="ConsPlusNormal"/>
              <w:jc w:val="center"/>
            </w:pPr>
            <w:r>
              <w:t>Код строки</w:t>
            </w:r>
          </w:p>
        </w:tc>
        <w:tc>
          <w:tcPr>
            <w:tcW w:w="2472" w:type="dxa"/>
            <w:gridSpan w:val="4"/>
          </w:tcPr>
          <w:p w:rsidR="00C61E33" w:rsidRDefault="00C61E33">
            <w:pPr>
              <w:pStyle w:val="ConsPlusNormal"/>
              <w:jc w:val="center"/>
            </w:pPr>
            <w:r>
              <w:t>Получено</w:t>
            </w:r>
          </w:p>
        </w:tc>
        <w:tc>
          <w:tcPr>
            <w:tcW w:w="2472" w:type="dxa"/>
            <w:gridSpan w:val="4"/>
          </w:tcPr>
          <w:p w:rsidR="00C61E33" w:rsidRDefault="00C61E33">
            <w:pPr>
              <w:pStyle w:val="ConsPlusNormal"/>
              <w:jc w:val="center"/>
            </w:pPr>
            <w:r>
              <w:t>Распределено</w:t>
            </w:r>
          </w:p>
        </w:tc>
        <w:tc>
          <w:tcPr>
            <w:tcW w:w="2598" w:type="dxa"/>
            <w:gridSpan w:val="4"/>
          </w:tcPr>
          <w:p w:rsidR="00C61E33" w:rsidRDefault="00C61E33">
            <w:pPr>
              <w:pStyle w:val="ConsPlusNormal"/>
              <w:jc w:val="center"/>
            </w:pPr>
            <w:r>
              <w:t>Заблокировано</w:t>
            </w:r>
          </w:p>
        </w:tc>
      </w:tr>
      <w:tr w:rsidR="00C61E33">
        <w:tc>
          <w:tcPr>
            <w:tcW w:w="850" w:type="dxa"/>
            <w:vMerge/>
          </w:tcPr>
          <w:p w:rsidR="00C61E33" w:rsidRDefault="00C61E33">
            <w:pPr>
              <w:pStyle w:val="ConsPlusNormal"/>
            </w:pPr>
          </w:p>
        </w:tc>
        <w:tc>
          <w:tcPr>
            <w:tcW w:w="618" w:type="dxa"/>
            <w:vMerge/>
          </w:tcPr>
          <w:p w:rsidR="00C61E33" w:rsidRDefault="00C61E33">
            <w:pPr>
              <w:pStyle w:val="ConsPlusNormal"/>
            </w:pPr>
          </w:p>
        </w:tc>
        <w:tc>
          <w:tcPr>
            <w:tcW w:w="618" w:type="dxa"/>
          </w:tcPr>
          <w:p w:rsidR="00C61E33" w:rsidRDefault="00C61E33">
            <w:pPr>
              <w:pStyle w:val="ConsPlusNormal"/>
              <w:jc w:val="center"/>
            </w:pPr>
            <w:r>
              <w:t>на ____ год</w:t>
            </w:r>
          </w:p>
        </w:tc>
        <w:tc>
          <w:tcPr>
            <w:tcW w:w="618" w:type="dxa"/>
          </w:tcPr>
          <w:p w:rsidR="00C61E33" w:rsidRDefault="00C61E33">
            <w:pPr>
              <w:pStyle w:val="ConsPlusNormal"/>
              <w:jc w:val="center"/>
            </w:pPr>
            <w:r>
              <w:t>на ____ год</w:t>
            </w:r>
          </w:p>
        </w:tc>
        <w:tc>
          <w:tcPr>
            <w:tcW w:w="618" w:type="dxa"/>
          </w:tcPr>
          <w:p w:rsidR="00C61E33" w:rsidRDefault="00C61E33">
            <w:pPr>
              <w:pStyle w:val="ConsPlusNormal"/>
              <w:jc w:val="center"/>
            </w:pPr>
            <w:r>
              <w:t>на ____ год</w:t>
            </w:r>
          </w:p>
        </w:tc>
        <w:tc>
          <w:tcPr>
            <w:tcW w:w="618" w:type="dxa"/>
          </w:tcPr>
          <w:p w:rsidR="00C61E33" w:rsidRDefault="00C61E33">
            <w:pPr>
              <w:pStyle w:val="ConsPlusNormal"/>
              <w:jc w:val="center"/>
            </w:pPr>
            <w:r>
              <w:t>на ____ год</w:t>
            </w:r>
          </w:p>
        </w:tc>
        <w:tc>
          <w:tcPr>
            <w:tcW w:w="618" w:type="dxa"/>
          </w:tcPr>
          <w:p w:rsidR="00C61E33" w:rsidRDefault="00C61E33">
            <w:pPr>
              <w:pStyle w:val="ConsPlusNormal"/>
              <w:jc w:val="center"/>
            </w:pPr>
            <w:r>
              <w:t>на ____ год</w:t>
            </w:r>
          </w:p>
        </w:tc>
        <w:tc>
          <w:tcPr>
            <w:tcW w:w="618" w:type="dxa"/>
          </w:tcPr>
          <w:p w:rsidR="00C61E33" w:rsidRDefault="00C61E33">
            <w:pPr>
              <w:pStyle w:val="ConsPlusNormal"/>
              <w:jc w:val="center"/>
            </w:pPr>
            <w:r>
              <w:t>на ____ год</w:t>
            </w:r>
          </w:p>
        </w:tc>
        <w:tc>
          <w:tcPr>
            <w:tcW w:w="618" w:type="dxa"/>
          </w:tcPr>
          <w:p w:rsidR="00C61E33" w:rsidRDefault="00C61E33">
            <w:pPr>
              <w:pStyle w:val="ConsPlusNormal"/>
              <w:jc w:val="center"/>
            </w:pPr>
            <w:r>
              <w:t>на ____ год</w:t>
            </w:r>
          </w:p>
        </w:tc>
        <w:tc>
          <w:tcPr>
            <w:tcW w:w="618" w:type="dxa"/>
          </w:tcPr>
          <w:p w:rsidR="00C61E33" w:rsidRDefault="00C61E33">
            <w:pPr>
              <w:pStyle w:val="ConsPlusNormal"/>
              <w:jc w:val="center"/>
            </w:pPr>
            <w:r>
              <w:t>на ____ год</w:t>
            </w:r>
          </w:p>
        </w:tc>
        <w:tc>
          <w:tcPr>
            <w:tcW w:w="618" w:type="dxa"/>
          </w:tcPr>
          <w:p w:rsidR="00C61E33" w:rsidRDefault="00C61E33">
            <w:pPr>
              <w:pStyle w:val="ConsPlusNormal"/>
              <w:jc w:val="center"/>
            </w:pPr>
            <w:r>
              <w:t>на ____ год</w:t>
            </w:r>
          </w:p>
        </w:tc>
        <w:tc>
          <w:tcPr>
            <w:tcW w:w="618" w:type="dxa"/>
          </w:tcPr>
          <w:p w:rsidR="00C61E33" w:rsidRDefault="00C61E33">
            <w:pPr>
              <w:pStyle w:val="ConsPlusNormal"/>
              <w:jc w:val="center"/>
            </w:pPr>
            <w:r>
              <w:t>на ____ год</w:t>
            </w:r>
          </w:p>
        </w:tc>
        <w:tc>
          <w:tcPr>
            <w:tcW w:w="625" w:type="dxa"/>
          </w:tcPr>
          <w:p w:rsidR="00C61E33" w:rsidRDefault="00C61E33">
            <w:pPr>
              <w:pStyle w:val="ConsPlusNormal"/>
              <w:jc w:val="center"/>
            </w:pPr>
            <w:r>
              <w:t>на ____ год</w:t>
            </w:r>
          </w:p>
        </w:tc>
        <w:tc>
          <w:tcPr>
            <w:tcW w:w="737" w:type="dxa"/>
          </w:tcPr>
          <w:p w:rsidR="00C61E33" w:rsidRDefault="00C61E33">
            <w:pPr>
              <w:pStyle w:val="ConsPlusNormal"/>
              <w:jc w:val="center"/>
            </w:pPr>
            <w:r>
              <w:t>на ____ год</w:t>
            </w:r>
          </w:p>
        </w:tc>
      </w:tr>
      <w:tr w:rsidR="00C61E33">
        <w:tc>
          <w:tcPr>
            <w:tcW w:w="850" w:type="dxa"/>
          </w:tcPr>
          <w:p w:rsidR="00C61E33" w:rsidRDefault="00C61E33">
            <w:pPr>
              <w:pStyle w:val="ConsPlusNormal"/>
              <w:jc w:val="center"/>
            </w:pPr>
            <w:r>
              <w:t>1</w:t>
            </w:r>
          </w:p>
        </w:tc>
        <w:tc>
          <w:tcPr>
            <w:tcW w:w="618" w:type="dxa"/>
          </w:tcPr>
          <w:p w:rsidR="00C61E33" w:rsidRDefault="00C61E33">
            <w:pPr>
              <w:pStyle w:val="ConsPlusNormal"/>
              <w:jc w:val="center"/>
            </w:pPr>
            <w:r>
              <w:t>2</w:t>
            </w:r>
          </w:p>
        </w:tc>
        <w:tc>
          <w:tcPr>
            <w:tcW w:w="618" w:type="dxa"/>
          </w:tcPr>
          <w:p w:rsidR="00C61E33" w:rsidRDefault="00C61E33">
            <w:pPr>
              <w:pStyle w:val="ConsPlusNormal"/>
              <w:jc w:val="center"/>
            </w:pPr>
            <w:r>
              <w:t>3</w:t>
            </w:r>
          </w:p>
        </w:tc>
        <w:tc>
          <w:tcPr>
            <w:tcW w:w="618" w:type="dxa"/>
          </w:tcPr>
          <w:p w:rsidR="00C61E33" w:rsidRDefault="00C61E33">
            <w:pPr>
              <w:pStyle w:val="ConsPlusNormal"/>
              <w:jc w:val="center"/>
            </w:pPr>
            <w:r>
              <w:t>4</w:t>
            </w:r>
          </w:p>
        </w:tc>
        <w:tc>
          <w:tcPr>
            <w:tcW w:w="618" w:type="dxa"/>
          </w:tcPr>
          <w:p w:rsidR="00C61E33" w:rsidRDefault="00C61E33">
            <w:pPr>
              <w:pStyle w:val="ConsPlusNormal"/>
              <w:jc w:val="center"/>
            </w:pPr>
            <w:r>
              <w:t>5</w:t>
            </w:r>
          </w:p>
        </w:tc>
        <w:tc>
          <w:tcPr>
            <w:tcW w:w="618" w:type="dxa"/>
          </w:tcPr>
          <w:p w:rsidR="00C61E33" w:rsidRDefault="00C61E33">
            <w:pPr>
              <w:pStyle w:val="ConsPlusNormal"/>
              <w:jc w:val="center"/>
            </w:pPr>
            <w:r>
              <w:t>6</w:t>
            </w:r>
          </w:p>
        </w:tc>
        <w:tc>
          <w:tcPr>
            <w:tcW w:w="618" w:type="dxa"/>
          </w:tcPr>
          <w:p w:rsidR="00C61E33" w:rsidRDefault="00C61E33">
            <w:pPr>
              <w:pStyle w:val="ConsPlusNormal"/>
              <w:jc w:val="center"/>
            </w:pPr>
            <w:r>
              <w:t>7</w:t>
            </w:r>
          </w:p>
        </w:tc>
        <w:tc>
          <w:tcPr>
            <w:tcW w:w="618" w:type="dxa"/>
          </w:tcPr>
          <w:p w:rsidR="00C61E33" w:rsidRDefault="00C61E33">
            <w:pPr>
              <w:pStyle w:val="ConsPlusNormal"/>
              <w:jc w:val="center"/>
            </w:pPr>
            <w:r>
              <w:t>8</w:t>
            </w:r>
          </w:p>
        </w:tc>
        <w:tc>
          <w:tcPr>
            <w:tcW w:w="618" w:type="dxa"/>
          </w:tcPr>
          <w:p w:rsidR="00C61E33" w:rsidRDefault="00C61E33">
            <w:pPr>
              <w:pStyle w:val="ConsPlusNormal"/>
              <w:jc w:val="center"/>
            </w:pPr>
            <w:r>
              <w:t>9</w:t>
            </w:r>
          </w:p>
        </w:tc>
        <w:tc>
          <w:tcPr>
            <w:tcW w:w="618" w:type="dxa"/>
          </w:tcPr>
          <w:p w:rsidR="00C61E33" w:rsidRDefault="00C61E33">
            <w:pPr>
              <w:pStyle w:val="ConsPlusNormal"/>
              <w:jc w:val="center"/>
            </w:pPr>
            <w:r>
              <w:t>10</w:t>
            </w:r>
          </w:p>
        </w:tc>
        <w:tc>
          <w:tcPr>
            <w:tcW w:w="618" w:type="dxa"/>
          </w:tcPr>
          <w:p w:rsidR="00C61E33" w:rsidRDefault="00C61E33">
            <w:pPr>
              <w:pStyle w:val="ConsPlusNormal"/>
              <w:jc w:val="center"/>
            </w:pPr>
            <w:r>
              <w:t>11</w:t>
            </w:r>
          </w:p>
        </w:tc>
        <w:tc>
          <w:tcPr>
            <w:tcW w:w="618" w:type="dxa"/>
          </w:tcPr>
          <w:p w:rsidR="00C61E33" w:rsidRDefault="00C61E33">
            <w:pPr>
              <w:pStyle w:val="ConsPlusNormal"/>
              <w:jc w:val="center"/>
            </w:pPr>
            <w:r>
              <w:t>12</w:t>
            </w:r>
          </w:p>
        </w:tc>
        <w:tc>
          <w:tcPr>
            <w:tcW w:w="625" w:type="dxa"/>
          </w:tcPr>
          <w:p w:rsidR="00C61E33" w:rsidRDefault="00C61E33">
            <w:pPr>
              <w:pStyle w:val="ConsPlusNormal"/>
              <w:jc w:val="center"/>
            </w:pPr>
            <w:r>
              <w:t>13</w:t>
            </w:r>
          </w:p>
        </w:tc>
        <w:tc>
          <w:tcPr>
            <w:tcW w:w="737" w:type="dxa"/>
          </w:tcPr>
          <w:p w:rsidR="00C61E33" w:rsidRDefault="00C61E33">
            <w:pPr>
              <w:pStyle w:val="ConsPlusNormal"/>
              <w:jc w:val="center"/>
            </w:pPr>
            <w:r>
              <w:t>14</w:t>
            </w:r>
          </w:p>
        </w:tc>
      </w:tr>
      <w:tr w:rsidR="00C61E33">
        <w:tblPrEx>
          <w:tblBorders>
            <w:right w:val="none" w:sz="0" w:space="0" w:color="auto"/>
          </w:tblBorders>
        </w:tblPrEx>
        <w:tc>
          <w:tcPr>
            <w:tcW w:w="850" w:type="dxa"/>
          </w:tcPr>
          <w:p w:rsidR="00C61E33" w:rsidRDefault="00C61E33">
            <w:pPr>
              <w:pStyle w:val="ConsPlusNormal"/>
            </w:pPr>
          </w:p>
        </w:tc>
        <w:tc>
          <w:tcPr>
            <w:tcW w:w="618" w:type="dxa"/>
          </w:tcPr>
          <w:p w:rsidR="00C61E33" w:rsidRDefault="00C61E33">
            <w:pPr>
              <w:pStyle w:val="ConsPlusNormal"/>
            </w:pPr>
          </w:p>
        </w:tc>
        <w:tc>
          <w:tcPr>
            <w:tcW w:w="618" w:type="dxa"/>
          </w:tcPr>
          <w:p w:rsidR="00C61E33" w:rsidRDefault="00C61E33">
            <w:pPr>
              <w:pStyle w:val="ConsPlusNormal"/>
            </w:pPr>
          </w:p>
        </w:tc>
        <w:tc>
          <w:tcPr>
            <w:tcW w:w="618" w:type="dxa"/>
          </w:tcPr>
          <w:p w:rsidR="00C61E33" w:rsidRDefault="00C61E33">
            <w:pPr>
              <w:pStyle w:val="ConsPlusNormal"/>
            </w:pPr>
          </w:p>
        </w:tc>
        <w:tc>
          <w:tcPr>
            <w:tcW w:w="618" w:type="dxa"/>
          </w:tcPr>
          <w:p w:rsidR="00C61E33" w:rsidRDefault="00C61E33">
            <w:pPr>
              <w:pStyle w:val="ConsPlusNormal"/>
            </w:pPr>
          </w:p>
        </w:tc>
        <w:tc>
          <w:tcPr>
            <w:tcW w:w="618" w:type="dxa"/>
          </w:tcPr>
          <w:p w:rsidR="00C61E33" w:rsidRDefault="00C61E33">
            <w:pPr>
              <w:pStyle w:val="ConsPlusNormal"/>
            </w:pPr>
          </w:p>
        </w:tc>
        <w:tc>
          <w:tcPr>
            <w:tcW w:w="618" w:type="dxa"/>
          </w:tcPr>
          <w:p w:rsidR="00C61E33" w:rsidRDefault="00C61E33">
            <w:pPr>
              <w:pStyle w:val="ConsPlusNormal"/>
            </w:pPr>
          </w:p>
        </w:tc>
        <w:tc>
          <w:tcPr>
            <w:tcW w:w="618" w:type="dxa"/>
          </w:tcPr>
          <w:p w:rsidR="00C61E33" w:rsidRDefault="00C61E33">
            <w:pPr>
              <w:pStyle w:val="ConsPlusNormal"/>
            </w:pPr>
          </w:p>
        </w:tc>
        <w:tc>
          <w:tcPr>
            <w:tcW w:w="618" w:type="dxa"/>
          </w:tcPr>
          <w:p w:rsidR="00C61E33" w:rsidRDefault="00C61E33">
            <w:pPr>
              <w:pStyle w:val="ConsPlusNormal"/>
            </w:pPr>
          </w:p>
        </w:tc>
        <w:tc>
          <w:tcPr>
            <w:tcW w:w="618" w:type="dxa"/>
          </w:tcPr>
          <w:p w:rsidR="00C61E33" w:rsidRDefault="00C61E33">
            <w:pPr>
              <w:pStyle w:val="ConsPlusNormal"/>
            </w:pPr>
          </w:p>
        </w:tc>
        <w:tc>
          <w:tcPr>
            <w:tcW w:w="618" w:type="dxa"/>
          </w:tcPr>
          <w:p w:rsidR="00C61E33" w:rsidRDefault="00C61E33">
            <w:pPr>
              <w:pStyle w:val="ConsPlusNormal"/>
            </w:pPr>
          </w:p>
        </w:tc>
        <w:tc>
          <w:tcPr>
            <w:tcW w:w="618" w:type="dxa"/>
          </w:tcPr>
          <w:p w:rsidR="00C61E33" w:rsidRDefault="00C61E33">
            <w:pPr>
              <w:pStyle w:val="ConsPlusNormal"/>
            </w:pPr>
          </w:p>
        </w:tc>
        <w:tc>
          <w:tcPr>
            <w:tcW w:w="625" w:type="dxa"/>
          </w:tcPr>
          <w:p w:rsidR="00C61E33" w:rsidRDefault="00C61E33">
            <w:pPr>
              <w:pStyle w:val="ConsPlusNormal"/>
            </w:pPr>
          </w:p>
        </w:tc>
        <w:tc>
          <w:tcPr>
            <w:tcW w:w="737" w:type="dxa"/>
            <w:tcBorders>
              <w:right w:val="nil"/>
            </w:tcBorders>
          </w:tcPr>
          <w:p w:rsidR="00C61E33" w:rsidRDefault="00C61E33">
            <w:pPr>
              <w:pStyle w:val="ConsPlusNormal"/>
            </w:pPr>
          </w:p>
        </w:tc>
      </w:tr>
      <w:tr w:rsidR="00C61E33">
        <w:tblPrEx>
          <w:tblBorders>
            <w:right w:val="none" w:sz="0" w:space="0" w:color="auto"/>
          </w:tblBorders>
        </w:tblPrEx>
        <w:tc>
          <w:tcPr>
            <w:tcW w:w="850" w:type="dxa"/>
          </w:tcPr>
          <w:p w:rsidR="00C61E33" w:rsidRDefault="00C61E33">
            <w:pPr>
              <w:pStyle w:val="ConsPlusNormal"/>
            </w:pPr>
          </w:p>
        </w:tc>
        <w:tc>
          <w:tcPr>
            <w:tcW w:w="618" w:type="dxa"/>
          </w:tcPr>
          <w:p w:rsidR="00C61E33" w:rsidRDefault="00C61E33">
            <w:pPr>
              <w:pStyle w:val="ConsPlusNormal"/>
            </w:pPr>
          </w:p>
        </w:tc>
        <w:tc>
          <w:tcPr>
            <w:tcW w:w="618" w:type="dxa"/>
          </w:tcPr>
          <w:p w:rsidR="00C61E33" w:rsidRDefault="00C61E33">
            <w:pPr>
              <w:pStyle w:val="ConsPlusNormal"/>
            </w:pPr>
          </w:p>
        </w:tc>
        <w:tc>
          <w:tcPr>
            <w:tcW w:w="618" w:type="dxa"/>
          </w:tcPr>
          <w:p w:rsidR="00C61E33" w:rsidRDefault="00C61E33">
            <w:pPr>
              <w:pStyle w:val="ConsPlusNormal"/>
            </w:pPr>
          </w:p>
        </w:tc>
        <w:tc>
          <w:tcPr>
            <w:tcW w:w="618" w:type="dxa"/>
          </w:tcPr>
          <w:p w:rsidR="00C61E33" w:rsidRDefault="00C61E33">
            <w:pPr>
              <w:pStyle w:val="ConsPlusNormal"/>
            </w:pPr>
          </w:p>
        </w:tc>
        <w:tc>
          <w:tcPr>
            <w:tcW w:w="618" w:type="dxa"/>
          </w:tcPr>
          <w:p w:rsidR="00C61E33" w:rsidRDefault="00C61E33">
            <w:pPr>
              <w:pStyle w:val="ConsPlusNormal"/>
            </w:pPr>
          </w:p>
        </w:tc>
        <w:tc>
          <w:tcPr>
            <w:tcW w:w="618" w:type="dxa"/>
          </w:tcPr>
          <w:p w:rsidR="00C61E33" w:rsidRDefault="00C61E33">
            <w:pPr>
              <w:pStyle w:val="ConsPlusNormal"/>
            </w:pPr>
          </w:p>
        </w:tc>
        <w:tc>
          <w:tcPr>
            <w:tcW w:w="618" w:type="dxa"/>
          </w:tcPr>
          <w:p w:rsidR="00C61E33" w:rsidRDefault="00C61E33">
            <w:pPr>
              <w:pStyle w:val="ConsPlusNormal"/>
            </w:pPr>
          </w:p>
        </w:tc>
        <w:tc>
          <w:tcPr>
            <w:tcW w:w="618" w:type="dxa"/>
          </w:tcPr>
          <w:p w:rsidR="00C61E33" w:rsidRDefault="00C61E33">
            <w:pPr>
              <w:pStyle w:val="ConsPlusNormal"/>
            </w:pPr>
          </w:p>
        </w:tc>
        <w:tc>
          <w:tcPr>
            <w:tcW w:w="618" w:type="dxa"/>
          </w:tcPr>
          <w:p w:rsidR="00C61E33" w:rsidRDefault="00C61E33">
            <w:pPr>
              <w:pStyle w:val="ConsPlusNormal"/>
            </w:pPr>
          </w:p>
        </w:tc>
        <w:tc>
          <w:tcPr>
            <w:tcW w:w="618" w:type="dxa"/>
          </w:tcPr>
          <w:p w:rsidR="00C61E33" w:rsidRDefault="00C61E33">
            <w:pPr>
              <w:pStyle w:val="ConsPlusNormal"/>
            </w:pPr>
          </w:p>
        </w:tc>
        <w:tc>
          <w:tcPr>
            <w:tcW w:w="618" w:type="dxa"/>
          </w:tcPr>
          <w:p w:rsidR="00C61E33" w:rsidRDefault="00C61E33">
            <w:pPr>
              <w:pStyle w:val="ConsPlusNormal"/>
            </w:pPr>
          </w:p>
        </w:tc>
        <w:tc>
          <w:tcPr>
            <w:tcW w:w="625" w:type="dxa"/>
          </w:tcPr>
          <w:p w:rsidR="00C61E33" w:rsidRDefault="00C61E33">
            <w:pPr>
              <w:pStyle w:val="ConsPlusNormal"/>
            </w:pPr>
          </w:p>
        </w:tc>
        <w:tc>
          <w:tcPr>
            <w:tcW w:w="737" w:type="dxa"/>
            <w:tcBorders>
              <w:right w:val="nil"/>
            </w:tcBorders>
          </w:tcPr>
          <w:p w:rsidR="00C61E33" w:rsidRDefault="00C61E33">
            <w:pPr>
              <w:pStyle w:val="ConsPlusNormal"/>
            </w:pPr>
          </w:p>
        </w:tc>
      </w:tr>
      <w:tr w:rsidR="00C61E33">
        <w:tblPrEx>
          <w:tblBorders>
            <w:left w:val="nil"/>
            <w:right w:val="none" w:sz="0" w:space="0" w:color="auto"/>
          </w:tblBorders>
        </w:tblPrEx>
        <w:tc>
          <w:tcPr>
            <w:tcW w:w="1468" w:type="dxa"/>
            <w:gridSpan w:val="2"/>
            <w:tcBorders>
              <w:left w:val="nil"/>
              <w:bottom w:val="nil"/>
            </w:tcBorders>
          </w:tcPr>
          <w:p w:rsidR="00C61E33" w:rsidRDefault="00C61E33">
            <w:pPr>
              <w:pStyle w:val="ConsPlusNormal"/>
              <w:jc w:val="right"/>
            </w:pPr>
            <w:r>
              <w:t>Итого</w:t>
            </w:r>
          </w:p>
        </w:tc>
        <w:tc>
          <w:tcPr>
            <w:tcW w:w="618" w:type="dxa"/>
          </w:tcPr>
          <w:p w:rsidR="00C61E33" w:rsidRDefault="00C61E33">
            <w:pPr>
              <w:pStyle w:val="ConsPlusNormal"/>
            </w:pPr>
          </w:p>
        </w:tc>
        <w:tc>
          <w:tcPr>
            <w:tcW w:w="618" w:type="dxa"/>
          </w:tcPr>
          <w:p w:rsidR="00C61E33" w:rsidRDefault="00C61E33">
            <w:pPr>
              <w:pStyle w:val="ConsPlusNormal"/>
            </w:pPr>
          </w:p>
        </w:tc>
        <w:tc>
          <w:tcPr>
            <w:tcW w:w="618" w:type="dxa"/>
          </w:tcPr>
          <w:p w:rsidR="00C61E33" w:rsidRDefault="00C61E33">
            <w:pPr>
              <w:pStyle w:val="ConsPlusNormal"/>
            </w:pPr>
          </w:p>
        </w:tc>
        <w:tc>
          <w:tcPr>
            <w:tcW w:w="618" w:type="dxa"/>
          </w:tcPr>
          <w:p w:rsidR="00C61E33" w:rsidRDefault="00C61E33">
            <w:pPr>
              <w:pStyle w:val="ConsPlusNormal"/>
            </w:pPr>
          </w:p>
        </w:tc>
        <w:tc>
          <w:tcPr>
            <w:tcW w:w="618" w:type="dxa"/>
          </w:tcPr>
          <w:p w:rsidR="00C61E33" w:rsidRDefault="00C61E33">
            <w:pPr>
              <w:pStyle w:val="ConsPlusNormal"/>
            </w:pPr>
          </w:p>
        </w:tc>
        <w:tc>
          <w:tcPr>
            <w:tcW w:w="618" w:type="dxa"/>
          </w:tcPr>
          <w:p w:rsidR="00C61E33" w:rsidRDefault="00C61E33">
            <w:pPr>
              <w:pStyle w:val="ConsPlusNormal"/>
            </w:pPr>
          </w:p>
        </w:tc>
        <w:tc>
          <w:tcPr>
            <w:tcW w:w="618" w:type="dxa"/>
          </w:tcPr>
          <w:p w:rsidR="00C61E33" w:rsidRDefault="00C61E33">
            <w:pPr>
              <w:pStyle w:val="ConsPlusNormal"/>
            </w:pPr>
          </w:p>
        </w:tc>
        <w:tc>
          <w:tcPr>
            <w:tcW w:w="618" w:type="dxa"/>
          </w:tcPr>
          <w:p w:rsidR="00C61E33" w:rsidRDefault="00C61E33">
            <w:pPr>
              <w:pStyle w:val="ConsPlusNormal"/>
            </w:pPr>
          </w:p>
        </w:tc>
        <w:tc>
          <w:tcPr>
            <w:tcW w:w="618" w:type="dxa"/>
          </w:tcPr>
          <w:p w:rsidR="00C61E33" w:rsidRDefault="00C61E33">
            <w:pPr>
              <w:pStyle w:val="ConsPlusNormal"/>
            </w:pPr>
          </w:p>
        </w:tc>
        <w:tc>
          <w:tcPr>
            <w:tcW w:w="618" w:type="dxa"/>
          </w:tcPr>
          <w:p w:rsidR="00C61E33" w:rsidRDefault="00C61E33">
            <w:pPr>
              <w:pStyle w:val="ConsPlusNormal"/>
            </w:pPr>
          </w:p>
        </w:tc>
        <w:tc>
          <w:tcPr>
            <w:tcW w:w="625" w:type="dxa"/>
          </w:tcPr>
          <w:p w:rsidR="00C61E33" w:rsidRDefault="00C61E33">
            <w:pPr>
              <w:pStyle w:val="ConsPlusNormal"/>
            </w:pPr>
          </w:p>
        </w:tc>
        <w:tc>
          <w:tcPr>
            <w:tcW w:w="737" w:type="dxa"/>
            <w:tcBorders>
              <w:right w:val="nil"/>
            </w:tcBorders>
          </w:tcPr>
          <w:p w:rsidR="00C61E33" w:rsidRDefault="00C61E33">
            <w:pPr>
              <w:pStyle w:val="ConsPlusNormal"/>
            </w:pPr>
          </w:p>
        </w:tc>
      </w:tr>
    </w:tbl>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80"/>
        <w:gridCol w:w="850"/>
        <w:gridCol w:w="794"/>
        <w:gridCol w:w="850"/>
        <w:gridCol w:w="4929"/>
      </w:tblGrid>
      <w:tr w:rsidR="00C61E33">
        <w:tc>
          <w:tcPr>
            <w:tcW w:w="964" w:type="dxa"/>
            <w:vMerge w:val="restart"/>
          </w:tcPr>
          <w:p w:rsidR="00C61E33" w:rsidRDefault="00C61E33">
            <w:pPr>
              <w:pStyle w:val="ConsPlusNormal"/>
              <w:jc w:val="center"/>
            </w:pPr>
            <w:r>
              <w:t>Код строки</w:t>
            </w:r>
          </w:p>
        </w:tc>
        <w:tc>
          <w:tcPr>
            <w:tcW w:w="3174" w:type="dxa"/>
            <w:gridSpan w:val="4"/>
          </w:tcPr>
          <w:p w:rsidR="00C61E33" w:rsidRDefault="00C61E33">
            <w:pPr>
              <w:pStyle w:val="ConsPlusNormal"/>
              <w:jc w:val="center"/>
            </w:pPr>
            <w:r>
              <w:t>Подлежит распределению с учетом заблокированных</w:t>
            </w:r>
          </w:p>
        </w:tc>
        <w:tc>
          <w:tcPr>
            <w:tcW w:w="4929" w:type="dxa"/>
            <w:vMerge w:val="restart"/>
          </w:tcPr>
          <w:p w:rsidR="00C61E33" w:rsidRDefault="00C61E33">
            <w:pPr>
              <w:pStyle w:val="ConsPlusNormal"/>
              <w:jc w:val="center"/>
            </w:pPr>
            <w:r>
              <w:t>Примечание</w:t>
            </w:r>
          </w:p>
        </w:tc>
      </w:tr>
      <w:tr w:rsidR="00C61E33">
        <w:tc>
          <w:tcPr>
            <w:tcW w:w="964" w:type="dxa"/>
            <w:vMerge/>
          </w:tcPr>
          <w:p w:rsidR="00C61E33" w:rsidRDefault="00C61E33">
            <w:pPr>
              <w:pStyle w:val="ConsPlusNormal"/>
            </w:pPr>
          </w:p>
        </w:tc>
        <w:tc>
          <w:tcPr>
            <w:tcW w:w="680" w:type="dxa"/>
          </w:tcPr>
          <w:p w:rsidR="00C61E33" w:rsidRDefault="00C61E33">
            <w:pPr>
              <w:pStyle w:val="ConsPlusNormal"/>
              <w:jc w:val="center"/>
            </w:pPr>
            <w:r>
              <w:t>на ____ год</w:t>
            </w:r>
          </w:p>
        </w:tc>
        <w:tc>
          <w:tcPr>
            <w:tcW w:w="850" w:type="dxa"/>
          </w:tcPr>
          <w:p w:rsidR="00C61E33" w:rsidRDefault="00C61E33">
            <w:pPr>
              <w:pStyle w:val="ConsPlusNormal"/>
              <w:jc w:val="center"/>
            </w:pPr>
            <w:r>
              <w:t>на ____ год</w:t>
            </w:r>
          </w:p>
        </w:tc>
        <w:tc>
          <w:tcPr>
            <w:tcW w:w="794" w:type="dxa"/>
          </w:tcPr>
          <w:p w:rsidR="00C61E33" w:rsidRDefault="00C61E33">
            <w:pPr>
              <w:pStyle w:val="ConsPlusNormal"/>
              <w:jc w:val="center"/>
            </w:pPr>
            <w:r>
              <w:t>на ____ год</w:t>
            </w:r>
          </w:p>
        </w:tc>
        <w:tc>
          <w:tcPr>
            <w:tcW w:w="850" w:type="dxa"/>
          </w:tcPr>
          <w:p w:rsidR="00C61E33" w:rsidRDefault="00C61E33">
            <w:pPr>
              <w:pStyle w:val="ConsPlusNormal"/>
              <w:jc w:val="center"/>
            </w:pPr>
            <w:r>
              <w:t>на ____ год</w:t>
            </w:r>
          </w:p>
        </w:tc>
        <w:tc>
          <w:tcPr>
            <w:tcW w:w="4929" w:type="dxa"/>
            <w:vMerge/>
          </w:tcPr>
          <w:p w:rsidR="00C61E33" w:rsidRDefault="00C61E33">
            <w:pPr>
              <w:pStyle w:val="ConsPlusNormal"/>
            </w:pPr>
          </w:p>
        </w:tc>
      </w:tr>
      <w:tr w:rsidR="00C61E33">
        <w:tc>
          <w:tcPr>
            <w:tcW w:w="964" w:type="dxa"/>
          </w:tcPr>
          <w:p w:rsidR="00C61E33" w:rsidRDefault="00C61E33">
            <w:pPr>
              <w:pStyle w:val="ConsPlusNormal"/>
              <w:jc w:val="center"/>
            </w:pPr>
            <w:r>
              <w:t>2</w:t>
            </w:r>
          </w:p>
        </w:tc>
        <w:tc>
          <w:tcPr>
            <w:tcW w:w="680" w:type="dxa"/>
          </w:tcPr>
          <w:p w:rsidR="00C61E33" w:rsidRDefault="00C61E33">
            <w:pPr>
              <w:pStyle w:val="ConsPlusNormal"/>
              <w:jc w:val="center"/>
            </w:pPr>
            <w:r>
              <w:t>15</w:t>
            </w:r>
          </w:p>
        </w:tc>
        <w:tc>
          <w:tcPr>
            <w:tcW w:w="850" w:type="dxa"/>
          </w:tcPr>
          <w:p w:rsidR="00C61E33" w:rsidRDefault="00C61E33">
            <w:pPr>
              <w:pStyle w:val="ConsPlusNormal"/>
              <w:jc w:val="center"/>
            </w:pPr>
            <w:r>
              <w:t>16</w:t>
            </w:r>
          </w:p>
        </w:tc>
        <w:tc>
          <w:tcPr>
            <w:tcW w:w="794" w:type="dxa"/>
          </w:tcPr>
          <w:p w:rsidR="00C61E33" w:rsidRDefault="00C61E33">
            <w:pPr>
              <w:pStyle w:val="ConsPlusNormal"/>
              <w:jc w:val="center"/>
            </w:pPr>
            <w:r>
              <w:t>17</w:t>
            </w:r>
          </w:p>
        </w:tc>
        <w:tc>
          <w:tcPr>
            <w:tcW w:w="850" w:type="dxa"/>
          </w:tcPr>
          <w:p w:rsidR="00C61E33" w:rsidRDefault="00C61E33">
            <w:pPr>
              <w:pStyle w:val="ConsPlusNormal"/>
              <w:jc w:val="center"/>
            </w:pPr>
            <w:r>
              <w:t>18</w:t>
            </w:r>
          </w:p>
        </w:tc>
        <w:tc>
          <w:tcPr>
            <w:tcW w:w="4929" w:type="dxa"/>
          </w:tcPr>
          <w:p w:rsidR="00C61E33" w:rsidRDefault="00C61E33">
            <w:pPr>
              <w:pStyle w:val="ConsPlusNormal"/>
              <w:jc w:val="center"/>
            </w:pPr>
            <w:r>
              <w:t>19</w:t>
            </w:r>
          </w:p>
        </w:tc>
      </w:tr>
      <w:tr w:rsidR="00C61E33">
        <w:tblPrEx>
          <w:tblBorders>
            <w:left w:val="none" w:sz="0" w:space="0" w:color="auto"/>
          </w:tblBorders>
        </w:tblPrEx>
        <w:tc>
          <w:tcPr>
            <w:tcW w:w="964" w:type="dxa"/>
            <w:tcBorders>
              <w:left w:val="nil"/>
            </w:tcBorders>
          </w:tcPr>
          <w:p w:rsidR="00C61E33" w:rsidRDefault="00C61E33">
            <w:pPr>
              <w:pStyle w:val="ConsPlusNormal"/>
            </w:pPr>
          </w:p>
        </w:tc>
        <w:tc>
          <w:tcPr>
            <w:tcW w:w="680"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850" w:type="dxa"/>
          </w:tcPr>
          <w:p w:rsidR="00C61E33" w:rsidRDefault="00C61E33">
            <w:pPr>
              <w:pStyle w:val="ConsPlusNormal"/>
            </w:pPr>
          </w:p>
        </w:tc>
        <w:tc>
          <w:tcPr>
            <w:tcW w:w="4929" w:type="dxa"/>
          </w:tcPr>
          <w:p w:rsidR="00C61E33" w:rsidRDefault="00C61E33">
            <w:pPr>
              <w:pStyle w:val="ConsPlusNormal"/>
            </w:pPr>
          </w:p>
        </w:tc>
      </w:tr>
      <w:tr w:rsidR="00C61E33">
        <w:tblPrEx>
          <w:tblBorders>
            <w:left w:val="none" w:sz="0" w:space="0" w:color="auto"/>
          </w:tblBorders>
        </w:tblPrEx>
        <w:tc>
          <w:tcPr>
            <w:tcW w:w="964" w:type="dxa"/>
            <w:tcBorders>
              <w:left w:val="nil"/>
            </w:tcBorders>
          </w:tcPr>
          <w:p w:rsidR="00C61E33" w:rsidRDefault="00C61E33">
            <w:pPr>
              <w:pStyle w:val="ConsPlusNormal"/>
            </w:pPr>
          </w:p>
        </w:tc>
        <w:tc>
          <w:tcPr>
            <w:tcW w:w="680"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850" w:type="dxa"/>
          </w:tcPr>
          <w:p w:rsidR="00C61E33" w:rsidRDefault="00C61E33">
            <w:pPr>
              <w:pStyle w:val="ConsPlusNormal"/>
            </w:pPr>
          </w:p>
        </w:tc>
        <w:tc>
          <w:tcPr>
            <w:tcW w:w="4929" w:type="dxa"/>
          </w:tcPr>
          <w:p w:rsidR="00C61E33" w:rsidRDefault="00C61E33">
            <w:pPr>
              <w:pStyle w:val="ConsPlusNormal"/>
            </w:pPr>
          </w:p>
        </w:tc>
      </w:tr>
      <w:tr w:rsidR="00C61E33">
        <w:tblPrEx>
          <w:tblBorders>
            <w:left w:val="none" w:sz="0" w:space="0" w:color="auto"/>
            <w:right w:val="nil"/>
          </w:tblBorders>
        </w:tblPrEx>
        <w:tc>
          <w:tcPr>
            <w:tcW w:w="964" w:type="dxa"/>
            <w:tcBorders>
              <w:left w:val="nil"/>
            </w:tcBorders>
          </w:tcPr>
          <w:p w:rsidR="00C61E33" w:rsidRDefault="00C61E33">
            <w:pPr>
              <w:pStyle w:val="ConsPlusNormal"/>
              <w:jc w:val="center"/>
            </w:pPr>
            <w:r>
              <w:t>X</w:t>
            </w:r>
          </w:p>
        </w:tc>
        <w:tc>
          <w:tcPr>
            <w:tcW w:w="680"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850" w:type="dxa"/>
          </w:tcPr>
          <w:p w:rsidR="00C61E33" w:rsidRDefault="00C61E33">
            <w:pPr>
              <w:pStyle w:val="ConsPlusNormal"/>
            </w:pPr>
          </w:p>
        </w:tc>
        <w:tc>
          <w:tcPr>
            <w:tcW w:w="4929"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0531746, с. 3</w:t>
      </w:r>
    </w:p>
    <w:p w:rsidR="00C61E33" w:rsidRDefault="00C61E33">
      <w:pPr>
        <w:pStyle w:val="ConsPlusNonformat"/>
        <w:jc w:val="both"/>
      </w:pPr>
    </w:p>
    <w:p w:rsidR="00C61E33" w:rsidRDefault="00C61E33">
      <w:pPr>
        <w:pStyle w:val="ConsPlusNonformat"/>
        <w:jc w:val="both"/>
      </w:pPr>
      <w:r>
        <w:t xml:space="preserve">                                            Номер лицевого счета __________</w:t>
      </w:r>
    </w:p>
    <w:p w:rsidR="00C61E33" w:rsidRDefault="00C61E33">
      <w:pPr>
        <w:pStyle w:val="ConsPlusNonformat"/>
        <w:jc w:val="both"/>
      </w:pPr>
      <w:r>
        <w:t xml:space="preserve">                                                  за "__" _________ 20__ г.</w:t>
      </w:r>
    </w:p>
    <w:p w:rsidR="00C61E33" w:rsidRDefault="00C61E33">
      <w:pPr>
        <w:pStyle w:val="ConsPlusNonformat"/>
        <w:jc w:val="both"/>
      </w:pPr>
    </w:p>
    <w:p w:rsidR="00C61E33" w:rsidRDefault="00C61E33">
      <w:pPr>
        <w:pStyle w:val="ConsPlusNonformat"/>
        <w:jc w:val="both"/>
      </w:pPr>
      <w:r>
        <w:t xml:space="preserve">                2. Доведенные лимиты бюджетных обязательств</w:t>
      </w:r>
    </w:p>
    <w:p w:rsidR="00C61E33" w:rsidRDefault="00C61E33">
      <w:pPr>
        <w:pStyle w:val="ConsPlusNonformat"/>
        <w:jc w:val="both"/>
      </w:pPr>
    </w:p>
    <w:p w:rsidR="00C61E33" w:rsidRDefault="00C61E33">
      <w:pPr>
        <w:pStyle w:val="ConsPlusNonformat"/>
        <w:jc w:val="both"/>
      </w:pPr>
      <w:r>
        <w:t xml:space="preserve">                    2.1. Лимиты бюджетных обязательств</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907"/>
        <w:gridCol w:w="964"/>
        <w:gridCol w:w="794"/>
        <w:gridCol w:w="965"/>
        <w:gridCol w:w="960"/>
        <w:gridCol w:w="965"/>
        <w:gridCol w:w="970"/>
        <w:gridCol w:w="965"/>
        <w:gridCol w:w="965"/>
        <w:gridCol w:w="984"/>
      </w:tblGrid>
      <w:tr w:rsidR="00C61E33">
        <w:tc>
          <w:tcPr>
            <w:tcW w:w="1644" w:type="dxa"/>
            <w:vMerge w:val="restart"/>
          </w:tcPr>
          <w:p w:rsidR="00C61E33" w:rsidRDefault="00C61E33">
            <w:pPr>
              <w:pStyle w:val="ConsPlusNormal"/>
              <w:jc w:val="center"/>
            </w:pPr>
            <w:r>
              <w:lastRenderedPageBreak/>
              <w:t>Код объекта капитального вложения (мероприятия по информатизации)</w:t>
            </w:r>
          </w:p>
        </w:tc>
        <w:tc>
          <w:tcPr>
            <w:tcW w:w="907" w:type="dxa"/>
            <w:vMerge w:val="restart"/>
          </w:tcPr>
          <w:p w:rsidR="00C61E33" w:rsidRDefault="00C61E33">
            <w:pPr>
              <w:pStyle w:val="ConsPlusNormal"/>
              <w:jc w:val="center"/>
            </w:pPr>
            <w:r>
              <w:t>Код по БК</w:t>
            </w:r>
          </w:p>
        </w:tc>
        <w:tc>
          <w:tcPr>
            <w:tcW w:w="964" w:type="dxa"/>
            <w:vMerge w:val="restart"/>
          </w:tcPr>
          <w:p w:rsidR="00C61E33" w:rsidRDefault="00C61E33">
            <w:pPr>
              <w:pStyle w:val="ConsPlusNormal"/>
              <w:jc w:val="center"/>
            </w:pPr>
            <w:r>
              <w:t>Код строки</w:t>
            </w:r>
          </w:p>
        </w:tc>
        <w:tc>
          <w:tcPr>
            <w:tcW w:w="3684" w:type="dxa"/>
            <w:gridSpan w:val="4"/>
          </w:tcPr>
          <w:p w:rsidR="00C61E33" w:rsidRDefault="00C61E33">
            <w:pPr>
              <w:pStyle w:val="ConsPlusNormal"/>
              <w:jc w:val="center"/>
            </w:pPr>
            <w:r>
              <w:t>Получено</w:t>
            </w:r>
          </w:p>
        </w:tc>
        <w:tc>
          <w:tcPr>
            <w:tcW w:w="3884" w:type="dxa"/>
            <w:gridSpan w:val="4"/>
          </w:tcPr>
          <w:p w:rsidR="00C61E33" w:rsidRDefault="00C61E33">
            <w:pPr>
              <w:pStyle w:val="ConsPlusNormal"/>
              <w:jc w:val="center"/>
            </w:pPr>
            <w:r>
              <w:t>Распределено</w:t>
            </w:r>
          </w:p>
        </w:tc>
      </w:tr>
      <w:tr w:rsidR="00C61E33">
        <w:tc>
          <w:tcPr>
            <w:tcW w:w="1644" w:type="dxa"/>
            <w:vMerge/>
          </w:tcPr>
          <w:p w:rsidR="00C61E33" w:rsidRDefault="00C61E33">
            <w:pPr>
              <w:pStyle w:val="ConsPlusNormal"/>
            </w:pPr>
          </w:p>
        </w:tc>
        <w:tc>
          <w:tcPr>
            <w:tcW w:w="907" w:type="dxa"/>
            <w:vMerge/>
          </w:tcPr>
          <w:p w:rsidR="00C61E33" w:rsidRDefault="00C61E33">
            <w:pPr>
              <w:pStyle w:val="ConsPlusNormal"/>
            </w:pPr>
          </w:p>
        </w:tc>
        <w:tc>
          <w:tcPr>
            <w:tcW w:w="964" w:type="dxa"/>
            <w:vMerge/>
          </w:tcPr>
          <w:p w:rsidR="00C61E33" w:rsidRDefault="00C61E33">
            <w:pPr>
              <w:pStyle w:val="ConsPlusNormal"/>
            </w:pPr>
          </w:p>
        </w:tc>
        <w:tc>
          <w:tcPr>
            <w:tcW w:w="794" w:type="dxa"/>
          </w:tcPr>
          <w:p w:rsidR="00C61E33" w:rsidRDefault="00C61E33">
            <w:pPr>
              <w:pStyle w:val="ConsPlusNormal"/>
              <w:jc w:val="center"/>
            </w:pPr>
            <w:r>
              <w:t>на ____ год</w:t>
            </w:r>
          </w:p>
        </w:tc>
        <w:tc>
          <w:tcPr>
            <w:tcW w:w="965" w:type="dxa"/>
          </w:tcPr>
          <w:p w:rsidR="00C61E33" w:rsidRDefault="00C61E33">
            <w:pPr>
              <w:pStyle w:val="ConsPlusNormal"/>
              <w:jc w:val="center"/>
            </w:pPr>
            <w:r>
              <w:t>на ____ год</w:t>
            </w:r>
          </w:p>
        </w:tc>
        <w:tc>
          <w:tcPr>
            <w:tcW w:w="960" w:type="dxa"/>
          </w:tcPr>
          <w:p w:rsidR="00C61E33" w:rsidRDefault="00C61E33">
            <w:pPr>
              <w:pStyle w:val="ConsPlusNormal"/>
              <w:jc w:val="center"/>
            </w:pPr>
            <w:r>
              <w:t>на ____ год</w:t>
            </w:r>
          </w:p>
        </w:tc>
        <w:tc>
          <w:tcPr>
            <w:tcW w:w="965" w:type="dxa"/>
          </w:tcPr>
          <w:p w:rsidR="00C61E33" w:rsidRDefault="00C61E33">
            <w:pPr>
              <w:pStyle w:val="ConsPlusNormal"/>
              <w:jc w:val="center"/>
            </w:pPr>
            <w:r>
              <w:t>на ____ год</w:t>
            </w:r>
          </w:p>
        </w:tc>
        <w:tc>
          <w:tcPr>
            <w:tcW w:w="970" w:type="dxa"/>
          </w:tcPr>
          <w:p w:rsidR="00C61E33" w:rsidRDefault="00C61E33">
            <w:pPr>
              <w:pStyle w:val="ConsPlusNormal"/>
              <w:jc w:val="center"/>
            </w:pPr>
            <w:r>
              <w:t>на ____ год</w:t>
            </w:r>
          </w:p>
        </w:tc>
        <w:tc>
          <w:tcPr>
            <w:tcW w:w="965" w:type="dxa"/>
          </w:tcPr>
          <w:p w:rsidR="00C61E33" w:rsidRDefault="00C61E33">
            <w:pPr>
              <w:pStyle w:val="ConsPlusNormal"/>
              <w:jc w:val="center"/>
            </w:pPr>
            <w:r>
              <w:t>на ____ год</w:t>
            </w:r>
          </w:p>
        </w:tc>
        <w:tc>
          <w:tcPr>
            <w:tcW w:w="965" w:type="dxa"/>
          </w:tcPr>
          <w:p w:rsidR="00C61E33" w:rsidRDefault="00C61E33">
            <w:pPr>
              <w:pStyle w:val="ConsPlusNormal"/>
              <w:jc w:val="center"/>
            </w:pPr>
            <w:r>
              <w:t>на ____ год</w:t>
            </w:r>
          </w:p>
        </w:tc>
        <w:tc>
          <w:tcPr>
            <w:tcW w:w="984" w:type="dxa"/>
          </w:tcPr>
          <w:p w:rsidR="00C61E33" w:rsidRDefault="00C61E33">
            <w:pPr>
              <w:pStyle w:val="ConsPlusNormal"/>
              <w:jc w:val="center"/>
            </w:pPr>
            <w:r>
              <w:t>на ____ год</w:t>
            </w:r>
          </w:p>
        </w:tc>
      </w:tr>
      <w:tr w:rsidR="00C61E33">
        <w:tc>
          <w:tcPr>
            <w:tcW w:w="1644" w:type="dxa"/>
          </w:tcPr>
          <w:p w:rsidR="00C61E33" w:rsidRDefault="00C61E33">
            <w:pPr>
              <w:pStyle w:val="ConsPlusNormal"/>
              <w:jc w:val="center"/>
            </w:pPr>
            <w:r>
              <w:t>1</w:t>
            </w:r>
          </w:p>
        </w:tc>
        <w:tc>
          <w:tcPr>
            <w:tcW w:w="907" w:type="dxa"/>
          </w:tcPr>
          <w:p w:rsidR="00C61E33" w:rsidRDefault="00C61E33">
            <w:pPr>
              <w:pStyle w:val="ConsPlusNormal"/>
              <w:jc w:val="center"/>
            </w:pPr>
            <w:r>
              <w:t>2</w:t>
            </w:r>
          </w:p>
        </w:tc>
        <w:tc>
          <w:tcPr>
            <w:tcW w:w="964" w:type="dxa"/>
          </w:tcPr>
          <w:p w:rsidR="00C61E33" w:rsidRDefault="00C61E33">
            <w:pPr>
              <w:pStyle w:val="ConsPlusNormal"/>
              <w:jc w:val="center"/>
            </w:pPr>
            <w:r>
              <w:t>3</w:t>
            </w:r>
          </w:p>
        </w:tc>
        <w:tc>
          <w:tcPr>
            <w:tcW w:w="794" w:type="dxa"/>
          </w:tcPr>
          <w:p w:rsidR="00C61E33" w:rsidRDefault="00C61E33">
            <w:pPr>
              <w:pStyle w:val="ConsPlusNormal"/>
              <w:jc w:val="center"/>
            </w:pPr>
            <w:r>
              <w:t>4</w:t>
            </w:r>
          </w:p>
        </w:tc>
        <w:tc>
          <w:tcPr>
            <w:tcW w:w="965" w:type="dxa"/>
          </w:tcPr>
          <w:p w:rsidR="00C61E33" w:rsidRDefault="00C61E33">
            <w:pPr>
              <w:pStyle w:val="ConsPlusNormal"/>
              <w:jc w:val="center"/>
            </w:pPr>
            <w:r>
              <w:t>5</w:t>
            </w:r>
          </w:p>
        </w:tc>
        <w:tc>
          <w:tcPr>
            <w:tcW w:w="960" w:type="dxa"/>
          </w:tcPr>
          <w:p w:rsidR="00C61E33" w:rsidRDefault="00C61E33">
            <w:pPr>
              <w:pStyle w:val="ConsPlusNormal"/>
              <w:jc w:val="center"/>
            </w:pPr>
            <w:r>
              <w:t>6</w:t>
            </w:r>
          </w:p>
        </w:tc>
        <w:tc>
          <w:tcPr>
            <w:tcW w:w="965" w:type="dxa"/>
          </w:tcPr>
          <w:p w:rsidR="00C61E33" w:rsidRDefault="00C61E33">
            <w:pPr>
              <w:pStyle w:val="ConsPlusNormal"/>
              <w:jc w:val="center"/>
            </w:pPr>
            <w:r>
              <w:t>7</w:t>
            </w:r>
          </w:p>
        </w:tc>
        <w:tc>
          <w:tcPr>
            <w:tcW w:w="970" w:type="dxa"/>
          </w:tcPr>
          <w:p w:rsidR="00C61E33" w:rsidRDefault="00C61E33">
            <w:pPr>
              <w:pStyle w:val="ConsPlusNormal"/>
              <w:jc w:val="center"/>
            </w:pPr>
            <w:r>
              <w:t>8</w:t>
            </w:r>
          </w:p>
        </w:tc>
        <w:tc>
          <w:tcPr>
            <w:tcW w:w="965" w:type="dxa"/>
          </w:tcPr>
          <w:p w:rsidR="00C61E33" w:rsidRDefault="00C61E33">
            <w:pPr>
              <w:pStyle w:val="ConsPlusNormal"/>
              <w:jc w:val="center"/>
            </w:pPr>
            <w:r>
              <w:t>9</w:t>
            </w:r>
          </w:p>
        </w:tc>
        <w:tc>
          <w:tcPr>
            <w:tcW w:w="965" w:type="dxa"/>
          </w:tcPr>
          <w:p w:rsidR="00C61E33" w:rsidRDefault="00C61E33">
            <w:pPr>
              <w:pStyle w:val="ConsPlusNormal"/>
              <w:jc w:val="center"/>
            </w:pPr>
            <w:r>
              <w:t>10</w:t>
            </w:r>
          </w:p>
        </w:tc>
        <w:tc>
          <w:tcPr>
            <w:tcW w:w="984" w:type="dxa"/>
          </w:tcPr>
          <w:p w:rsidR="00C61E33" w:rsidRDefault="00C61E33">
            <w:pPr>
              <w:pStyle w:val="ConsPlusNormal"/>
              <w:jc w:val="center"/>
            </w:pPr>
            <w:r>
              <w:t>11</w:t>
            </w:r>
          </w:p>
        </w:tc>
      </w:tr>
      <w:tr w:rsidR="00C61E33">
        <w:tblPrEx>
          <w:tblBorders>
            <w:right w:val="none" w:sz="0" w:space="0" w:color="auto"/>
          </w:tblBorders>
        </w:tblPrEx>
        <w:tc>
          <w:tcPr>
            <w:tcW w:w="1644" w:type="dxa"/>
          </w:tcPr>
          <w:p w:rsidR="00C61E33" w:rsidRDefault="00C61E33">
            <w:pPr>
              <w:pStyle w:val="ConsPlusNormal"/>
            </w:pPr>
          </w:p>
        </w:tc>
        <w:tc>
          <w:tcPr>
            <w:tcW w:w="907" w:type="dxa"/>
          </w:tcPr>
          <w:p w:rsidR="00C61E33" w:rsidRDefault="00C61E33">
            <w:pPr>
              <w:pStyle w:val="ConsPlusNormal"/>
            </w:pPr>
          </w:p>
        </w:tc>
        <w:tc>
          <w:tcPr>
            <w:tcW w:w="964" w:type="dxa"/>
          </w:tcPr>
          <w:p w:rsidR="00C61E33" w:rsidRDefault="00C61E33">
            <w:pPr>
              <w:pStyle w:val="ConsPlusNormal"/>
            </w:pPr>
          </w:p>
        </w:tc>
        <w:tc>
          <w:tcPr>
            <w:tcW w:w="794" w:type="dxa"/>
          </w:tcPr>
          <w:p w:rsidR="00C61E33" w:rsidRDefault="00C61E33">
            <w:pPr>
              <w:pStyle w:val="ConsPlusNormal"/>
            </w:pPr>
          </w:p>
        </w:tc>
        <w:tc>
          <w:tcPr>
            <w:tcW w:w="965" w:type="dxa"/>
          </w:tcPr>
          <w:p w:rsidR="00C61E33" w:rsidRDefault="00C61E33">
            <w:pPr>
              <w:pStyle w:val="ConsPlusNormal"/>
            </w:pPr>
          </w:p>
        </w:tc>
        <w:tc>
          <w:tcPr>
            <w:tcW w:w="960" w:type="dxa"/>
          </w:tcPr>
          <w:p w:rsidR="00C61E33" w:rsidRDefault="00C61E33">
            <w:pPr>
              <w:pStyle w:val="ConsPlusNormal"/>
            </w:pPr>
          </w:p>
        </w:tc>
        <w:tc>
          <w:tcPr>
            <w:tcW w:w="965" w:type="dxa"/>
          </w:tcPr>
          <w:p w:rsidR="00C61E33" w:rsidRDefault="00C61E33">
            <w:pPr>
              <w:pStyle w:val="ConsPlusNormal"/>
            </w:pPr>
          </w:p>
        </w:tc>
        <w:tc>
          <w:tcPr>
            <w:tcW w:w="970" w:type="dxa"/>
          </w:tcPr>
          <w:p w:rsidR="00C61E33" w:rsidRDefault="00C61E33">
            <w:pPr>
              <w:pStyle w:val="ConsPlusNormal"/>
            </w:pPr>
          </w:p>
        </w:tc>
        <w:tc>
          <w:tcPr>
            <w:tcW w:w="965" w:type="dxa"/>
          </w:tcPr>
          <w:p w:rsidR="00C61E33" w:rsidRDefault="00C61E33">
            <w:pPr>
              <w:pStyle w:val="ConsPlusNormal"/>
            </w:pPr>
          </w:p>
        </w:tc>
        <w:tc>
          <w:tcPr>
            <w:tcW w:w="965" w:type="dxa"/>
          </w:tcPr>
          <w:p w:rsidR="00C61E33" w:rsidRDefault="00C61E33">
            <w:pPr>
              <w:pStyle w:val="ConsPlusNormal"/>
            </w:pPr>
          </w:p>
        </w:tc>
        <w:tc>
          <w:tcPr>
            <w:tcW w:w="984" w:type="dxa"/>
            <w:tcBorders>
              <w:right w:val="nil"/>
            </w:tcBorders>
          </w:tcPr>
          <w:p w:rsidR="00C61E33" w:rsidRDefault="00C61E33">
            <w:pPr>
              <w:pStyle w:val="ConsPlusNormal"/>
            </w:pPr>
          </w:p>
        </w:tc>
      </w:tr>
      <w:tr w:rsidR="00C61E33">
        <w:tblPrEx>
          <w:tblBorders>
            <w:right w:val="none" w:sz="0" w:space="0" w:color="auto"/>
          </w:tblBorders>
        </w:tblPrEx>
        <w:tc>
          <w:tcPr>
            <w:tcW w:w="1644" w:type="dxa"/>
          </w:tcPr>
          <w:p w:rsidR="00C61E33" w:rsidRDefault="00C61E33">
            <w:pPr>
              <w:pStyle w:val="ConsPlusNormal"/>
            </w:pPr>
          </w:p>
        </w:tc>
        <w:tc>
          <w:tcPr>
            <w:tcW w:w="907" w:type="dxa"/>
          </w:tcPr>
          <w:p w:rsidR="00C61E33" w:rsidRDefault="00C61E33">
            <w:pPr>
              <w:pStyle w:val="ConsPlusNormal"/>
            </w:pPr>
          </w:p>
        </w:tc>
        <w:tc>
          <w:tcPr>
            <w:tcW w:w="964" w:type="dxa"/>
          </w:tcPr>
          <w:p w:rsidR="00C61E33" w:rsidRDefault="00C61E33">
            <w:pPr>
              <w:pStyle w:val="ConsPlusNormal"/>
            </w:pPr>
          </w:p>
        </w:tc>
        <w:tc>
          <w:tcPr>
            <w:tcW w:w="794" w:type="dxa"/>
          </w:tcPr>
          <w:p w:rsidR="00C61E33" w:rsidRDefault="00C61E33">
            <w:pPr>
              <w:pStyle w:val="ConsPlusNormal"/>
            </w:pPr>
          </w:p>
        </w:tc>
        <w:tc>
          <w:tcPr>
            <w:tcW w:w="965" w:type="dxa"/>
          </w:tcPr>
          <w:p w:rsidR="00C61E33" w:rsidRDefault="00C61E33">
            <w:pPr>
              <w:pStyle w:val="ConsPlusNormal"/>
            </w:pPr>
          </w:p>
        </w:tc>
        <w:tc>
          <w:tcPr>
            <w:tcW w:w="960" w:type="dxa"/>
          </w:tcPr>
          <w:p w:rsidR="00C61E33" w:rsidRDefault="00C61E33">
            <w:pPr>
              <w:pStyle w:val="ConsPlusNormal"/>
            </w:pPr>
          </w:p>
        </w:tc>
        <w:tc>
          <w:tcPr>
            <w:tcW w:w="965" w:type="dxa"/>
          </w:tcPr>
          <w:p w:rsidR="00C61E33" w:rsidRDefault="00C61E33">
            <w:pPr>
              <w:pStyle w:val="ConsPlusNormal"/>
            </w:pPr>
          </w:p>
        </w:tc>
        <w:tc>
          <w:tcPr>
            <w:tcW w:w="970" w:type="dxa"/>
          </w:tcPr>
          <w:p w:rsidR="00C61E33" w:rsidRDefault="00C61E33">
            <w:pPr>
              <w:pStyle w:val="ConsPlusNormal"/>
            </w:pPr>
          </w:p>
        </w:tc>
        <w:tc>
          <w:tcPr>
            <w:tcW w:w="965" w:type="dxa"/>
          </w:tcPr>
          <w:p w:rsidR="00C61E33" w:rsidRDefault="00C61E33">
            <w:pPr>
              <w:pStyle w:val="ConsPlusNormal"/>
            </w:pPr>
          </w:p>
        </w:tc>
        <w:tc>
          <w:tcPr>
            <w:tcW w:w="965" w:type="dxa"/>
          </w:tcPr>
          <w:p w:rsidR="00C61E33" w:rsidRDefault="00C61E33">
            <w:pPr>
              <w:pStyle w:val="ConsPlusNormal"/>
            </w:pPr>
          </w:p>
        </w:tc>
        <w:tc>
          <w:tcPr>
            <w:tcW w:w="984" w:type="dxa"/>
            <w:tcBorders>
              <w:right w:val="nil"/>
            </w:tcBorders>
          </w:tcPr>
          <w:p w:rsidR="00C61E33" w:rsidRDefault="00C61E33">
            <w:pPr>
              <w:pStyle w:val="ConsPlusNormal"/>
            </w:pPr>
          </w:p>
        </w:tc>
      </w:tr>
      <w:tr w:rsidR="00C61E33">
        <w:tblPrEx>
          <w:tblBorders>
            <w:left w:val="nil"/>
            <w:right w:val="none" w:sz="0" w:space="0" w:color="auto"/>
          </w:tblBorders>
        </w:tblPrEx>
        <w:tc>
          <w:tcPr>
            <w:tcW w:w="3515" w:type="dxa"/>
            <w:gridSpan w:val="3"/>
            <w:tcBorders>
              <w:left w:val="nil"/>
              <w:bottom w:val="nil"/>
            </w:tcBorders>
          </w:tcPr>
          <w:p w:rsidR="00C61E33" w:rsidRDefault="00C61E33">
            <w:pPr>
              <w:pStyle w:val="ConsPlusNormal"/>
              <w:jc w:val="right"/>
            </w:pPr>
            <w:r>
              <w:t>Итого</w:t>
            </w:r>
          </w:p>
        </w:tc>
        <w:tc>
          <w:tcPr>
            <w:tcW w:w="794" w:type="dxa"/>
          </w:tcPr>
          <w:p w:rsidR="00C61E33" w:rsidRDefault="00C61E33">
            <w:pPr>
              <w:pStyle w:val="ConsPlusNormal"/>
            </w:pPr>
          </w:p>
        </w:tc>
        <w:tc>
          <w:tcPr>
            <w:tcW w:w="965" w:type="dxa"/>
          </w:tcPr>
          <w:p w:rsidR="00C61E33" w:rsidRDefault="00C61E33">
            <w:pPr>
              <w:pStyle w:val="ConsPlusNormal"/>
            </w:pPr>
          </w:p>
        </w:tc>
        <w:tc>
          <w:tcPr>
            <w:tcW w:w="960" w:type="dxa"/>
          </w:tcPr>
          <w:p w:rsidR="00C61E33" w:rsidRDefault="00C61E33">
            <w:pPr>
              <w:pStyle w:val="ConsPlusNormal"/>
            </w:pPr>
          </w:p>
        </w:tc>
        <w:tc>
          <w:tcPr>
            <w:tcW w:w="965" w:type="dxa"/>
          </w:tcPr>
          <w:p w:rsidR="00C61E33" w:rsidRDefault="00C61E33">
            <w:pPr>
              <w:pStyle w:val="ConsPlusNormal"/>
            </w:pPr>
          </w:p>
        </w:tc>
        <w:tc>
          <w:tcPr>
            <w:tcW w:w="970" w:type="dxa"/>
          </w:tcPr>
          <w:p w:rsidR="00C61E33" w:rsidRDefault="00C61E33">
            <w:pPr>
              <w:pStyle w:val="ConsPlusNormal"/>
            </w:pPr>
          </w:p>
        </w:tc>
        <w:tc>
          <w:tcPr>
            <w:tcW w:w="965" w:type="dxa"/>
          </w:tcPr>
          <w:p w:rsidR="00C61E33" w:rsidRDefault="00C61E33">
            <w:pPr>
              <w:pStyle w:val="ConsPlusNormal"/>
            </w:pPr>
          </w:p>
        </w:tc>
        <w:tc>
          <w:tcPr>
            <w:tcW w:w="965" w:type="dxa"/>
          </w:tcPr>
          <w:p w:rsidR="00C61E33" w:rsidRDefault="00C61E33">
            <w:pPr>
              <w:pStyle w:val="ConsPlusNormal"/>
            </w:pPr>
          </w:p>
        </w:tc>
        <w:tc>
          <w:tcPr>
            <w:tcW w:w="984" w:type="dxa"/>
            <w:tcBorders>
              <w:right w:val="nil"/>
            </w:tcBorders>
          </w:tcPr>
          <w:p w:rsidR="00C61E33" w:rsidRDefault="00C61E33">
            <w:pPr>
              <w:pStyle w:val="ConsPlusNormal"/>
            </w:pPr>
          </w:p>
        </w:tc>
      </w:tr>
    </w:tbl>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960"/>
        <w:gridCol w:w="960"/>
        <w:gridCol w:w="965"/>
        <w:gridCol w:w="965"/>
        <w:gridCol w:w="960"/>
        <w:gridCol w:w="960"/>
        <w:gridCol w:w="960"/>
        <w:gridCol w:w="965"/>
        <w:gridCol w:w="3572"/>
      </w:tblGrid>
      <w:tr w:rsidR="00C61E33">
        <w:tc>
          <w:tcPr>
            <w:tcW w:w="1304" w:type="dxa"/>
            <w:vMerge w:val="restart"/>
          </w:tcPr>
          <w:p w:rsidR="00C61E33" w:rsidRDefault="00C61E33">
            <w:pPr>
              <w:pStyle w:val="ConsPlusNormal"/>
              <w:jc w:val="center"/>
            </w:pPr>
            <w:r>
              <w:t>Код строки</w:t>
            </w:r>
          </w:p>
        </w:tc>
        <w:tc>
          <w:tcPr>
            <w:tcW w:w="3850" w:type="dxa"/>
            <w:gridSpan w:val="4"/>
          </w:tcPr>
          <w:p w:rsidR="00C61E33" w:rsidRDefault="00C61E33">
            <w:pPr>
              <w:pStyle w:val="ConsPlusNormal"/>
              <w:jc w:val="center"/>
            </w:pPr>
            <w:r>
              <w:t>Заблокировано</w:t>
            </w:r>
          </w:p>
        </w:tc>
        <w:tc>
          <w:tcPr>
            <w:tcW w:w="3845" w:type="dxa"/>
            <w:gridSpan w:val="4"/>
          </w:tcPr>
          <w:p w:rsidR="00C61E33" w:rsidRDefault="00C61E33">
            <w:pPr>
              <w:pStyle w:val="ConsPlusNormal"/>
              <w:jc w:val="center"/>
            </w:pPr>
            <w:r>
              <w:t>Подлежит распределению с учетом заблокированных</w:t>
            </w:r>
          </w:p>
        </w:tc>
        <w:tc>
          <w:tcPr>
            <w:tcW w:w="3572" w:type="dxa"/>
            <w:vMerge w:val="restart"/>
          </w:tcPr>
          <w:p w:rsidR="00C61E33" w:rsidRDefault="00C61E33">
            <w:pPr>
              <w:pStyle w:val="ConsPlusNormal"/>
              <w:jc w:val="center"/>
            </w:pPr>
            <w:r>
              <w:t>Примечание</w:t>
            </w:r>
          </w:p>
        </w:tc>
      </w:tr>
      <w:tr w:rsidR="00C61E33">
        <w:tc>
          <w:tcPr>
            <w:tcW w:w="1304" w:type="dxa"/>
            <w:vMerge/>
          </w:tcPr>
          <w:p w:rsidR="00C61E33" w:rsidRDefault="00C61E33">
            <w:pPr>
              <w:pStyle w:val="ConsPlusNormal"/>
            </w:pPr>
          </w:p>
        </w:tc>
        <w:tc>
          <w:tcPr>
            <w:tcW w:w="960" w:type="dxa"/>
          </w:tcPr>
          <w:p w:rsidR="00C61E33" w:rsidRDefault="00C61E33">
            <w:pPr>
              <w:pStyle w:val="ConsPlusNormal"/>
              <w:jc w:val="center"/>
            </w:pPr>
            <w:r>
              <w:t>на ____ год</w:t>
            </w:r>
          </w:p>
        </w:tc>
        <w:tc>
          <w:tcPr>
            <w:tcW w:w="960" w:type="dxa"/>
          </w:tcPr>
          <w:p w:rsidR="00C61E33" w:rsidRDefault="00C61E33">
            <w:pPr>
              <w:pStyle w:val="ConsPlusNormal"/>
              <w:jc w:val="center"/>
            </w:pPr>
            <w:r>
              <w:t>на ____ год</w:t>
            </w:r>
          </w:p>
        </w:tc>
        <w:tc>
          <w:tcPr>
            <w:tcW w:w="965" w:type="dxa"/>
          </w:tcPr>
          <w:p w:rsidR="00C61E33" w:rsidRDefault="00C61E33">
            <w:pPr>
              <w:pStyle w:val="ConsPlusNormal"/>
              <w:jc w:val="center"/>
            </w:pPr>
            <w:r>
              <w:t>на ____ год</w:t>
            </w:r>
          </w:p>
        </w:tc>
        <w:tc>
          <w:tcPr>
            <w:tcW w:w="965" w:type="dxa"/>
          </w:tcPr>
          <w:p w:rsidR="00C61E33" w:rsidRDefault="00C61E33">
            <w:pPr>
              <w:pStyle w:val="ConsPlusNormal"/>
              <w:jc w:val="center"/>
            </w:pPr>
            <w:r>
              <w:t>на ____ год</w:t>
            </w:r>
          </w:p>
        </w:tc>
        <w:tc>
          <w:tcPr>
            <w:tcW w:w="960" w:type="dxa"/>
          </w:tcPr>
          <w:p w:rsidR="00C61E33" w:rsidRDefault="00C61E33">
            <w:pPr>
              <w:pStyle w:val="ConsPlusNormal"/>
              <w:jc w:val="center"/>
            </w:pPr>
            <w:r>
              <w:t>на ____ год</w:t>
            </w:r>
          </w:p>
        </w:tc>
        <w:tc>
          <w:tcPr>
            <w:tcW w:w="960" w:type="dxa"/>
          </w:tcPr>
          <w:p w:rsidR="00C61E33" w:rsidRDefault="00C61E33">
            <w:pPr>
              <w:pStyle w:val="ConsPlusNormal"/>
              <w:jc w:val="center"/>
            </w:pPr>
            <w:r>
              <w:t>на ____ год</w:t>
            </w:r>
          </w:p>
        </w:tc>
        <w:tc>
          <w:tcPr>
            <w:tcW w:w="960" w:type="dxa"/>
          </w:tcPr>
          <w:p w:rsidR="00C61E33" w:rsidRDefault="00C61E33">
            <w:pPr>
              <w:pStyle w:val="ConsPlusNormal"/>
              <w:jc w:val="center"/>
            </w:pPr>
            <w:r>
              <w:t>на ____ год</w:t>
            </w:r>
          </w:p>
        </w:tc>
        <w:tc>
          <w:tcPr>
            <w:tcW w:w="965" w:type="dxa"/>
          </w:tcPr>
          <w:p w:rsidR="00C61E33" w:rsidRDefault="00C61E33">
            <w:pPr>
              <w:pStyle w:val="ConsPlusNormal"/>
              <w:jc w:val="center"/>
            </w:pPr>
            <w:r>
              <w:t>на ____ год</w:t>
            </w:r>
          </w:p>
        </w:tc>
        <w:tc>
          <w:tcPr>
            <w:tcW w:w="3572" w:type="dxa"/>
            <w:vMerge/>
          </w:tcPr>
          <w:p w:rsidR="00C61E33" w:rsidRDefault="00C61E33">
            <w:pPr>
              <w:pStyle w:val="ConsPlusNormal"/>
            </w:pPr>
          </w:p>
        </w:tc>
      </w:tr>
      <w:tr w:rsidR="00C61E33">
        <w:tc>
          <w:tcPr>
            <w:tcW w:w="1304" w:type="dxa"/>
          </w:tcPr>
          <w:p w:rsidR="00C61E33" w:rsidRDefault="00C61E33">
            <w:pPr>
              <w:pStyle w:val="ConsPlusNormal"/>
              <w:jc w:val="center"/>
            </w:pPr>
            <w:r>
              <w:t>3</w:t>
            </w:r>
          </w:p>
        </w:tc>
        <w:tc>
          <w:tcPr>
            <w:tcW w:w="960" w:type="dxa"/>
          </w:tcPr>
          <w:p w:rsidR="00C61E33" w:rsidRDefault="00C61E33">
            <w:pPr>
              <w:pStyle w:val="ConsPlusNormal"/>
              <w:jc w:val="center"/>
            </w:pPr>
            <w:r>
              <w:t>12</w:t>
            </w:r>
          </w:p>
        </w:tc>
        <w:tc>
          <w:tcPr>
            <w:tcW w:w="960" w:type="dxa"/>
          </w:tcPr>
          <w:p w:rsidR="00C61E33" w:rsidRDefault="00C61E33">
            <w:pPr>
              <w:pStyle w:val="ConsPlusNormal"/>
              <w:jc w:val="center"/>
            </w:pPr>
            <w:r>
              <w:t>13</w:t>
            </w:r>
          </w:p>
        </w:tc>
        <w:tc>
          <w:tcPr>
            <w:tcW w:w="965" w:type="dxa"/>
          </w:tcPr>
          <w:p w:rsidR="00C61E33" w:rsidRDefault="00C61E33">
            <w:pPr>
              <w:pStyle w:val="ConsPlusNormal"/>
              <w:jc w:val="center"/>
            </w:pPr>
            <w:r>
              <w:t>14</w:t>
            </w:r>
          </w:p>
        </w:tc>
        <w:tc>
          <w:tcPr>
            <w:tcW w:w="965" w:type="dxa"/>
          </w:tcPr>
          <w:p w:rsidR="00C61E33" w:rsidRDefault="00C61E33">
            <w:pPr>
              <w:pStyle w:val="ConsPlusNormal"/>
              <w:jc w:val="center"/>
            </w:pPr>
            <w:r>
              <w:t>15</w:t>
            </w:r>
          </w:p>
        </w:tc>
        <w:tc>
          <w:tcPr>
            <w:tcW w:w="960" w:type="dxa"/>
          </w:tcPr>
          <w:p w:rsidR="00C61E33" w:rsidRDefault="00C61E33">
            <w:pPr>
              <w:pStyle w:val="ConsPlusNormal"/>
              <w:jc w:val="center"/>
            </w:pPr>
            <w:r>
              <w:t>16</w:t>
            </w:r>
          </w:p>
        </w:tc>
        <w:tc>
          <w:tcPr>
            <w:tcW w:w="960" w:type="dxa"/>
          </w:tcPr>
          <w:p w:rsidR="00C61E33" w:rsidRDefault="00C61E33">
            <w:pPr>
              <w:pStyle w:val="ConsPlusNormal"/>
              <w:jc w:val="center"/>
            </w:pPr>
            <w:r>
              <w:t>17</w:t>
            </w:r>
          </w:p>
        </w:tc>
        <w:tc>
          <w:tcPr>
            <w:tcW w:w="960" w:type="dxa"/>
          </w:tcPr>
          <w:p w:rsidR="00C61E33" w:rsidRDefault="00C61E33">
            <w:pPr>
              <w:pStyle w:val="ConsPlusNormal"/>
              <w:jc w:val="center"/>
            </w:pPr>
            <w:r>
              <w:t>18</w:t>
            </w:r>
          </w:p>
        </w:tc>
        <w:tc>
          <w:tcPr>
            <w:tcW w:w="965" w:type="dxa"/>
          </w:tcPr>
          <w:p w:rsidR="00C61E33" w:rsidRDefault="00C61E33">
            <w:pPr>
              <w:pStyle w:val="ConsPlusNormal"/>
              <w:jc w:val="center"/>
            </w:pPr>
            <w:r>
              <w:t>19</w:t>
            </w:r>
          </w:p>
        </w:tc>
        <w:tc>
          <w:tcPr>
            <w:tcW w:w="3572" w:type="dxa"/>
          </w:tcPr>
          <w:p w:rsidR="00C61E33" w:rsidRDefault="00C61E33">
            <w:pPr>
              <w:pStyle w:val="ConsPlusNormal"/>
              <w:jc w:val="center"/>
            </w:pPr>
            <w:r>
              <w:t>20</w:t>
            </w:r>
          </w:p>
        </w:tc>
      </w:tr>
      <w:tr w:rsidR="00C61E33">
        <w:tblPrEx>
          <w:tblBorders>
            <w:left w:val="none" w:sz="0" w:space="0" w:color="auto"/>
          </w:tblBorders>
        </w:tblPrEx>
        <w:tc>
          <w:tcPr>
            <w:tcW w:w="1304" w:type="dxa"/>
            <w:tcBorders>
              <w:left w:val="nil"/>
            </w:tcBorders>
          </w:tcPr>
          <w:p w:rsidR="00C61E33" w:rsidRDefault="00C61E33">
            <w:pPr>
              <w:pStyle w:val="ConsPlusNormal"/>
            </w:pPr>
          </w:p>
        </w:tc>
        <w:tc>
          <w:tcPr>
            <w:tcW w:w="960" w:type="dxa"/>
          </w:tcPr>
          <w:p w:rsidR="00C61E33" w:rsidRDefault="00C61E33">
            <w:pPr>
              <w:pStyle w:val="ConsPlusNormal"/>
            </w:pPr>
          </w:p>
        </w:tc>
        <w:tc>
          <w:tcPr>
            <w:tcW w:w="960" w:type="dxa"/>
          </w:tcPr>
          <w:p w:rsidR="00C61E33" w:rsidRDefault="00C61E33">
            <w:pPr>
              <w:pStyle w:val="ConsPlusNormal"/>
            </w:pPr>
          </w:p>
        </w:tc>
        <w:tc>
          <w:tcPr>
            <w:tcW w:w="965" w:type="dxa"/>
          </w:tcPr>
          <w:p w:rsidR="00C61E33" w:rsidRDefault="00C61E33">
            <w:pPr>
              <w:pStyle w:val="ConsPlusNormal"/>
            </w:pPr>
          </w:p>
        </w:tc>
        <w:tc>
          <w:tcPr>
            <w:tcW w:w="965" w:type="dxa"/>
          </w:tcPr>
          <w:p w:rsidR="00C61E33" w:rsidRDefault="00C61E33">
            <w:pPr>
              <w:pStyle w:val="ConsPlusNormal"/>
            </w:pPr>
          </w:p>
        </w:tc>
        <w:tc>
          <w:tcPr>
            <w:tcW w:w="960" w:type="dxa"/>
          </w:tcPr>
          <w:p w:rsidR="00C61E33" w:rsidRDefault="00C61E33">
            <w:pPr>
              <w:pStyle w:val="ConsPlusNormal"/>
            </w:pPr>
          </w:p>
        </w:tc>
        <w:tc>
          <w:tcPr>
            <w:tcW w:w="960" w:type="dxa"/>
          </w:tcPr>
          <w:p w:rsidR="00C61E33" w:rsidRDefault="00C61E33">
            <w:pPr>
              <w:pStyle w:val="ConsPlusNormal"/>
            </w:pPr>
          </w:p>
        </w:tc>
        <w:tc>
          <w:tcPr>
            <w:tcW w:w="960" w:type="dxa"/>
          </w:tcPr>
          <w:p w:rsidR="00C61E33" w:rsidRDefault="00C61E33">
            <w:pPr>
              <w:pStyle w:val="ConsPlusNormal"/>
            </w:pPr>
          </w:p>
        </w:tc>
        <w:tc>
          <w:tcPr>
            <w:tcW w:w="965" w:type="dxa"/>
          </w:tcPr>
          <w:p w:rsidR="00C61E33" w:rsidRDefault="00C61E33">
            <w:pPr>
              <w:pStyle w:val="ConsPlusNormal"/>
            </w:pPr>
          </w:p>
        </w:tc>
        <w:tc>
          <w:tcPr>
            <w:tcW w:w="3572" w:type="dxa"/>
          </w:tcPr>
          <w:p w:rsidR="00C61E33" w:rsidRDefault="00C61E33">
            <w:pPr>
              <w:pStyle w:val="ConsPlusNormal"/>
            </w:pPr>
          </w:p>
        </w:tc>
      </w:tr>
      <w:tr w:rsidR="00C61E33">
        <w:tblPrEx>
          <w:tblBorders>
            <w:left w:val="none" w:sz="0" w:space="0" w:color="auto"/>
          </w:tblBorders>
        </w:tblPrEx>
        <w:tc>
          <w:tcPr>
            <w:tcW w:w="1304" w:type="dxa"/>
            <w:tcBorders>
              <w:left w:val="nil"/>
            </w:tcBorders>
          </w:tcPr>
          <w:p w:rsidR="00C61E33" w:rsidRDefault="00C61E33">
            <w:pPr>
              <w:pStyle w:val="ConsPlusNormal"/>
            </w:pPr>
          </w:p>
        </w:tc>
        <w:tc>
          <w:tcPr>
            <w:tcW w:w="960" w:type="dxa"/>
          </w:tcPr>
          <w:p w:rsidR="00C61E33" w:rsidRDefault="00C61E33">
            <w:pPr>
              <w:pStyle w:val="ConsPlusNormal"/>
            </w:pPr>
          </w:p>
        </w:tc>
        <w:tc>
          <w:tcPr>
            <w:tcW w:w="960" w:type="dxa"/>
          </w:tcPr>
          <w:p w:rsidR="00C61E33" w:rsidRDefault="00C61E33">
            <w:pPr>
              <w:pStyle w:val="ConsPlusNormal"/>
            </w:pPr>
          </w:p>
        </w:tc>
        <w:tc>
          <w:tcPr>
            <w:tcW w:w="965" w:type="dxa"/>
          </w:tcPr>
          <w:p w:rsidR="00C61E33" w:rsidRDefault="00C61E33">
            <w:pPr>
              <w:pStyle w:val="ConsPlusNormal"/>
            </w:pPr>
          </w:p>
        </w:tc>
        <w:tc>
          <w:tcPr>
            <w:tcW w:w="965" w:type="dxa"/>
          </w:tcPr>
          <w:p w:rsidR="00C61E33" w:rsidRDefault="00C61E33">
            <w:pPr>
              <w:pStyle w:val="ConsPlusNormal"/>
            </w:pPr>
          </w:p>
        </w:tc>
        <w:tc>
          <w:tcPr>
            <w:tcW w:w="960" w:type="dxa"/>
          </w:tcPr>
          <w:p w:rsidR="00C61E33" w:rsidRDefault="00C61E33">
            <w:pPr>
              <w:pStyle w:val="ConsPlusNormal"/>
            </w:pPr>
          </w:p>
        </w:tc>
        <w:tc>
          <w:tcPr>
            <w:tcW w:w="960" w:type="dxa"/>
          </w:tcPr>
          <w:p w:rsidR="00C61E33" w:rsidRDefault="00C61E33">
            <w:pPr>
              <w:pStyle w:val="ConsPlusNormal"/>
            </w:pPr>
          </w:p>
        </w:tc>
        <w:tc>
          <w:tcPr>
            <w:tcW w:w="960" w:type="dxa"/>
          </w:tcPr>
          <w:p w:rsidR="00C61E33" w:rsidRDefault="00C61E33">
            <w:pPr>
              <w:pStyle w:val="ConsPlusNormal"/>
            </w:pPr>
          </w:p>
        </w:tc>
        <w:tc>
          <w:tcPr>
            <w:tcW w:w="965" w:type="dxa"/>
          </w:tcPr>
          <w:p w:rsidR="00C61E33" w:rsidRDefault="00C61E33">
            <w:pPr>
              <w:pStyle w:val="ConsPlusNormal"/>
            </w:pPr>
          </w:p>
        </w:tc>
        <w:tc>
          <w:tcPr>
            <w:tcW w:w="3572" w:type="dxa"/>
          </w:tcPr>
          <w:p w:rsidR="00C61E33" w:rsidRDefault="00C61E33">
            <w:pPr>
              <w:pStyle w:val="ConsPlusNormal"/>
            </w:pPr>
          </w:p>
        </w:tc>
      </w:tr>
      <w:tr w:rsidR="00C61E33">
        <w:tblPrEx>
          <w:tblBorders>
            <w:left w:val="none" w:sz="0" w:space="0" w:color="auto"/>
            <w:right w:val="nil"/>
          </w:tblBorders>
        </w:tblPrEx>
        <w:tc>
          <w:tcPr>
            <w:tcW w:w="1304" w:type="dxa"/>
            <w:tcBorders>
              <w:left w:val="nil"/>
            </w:tcBorders>
            <w:vAlign w:val="center"/>
          </w:tcPr>
          <w:p w:rsidR="00C61E33" w:rsidRDefault="00C61E33">
            <w:pPr>
              <w:pStyle w:val="ConsPlusNormal"/>
              <w:jc w:val="center"/>
            </w:pPr>
            <w:r>
              <w:t>X</w:t>
            </w:r>
          </w:p>
        </w:tc>
        <w:tc>
          <w:tcPr>
            <w:tcW w:w="960" w:type="dxa"/>
          </w:tcPr>
          <w:p w:rsidR="00C61E33" w:rsidRDefault="00C61E33">
            <w:pPr>
              <w:pStyle w:val="ConsPlusNormal"/>
            </w:pPr>
          </w:p>
        </w:tc>
        <w:tc>
          <w:tcPr>
            <w:tcW w:w="960" w:type="dxa"/>
          </w:tcPr>
          <w:p w:rsidR="00C61E33" w:rsidRDefault="00C61E33">
            <w:pPr>
              <w:pStyle w:val="ConsPlusNormal"/>
            </w:pPr>
          </w:p>
        </w:tc>
        <w:tc>
          <w:tcPr>
            <w:tcW w:w="965" w:type="dxa"/>
          </w:tcPr>
          <w:p w:rsidR="00C61E33" w:rsidRDefault="00C61E33">
            <w:pPr>
              <w:pStyle w:val="ConsPlusNormal"/>
            </w:pPr>
          </w:p>
        </w:tc>
        <w:tc>
          <w:tcPr>
            <w:tcW w:w="965" w:type="dxa"/>
          </w:tcPr>
          <w:p w:rsidR="00C61E33" w:rsidRDefault="00C61E33">
            <w:pPr>
              <w:pStyle w:val="ConsPlusNormal"/>
            </w:pPr>
          </w:p>
        </w:tc>
        <w:tc>
          <w:tcPr>
            <w:tcW w:w="960" w:type="dxa"/>
          </w:tcPr>
          <w:p w:rsidR="00C61E33" w:rsidRDefault="00C61E33">
            <w:pPr>
              <w:pStyle w:val="ConsPlusNormal"/>
            </w:pPr>
          </w:p>
        </w:tc>
        <w:tc>
          <w:tcPr>
            <w:tcW w:w="960" w:type="dxa"/>
          </w:tcPr>
          <w:p w:rsidR="00C61E33" w:rsidRDefault="00C61E33">
            <w:pPr>
              <w:pStyle w:val="ConsPlusNormal"/>
            </w:pPr>
          </w:p>
        </w:tc>
        <w:tc>
          <w:tcPr>
            <w:tcW w:w="960" w:type="dxa"/>
          </w:tcPr>
          <w:p w:rsidR="00C61E33" w:rsidRDefault="00C61E33">
            <w:pPr>
              <w:pStyle w:val="ConsPlusNormal"/>
            </w:pPr>
          </w:p>
        </w:tc>
        <w:tc>
          <w:tcPr>
            <w:tcW w:w="965" w:type="dxa"/>
          </w:tcPr>
          <w:p w:rsidR="00C61E33" w:rsidRDefault="00C61E33">
            <w:pPr>
              <w:pStyle w:val="ConsPlusNormal"/>
            </w:pPr>
          </w:p>
        </w:tc>
        <w:tc>
          <w:tcPr>
            <w:tcW w:w="3572"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2.2. Лимиты бюджетных обязательств за счет связанных</w:t>
      </w:r>
    </w:p>
    <w:p w:rsidR="00C61E33" w:rsidRDefault="00C61E33">
      <w:pPr>
        <w:pStyle w:val="ConsPlusNonformat"/>
        <w:jc w:val="both"/>
      </w:pPr>
      <w:r>
        <w:t xml:space="preserve">              иностранных кредитов в текущем финансовом году</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850"/>
        <w:gridCol w:w="850"/>
        <w:gridCol w:w="1247"/>
        <w:gridCol w:w="1247"/>
        <w:gridCol w:w="1247"/>
        <w:gridCol w:w="1191"/>
        <w:gridCol w:w="1134"/>
        <w:gridCol w:w="1191"/>
      </w:tblGrid>
      <w:tr w:rsidR="00C61E33">
        <w:tc>
          <w:tcPr>
            <w:tcW w:w="1984" w:type="dxa"/>
            <w:vMerge w:val="restart"/>
          </w:tcPr>
          <w:p w:rsidR="00C61E33" w:rsidRDefault="00C61E33">
            <w:pPr>
              <w:pStyle w:val="ConsPlusNormal"/>
              <w:jc w:val="center"/>
            </w:pPr>
            <w:r>
              <w:t xml:space="preserve">Код объекта </w:t>
            </w:r>
            <w:r>
              <w:lastRenderedPageBreak/>
              <w:t>капитального вложения (мероприятия по информатизации)</w:t>
            </w:r>
          </w:p>
        </w:tc>
        <w:tc>
          <w:tcPr>
            <w:tcW w:w="850" w:type="dxa"/>
            <w:vMerge w:val="restart"/>
          </w:tcPr>
          <w:p w:rsidR="00C61E33" w:rsidRDefault="00C61E33">
            <w:pPr>
              <w:pStyle w:val="ConsPlusNormal"/>
              <w:jc w:val="center"/>
            </w:pPr>
            <w:r>
              <w:lastRenderedPageBreak/>
              <w:t xml:space="preserve">Код по </w:t>
            </w:r>
            <w:r>
              <w:lastRenderedPageBreak/>
              <w:t>БК</w:t>
            </w:r>
          </w:p>
        </w:tc>
        <w:tc>
          <w:tcPr>
            <w:tcW w:w="850" w:type="dxa"/>
            <w:vMerge w:val="restart"/>
          </w:tcPr>
          <w:p w:rsidR="00C61E33" w:rsidRDefault="00C61E33">
            <w:pPr>
              <w:pStyle w:val="ConsPlusNormal"/>
              <w:jc w:val="center"/>
            </w:pPr>
            <w:r>
              <w:lastRenderedPageBreak/>
              <w:t xml:space="preserve">Код </w:t>
            </w:r>
            <w:r>
              <w:lastRenderedPageBreak/>
              <w:t>строки</w:t>
            </w:r>
          </w:p>
        </w:tc>
        <w:tc>
          <w:tcPr>
            <w:tcW w:w="2494" w:type="dxa"/>
            <w:gridSpan w:val="2"/>
          </w:tcPr>
          <w:p w:rsidR="00C61E33" w:rsidRDefault="00C61E33">
            <w:pPr>
              <w:pStyle w:val="ConsPlusNormal"/>
              <w:jc w:val="center"/>
            </w:pPr>
            <w:r>
              <w:lastRenderedPageBreak/>
              <w:t>Получено</w:t>
            </w:r>
          </w:p>
        </w:tc>
        <w:tc>
          <w:tcPr>
            <w:tcW w:w="2438" w:type="dxa"/>
            <w:gridSpan w:val="2"/>
          </w:tcPr>
          <w:p w:rsidR="00C61E33" w:rsidRDefault="00C61E33">
            <w:pPr>
              <w:pStyle w:val="ConsPlusNormal"/>
              <w:jc w:val="center"/>
            </w:pPr>
            <w:r>
              <w:t>Распределено</w:t>
            </w:r>
          </w:p>
        </w:tc>
        <w:tc>
          <w:tcPr>
            <w:tcW w:w="2325" w:type="dxa"/>
            <w:gridSpan w:val="2"/>
          </w:tcPr>
          <w:p w:rsidR="00C61E33" w:rsidRDefault="00C61E33">
            <w:pPr>
              <w:pStyle w:val="ConsPlusNormal"/>
              <w:jc w:val="center"/>
            </w:pPr>
            <w:r>
              <w:t xml:space="preserve">Подлежит </w:t>
            </w:r>
            <w:r>
              <w:lastRenderedPageBreak/>
              <w:t>распределению</w:t>
            </w:r>
          </w:p>
        </w:tc>
      </w:tr>
      <w:tr w:rsidR="00C61E33">
        <w:tc>
          <w:tcPr>
            <w:tcW w:w="1984" w:type="dxa"/>
            <w:vMerge/>
          </w:tcPr>
          <w:p w:rsidR="00C61E33" w:rsidRDefault="00C61E33">
            <w:pPr>
              <w:pStyle w:val="ConsPlusNormal"/>
            </w:pPr>
          </w:p>
        </w:tc>
        <w:tc>
          <w:tcPr>
            <w:tcW w:w="850" w:type="dxa"/>
            <w:vMerge/>
          </w:tcPr>
          <w:p w:rsidR="00C61E33" w:rsidRDefault="00C61E33">
            <w:pPr>
              <w:pStyle w:val="ConsPlusNormal"/>
            </w:pPr>
          </w:p>
        </w:tc>
        <w:tc>
          <w:tcPr>
            <w:tcW w:w="850" w:type="dxa"/>
            <w:vMerge/>
          </w:tcPr>
          <w:p w:rsidR="00C61E33" w:rsidRDefault="00C61E33">
            <w:pPr>
              <w:pStyle w:val="ConsPlusNormal"/>
            </w:pPr>
          </w:p>
        </w:tc>
        <w:tc>
          <w:tcPr>
            <w:tcW w:w="1247" w:type="dxa"/>
          </w:tcPr>
          <w:p w:rsidR="00C61E33" w:rsidRDefault="00C61E33">
            <w:pPr>
              <w:pStyle w:val="ConsPlusNormal"/>
              <w:jc w:val="center"/>
            </w:pPr>
            <w:r>
              <w:t>на ____ год</w:t>
            </w:r>
          </w:p>
        </w:tc>
        <w:tc>
          <w:tcPr>
            <w:tcW w:w="1247" w:type="dxa"/>
          </w:tcPr>
          <w:p w:rsidR="00C61E33" w:rsidRDefault="00C61E33">
            <w:pPr>
              <w:pStyle w:val="ConsPlusNormal"/>
              <w:jc w:val="center"/>
            </w:pPr>
            <w:r>
              <w:t>на ____ год</w:t>
            </w:r>
          </w:p>
        </w:tc>
        <w:tc>
          <w:tcPr>
            <w:tcW w:w="1247" w:type="dxa"/>
          </w:tcPr>
          <w:p w:rsidR="00C61E33" w:rsidRDefault="00C61E33">
            <w:pPr>
              <w:pStyle w:val="ConsPlusNormal"/>
              <w:jc w:val="center"/>
            </w:pPr>
            <w:r>
              <w:t>на ____ год</w:t>
            </w:r>
          </w:p>
        </w:tc>
        <w:tc>
          <w:tcPr>
            <w:tcW w:w="1191" w:type="dxa"/>
          </w:tcPr>
          <w:p w:rsidR="00C61E33" w:rsidRDefault="00C61E33">
            <w:pPr>
              <w:pStyle w:val="ConsPlusNormal"/>
              <w:jc w:val="center"/>
            </w:pPr>
            <w:r>
              <w:t>на ____ год</w:t>
            </w:r>
          </w:p>
        </w:tc>
        <w:tc>
          <w:tcPr>
            <w:tcW w:w="1134" w:type="dxa"/>
          </w:tcPr>
          <w:p w:rsidR="00C61E33" w:rsidRDefault="00C61E33">
            <w:pPr>
              <w:pStyle w:val="ConsPlusNormal"/>
              <w:jc w:val="center"/>
            </w:pPr>
            <w:r>
              <w:t>на ____ год</w:t>
            </w:r>
          </w:p>
        </w:tc>
        <w:tc>
          <w:tcPr>
            <w:tcW w:w="1191" w:type="dxa"/>
          </w:tcPr>
          <w:p w:rsidR="00C61E33" w:rsidRDefault="00C61E33">
            <w:pPr>
              <w:pStyle w:val="ConsPlusNormal"/>
              <w:jc w:val="center"/>
            </w:pPr>
            <w:r>
              <w:t>на ____ год</w:t>
            </w:r>
          </w:p>
        </w:tc>
      </w:tr>
      <w:tr w:rsidR="00C61E33">
        <w:tc>
          <w:tcPr>
            <w:tcW w:w="1984" w:type="dxa"/>
          </w:tcPr>
          <w:p w:rsidR="00C61E33" w:rsidRDefault="00C61E33">
            <w:pPr>
              <w:pStyle w:val="ConsPlusNormal"/>
              <w:jc w:val="center"/>
            </w:pPr>
            <w:r>
              <w:t>1</w:t>
            </w:r>
          </w:p>
        </w:tc>
        <w:tc>
          <w:tcPr>
            <w:tcW w:w="850" w:type="dxa"/>
          </w:tcPr>
          <w:p w:rsidR="00C61E33" w:rsidRDefault="00C61E33">
            <w:pPr>
              <w:pStyle w:val="ConsPlusNormal"/>
              <w:jc w:val="center"/>
            </w:pPr>
            <w:r>
              <w:t>2</w:t>
            </w:r>
          </w:p>
        </w:tc>
        <w:tc>
          <w:tcPr>
            <w:tcW w:w="850" w:type="dxa"/>
          </w:tcPr>
          <w:p w:rsidR="00C61E33" w:rsidRDefault="00C61E33">
            <w:pPr>
              <w:pStyle w:val="ConsPlusNormal"/>
              <w:jc w:val="center"/>
            </w:pPr>
            <w:r>
              <w:t>3</w:t>
            </w:r>
          </w:p>
        </w:tc>
        <w:tc>
          <w:tcPr>
            <w:tcW w:w="1247" w:type="dxa"/>
          </w:tcPr>
          <w:p w:rsidR="00C61E33" w:rsidRDefault="00C61E33">
            <w:pPr>
              <w:pStyle w:val="ConsPlusNormal"/>
              <w:jc w:val="center"/>
            </w:pPr>
            <w:r>
              <w:t>4</w:t>
            </w:r>
          </w:p>
        </w:tc>
        <w:tc>
          <w:tcPr>
            <w:tcW w:w="1247" w:type="dxa"/>
          </w:tcPr>
          <w:p w:rsidR="00C61E33" w:rsidRDefault="00C61E33">
            <w:pPr>
              <w:pStyle w:val="ConsPlusNormal"/>
              <w:jc w:val="center"/>
            </w:pPr>
            <w:r>
              <w:t>5</w:t>
            </w:r>
          </w:p>
        </w:tc>
        <w:tc>
          <w:tcPr>
            <w:tcW w:w="1247" w:type="dxa"/>
          </w:tcPr>
          <w:p w:rsidR="00C61E33" w:rsidRDefault="00C61E33">
            <w:pPr>
              <w:pStyle w:val="ConsPlusNormal"/>
              <w:jc w:val="center"/>
            </w:pPr>
            <w:r>
              <w:t>6</w:t>
            </w:r>
          </w:p>
        </w:tc>
        <w:tc>
          <w:tcPr>
            <w:tcW w:w="1191" w:type="dxa"/>
          </w:tcPr>
          <w:p w:rsidR="00C61E33" w:rsidRDefault="00C61E33">
            <w:pPr>
              <w:pStyle w:val="ConsPlusNormal"/>
              <w:jc w:val="center"/>
            </w:pPr>
            <w:r>
              <w:t>7</w:t>
            </w:r>
          </w:p>
        </w:tc>
        <w:tc>
          <w:tcPr>
            <w:tcW w:w="1134" w:type="dxa"/>
          </w:tcPr>
          <w:p w:rsidR="00C61E33" w:rsidRDefault="00C61E33">
            <w:pPr>
              <w:pStyle w:val="ConsPlusNormal"/>
              <w:jc w:val="center"/>
            </w:pPr>
            <w:r>
              <w:t>8</w:t>
            </w:r>
          </w:p>
        </w:tc>
        <w:tc>
          <w:tcPr>
            <w:tcW w:w="1191" w:type="dxa"/>
          </w:tcPr>
          <w:p w:rsidR="00C61E33" w:rsidRDefault="00C61E33">
            <w:pPr>
              <w:pStyle w:val="ConsPlusNormal"/>
              <w:jc w:val="center"/>
            </w:pPr>
            <w:r>
              <w:t>9</w:t>
            </w:r>
          </w:p>
        </w:tc>
      </w:tr>
      <w:tr w:rsidR="00C61E33">
        <w:tc>
          <w:tcPr>
            <w:tcW w:w="1984"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1247" w:type="dxa"/>
          </w:tcPr>
          <w:p w:rsidR="00C61E33" w:rsidRDefault="00C61E33">
            <w:pPr>
              <w:pStyle w:val="ConsPlusNormal"/>
            </w:pPr>
          </w:p>
        </w:tc>
        <w:tc>
          <w:tcPr>
            <w:tcW w:w="1247" w:type="dxa"/>
          </w:tcPr>
          <w:p w:rsidR="00C61E33" w:rsidRDefault="00C61E33">
            <w:pPr>
              <w:pStyle w:val="ConsPlusNormal"/>
            </w:pPr>
          </w:p>
        </w:tc>
        <w:tc>
          <w:tcPr>
            <w:tcW w:w="1247"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191" w:type="dxa"/>
          </w:tcPr>
          <w:p w:rsidR="00C61E33" w:rsidRDefault="00C61E33">
            <w:pPr>
              <w:pStyle w:val="ConsPlusNormal"/>
            </w:pPr>
          </w:p>
        </w:tc>
      </w:tr>
      <w:tr w:rsidR="00C61E33">
        <w:tc>
          <w:tcPr>
            <w:tcW w:w="1984"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1247" w:type="dxa"/>
          </w:tcPr>
          <w:p w:rsidR="00C61E33" w:rsidRDefault="00C61E33">
            <w:pPr>
              <w:pStyle w:val="ConsPlusNormal"/>
            </w:pPr>
          </w:p>
        </w:tc>
        <w:tc>
          <w:tcPr>
            <w:tcW w:w="1247" w:type="dxa"/>
          </w:tcPr>
          <w:p w:rsidR="00C61E33" w:rsidRDefault="00C61E33">
            <w:pPr>
              <w:pStyle w:val="ConsPlusNormal"/>
            </w:pPr>
          </w:p>
        </w:tc>
        <w:tc>
          <w:tcPr>
            <w:tcW w:w="1247"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191" w:type="dxa"/>
          </w:tcPr>
          <w:p w:rsidR="00C61E33" w:rsidRDefault="00C61E33">
            <w:pPr>
              <w:pStyle w:val="ConsPlusNormal"/>
            </w:pPr>
          </w:p>
        </w:tc>
      </w:tr>
      <w:tr w:rsidR="00C61E33">
        <w:tblPrEx>
          <w:tblBorders>
            <w:left w:val="nil"/>
          </w:tblBorders>
        </w:tblPrEx>
        <w:tc>
          <w:tcPr>
            <w:tcW w:w="3684" w:type="dxa"/>
            <w:gridSpan w:val="3"/>
            <w:tcBorders>
              <w:left w:val="nil"/>
              <w:bottom w:val="nil"/>
            </w:tcBorders>
          </w:tcPr>
          <w:p w:rsidR="00C61E33" w:rsidRDefault="00C61E33">
            <w:pPr>
              <w:pStyle w:val="ConsPlusNormal"/>
              <w:jc w:val="right"/>
            </w:pPr>
            <w:r>
              <w:t>Итого</w:t>
            </w:r>
          </w:p>
        </w:tc>
        <w:tc>
          <w:tcPr>
            <w:tcW w:w="1247" w:type="dxa"/>
          </w:tcPr>
          <w:p w:rsidR="00C61E33" w:rsidRDefault="00C61E33">
            <w:pPr>
              <w:pStyle w:val="ConsPlusNormal"/>
            </w:pPr>
          </w:p>
        </w:tc>
        <w:tc>
          <w:tcPr>
            <w:tcW w:w="1247" w:type="dxa"/>
          </w:tcPr>
          <w:p w:rsidR="00C61E33" w:rsidRDefault="00C61E33">
            <w:pPr>
              <w:pStyle w:val="ConsPlusNormal"/>
            </w:pPr>
          </w:p>
        </w:tc>
        <w:tc>
          <w:tcPr>
            <w:tcW w:w="1247"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c>
          <w:tcPr>
            <w:tcW w:w="1191" w:type="dxa"/>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737"/>
        <w:gridCol w:w="737"/>
        <w:gridCol w:w="737"/>
        <w:gridCol w:w="793"/>
        <w:gridCol w:w="4932"/>
      </w:tblGrid>
      <w:tr w:rsidR="00C61E33">
        <w:tc>
          <w:tcPr>
            <w:tcW w:w="1133" w:type="dxa"/>
            <w:vMerge w:val="restart"/>
          </w:tcPr>
          <w:p w:rsidR="00C61E33" w:rsidRDefault="00C61E33">
            <w:pPr>
              <w:pStyle w:val="ConsPlusNormal"/>
              <w:jc w:val="center"/>
            </w:pPr>
            <w:r>
              <w:t>Код строки</w:t>
            </w:r>
          </w:p>
        </w:tc>
        <w:tc>
          <w:tcPr>
            <w:tcW w:w="1474" w:type="dxa"/>
            <w:gridSpan w:val="2"/>
          </w:tcPr>
          <w:p w:rsidR="00C61E33" w:rsidRDefault="00C61E33">
            <w:pPr>
              <w:pStyle w:val="ConsPlusNormal"/>
              <w:jc w:val="center"/>
            </w:pPr>
            <w:r>
              <w:t>Заблокировано</w:t>
            </w:r>
          </w:p>
        </w:tc>
        <w:tc>
          <w:tcPr>
            <w:tcW w:w="1530" w:type="dxa"/>
            <w:gridSpan w:val="2"/>
          </w:tcPr>
          <w:p w:rsidR="00C61E33" w:rsidRDefault="00C61E33">
            <w:pPr>
              <w:pStyle w:val="ConsPlusNormal"/>
              <w:jc w:val="center"/>
            </w:pPr>
            <w:r>
              <w:t>Подлежит распределению с учетом блокировки</w:t>
            </w:r>
          </w:p>
        </w:tc>
        <w:tc>
          <w:tcPr>
            <w:tcW w:w="4932" w:type="dxa"/>
            <w:vMerge w:val="restart"/>
          </w:tcPr>
          <w:p w:rsidR="00C61E33" w:rsidRDefault="00C61E33">
            <w:pPr>
              <w:pStyle w:val="ConsPlusNormal"/>
              <w:jc w:val="center"/>
            </w:pPr>
            <w:r>
              <w:t>Примечание</w:t>
            </w:r>
          </w:p>
        </w:tc>
      </w:tr>
      <w:tr w:rsidR="00C61E33">
        <w:tc>
          <w:tcPr>
            <w:tcW w:w="1133" w:type="dxa"/>
            <w:vMerge/>
          </w:tcPr>
          <w:p w:rsidR="00C61E33" w:rsidRDefault="00C61E33">
            <w:pPr>
              <w:pStyle w:val="ConsPlusNormal"/>
            </w:pPr>
          </w:p>
        </w:tc>
        <w:tc>
          <w:tcPr>
            <w:tcW w:w="737" w:type="dxa"/>
          </w:tcPr>
          <w:p w:rsidR="00C61E33" w:rsidRDefault="00C61E33">
            <w:pPr>
              <w:pStyle w:val="ConsPlusNormal"/>
              <w:jc w:val="center"/>
            </w:pPr>
            <w:r>
              <w:t>на ____ год</w:t>
            </w:r>
          </w:p>
        </w:tc>
        <w:tc>
          <w:tcPr>
            <w:tcW w:w="737" w:type="dxa"/>
          </w:tcPr>
          <w:p w:rsidR="00C61E33" w:rsidRDefault="00C61E33">
            <w:pPr>
              <w:pStyle w:val="ConsPlusNormal"/>
              <w:jc w:val="center"/>
            </w:pPr>
            <w:r>
              <w:t>на ____ год</w:t>
            </w:r>
          </w:p>
        </w:tc>
        <w:tc>
          <w:tcPr>
            <w:tcW w:w="737" w:type="dxa"/>
          </w:tcPr>
          <w:p w:rsidR="00C61E33" w:rsidRDefault="00C61E33">
            <w:pPr>
              <w:pStyle w:val="ConsPlusNormal"/>
              <w:jc w:val="center"/>
            </w:pPr>
            <w:r>
              <w:t>на ____ год</w:t>
            </w:r>
          </w:p>
        </w:tc>
        <w:tc>
          <w:tcPr>
            <w:tcW w:w="793" w:type="dxa"/>
          </w:tcPr>
          <w:p w:rsidR="00C61E33" w:rsidRDefault="00C61E33">
            <w:pPr>
              <w:pStyle w:val="ConsPlusNormal"/>
              <w:jc w:val="center"/>
            </w:pPr>
            <w:r>
              <w:t>на ____ год</w:t>
            </w:r>
          </w:p>
        </w:tc>
        <w:tc>
          <w:tcPr>
            <w:tcW w:w="4932" w:type="dxa"/>
            <w:vMerge/>
          </w:tcPr>
          <w:p w:rsidR="00C61E33" w:rsidRDefault="00C61E33">
            <w:pPr>
              <w:pStyle w:val="ConsPlusNormal"/>
            </w:pPr>
          </w:p>
        </w:tc>
      </w:tr>
      <w:tr w:rsidR="00C61E33">
        <w:tc>
          <w:tcPr>
            <w:tcW w:w="1133" w:type="dxa"/>
          </w:tcPr>
          <w:p w:rsidR="00C61E33" w:rsidRDefault="00C61E33">
            <w:pPr>
              <w:pStyle w:val="ConsPlusNormal"/>
              <w:jc w:val="center"/>
            </w:pPr>
            <w:r>
              <w:t>3</w:t>
            </w:r>
          </w:p>
        </w:tc>
        <w:tc>
          <w:tcPr>
            <w:tcW w:w="737" w:type="dxa"/>
          </w:tcPr>
          <w:p w:rsidR="00C61E33" w:rsidRDefault="00C61E33">
            <w:pPr>
              <w:pStyle w:val="ConsPlusNormal"/>
              <w:jc w:val="center"/>
            </w:pPr>
            <w:r>
              <w:t>10</w:t>
            </w:r>
          </w:p>
        </w:tc>
        <w:tc>
          <w:tcPr>
            <w:tcW w:w="737" w:type="dxa"/>
          </w:tcPr>
          <w:p w:rsidR="00C61E33" w:rsidRDefault="00C61E33">
            <w:pPr>
              <w:pStyle w:val="ConsPlusNormal"/>
              <w:jc w:val="center"/>
            </w:pPr>
            <w:r>
              <w:t>11</w:t>
            </w:r>
          </w:p>
        </w:tc>
        <w:tc>
          <w:tcPr>
            <w:tcW w:w="737" w:type="dxa"/>
          </w:tcPr>
          <w:p w:rsidR="00C61E33" w:rsidRDefault="00C61E33">
            <w:pPr>
              <w:pStyle w:val="ConsPlusNormal"/>
              <w:jc w:val="center"/>
            </w:pPr>
            <w:r>
              <w:t>12</w:t>
            </w:r>
          </w:p>
        </w:tc>
        <w:tc>
          <w:tcPr>
            <w:tcW w:w="793" w:type="dxa"/>
          </w:tcPr>
          <w:p w:rsidR="00C61E33" w:rsidRDefault="00C61E33">
            <w:pPr>
              <w:pStyle w:val="ConsPlusNormal"/>
              <w:jc w:val="center"/>
            </w:pPr>
            <w:r>
              <w:t>13</w:t>
            </w:r>
          </w:p>
        </w:tc>
        <w:tc>
          <w:tcPr>
            <w:tcW w:w="4932" w:type="dxa"/>
          </w:tcPr>
          <w:p w:rsidR="00C61E33" w:rsidRDefault="00C61E33">
            <w:pPr>
              <w:pStyle w:val="ConsPlusNormal"/>
              <w:jc w:val="center"/>
            </w:pPr>
            <w:r>
              <w:t>14</w:t>
            </w:r>
          </w:p>
        </w:tc>
      </w:tr>
      <w:tr w:rsidR="00C61E33">
        <w:tc>
          <w:tcPr>
            <w:tcW w:w="1133"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793" w:type="dxa"/>
          </w:tcPr>
          <w:p w:rsidR="00C61E33" w:rsidRDefault="00C61E33">
            <w:pPr>
              <w:pStyle w:val="ConsPlusNormal"/>
            </w:pPr>
          </w:p>
        </w:tc>
        <w:tc>
          <w:tcPr>
            <w:tcW w:w="4932" w:type="dxa"/>
          </w:tcPr>
          <w:p w:rsidR="00C61E33" w:rsidRDefault="00C61E33">
            <w:pPr>
              <w:pStyle w:val="ConsPlusNormal"/>
            </w:pPr>
          </w:p>
        </w:tc>
      </w:tr>
      <w:tr w:rsidR="00C61E33">
        <w:tc>
          <w:tcPr>
            <w:tcW w:w="1133"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793" w:type="dxa"/>
          </w:tcPr>
          <w:p w:rsidR="00C61E33" w:rsidRDefault="00C61E33">
            <w:pPr>
              <w:pStyle w:val="ConsPlusNormal"/>
            </w:pPr>
          </w:p>
        </w:tc>
        <w:tc>
          <w:tcPr>
            <w:tcW w:w="4932" w:type="dxa"/>
          </w:tcPr>
          <w:p w:rsidR="00C61E33" w:rsidRDefault="00C61E33">
            <w:pPr>
              <w:pStyle w:val="ConsPlusNormal"/>
            </w:pPr>
          </w:p>
        </w:tc>
      </w:tr>
      <w:tr w:rsidR="00C61E33">
        <w:tblPrEx>
          <w:tblBorders>
            <w:right w:val="nil"/>
          </w:tblBorders>
        </w:tblPrEx>
        <w:tc>
          <w:tcPr>
            <w:tcW w:w="1133" w:type="dxa"/>
            <w:vAlign w:val="center"/>
          </w:tcPr>
          <w:p w:rsidR="00C61E33" w:rsidRDefault="00C61E33">
            <w:pPr>
              <w:pStyle w:val="ConsPlusNormal"/>
              <w:jc w:val="center"/>
            </w:pPr>
            <w:r>
              <w:t>X</w:t>
            </w:r>
          </w:p>
        </w:tc>
        <w:tc>
          <w:tcPr>
            <w:tcW w:w="737" w:type="dxa"/>
          </w:tcPr>
          <w:p w:rsidR="00C61E33" w:rsidRDefault="00C61E33">
            <w:pPr>
              <w:pStyle w:val="ConsPlusNormal"/>
            </w:pPr>
          </w:p>
        </w:tc>
        <w:tc>
          <w:tcPr>
            <w:tcW w:w="737" w:type="dxa"/>
          </w:tcPr>
          <w:p w:rsidR="00C61E33" w:rsidRDefault="00C61E33">
            <w:pPr>
              <w:pStyle w:val="ConsPlusNormal"/>
            </w:pPr>
          </w:p>
        </w:tc>
        <w:tc>
          <w:tcPr>
            <w:tcW w:w="737" w:type="dxa"/>
          </w:tcPr>
          <w:p w:rsidR="00C61E33" w:rsidRDefault="00C61E33">
            <w:pPr>
              <w:pStyle w:val="ConsPlusNormal"/>
            </w:pPr>
          </w:p>
        </w:tc>
        <w:tc>
          <w:tcPr>
            <w:tcW w:w="793" w:type="dxa"/>
          </w:tcPr>
          <w:p w:rsidR="00C61E33" w:rsidRDefault="00C61E33">
            <w:pPr>
              <w:pStyle w:val="ConsPlusNormal"/>
            </w:pPr>
          </w:p>
        </w:tc>
        <w:tc>
          <w:tcPr>
            <w:tcW w:w="4932"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2.3. Лимиты бюджетных обязательств в иностранной валюте</w:t>
      </w:r>
    </w:p>
    <w:p w:rsidR="00C61E33" w:rsidRDefault="00C61E33">
      <w:pPr>
        <w:pStyle w:val="ConsPlusNonformat"/>
        <w:jc w:val="both"/>
      </w:pPr>
      <w:r>
        <w:t xml:space="preserve">            в текущем финансовом году (в рублевом эквиваленте)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850"/>
        <w:gridCol w:w="794"/>
        <w:gridCol w:w="850"/>
        <w:gridCol w:w="850"/>
        <w:gridCol w:w="680"/>
        <w:gridCol w:w="794"/>
        <w:gridCol w:w="1814"/>
      </w:tblGrid>
      <w:tr w:rsidR="00C61E33">
        <w:tc>
          <w:tcPr>
            <w:tcW w:w="1587" w:type="dxa"/>
            <w:vMerge w:val="restart"/>
          </w:tcPr>
          <w:p w:rsidR="00C61E33" w:rsidRDefault="00C61E33">
            <w:pPr>
              <w:pStyle w:val="ConsPlusNormal"/>
              <w:jc w:val="center"/>
            </w:pPr>
            <w:r>
              <w:t>Код объекта капитального вложения (мероприятия по информатизации)</w:t>
            </w:r>
          </w:p>
        </w:tc>
        <w:tc>
          <w:tcPr>
            <w:tcW w:w="850" w:type="dxa"/>
            <w:vMerge w:val="restart"/>
          </w:tcPr>
          <w:p w:rsidR="00C61E33" w:rsidRDefault="00C61E33">
            <w:pPr>
              <w:pStyle w:val="ConsPlusNormal"/>
              <w:jc w:val="center"/>
            </w:pPr>
            <w:r>
              <w:t>Код по БК</w:t>
            </w:r>
          </w:p>
        </w:tc>
        <w:tc>
          <w:tcPr>
            <w:tcW w:w="1644" w:type="dxa"/>
            <w:gridSpan w:val="2"/>
          </w:tcPr>
          <w:p w:rsidR="00C61E33" w:rsidRDefault="00C61E33">
            <w:pPr>
              <w:pStyle w:val="ConsPlusNormal"/>
              <w:jc w:val="center"/>
            </w:pPr>
            <w:r>
              <w:t>Получено</w:t>
            </w:r>
          </w:p>
        </w:tc>
        <w:tc>
          <w:tcPr>
            <w:tcW w:w="1700" w:type="dxa"/>
            <w:gridSpan w:val="2"/>
          </w:tcPr>
          <w:p w:rsidR="00C61E33" w:rsidRDefault="00C61E33">
            <w:pPr>
              <w:pStyle w:val="ConsPlusNormal"/>
              <w:jc w:val="center"/>
            </w:pPr>
            <w:r>
              <w:t>Распределено</w:t>
            </w:r>
          </w:p>
        </w:tc>
        <w:tc>
          <w:tcPr>
            <w:tcW w:w="1474" w:type="dxa"/>
            <w:gridSpan w:val="2"/>
          </w:tcPr>
          <w:p w:rsidR="00C61E33" w:rsidRDefault="00C61E33">
            <w:pPr>
              <w:pStyle w:val="ConsPlusNormal"/>
              <w:jc w:val="center"/>
            </w:pPr>
            <w:r>
              <w:t>Подлежит распределению</w:t>
            </w:r>
          </w:p>
        </w:tc>
        <w:tc>
          <w:tcPr>
            <w:tcW w:w="1814" w:type="dxa"/>
            <w:vMerge w:val="restart"/>
          </w:tcPr>
          <w:p w:rsidR="00C61E33" w:rsidRDefault="00C61E33">
            <w:pPr>
              <w:pStyle w:val="ConsPlusNormal"/>
              <w:jc w:val="center"/>
            </w:pPr>
            <w:r>
              <w:t>Примечание</w:t>
            </w:r>
          </w:p>
        </w:tc>
      </w:tr>
      <w:tr w:rsidR="00C61E33">
        <w:tc>
          <w:tcPr>
            <w:tcW w:w="1587" w:type="dxa"/>
            <w:vMerge/>
          </w:tcPr>
          <w:p w:rsidR="00C61E33" w:rsidRDefault="00C61E33">
            <w:pPr>
              <w:pStyle w:val="ConsPlusNormal"/>
            </w:pPr>
          </w:p>
        </w:tc>
        <w:tc>
          <w:tcPr>
            <w:tcW w:w="850" w:type="dxa"/>
            <w:vMerge/>
          </w:tcPr>
          <w:p w:rsidR="00C61E33" w:rsidRDefault="00C61E33">
            <w:pPr>
              <w:pStyle w:val="ConsPlusNormal"/>
            </w:pPr>
          </w:p>
        </w:tc>
        <w:tc>
          <w:tcPr>
            <w:tcW w:w="850" w:type="dxa"/>
          </w:tcPr>
          <w:p w:rsidR="00C61E33" w:rsidRDefault="00C61E33">
            <w:pPr>
              <w:pStyle w:val="ConsPlusNormal"/>
              <w:jc w:val="center"/>
            </w:pPr>
            <w:r>
              <w:t>на ____ год</w:t>
            </w:r>
          </w:p>
        </w:tc>
        <w:tc>
          <w:tcPr>
            <w:tcW w:w="794" w:type="dxa"/>
          </w:tcPr>
          <w:p w:rsidR="00C61E33" w:rsidRDefault="00C61E33">
            <w:pPr>
              <w:pStyle w:val="ConsPlusNormal"/>
              <w:jc w:val="center"/>
            </w:pPr>
            <w:r>
              <w:t>на ____ год</w:t>
            </w:r>
          </w:p>
        </w:tc>
        <w:tc>
          <w:tcPr>
            <w:tcW w:w="850" w:type="dxa"/>
          </w:tcPr>
          <w:p w:rsidR="00C61E33" w:rsidRDefault="00C61E33">
            <w:pPr>
              <w:pStyle w:val="ConsPlusNormal"/>
              <w:jc w:val="center"/>
            </w:pPr>
            <w:r>
              <w:t>на ____ год</w:t>
            </w:r>
          </w:p>
        </w:tc>
        <w:tc>
          <w:tcPr>
            <w:tcW w:w="850" w:type="dxa"/>
          </w:tcPr>
          <w:p w:rsidR="00C61E33" w:rsidRDefault="00C61E33">
            <w:pPr>
              <w:pStyle w:val="ConsPlusNormal"/>
              <w:jc w:val="center"/>
            </w:pPr>
            <w:r>
              <w:t>на ____ год</w:t>
            </w:r>
          </w:p>
        </w:tc>
        <w:tc>
          <w:tcPr>
            <w:tcW w:w="680" w:type="dxa"/>
          </w:tcPr>
          <w:p w:rsidR="00C61E33" w:rsidRDefault="00C61E33">
            <w:pPr>
              <w:pStyle w:val="ConsPlusNormal"/>
              <w:jc w:val="center"/>
            </w:pPr>
            <w:r>
              <w:t>на ____ год</w:t>
            </w:r>
          </w:p>
        </w:tc>
        <w:tc>
          <w:tcPr>
            <w:tcW w:w="794" w:type="dxa"/>
          </w:tcPr>
          <w:p w:rsidR="00C61E33" w:rsidRDefault="00C61E33">
            <w:pPr>
              <w:pStyle w:val="ConsPlusNormal"/>
              <w:jc w:val="center"/>
            </w:pPr>
            <w:r>
              <w:t>на ____ год</w:t>
            </w:r>
          </w:p>
        </w:tc>
        <w:tc>
          <w:tcPr>
            <w:tcW w:w="1814" w:type="dxa"/>
            <w:vMerge/>
          </w:tcPr>
          <w:p w:rsidR="00C61E33" w:rsidRDefault="00C61E33">
            <w:pPr>
              <w:pStyle w:val="ConsPlusNormal"/>
            </w:pPr>
          </w:p>
        </w:tc>
      </w:tr>
      <w:tr w:rsidR="00C61E33">
        <w:tc>
          <w:tcPr>
            <w:tcW w:w="1587" w:type="dxa"/>
          </w:tcPr>
          <w:p w:rsidR="00C61E33" w:rsidRDefault="00C61E33">
            <w:pPr>
              <w:pStyle w:val="ConsPlusNormal"/>
              <w:jc w:val="center"/>
            </w:pPr>
            <w:r>
              <w:t>1</w:t>
            </w:r>
          </w:p>
        </w:tc>
        <w:tc>
          <w:tcPr>
            <w:tcW w:w="850" w:type="dxa"/>
          </w:tcPr>
          <w:p w:rsidR="00C61E33" w:rsidRDefault="00C61E33">
            <w:pPr>
              <w:pStyle w:val="ConsPlusNormal"/>
              <w:jc w:val="center"/>
            </w:pPr>
            <w:r>
              <w:t>2</w:t>
            </w:r>
          </w:p>
        </w:tc>
        <w:tc>
          <w:tcPr>
            <w:tcW w:w="850" w:type="dxa"/>
          </w:tcPr>
          <w:p w:rsidR="00C61E33" w:rsidRDefault="00C61E33">
            <w:pPr>
              <w:pStyle w:val="ConsPlusNormal"/>
              <w:jc w:val="center"/>
            </w:pPr>
            <w:r>
              <w:t>3</w:t>
            </w:r>
          </w:p>
        </w:tc>
        <w:tc>
          <w:tcPr>
            <w:tcW w:w="794" w:type="dxa"/>
          </w:tcPr>
          <w:p w:rsidR="00C61E33" w:rsidRDefault="00C61E33">
            <w:pPr>
              <w:pStyle w:val="ConsPlusNormal"/>
              <w:jc w:val="center"/>
            </w:pPr>
            <w:r>
              <w:t>4</w:t>
            </w:r>
          </w:p>
        </w:tc>
        <w:tc>
          <w:tcPr>
            <w:tcW w:w="850" w:type="dxa"/>
          </w:tcPr>
          <w:p w:rsidR="00C61E33" w:rsidRDefault="00C61E33">
            <w:pPr>
              <w:pStyle w:val="ConsPlusNormal"/>
              <w:jc w:val="center"/>
            </w:pPr>
            <w:r>
              <w:t>5</w:t>
            </w:r>
          </w:p>
        </w:tc>
        <w:tc>
          <w:tcPr>
            <w:tcW w:w="850" w:type="dxa"/>
          </w:tcPr>
          <w:p w:rsidR="00C61E33" w:rsidRDefault="00C61E33">
            <w:pPr>
              <w:pStyle w:val="ConsPlusNormal"/>
              <w:jc w:val="center"/>
            </w:pPr>
            <w:r>
              <w:t>6</w:t>
            </w:r>
          </w:p>
        </w:tc>
        <w:tc>
          <w:tcPr>
            <w:tcW w:w="680" w:type="dxa"/>
          </w:tcPr>
          <w:p w:rsidR="00C61E33" w:rsidRDefault="00C61E33">
            <w:pPr>
              <w:pStyle w:val="ConsPlusNormal"/>
              <w:jc w:val="center"/>
            </w:pPr>
            <w:r>
              <w:t>7</w:t>
            </w:r>
          </w:p>
        </w:tc>
        <w:tc>
          <w:tcPr>
            <w:tcW w:w="794" w:type="dxa"/>
          </w:tcPr>
          <w:p w:rsidR="00C61E33" w:rsidRDefault="00C61E33">
            <w:pPr>
              <w:pStyle w:val="ConsPlusNormal"/>
              <w:jc w:val="center"/>
            </w:pPr>
            <w:r>
              <w:t>8</w:t>
            </w:r>
          </w:p>
        </w:tc>
        <w:tc>
          <w:tcPr>
            <w:tcW w:w="1814" w:type="dxa"/>
          </w:tcPr>
          <w:p w:rsidR="00C61E33" w:rsidRDefault="00C61E33">
            <w:pPr>
              <w:pStyle w:val="ConsPlusNormal"/>
              <w:jc w:val="center"/>
            </w:pPr>
            <w:r>
              <w:t>9</w:t>
            </w:r>
          </w:p>
        </w:tc>
      </w:tr>
      <w:tr w:rsidR="00C61E33">
        <w:tc>
          <w:tcPr>
            <w:tcW w:w="1587"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794" w:type="dxa"/>
          </w:tcPr>
          <w:p w:rsidR="00C61E33" w:rsidRDefault="00C61E33">
            <w:pPr>
              <w:pStyle w:val="ConsPlusNormal"/>
            </w:pPr>
          </w:p>
        </w:tc>
        <w:tc>
          <w:tcPr>
            <w:tcW w:w="1814" w:type="dxa"/>
          </w:tcPr>
          <w:p w:rsidR="00C61E33" w:rsidRDefault="00C61E33">
            <w:pPr>
              <w:pStyle w:val="ConsPlusNormal"/>
            </w:pPr>
          </w:p>
        </w:tc>
      </w:tr>
      <w:tr w:rsidR="00C61E33">
        <w:tc>
          <w:tcPr>
            <w:tcW w:w="1587"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794" w:type="dxa"/>
          </w:tcPr>
          <w:p w:rsidR="00C61E33" w:rsidRDefault="00C61E33">
            <w:pPr>
              <w:pStyle w:val="ConsPlusNormal"/>
            </w:pPr>
          </w:p>
        </w:tc>
        <w:tc>
          <w:tcPr>
            <w:tcW w:w="1814" w:type="dxa"/>
          </w:tcPr>
          <w:p w:rsidR="00C61E33" w:rsidRDefault="00C61E33">
            <w:pPr>
              <w:pStyle w:val="ConsPlusNormal"/>
            </w:pPr>
          </w:p>
        </w:tc>
      </w:tr>
      <w:tr w:rsidR="00C61E33">
        <w:tblPrEx>
          <w:tblBorders>
            <w:left w:val="nil"/>
            <w:right w:val="nil"/>
          </w:tblBorders>
        </w:tblPrEx>
        <w:tc>
          <w:tcPr>
            <w:tcW w:w="2437" w:type="dxa"/>
            <w:gridSpan w:val="2"/>
            <w:tcBorders>
              <w:left w:val="nil"/>
              <w:bottom w:val="nil"/>
            </w:tcBorders>
          </w:tcPr>
          <w:p w:rsidR="00C61E33" w:rsidRDefault="00C61E33">
            <w:pPr>
              <w:pStyle w:val="ConsPlusNormal"/>
              <w:jc w:val="right"/>
            </w:pPr>
            <w:r>
              <w:t>Итого</w:t>
            </w:r>
          </w:p>
        </w:tc>
        <w:tc>
          <w:tcPr>
            <w:tcW w:w="850" w:type="dxa"/>
          </w:tcPr>
          <w:p w:rsidR="00C61E33" w:rsidRDefault="00C61E33">
            <w:pPr>
              <w:pStyle w:val="ConsPlusNormal"/>
            </w:pPr>
          </w:p>
        </w:tc>
        <w:tc>
          <w:tcPr>
            <w:tcW w:w="794"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794" w:type="dxa"/>
          </w:tcPr>
          <w:p w:rsidR="00C61E33" w:rsidRDefault="00C61E33">
            <w:pPr>
              <w:pStyle w:val="ConsPlusNormal"/>
            </w:pPr>
          </w:p>
        </w:tc>
        <w:tc>
          <w:tcPr>
            <w:tcW w:w="1814"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0531746, с. 3</w:t>
      </w:r>
    </w:p>
    <w:p w:rsidR="00C61E33" w:rsidRDefault="00C61E33">
      <w:pPr>
        <w:pStyle w:val="ConsPlusNonformat"/>
        <w:jc w:val="both"/>
      </w:pPr>
    </w:p>
    <w:p w:rsidR="00C61E33" w:rsidRDefault="00C61E33">
      <w:pPr>
        <w:pStyle w:val="ConsPlusNonformat"/>
        <w:jc w:val="both"/>
      </w:pPr>
      <w:r>
        <w:t xml:space="preserve">                                            Номер лицевого счета __________</w:t>
      </w:r>
    </w:p>
    <w:p w:rsidR="00C61E33" w:rsidRDefault="00C61E33">
      <w:pPr>
        <w:pStyle w:val="ConsPlusNonformat"/>
        <w:jc w:val="both"/>
      </w:pPr>
      <w:r>
        <w:t xml:space="preserve">                                                  за "__" _________ 20__ г.</w:t>
      </w:r>
    </w:p>
    <w:p w:rsidR="00C61E33" w:rsidRDefault="00C61E33">
      <w:pPr>
        <w:pStyle w:val="ConsPlusNonformat"/>
        <w:jc w:val="both"/>
      </w:pPr>
    </w:p>
    <w:p w:rsidR="00C61E33" w:rsidRDefault="00C61E33">
      <w:pPr>
        <w:pStyle w:val="ConsPlusNonformat"/>
        <w:jc w:val="both"/>
      </w:pPr>
      <w:r>
        <w:t xml:space="preserve">                    3. Предельные объемы финансирования</w:t>
      </w:r>
    </w:p>
    <w:p w:rsidR="00C61E33" w:rsidRDefault="00C61E33">
      <w:pPr>
        <w:pStyle w:val="ConsPlusNonformat"/>
        <w:jc w:val="both"/>
      </w:pPr>
    </w:p>
    <w:p w:rsidR="00C61E33" w:rsidRDefault="00C61E33">
      <w:pPr>
        <w:pStyle w:val="ConsPlusNonformat"/>
        <w:jc w:val="both"/>
      </w:pPr>
      <w:r>
        <w:t xml:space="preserve">             3.1. Доведенные предельные объемы финансирования</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C61E33">
        <w:tc>
          <w:tcPr>
            <w:tcW w:w="1361" w:type="dxa"/>
            <w:vMerge w:val="restart"/>
          </w:tcPr>
          <w:p w:rsidR="00C61E33" w:rsidRDefault="00C61E33">
            <w:pPr>
              <w:pStyle w:val="ConsPlusNormal"/>
              <w:jc w:val="center"/>
            </w:pPr>
            <w:r>
              <w:t>Код по БК</w:t>
            </w:r>
          </w:p>
        </w:tc>
        <w:tc>
          <w:tcPr>
            <w:tcW w:w="2204" w:type="dxa"/>
            <w:gridSpan w:val="2"/>
          </w:tcPr>
          <w:p w:rsidR="00C61E33" w:rsidRDefault="00C61E33">
            <w:pPr>
              <w:pStyle w:val="ConsPlusNormal"/>
              <w:jc w:val="center"/>
            </w:pPr>
            <w:r>
              <w:t>Получено</w:t>
            </w:r>
          </w:p>
        </w:tc>
        <w:tc>
          <w:tcPr>
            <w:tcW w:w="2204" w:type="dxa"/>
            <w:gridSpan w:val="2"/>
          </w:tcPr>
          <w:p w:rsidR="00C61E33" w:rsidRDefault="00C61E33">
            <w:pPr>
              <w:pStyle w:val="ConsPlusNormal"/>
              <w:jc w:val="center"/>
            </w:pPr>
            <w:r>
              <w:t>Распределено</w:t>
            </w:r>
          </w:p>
        </w:tc>
        <w:tc>
          <w:tcPr>
            <w:tcW w:w="2204" w:type="dxa"/>
            <w:gridSpan w:val="2"/>
          </w:tcPr>
          <w:p w:rsidR="00C61E33" w:rsidRDefault="00C61E33">
            <w:pPr>
              <w:pStyle w:val="ConsPlusNormal"/>
              <w:jc w:val="center"/>
            </w:pPr>
            <w:r>
              <w:t>Подлежит распределению</w:t>
            </w:r>
          </w:p>
        </w:tc>
        <w:tc>
          <w:tcPr>
            <w:tcW w:w="1077" w:type="dxa"/>
            <w:vMerge w:val="restart"/>
          </w:tcPr>
          <w:p w:rsidR="00C61E33" w:rsidRDefault="00C61E33">
            <w:pPr>
              <w:pStyle w:val="ConsPlusNormal"/>
              <w:jc w:val="center"/>
            </w:pPr>
            <w:r>
              <w:t>Примечание</w:t>
            </w:r>
          </w:p>
        </w:tc>
      </w:tr>
      <w:tr w:rsidR="00C61E33">
        <w:tc>
          <w:tcPr>
            <w:tcW w:w="1361" w:type="dxa"/>
            <w:vMerge/>
          </w:tcPr>
          <w:p w:rsidR="00C61E33" w:rsidRDefault="00C61E33">
            <w:pPr>
              <w:pStyle w:val="ConsPlusNormal"/>
            </w:pPr>
          </w:p>
        </w:tc>
        <w:tc>
          <w:tcPr>
            <w:tcW w:w="1102" w:type="dxa"/>
          </w:tcPr>
          <w:p w:rsidR="00C61E33" w:rsidRDefault="00C61E33">
            <w:pPr>
              <w:pStyle w:val="ConsPlusNormal"/>
              <w:jc w:val="center"/>
            </w:pPr>
            <w:r>
              <w:t>на ____ год</w:t>
            </w:r>
          </w:p>
        </w:tc>
        <w:tc>
          <w:tcPr>
            <w:tcW w:w="1102" w:type="dxa"/>
          </w:tcPr>
          <w:p w:rsidR="00C61E33" w:rsidRDefault="00C61E33">
            <w:pPr>
              <w:pStyle w:val="ConsPlusNormal"/>
              <w:jc w:val="center"/>
            </w:pPr>
            <w:r>
              <w:t>на ____ год</w:t>
            </w:r>
          </w:p>
        </w:tc>
        <w:tc>
          <w:tcPr>
            <w:tcW w:w="1102" w:type="dxa"/>
          </w:tcPr>
          <w:p w:rsidR="00C61E33" w:rsidRDefault="00C61E33">
            <w:pPr>
              <w:pStyle w:val="ConsPlusNormal"/>
              <w:jc w:val="center"/>
            </w:pPr>
            <w:r>
              <w:t>на ____ год</w:t>
            </w:r>
          </w:p>
        </w:tc>
        <w:tc>
          <w:tcPr>
            <w:tcW w:w="1102" w:type="dxa"/>
          </w:tcPr>
          <w:p w:rsidR="00C61E33" w:rsidRDefault="00C61E33">
            <w:pPr>
              <w:pStyle w:val="ConsPlusNormal"/>
              <w:jc w:val="center"/>
            </w:pPr>
            <w:r>
              <w:t>на ____ год</w:t>
            </w:r>
          </w:p>
        </w:tc>
        <w:tc>
          <w:tcPr>
            <w:tcW w:w="1102" w:type="dxa"/>
          </w:tcPr>
          <w:p w:rsidR="00C61E33" w:rsidRDefault="00C61E33">
            <w:pPr>
              <w:pStyle w:val="ConsPlusNormal"/>
              <w:jc w:val="center"/>
            </w:pPr>
            <w:r>
              <w:t>на ____ год</w:t>
            </w:r>
          </w:p>
        </w:tc>
        <w:tc>
          <w:tcPr>
            <w:tcW w:w="1102" w:type="dxa"/>
          </w:tcPr>
          <w:p w:rsidR="00C61E33" w:rsidRDefault="00C61E33">
            <w:pPr>
              <w:pStyle w:val="ConsPlusNormal"/>
              <w:jc w:val="center"/>
            </w:pPr>
            <w:r>
              <w:t>на ____ год</w:t>
            </w:r>
          </w:p>
        </w:tc>
        <w:tc>
          <w:tcPr>
            <w:tcW w:w="1077" w:type="dxa"/>
            <w:vMerge/>
          </w:tcPr>
          <w:p w:rsidR="00C61E33" w:rsidRDefault="00C61E33">
            <w:pPr>
              <w:pStyle w:val="ConsPlusNormal"/>
            </w:pPr>
          </w:p>
        </w:tc>
      </w:tr>
      <w:tr w:rsidR="00C61E33">
        <w:tc>
          <w:tcPr>
            <w:tcW w:w="1361" w:type="dxa"/>
          </w:tcPr>
          <w:p w:rsidR="00C61E33" w:rsidRDefault="00C61E33">
            <w:pPr>
              <w:pStyle w:val="ConsPlusNormal"/>
              <w:jc w:val="center"/>
            </w:pPr>
            <w:r>
              <w:t>1</w:t>
            </w:r>
          </w:p>
        </w:tc>
        <w:tc>
          <w:tcPr>
            <w:tcW w:w="1102" w:type="dxa"/>
          </w:tcPr>
          <w:p w:rsidR="00C61E33" w:rsidRDefault="00C61E33">
            <w:pPr>
              <w:pStyle w:val="ConsPlusNormal"/>
              <w:jc w:val="center"/>
            </w:pPr>
            <w:r>
              <w:t>2</w:t>
            </w:r>
          </w:p>
        </w:tc>
        <w:tc>
          <w:tcPr>
            <w:tcW w:w="1102" w:type="dxa"/>
          </w:tcPr>
          <w:p w:rsidR="00C61E33" w:rsidRDefault="00C61E33">
            <w:pPr>
              <w:pStyle w:val="ConsPlusNormal"/>
              <w:jc w:val="center"/>
            </w:pPr>
            <w:r>
              <w:t>3</w:t>
            </w:r>
          </w:p>
        </w:tc>
        <w:tc>
          <w:tcPr>
            <w:tcW w:w="1102" w:type="dxa"/>
          </w:tcPr>
          <w:p w:rsidR="00C61E33" w:rsidRDefault="00C61E33">
            <w:pPr>
              <w:pStyle w:val="ConsPlusNormal"/>
              <w:jc w:val="center"/>
            </w:pPr>
            <w:r>
              <w:t>4</w:t>
            </w:r>
          </w:p>
        </w:tc>
        <w:tc>
          <w:tcPr>
            <w:tcW w:w="1102" w:type="dxa"/>
          </w:tcPr>
          <w:p w:rsidR="00C61E33" w:rsidRDefault="00C61E33">
            <w:pPr>
              <w:pStyle w:val="ConsPlusNormal"/>
              <w:jc w:val="center"/>
            </w:pPr>
            <w:r>
              <w:t>5</w:t>
            </w:r>
          </w:p>
        </w:tc>
        <w:tc>
          <w:tcPr>
            <w:tcW w:w="1102" w:type="dxa"/>
          </w:tcPr>
          <w:p w:rsidR="00C61E33" w:rsidRDefault="00C61E33">
            <w:pPr>
              <w:pStyle w:val="ConsPlusNormal"/>
              <w:jc w:val="center"/>
            </w:pPr>
            <w:r>
              <w:t>6</w:t>
            </w:r>
          </w:p>
        </w:tc>
        <w:tc>
          <w:tcPr>
            <w:tcW w:w="1102" w:type="dxa"/>
          </w:tcPr>
          <w:p w:rsidR="00C61E33" w:rsidRDefault="00C61E33">
            <w:pPr>
              <w:pStyle w:val="ConsPlusNormal"/>
              <w:jc w:val="center"/>
            </w:pPr>
            <w:r>
              <w:t>7</w:t>
            </w:r>
          </w:p>
        </w:tc>
        <w:tc>
          <w:tcPr>
            <w:tcW w:w="1077" w:type="dxa"/>
          </w:tcPr>
          <w:p w:rsidR="00C61E33" w:rsidRDefault="00C61E33">
            <w:pPr>
              <w:pStyle w:val="ConsPlusNormal"/>
              <w:jc w:val="center"/>
            </w:pPr>
            <w:r>
              <w:t>8</w:t>
            </w:r>
          </w:p>
        </w:tc>
      </w:tr>
      <w:tr w:rsidR="00C61E33">
        <w:tc>
          <w:tcPr>
            <w:tcW w:w="1361"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077" w:type="dxa"/>
          </w:tcPr>
          <w:p w:rsidR="00C61E33" w:rsidRDefault="00C61E33">
            <w:pPr>
              <w:pStyle w:val="ConsPlusNormal"/>
            </w:pPr>
          </w:p>
        </w:tc>
      </w:tr>
      <w:tr w:rsidR="00C61E33">
        <w:tc>
          <w:tcPr>
            <w:tcW w:w="1361"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077" w:type="dxa"/>
          </w:tcPr>
          <w:p w:rsidR="00C61E33" w:rsidRDefault="00C61E33">
            <w:pPr>
              <w:pStyle w:val="ConsPlusNormal"/>
            </w:pPr>
          </w:p>
        </w:tc>
      </w:tr>
      <w:tr w:rsidR="00C61E33">
        <w:tblPrEx>
          <w:tblBorders>
            <w:left w:val="nil"/>
            <w:right w:val="nil"/>
          </w:tblBorders>
        </w:tblPrEx>
        <w:tc>
          <w:tcPr>
            <w:tcW w:w="1361" w:type="dxa"/>
            <w:tcBorders>
              <w:left w:val="nil"/>
              <w:bottom w:val="nil"/>
            </w:tcBorders>
          </w:tcPr>
          <w:p w:rsidR="00C61E33" w:rsidRDefault="00C61E33">
            <w:pPr>
              <w:pStyle w:val="ConsPlusNormal"/>
              <w:jc w:val="right"/>
            </w:pPr>
            <w:r>
              <w:t>Итого</w:t>
            </w: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077"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3.2. Предельные объемы финансирования за счет связанных</w:t>
      </w:r>
    </w:p>
    <w:p w:rsidR="00C61E33" w:rsidRDefault="00C61E33">
      <w:pPr>
        <w:pStyle w:val="ConsPlusNonformat"/>
        <w:jc w:val="both"/>
      </w:pPr>
      <w:r>
        <w:t xml:space="preserve">                           иностранных кредитов</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C61E33">
        <w:tc>
          <w:tcPr>
            <w:tcW w:w="1361" w:type="dxa"/>
            <w:vMerge w:val="restart"/>
          </w:tcPr>
          <w:p w:rsidR="00C61E33" w:rsidRDefault="00C61E33">
            <w:pPr>
              <w:pStyle w:val="ConsPlusNormal"/>
              <w:jc w:val="center"/>
            </w:pPr>
            <w:r>
              <w:t>Код по БК</w:t>
            </w:r>
          </w:p>
        </w:tc>
        <w:tc>
          <w:tcPr>
            <w:tcW w:w="2204" w:type="dxa"/>
            <w:gridSpan w:val="2"/>
          </w:tcPr>
          <w:p w:rsidR="00C61E33" w:rsidRDefault="00C61E33">
            <w:pPr>
              <w:pStyle w:val="ConsPlusNormal"/>
              <w:jc w:val="center"/>
            </w:pPr>
            <w:r>
              <w:t>Получено</w:t>
            </w:r>
          </w:p>
        </w:tc>
        <w:tc>
          <w:tcPr>
            <w:tcW w:w="2204" w:type="dxa"/>
            <w:gridSpan w:val="2"/>
          </w:tcPr>
          <w:p w:rsidR="00C61E33" w:rsidRDefault="00C61E33">
            <w:pPr>
              <w:pStyle w:val="ConsPlusNormal"/>
              <w:jc w:val="center"/>
            </w:pPr>
            <w:r>
              <w:t>Распределено</w:t>
            </w:r>
          </w:p>
        </w:tc>
        <w:tc>
          <w:tcPr>
            <w:tcW w:w="2204" w:type="dxa"/>
            <w:gridSpan w:val="2"/>
          </w:tcPr>
          <w:p w:rsidR="00C61E33" w:rsidRDefault="00C61E33">
            <w:pPr>
              <w:pStyle w:val="ConsPlusNormal"/>
              <w:jc w:val="center"/>
            </w:pPr>
            <w:r>
              <w:t>Подлежит распределению</w:t>
            </w:r>
          </w:p>
        </w:tc>
        <w:tc>
          <w:tcPr>
            <w:tcW w:w="1077" w:type="dxa"/>
            <w:vMerge w:val="restart"/>
          </w:tcPr>
          <w:p w:rsidR="00C61E33" w:rsidRDefault="00C61E33">
            <w:pPr>
              <w:pStyle w:val="ConsPlusNormal"/>
              <w:jc w:val="center"/>
            </w:pPr>
            <w:r>
              <w:t>Примечание</w:t>
            </w:r>
          </w:p>
        </w:tc>
      </w:tr>
      <w:tr w:rsidR="00C61E33">
        <w:tc>
          <w:tcPr>
            <w:tcW w:w="1361" w:type="dxa"/>
            <w:vMerge/>
          </w:tcPr>
          <w:p w:rsidR="00C61E33" w:rsidRDefault="00C61E33">
            <w:pPr>
              <w:pStyle w:val="ConsPlusNormal"/>
            </w:pPr>
          </w:p>
        </w:tc>
        <w:tc>
          <w:tcPr>
            <w:tcW w:w="1102" w:type="dxa"/>
          </w:tcPr>
          <w:p w:rsidR="00C61E33" w:rsidRDefault="00C61E33">
            <w:pPr>
              <w:pStyle w:val="ConsPlusNormal"/>
              <w:jc w:val="center"/>
            </w:pPr>
            <w:r>
              <w:t>на ____ год</w:t>
            </w:r>
          </w:p>
        </w:tc>
        <w:tc>
          <w:tcPr>
            <w:tcW w:w="1102" w:type="dxa"/>
          </w:tcPr>
          <w:p w:rsidR="00C61E33" w:rsidRDefault="00C61E33">
            <w:pPr>
              <w:pStyle w:val="ConsPlusNormal"/>
              <w:jc w:val="center"/>
            </w:pPr>
            <w:r>
              <w:t>на ____ год</w:t>
            </w:r>
          </w:p>
        </w:tc>
        <w:tc>
          <w:tcPr>
            <w:tcW w:w="1102" w:type="dxa"/>
          </w:tcPr>
          <w:p w:rsidR="00C61E33" w:rsidRDefault="00C61E33">
            <w:pPr>
              <w:pStyle w:val="ConsPlusNormal"/>
              <w:jc w:val="center"/>
            </w:pPr>
            <w:r>
              <w:t>на ____ год</w:t>
            </w:r>
          </w:p>
        </w:tc>
        <w:tc>
          <w:tcPr>
            <w:tcW w:w="1102" w:type="dxa"/>
          </w:tcPr>
          <w:p w:rsidR="00C61E33" w:rsidRDefault="00C61E33">
            <w:pPr>
              <w:pStyle w:val="ConsPlusNormal"/>
              <w:jc w:val="center"/>
            </w:pPr>
            <w:r>
              <w:t>на ____ год</w:t>
            </w:r>
          </w:p>
        </w:tc>
        <w:tc>
          <w:tcPr>
            <w:tcW w:w="1102" w:type="dxa"/>
          </w:tcPr>
          <w:p w:rsidR="00C61E33" w:rsidRDefault="00C61E33">
            <w:pPr>
              <w:pStyle w:val="ConsPlusNormal"/>
              <w:jc w:val="center"/>
            </w:pPr>
            <w:r>
              <w:t>на ____ год</w:t>
            </w:r>
          </w:p>
        </w:tc>
        <w:tc>
          <w:tcPr>
            <w:tcW w:w="1102" w:type="dxa"/>
          </w:tcPr>
          <w:p w:rsidR="00C61E33" w:rsidRDefault="00C61E33">
            <w:pPr>
              <w:pStyle w:val="ConsPlusNormal"/>
              <w:jc w:val="center"/>
            </w:pPr>
            <w:r>
              <w:t>на ____ год</w:t>
            </w:r>
          </w:p>
        </w:tc>
        <w:tc>
          <w:tcPr>
            <w:tcW w:w="1077" w:type="dxa"/>
            <w:vMerge/>
          </w:tcPr>
          <w:p w:rsidR="00C61E33" w:rsidRDefault="00C61E33">
            <w:pPr>
              <w:pStyle w:val="ConsPlusNormal"/>
            </w:pPr>
          </w:p>
        </w:tc>
      </w:tr>
      <w:tr w:rsidR="00C61E33">
        <w:tc>
          <w:tcPr>
            <w:tcW w:w="1361" w:type="dxa"/>
          </w:tcPr>
          <w:p w:rsidR="00C61E33" w:rsidRDefault="00C61E33">
            <w:pPr>
              <w:pStyle w:val="ConsPlusNormal"/>
              <w:jc w:val="center"/>
            </w:pPr>
            <w:r>
              <w:t>1</w:t>
            </w:r>
          </w:p>
        </w:tc>
        <w:tc>
          <w:tcPr>
            <w:tcW w:w="1102" w:type="dxa"/>
          </w:tcPr>
          <w:p w:rsidR="00C61E33" w:rsidRDefault="00C61E33">
            <w:pPr>
              <w:pStyle w:val="ConsPlusNormal"/>
              <w:jc w:val="center"/>
            </w:pPr>
            <w:r>
              <w:t>2</w:t>
            </w:r>
          </w:p>
        </w:tc>
        <w:tc>
          <w:tcPr>
            <w:tcW w:w="1102" w:type="dxa"/>
          </w:tcPr>
          <w:p w:rsidR="00C61E33" w:rsidRDefault="00C61E33">
            <w:pPr>
              <w:pStyle w:val="ConsPlusNormal"/>
              <w:jc w:val="center"/>
            </w:pPr>
            <w:r>
              <w:t>3</w:t>
            </w:r>
          </w:p>
        </w:tc>
        <w:tc>
          <w:tcPr>
            <w:tcW w:w="1102" w:type="dxa"/>
          </w:tcPr>
          <w:p w:rsidR="00C61E33" w:rsidRDefault="00C61E33">
            <w:pPr>
              <w:pStyle w:val="ConsPlusNormal"/>
              <w:jc w:val="center"/>
            </w:pPr>
            <w:r>
              <w:t>4</w:t>
            </w:r>
          </w:p>
        </w:tc>
        <w:tc>
          <w:tcPr>
            <w:tcW w:w="1102" w:type="dxa"/>
          </w:tcPr>
          <w:p w:rsidR="00C61E33" w:rsidRDefault="00C61E33">
            <w:pPr>
              <w:pStyle w:val="ConsPlusNormal"/>
              <w:jc w:val="center"/>
            </w:pPr>
            <w:r>
              <w:t>5</w:t>
            </w:r>
          </w:p>
        </w:tc>
        <w:tc>
          <w:tcPr>
            <w:tcW w:w="1102" w:type="dxa"/>
          </w:tcPr>
          <w:p w:rsidR="00C61E33" w:rsidRDefault="00C61E33">
            <w:pPr>
              <w:pStyle w:val="ConsPlusNormal"/>
              <w:jc w:val="center"/>
            </w:pPr>
            <w:r>
              <w:t>6</w:t>
            </w:r>
          </w:p>
        </w:tc>
        <w:tc>
          <w:tcPr>
            <w:tcW w:w="1102" w:type="dxa"/>
          </w:tcPr>
          <w:p w:rsidR="00C61E33" w:rsidRDefault="00C61E33">
            <w:pPr>
              <w:pStyle w:val="ConsPlusNormal"/>
              <w:jc w:val="center"/>
            </w:pPr>
            <w:r>
              <w:t>7</w:t>
            </w:r>
          </w:p>
        </w:tc>
        <w:tc>
          <w:tcPr>
            <w:tcW w:w="1077" w:type="dxa"/>
          </w:tcPr>
          <w:p w:rsidR="00C61E33" w:rsidRDefault="00C61E33">
            <w:pPr>
              <w:pStyle w:val="ConsPlusNormal"/>
              <w:jc w:val="center"/>
            </w:pPr>
            <w:r>
              <w:t>8</w:t>
            </w:r>
          </w:p>
        </w:tc>
      </w:tr>
      <w:tr w:rsidR="00C61E33">
        <w:tc>
          <w:tcPr>
            <w:tcW w:w="1361"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077" w:type="dxa"/>
          </w:tcPr>
          <w:p w:rsidR="00C61E33" w:rsidRDefault="00C61E33">
            <w:pPr>
              <w:pStyle w:val="ConsPlusNormal"/>
            </w:pPr>
          </w:p>
        </w:tc>
      </w:tr>
      <w:tr w:rsidR="00C61E33">
        <w:tc>
          <w:tcPr>
            <w:tcW w:w="1361"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077" w:type="dxa"/>
          </w:tcPr>
          <w:p w:rsidR="00C61E33" w:rsidRDefault="00C61E33">
            <w:pPr>
              <w:pStyle w:val="ConsPlusNormal"/>
            </w:pPr>
          </w:p>
        </w:tc>
      </w:tr>
      <w:tr w:rsidR="00C61E33">
        <w:tblPrEx>
          <w:tblBorders>
            <w:left w:val="nil"/>
            <w:right w:val="nil"/>
          </w:tblBorders>
        </w:tblPrEx>
        <w:tc>
          <w:tcPr>
            <w:tcW w:w="1361" w:type="dxa"/>
            <w:tcBorders>
              <w:left w:val="nil"/>
              <w:bottom w:val="nil"/>
            </w:tcBorders>
          </w:tcPr>
          <w:p w:rsidR="00C61E33" w:rsidRDefault="00C61E33">
            <w:pPr>
              <w:pStyle w:val="ConsPlusNormal"/>
              <w:jc w:val="right"/>
            </w:pPr>
            <w:r>
              <w:t>Итого</w:t>
            </w: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077"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3.3. Предельные объемы финансирования в иностранной валюте</w:t>
      </w:r>
    </w:p>
    <w:p w:rsidR="00C61E33" w:rsidRDefault="00C61E33">
      <w:pPr>
        <w:pStyle w:val="ConsPlusNonformat"/>
        <w:jc w:val="both"/>
      </w:pPr>
      <w:r>
        <w:t xml:space="preserve">                         (в рублевом эквиваленте)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C61E33">
        <w:tc>
          <w:tcPr>
            <w:tcW w:w="1361" w:type="dxa"/>
            <w:vMerge w:val="restart"/>
          </w:tcPr>
          <w:p w:rsidR="00C61E33" w:rsidRDefault="00C61E33">
            <w:pPr>
              <w:pStyle w:val="ConsPlusNormal"/>
              <w:jc w:val="center"/>
            </w:pPr>
            <w:r>
              <w:t>Код по БК</w:t>
            </w:r>
          </w:p>
        </w:tc>
        <w:tc>
          <w:tcPr>
            <w:tcW w:w="2204" w:type="dxa"/>
            <w:gridSpan w:val="2"/>
          </w:tcPr>
          <w:p w:rsidR="00C61E33" w:rsidRDefault="00C61E33">
            <w:pPr>
              <w:pStyle w:val="ConsPlusNormal"/>
              <w:jc w:val="center"/>
            </w:pPr>
            <w:r>
              <w:t>Получено</w:t>
            </w:r>
          </w:p>
        </w:tc>
        <w:tc>
          <w:tcPr>
            <w:tcW w:w="2204" w:type="dxa"/>
            <w:gridSpan w:val="2"/>
          </w:tcPr>
          <w:p w:rsidR="00C61E33" w:rsidRDefault="00C61E33">
            <w:pPr>
              <w:pStyle w:val="ConsPlusNormal"/>
              <w:jc w:val="center"/>
            </w:pPr>
            <w:r>
              <w:t>Распределено</w:t>
            </w:r>
          </w:p>
        </w:tc>
        <w:tc>
          <w:tcPr>
            <w:tcW w:w="2204" w:type="dxa"/>
            <w:gridSpan w:val="2"/>
          </w:tcPr>
          <w:p w:rsidR="00C61E33" w:rsidRDefault="00C61E33">
            <w:pPr>
              <w:pStyle w:val="ConsPlusNormal"/>
              <w:jc w:val="center"/>
            </w:pPr>
            <w:r>
              <w:t>Подлежит распределению</w:t>
            </w:r>
          </w:p>
        </w:tc>
        <w:tc>
          <w:tcPr>
            <w:tcW w:w="1077" w:type="dxa"/>
            <w:vMerge w:val="restart"/>
          </w:tcPr>
          <w:p w:rsidR="00C61E33" w:rsidRDefault="00C61E33">
            <w:pPr>
              <w:pStyle w:val="ConsPlusNormal"/>
              <w:jc w:val="center"/>
            </w:pPr>
            <w:r>
              <w:t>Примечание</w:t>
            </w:r>
          </w:p>
        </w:tc>
      </w:tr>
      <w:tr w:rsidR="00C61E33">
        <w:tc>
          <w:tcPr>
            <w:tcW w:w="1361" w:type="dxa"/>
            <w:vMerge/>
          </w:tcPr>
          <w:p w:rsidR="00C61E33" w:rsidRDefault="00C61E33">
            <w:pPr>
              <w:pStyle w:val="ConsPlusNormal"/>
            </w:pPr>
          </w:p>
        </w:tc>
        <w:tc>
          <w:tcPr>
            <w:tcW w:w="1102" w:type="dxa"/>
          </w:tcPr>
          <w:p w:rsidR="00C61E33" w:rsidRDefault="00C61E33">
            <w:pPr>
              <w:pStyle w:val="ConsPlusNormal"/>
              <w:jc w:val="center"/>
            </w:pPr>
            <w:r>
              <w:t>на ____ год</w:t>
            </w:r>
          </w:p>
        </w:tc>
        <w:tc>
          <w:tcPr>
            <w:tcW w:w="1102" w:type="dxa"/>
          </w:tcPr>
          <w:p w:rsidR="00C61E33" w:rsidRDefault="00C61E33">
            <w:pPr>
              <w:pStyle w:val="ConsPlusNormal"/>
              <w:jc w:val="center"/>
            </w:pPr>
            <w:r>
              <w:t>на ____ год</w:t>
            </w:r>
          </w:p>
        </w:tc>
        <w:tc>
          <w:tcPr>
            <w:tcW w:w="1102" w:type="dxa"/>
          </w:tcPr>
          <w:p w:rsidR="00C61E33" w:rsidRDefault="00C61E33">
            <w:pPr>
              <w:pStyle w:val="ConsPlusNormal"/>
              <w:jc w:val="center"/>
            </w:pPr>
            <w:r>
              <w:t>на ____ год</w:t>
            </w:r>
          </w:p>
        </w:tc>
        <w:tc>
          <w:tcPr>
            <w:tcW w:w="1102" w:type="dxa"/>
          </w:tcPr>
          <w:p w:rsidR="00C61E33" w:rsidRDefault="00C61E33">
            <w:pPr>
              <w:pStyle w:val="ConsPlusNormal"/>
              <w:jc w:val="center"/>
            </w:pPr>
            <w:r>
              <w:t>на ____ год</w:t>
            </w:r>
          </w:p>
        </w:tc>
        <w:tc>
          <w:tcPr>
            <w:tcW w:w="1102" w:type="dxa"/>
          </w:tcPr>
          <w:p w:rsidR="00C61E33" w:rsidRDefault="00C61E33">
            <w:pPr>
              <w:pStyle w:val="ConsPlusNormal"/>
              <w:jc w:val="center"/>
            </w:pPr>
            <w:r>
              <w:t>на ____ год</w:t>
            </w:r>
          </w:p>
        </w:tc>
        <w:tc>
          <w:tcPr>
            <w:tcW w:w="1102" w:type="dxa"/>
          </w:tcPr>
          <w:p w:rsidR="00C61E33" w:rsidRDefault="00C61E33">
            <w:pPr>
              <w:pStyle w:val="ConsPlusNormal"/>
              <w:jc w:val="center"/>
            </w:pPr>
            <w:r>
              <w:t>на ____ год</w:t>
            </w:r>
          </w:p>
        </w:tc>
        <w:tc>
          <w:tcPr>
            <w:tcW w:w="1077" w:type="dxa"/>
            <w:vMerge/>
          </w:tcPr>
          <w:p w:rsidR="00C61E33" w:rsidRDefault="00C61E33">
            <w:pPr>
              <w:pStyle w:val="ConsPlusNormal"/>
            </w:pPr>
          </w:p>
        </w:tc>
      </w:tr>
      <w:tr w:rsidR="00C61E33">
        <w:tc>
          <w:tcPr>
            <w:tcW w:w="1361" w:type="dxa"/>
          </w:tcPr>
          <w:p w:rsidR="00C61E33" w:rsidRDefault="00C61E33">
            <w:pPr>
              <w:pStyle w:val="ConsPlusNormal"/>
              <w:jc w:val="center"/>
            </w:pPr>
            <w:r>
              <w:t>1</w:t>
            </w:r>
          </w:p>
        </w:tc>
        <w:tc>
          <w:tcPr>
            <w:tcW w:w="1102" w:type="dxa"/>
          </w:tcPr>
          <w:p w:rsidR="00C61E33" w:rsidRDefault="00C61E33">
            <w:pPr>
              <w:pStyle w:val="ConsPlusNormal"/>
              <w:jc w:val="center"/>
            </w:pPr>
            <w:r>
              <w:t>2</w:t>
            </w:r>
          </w:p>
        </w:tc>
        <w:tc>
          <w:tcPr>
            <w:tcW w:w="1102" w:type="dxa"/>
          </w:tcPr>
          <w:p w:rsidR="00C61E33" w:rsidRDefault="00C61E33">
            <w:pPr>
              <w:pStyle w:val="ConsPlusNormal"/>
              <w:jc w:val="center"/>
            </w:pPr>
            <w:r>
              <w:t>3</w:t>
            </w:r>
          </w:p>
        </w:tc>
        <w:tc>
          <w:tcPr>
            <w:tcW w:w="1102" w:type="dxa"/>
          </w:tcPr>
          <w:p w:rsidR="00C61E33" w:rsidRDefault="00C61E33">
            <w:pPr>
              <w:pStyle w:val="ConsPlusNormal"/>
              <w:jc w:val="center"/>
            </w:pPr>
            <w:r>
              <w:t>4</w:t>
            </w:r>
          </w:p>
        </w:tc>
        <w:tc>
          <w:tcPr>
            <w:tcW w:w="1102" w:type="dxa"/>
          </w:tcPr>
          <w:p w:rsidR="00C61E33" w:rsidRDefault="00C61E33">
            <w:pPr>
              <w:pStyle w:val="ConsPlusNormal"/>
              <w:jc w:val="center"/>
            </w:pPr>
            <w:r>
              <w:t>5</w:t>
            </w:r>
          </w:p>
        </w:tc>
        <w:tc>
          <w:tcPr>
            <w:tcW w:w="1102" w:type="dxa"/>
          </w:tcPr>
          <w:p w:rsidR="00C61E33" w:rsidRDefault="00C61E33">
            <w:pPr>
              <w:pStyle w:val="ConsPlusNormal"/>
              <w:jc w:val="center"/>
            </w:pPr>
            <w:r>
              <w:t>6</w:t>
            </w:r>
          </w:p>
        </w:tc>
        <w:tc>
          <w:tcPr>
            <w:tcW w:w="1102" w:type="dxa"/>
          </w:tcPr>
          <w:p w:rsidR="00C61E33" w:rsidRDefault="00C61E33">
            <w:pPr>
              <w:pStyle w:val="ConsPlusNormal"/>
              <w:jc w:val="center"/>
            </w:pPr>
            <w:r>
              <w:t>7</w:t>
            </w:r>
          </w:p>
        </w:tc>
        <w:tc>
          <w:tcPr>
            <w:tcW w:w="1077" w:type="dxa"/>
          </w:tcPr>
          <w:p w:rsidR="00C61E33" w:rsidRDefault="00C61E33">
            <w:pPr>
              <w:pStyle w:val="ConsPlusNormal"/>
              <w:jc w:val="center"/>
            </w:pPr>
            <w:r>
              <w:t>8</w:t>
            </w:r>
          </w:p>
        </w:tc>
      </w:tr>
      <w:tr w:rsidR="00C61E33">
        <w:tc>
          <w:tcPr>
            <w:tcW w:w="1361"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077" w:type="dxa"/>
          </w:tcPr>
          <w:p w:rsidR="00C61E33" w:rsidRDefault="00C61E33">
            <w:pPr>
              <w:pStyle w:val="ConsPlusNormal"/>
            </w:pPr>
          </w:p>
        </w:tc>
      </w:tr>
      <w:tr w:rsidR="00C61E33">
        <w:tc>
          <w:tcPr>
            <w:tcW w:w="1361"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077" w:type="dxa"/>
          </w:tcPr>
          <w:p w:rsidR="00C61E33" w:rsidRDefault="00C61E33">
            <w:pPr>
              <w:pStyle w:val="ConsPlusNormal"/>
            </w:pPr>
          </w:p>
        </w:tc>
      </w:tr>
      <w:tr w:rsidR="00C61E33">
        <w:tblPrEx>
          <w:tblBorders>
            <w:left w:val="nil"/>
            <w:right w:val="nil"/>
          </w:tblBorders>
        </w:tblPrEx>
        <w:tc>
          <w:tcPr>
            <w:tcW w:w="1361" w:type="dxa"/>
            <w:tcBorders>
              <w:left w:val="nil"/>
              <w:bottom w:val="nil"/>
            </w:tcBorders>
          </w:tcPr>
          <w:p w:rsidR="00C61E33" w:rsidRDefault="00C61E33">
            <w:pPr>
              <w:pStyle w:val="ConsPlusNormal"/>
              <w:jc w:val="right"/>
            </w:pPr>
            <w:r>
              <w:t>Итого</w:t>
            </w: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077"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3.4. Предельные объемы финансирования, за исключением</w:t>
      </w:r>
    </w:p>
    <w:p w:rsidR="00C61E33" w:rsidRDefault="00C61E33">
      <w:pPr>
        <w:pStyle w:val="ConsPlusNonformat"/>
        <w:jc w:val="both"/>
      </w:pPr>
      <w:r>
        <w:t xml:space="preserve">            связанных иностранных кредитов и иностранной валюты</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C61E33">
        <w:tc>
          <w:tcPr>
            <w:tcW w:w="1361" w:type="dxa"/>
            <w:vMerge w:val="restart"/>
          </w:tcPr>
          <w:p w:rsidR="00C61E33" w:rsidRDefault="00C61E33">
            <w:pPr>
              <w:pStyle w:val="ConsPlusNormal"/>
              <w:jc w:val="center"/>
            </w:pPr>
            <w:r>
              <w:t>Код по БК</w:t>
            </w:r>
          </w:p>
        </w:tc>
        <w:tc>
          <w:tcPr>
            <w:tcW w:w="2204" w:type="dxa"/>
            <w:gridSpan w:val="2"/>
          </w:tcPr>
          <w:p w:rsidR="00C61E33" w:rsidRDefault="00C61E33">
            <w:pPr>
              <w:pStyle w:val="ConsPlusNormal"/>
              <w:jc w:val="center"/>
            </w:pPr>
            <w:r>
              <w:t>Получено</w:t>
            </w:r>
          </w:p>
        </w:tc>
        <w:tc>
          <w:tcPr>
            <w:tcW w:w="2204" w:type="dxa"/>
            <w:gridSpan w:val="2"/>
          </w:tcPr>
          <w:p w:rsidR="00C61E33" w:rsidRDefault="00C61E33">
            <w:pPr>
              <w:pStyle w:val="ConsPlusNormal"/>
              <w:jc w:val="center"/>
            </w:pPr>
            <w:r>
              <w:t>Распределено</w:t>
            </w:r>
          </w:p>
        </w:tc>
        <w:tc>
          <w:tcPr>
            <w:tcW w:w="2204" w:type="dxa"/>
            <w:gridSpan w:val="2"/>
          </w:tcPr>
          <w:p w:rsidR="00C61E33" w:rsidRDefault="00C61E33">
            <w:pPr>
              <w:pStyle w:val="ConsPlusNormal"/>
              <w:jc w:val="center"/>
            </w:pPr>
            <w:r>
              <w:t>Подлежит распределению</w:t>
            </w:r>
          </w:p>
        </w:tc>
        <w:tc>
          <w:tcPr>
            <w:tcW w:w="1077" w:type="dxa"/>
            <w:vMerge w:val="restart"/>
          </w:tcPr>
          <w:p w:rsidR="00C61E33" w:rsidRDefault="00C61E33">
            <w:pPr>
              <w:pStyle w:val="ConsPlusNormal"/>
              <w:jc w:val="center"/>
            </w:pPr>
            <w:r>
              <w:t>Примечание</w:t>
            </w:r>
          </w:p>
        </w:tc>
      </w:tr>
      <w:tr w:rsidR="00C61E33">
        <w:tc>
          <w:tcPr>
            <w:tcW w:w="1361" w:type="dxa"/>
            <w:vMerge/>
          </w:tcPr>
          <w:p w:rsidR="00C61E33" w:rsidRDefault="00C61E33">
            <w:pPr>
              <w:pStyle w:val="ConsPlusNormal"/>
            </w:pPr>
          </w:p>
        </w:tc>
        <w:tc>
          <w:tcPr>
            <w:tcW w:w="1102" w:type="dxa"/>
          </w:tcPr>
          <w:p w:rsidR="00C61E33" w:rsidRDefault="00C61E33">
            <w:pPr>
              <w:pStyle w:val="ConsPlusNormal"/>
              <w:jc w:val="center"/>
            </w:pPr>
            <w:r>
              <w:t>на ____ год</w:t>
            </w:r>
          </w:p>
        </w:tc>
        <w:tc>
          <w:tcPr>
            <w:tcW w:w="1102" w:type="dxa"/>
          </w:tcPr>
          <w:p w:rsidR="00C61E33" w:rsidRDefault="00C61E33">
            <w:pPr>
              <w:pStyle w:val="ConsPlusNormal"/>
              <w:jc w:val="center"/>
            </w:pPr>
            <w:r>
              <w:t>на ____ год</w:t>
            </w:r>
          </w:p>
        </w:tc>
        <w:tc>
          <w:tcPr>
            <w:tcW w:w="1102" w:type="dxa"/>
          </w:tcPr>
          <w:p w:rsidR="00C61E33" w:rsidRDefault="00C61E33">
            <w:pPr>
              <w:pStyle w:val="ConsPlusNormal"/>
              <w:jc w:val="center"/>
            </w:pPr>
            <w:r>
              <w:t>на ____ год</w:t>
            </w:r>
          </w:p>
        </w:tc>
        <w:tc>
          <w:tcPr>
            <w:tcW w:w="1102" w:type="dxa"/>
          </w:tcPr>
          <w:p w:rsidR="00C61E33" w:rsidRDefault="00C61E33">
            <w:pPr>
              <w:pStyle w:val="ConsPlusNormal"/>
              <w:jc w:val="center"/>
            </w:pPr>
            <w:r>
              <w:t>на ____ год</w:t>
            </w:r>
          </w:p>
        </w:tc>
        <w:tc>
          <w:tcPr>
            <w:tcW w:w="1102" w:type="dxa"/>
          </w:tcPr>
          <w:p w:rsidR="00C61E33" w:rsidRDefault="00C61E33">
            <w:pPr>
              <w:pStyle w:val="ConsPlusNormal"/>
              <w:jc w:val="center"/>
            </w:pPr>
            <w:r>
              <w:t>на ____ год</w:t>
            </w:r>
          </w:p>
        </w:tc>
        <w:tc>
          <w:tcPr>
            <w:tcW w:w="1102" w:type="dxa"/>
          </w:tcPr>
          <w:p w:rsidR="00C61E33" w:rsidRDefault="00C61E33">
            <w:pPr>
              <w:pStyle w:val="ConsPlusNormal"/>
              <w:jc w:val="center"/>
            </w:pPr>
            <w:r>
              <w:t>на ____ год</w:t>
            </w:r>
          </w:p>
        </w:tc>
        <w:tc>
          <w:tcPr>
            <w:tcW w:w="1077" w:type="dxa"/>
            <w:vMerge/>
          </w:tcPr>
          <w:p w:rsidR="00C61E33" w:rsidRDefault="00C61E33">
            <w:pPr>
              <w:pStyle w:val="ConsPlusNormal"/>
            </w:pPr>
          </w:p>
        </w:tc>
      </w:tr>
      <w:tr w:rsidR="00C61E33">
        <w:tc>
          <w:tcPr>
            <w:tcW w:w="1361" w:type="dxa"/>
          </w:tcPr>
          <w:p w:rsidR="00C61E33" w:rsidRDefault="00C61E33">
            <w:pPr>
              <w:pStyle w:val="ConsPlusNormal"/>
              <w:jc w:val="center"/>
            </w:pPr>
            <w:r>
              <w:t>1</w:t>
            </w:r>
          </w:p>
        </w:tc>
        <w:tc>
          <w:tcPr>
            <w:tcW w:w="1102" w:type="dxa"/>
          </w:tcPr>
          <w:p w:rsidR="00C61E33" w:rsidRDefault="00C61E33">
            <w:pPr>
              <w:pStyle w:val="ConsPlusNormal"/>
              <w:jc w:val="center"/>
            </w:pPr>
            <w:r>
              <w:t>2</w:t>
            </w:r>
          </w:p>
        </w:tc>
        <w:tc>
          <w:tcPr>
            <w:tcW w:w="1102" w:type="dxa"/>
          </w:tcPr>
          <w:p w:rsidR="00C61E33" w:rsidRDefault="00C61E33">
            <w:pPr>
              <w:pStyle w:val="ConsPlusNormal"/>
              <w:jc w:val="center"/>
            </w:pPr>
            <w:r>
              <w:t>3</w:t>
            </w:r>
          </w:p>
        </w:tc>
        <w:tc>
          <w:tcPr>
            <w:tcW w:w="1102" w:type="dxa"/>
          </w:tcPr>
          <w:p w:rsidR="00C61E33" w:rsidRDefault="00C61E33">
            <w:pPr>
              <w:pStyle w:val="ConsPlusNormal"/>
              <w:jc w:val="center"/>
            </w:pPr>
            <w:r>
              <w:t>4</w:t>
            </w:r>
          </w:p>
        </w:tc>
        <w:tc>
          <w:tcPr>
            <w:tcW w:w="1102" w:type="dxa"/>
          </w:tcPr>
          <w:p w:rsidR="00C61E33" w:rsidRDefault="00C61E33">
            <w:pPr>
              <w:pStyle w:val="ConsPlusNormal"/>
              <w:jc w:val="center"/>
            </w:pPr>
            <w:r>
              <w:t>5</w:t>
            </w:r>
          </w:p>
        </w:tc>
        <w:tc>
          <w:tcPr>
            <w:tcW w:w="1102" w:type="dxa"/>
          </w:tcPr>
          <w:p w:rsidR="00C61E33" w:rsidRDefault="00C61E33">
            <w:pPr>
              <w:pStyle w:val="ConsPlusNormal"/>
              <w:jc w:val="center"/>
            </w:pPr>
            <w:r>
              <w:t>6</w:t>
            </w:r>
          </w:p>
        </w:tc>
        <w:tc>
          <w:tcPr>
            <w:tcW w:w="1102" w:type="dxa"/>
          </w:tcPr>
          <w:p w:rsidR="00C61E33" w:rsidRDefault="00C61E33">
            <w:pPr>
              <w:pStyle w:val="ConsPlusNormal"/>
              <w:jc w:val="center"/>
            </w:pPr>
            <w:r>
              <w:t>7</w:t>
            </w:r>
          </w:p>
        </w:tc>
        <w:tc>
          <w:tcPr>
            <w:tcW w:w="1077" w:type="dxa"/>
          </w:tcPr>
          <w:p w:rsidR="00C61E33" w:rsidRDefault="00C61E33">
            <w:pPr>
              <w:pStyle w:val="ConsPlusNormal"/>
              <w:jc w:val="center"/>
            </w:pPr>
            <w:r>
              <w:t>8</w:t>
            </w:r>
          </w:p>
        </w:tc>
      </w:tr>
      <w:tr w:rsidR="00C61E33">
        <w:tc>
          <w:tcPr>
            <w:tcW w:w="1361"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077" w:type="dxa"/>
          </w:tcPr>
          <w:p w:rsidR="00C61E33" w:rsidRDefault="00C61E33">
            <w:pPr>
              <w:pStyle w:val="ConsPlusNormal"/>
            </w:pPr>
          </w:p>
        </w:tc>
      </w:tr>
      <w:tr w:rsidR="00C61E33">
        <w:tc>
          <w:tcPr>
            <w:tcW w:w="1361"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077" w:type="dxa"/>
          </w:tcPr>
          <w:p w:rsidR="00C61E33" w:rsidRDefault="00C61E33">
            <w:pPr>
              <w:pStyle w:val="ConsPlusNormal"/>
            </w:pPr>
          </w:p>
        </w:tc>
      </w:tr>
      <w:tr w:rsidR="00C61E33">
        <w:tblPrEx>
          <w:tblBorders>
            <w:left w:val="nil"/>
            <w:right w:val="nil"/>
          </w:tblBorders>
        </w:tblPrEx>
        <w:tc>
          <w:tcPr>
            <w:tcW w:w="1361" w:type="dxa"/>
            <w:tcBorders>
              <w:left w:val="nil"/>
              <w:bottom w:val="nil"/>
            </w:tcBorders>
          </w:tcPr>
          <w:p w:rsidR="00C61E33" w:rsidRDefault="00C61E33">
            <w:pPr>
              <w:pStyle w:val="ConsPlusNormal"/>
              <w:jc w:val="right"/>
            </w:pPr>
            <w:r>
              <w:lastRenderedPageBreak/>
              <w:t>Итого</w:t>
            </w: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102" w:type="dxa"/>
          </w:tcPr>
          <w:p w:rsidR="00C61E33" w:rsidRDefault="00C61E33">
            <w:pPr>
              <w:pStyle w:val="ConsPlusNormal"/>
            </w:pPr>
          </w:p>
        </w:tc>
        <w:tc>
          <w:tcPr>
            <w:tcW w:w="1077"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59</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right"/>
      </w:pPr>
    </w:p>
    <w:p w:rsidR="00C61E33" w:rsidRDefault="00C61E33">
      <w:pPr>
        <w:pStyle w:val="ConsPlusNonformat"/>
        <w:jc w:val="both"/>
      </w:pPr>
      <w:bookmarkStart w:id="279" w:name="P20544"/>
      <w:bookmarkEnd w:id="279"/>
      <w:r>
        <w:t xml:space="preserve">                           ПРИЛОЖЕНИЕ К ВЫПИСКЕ</w:t>
      </w:r>
    </w:p>
    <w:p w:rsidR="00C61E33" w:rsidRDefault="00C61E33">
      <w:pPr>
        <w:pStyle w:val="ConsPlusNonformat"/>
        <w:jc w:val="both"/>
      </w:pPr>
      <w:r>
        <w:t xml:space="preserve">                                           ┌─────────────┐</w:t>
      </w:r>
    </w:p>
    <w:p w:rsidR="00C61E33" w:rsidRDefault="00C61E33">
      <w:pPr>
        <w:pStyle w:val="ConsPlusNonformat"/>
        <w:jc w:val="both"/>
      </w:pPr>
      <w:r>
        <w:t xml:space="preserve">                 из лицевого счета бюджета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Коды</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0531784</w:t>
            </w: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jc w:val="center"/>
            </w:pPr>
            <w:r>
              <w:t>за "__" 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Орган Федерального казначейства</w:t>
            </w:r>
          </w:p>
        </w:tc>
        <w:tc>
          <w:tcPr>
            <w:tcW w:w="3231" w:type="dxa"/>
            <w:tcBorders>
              <w:top w:val="nil"/>
              <w:left w:val="nil"/>
              <w:bottom w:val="nil"/>
              <w:right w:val="nil"/>
            </w:tcBorders>
            <w:vAlign w:val="bottom"/>
          </w:tcPr>
          <w:p w:rsidR="00C61E33" w:rsidRDefault="00C61E33">
            <w:pPr>
              <w:pStyle w:val="ConsPlusNormal"/>
              <w:jc w:val="center"/>
            </w:pPr>
            <w:r>
              <w:t>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Наименование бюджета</w:t>
            </w:r>
          </w:p>
        </w:tc>
        <w:tc>
          <w:tcPr>
            <w:tcW w:w="3231" w:type="dxa"/>
            <w:tcBorders>
              <w:top w:val="nil"/>
              <w:left w:val="nil"/>
              <w:bottom w:val="nil"/>
              <w:right w:val="nil"/>
            </w:tcBorders>
            <w:vAlign w:val="bottom"/>
          </w:tcPr>
          <w:p w:rsidR="00C61E33" w:rsidRDefault="00C61E33">
            <w:pPr>
              <w:pStyle w:val="ConsPlusNormal"/>
              <w:jc w:val="center"/>
            </w:pPr>
            <w:r>
              <w:t>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52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Финансовый орган</w:t>
            </w:r>
          </w:p>
        </w:tc>
        <w:tc>
          <w:tcPr>
            <w:tcW w:w="3231" w:type="dxa"/>
            <w:tcBorders>
              <w:top w:val="nil"/>
              <w:left w:val="nil"/>
              <w:bottom w:val="nil"/>
              <w:right w:val="nil"/>
            </w:tcBorders>
            <w:vAlign w:val="bottom"/>
          </w:tcPr>
          <w:p w:rsidR="00C61E33" w:rsidRDefault="00C61E33">
            <w:pPr>
              <w:pStyle w:val="ConsPlusNormal"/>
              <w:jc w:val="center"/>
            </w:pPr>
            <w:r>
              <w:t>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Периодичность: ежедневная</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tcPr>
          <w:p w:rsidR="00C61E33" w:rsidRDefault="00C61E33">
            <w:pPr>
              <w:pStyle w:val="ConsPlusNormal"/>
            </w:pPr>
            <w:r>
              <w:t>Единица измерения: руб</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525">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Бюджетные средства</w:t>
      </w:r>
    </w:p>
    <w:p w:rsidR="00C61E33" w:rsidRDefault="00C61E33">
      <w:pPr>
        <w:pStyle w:val="ConsPlusNonformat"/>
        <w:jc w:val="both"/>
      </w:pPr>
    </w:p>
    <w:p w:rsidR="00C61E33" w:rsidRDefault="00C61E33">
      <w:pPr>
        <w:pStyle w:val="ConsPlusNonformat"/>
        <w:jc w:val="both"/>
      </w:pPr>
      <w:r>
        <w:t xml:space="preserve">                   1.1. Операции с бюджетными средствами</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624"/>
        <w:gridCol w:w="1134"/>
        <w:gridCol w:w="680"/>
        <w:gridCol w:w="907"/>
        <w:gridCol w:w="1247"/>
        <w:gridCol w:w="1020"/>
        <w:gridCol w:w="1644"/>
        <w:gridCol w:w="850"/>
      </w:tblGrid>
      <w:tr w:rsidR="00C61E33">
        <w:tc>
          <w:tcPr>
            <w:tcW w:w="1020" w:type="dxa"/>
            <w:vMerge w:val="restart"/>
            <w:tcBorders>
              <w:left w:val="nil"/>
            </w:tcBorders>
          </w:tcPr>
          <w:p w:rsidR="00C61E33" w:rsidRDefault="00C61E33">
            <w:pPr>
              <w:pStyle w:val="ConsPlusNormal"/>
              <w:jc w:val="center"/>
            </w:pPr>
            <w:r>
              <w:t>Код по БК</w:t>
            </w:r>
          </w:p>
        </w:tc>
        <w:tc>
          <w:tcPr>
            <w:tcW w:w="1758" w:type="dxa"/>
            <w:gridSpan w:val="2"/>
          </w:tcPr>
          <w:p w:rsidR="00C61E33" w:rsidRDefault="00C61E33">
            <w:pPr>
              <w:pStyle w:val="ConsPlusNormal"/>
              <w:jc w:val="center"/>
            </w:pPr>
            <w:r>
              <w:t>Поступления</w:t>
            </w:r>
          </w:p>
        </w:tc>
        <w:tc>
          <w:tcPr>
            <w:tcW w:w="1587" w:type="dxa"/>
            <w:gridSpan w:val="2"/>
          </w:tcPr>
          <w:p w:rsidR="00C61E33" w:rsidRDefault="00C61E33">
            <w:pPr>
              <w:pStyle w:val="ConsPlusNormal"/>
              <w:jc w:val="center"/>
            </w:pPr>
            <w:r>
              <w:t>Выплаты</w:t>
            </w:r>
          </w:p>
        </w:tc>
        <w:tc>
          <w:tcPr>
            <w:tcW w:w="3911" w:type="dxa"/>
            <w:gridSpan w:val="3"/>
          </w:tcPr>
          <w:p w:rsidR="00C61E33" w:rsidRDefault="00C61E33">
            <w:pPr>
              <w:pStyle w:val="ConsPlusNormal"/>
              <w:jc w:val="center"/>
            </w:pPr>
            <w:r>
              <w:t>Итого</w:t>
            </w:r>
          </w:p>
        </w:tc>
        <w:tc>
          <w:tcPr>
            <w:tcW w:w="850" w:type="dxa"/>
            <w:vMerge w:val="restart"/>
            <w:tcBorders>
              <w:right w:val="nil"/>
            </w:tcBorders>
          </w:tcPr>
          <w:p w:rsidR="00C61E33" w:rsidRDefault="00C61E33">
            <w:pPr>
              <w:pStyle w:val="ConsPlusNormal"/>
              <w:jc w:val="center"/>
            </w:pPr>
            <w:r>
              <w:t>Примечание</w:t>
            </w:r>
          </w:p>
        </w:tc>
      </w:tr>
      <w:tr w:rsidR="00C61E33">
        <w:tc>
          <w:tcPr>
            <w:tcW w:w="1020" w:type="dxa"/>
            <w:vMerge/>
            <w:tcBorders>
              <w:left w:val="nil"/>
            </w:tcBorders>
          </w:tcPr>
          <w:p w:rsidR="00C61E33" w:rsidRDefault="00C61E33">
            <w:pPr>
              <w:pStyle w:val="ConsPlusNormal"/>
            </w:pPr>
          </w:p>
        </w:tc>
        <w:tc>
          <w:tcPr>
            <w:tcW w:w="624" w:type="dxa"/>
          </w:tcPr>
          <w:p w:rsidR="00C61E33" w:rsidRDefault="00C61E33">
            <w:pPr>
              <w:pStyle w:val="ConsPlusNormal"/>
              <w:jc w:val="center"/>
            </w:pPr>
            <w:r>
              <w:t>всего</w:t>
            </w:r>
          </w:p>
        </w:tc>
        <w:tc>
          <w:tcPr>
            <w:tcW w:w="1134" w:type="dxa"/>
          </w:tcPr>
          <w:p w:rsidR="00C61E33" w:rsidRDefault="00C61E33">
            <w:pPr>
              <w:pStyle w:val="ConsPlusNormal"/>
              <w:jc w:val="center"/>
            </w:pPr>
            <w:r>
              <w:t xml:space="preserve">из них </w:t>
            </w:r>
            <w:r>
              <w:lastRenderedPageBreak/>
              <w:t>субсидии, субвенции</w:t>
            </w:r>
          </w:p>
        </w:tc>
        <w:tc>
          <w:tcPr>
            <w:tcW w:w="680" w:type="dxa"/>
          </w:tcPr>
          <w:p w:rsidR="00C61E33" w:rsidRDefault="00C61E33">
            <w:pPr>
              <w:pStyle w:val="ConsPlusNormal"/>
              <w:jc w:val="center"/>
            </w:pPr>
            <w:r>
              <w:lastRenderedPageBreak/>
              <w:t>всего</w:t>
            </w:r>
          </w:p>
        </w:tc>
        <w:tc>
          <w:tcPr>
            <w:tcW w:w="907" w:type="dxa"/>
          </w:tcPr>
          <w:p w:rsidR="00C61E33" w:rsidRDefault="00C61E33">
            <w:pPr>
              <w:pStyle w:val="ConsPlusNormal"/>
              <w:jc w:val="center"/>
            </w:pPr>
            <w:r>
              <w:t xml:space="preserve">из них </w:t>
            </w:r>
            <w:r>
              <w:lastRenderedPageBreak/>
              <w:t>субсидии, субвенции</w:t>
            </w:r>
          </w:p>
        </w:tc>
        <w:tc>
          <w:tcPr>
            <w:tcW w:w="1247" w:type="dxa"/>
          </w:tcPr>
          <w:p w:rsidR="00C61E33" w:rsidRDefault="00C61E33">
            <w:pPr>
              <w:pStyle w:val="ConsPlusNormal"/>
              <w:jc w:val="center"/>
            </w:pPr>
            <w:r>
              <w:lastRenderedPageBreak/>
              <w:t xml:space="preserve">доходов </w:t>
            </w:r>
            <w:r>
              <w:lastRenderedPageBreak/>
              <w:t>(</w:t>
            </w:r>
            <w:hyperlink w:anchor="P20603">
              <w:r>
                <w:rPr>
                  <w:color w:val="0000FF"/>
                </w:rPr>
                <w:t>гр. 2</w:t>
              </w:r>
            </w:hyperlink>
            <w:r>
              <w:t xml:space="preserve"> - </w:t>
            </w:r>
            <w:hyperlink w:anchor="P20605">
              <w:r>
                <w:rPr>
                  <w:color w:val="0000FF"/>
                </w:rPr>
                <w:t>гр. 4</w:t>
              </w:r>
            </w:hyperlink>
            <w:r>
              <w:t>)</w:t>
            </w:r>
          </w:p>
        </w:tc>
        <w:tc>
          <w:tcPr>
            <w:tcW w:w="1020" w:type="dxa"/>
          </w:tcPr>
          <w:p w:rsidR="00C61E33" w:rsidRDefault="00C61E33">
            <w:pPr>
              <w:pStyle w:val="ConsPlusNormal"/>
              <w:jc w:val="center"/>
            </w:pPr>
            <w:r>
              <w:lastRenderedPageBreak/>
              <w:t xml:space="preserve">расходов </w:t>
            </w:r>
            <w:r>
              <w:lastRenderedPageBreak/>
              <w:t>(</w:t>
            </w:r>
            <w:hyperlink w:anchor="P20605">
              <w:r>
                <w:rPr>
                  <w:color w:val="0000FF"/>
                </w:rPr>
                <w:t>гр. 4</w:t>
              </w:r>
            </w:hyperlink>
            <w:r>
              <w:t xml:space="preserve"> - </w:t>
            </w:r>
            <w:hyperlink w:anchor="P20603">
              <w:r>
                <w:rPr>
                  <w:color w:val="0000FF"/>
                </w:rPr>
                <w:t>гр. 2</w:t>
              </w:r>
            </w:hyperlink>
            <w:r>
              <w:t>)</w:t>
            </w:r>
          </w:p>
        </w:tc>
        <w:tc>
          <w:tcPr>
            <w:tcW w:w="1644" w:type="dxa"/>
          </w:tcPr>
          <w:p w:rsidR="00C61E33" w:rsidRDefault="00C61E33">
            <w:pPr>
              <w:pStyle w:val="ConsPlusNormal"/>
              <w:jc w:val="center"/>
            </w:pPr>
            <w:r>
              <w:lastRenderedPageBreak/>
              <w:t xml:space="preserve">источников </w:t>
            </w:r>
            <w:r>
              <w:lastRenderedPageBreak/>
              <w:t>финансирования дефицита бюджета (</w:t>
            </w:r>
            <w:hyperlink w:anchor="P20603">
              <w:r>
                <w:rPr>
                  <w:color w:val="0000FF"/>
                </w:rPr>
                <w:t>гр. 2</w:t>
              </w:r>
            </w:hyperlink>
            <w:r>
              <w:t xml:space="preserve"> - </w:t>
            </w:r>
            <w:hyperlink w:anchor="P20605">
              <w:r>
                <w:rPr>
                  <w:color w:val="0000FF"/>
                </w:rPr>
                <w:t>гр. 4</w:t>
              </w:r>
            </w:hyperlink>
            <w:r>
              <w:t>)</w:t>
            </w:r>
          </w:p>
        </w:tc>
        <w:tc>
          <w:tcPr>
            <w:tcW w:w="850" w:type="dxa"/>
            <w:vMerge/>
            <w:tcBorders>
              <w:right w:val="nil"/>
            </w:tcBorders>
          </w:tcPr>
          <w:p w:rsidR="00C61E33" w:rsidRDefault="00C61E33">
            <w:pPr>
              <w:pStyle w:val="ConsPlusNormal"/>
            </w:pPr>
          </w:p>
        </w:tc>
      </w:tr>
      <w:tr w:rsidR="00C61E33">
        <w:tc>
          <w:tcPr>
            <w:tcW w:w="1020" w:type="dxa"/>
            <w:tcBorders>
              <w:left w:val="nil"/>
            </w:tcBorders>
          </w:tcPr>
          <w:p w:rsidR="00C61E33" w:rsidRDefault="00C61E33">
            <w:pPr>
              <w:pStyle w:val="ConsPlusNormal"/>
              <w:jc w:val="center"/>
            </w:pPr>
            <w:r>
              <w:t>1</w:t>
            </w:r>
          </w:p>
        </w:tc>
        <w:tc>
          <w:tcPr>
            <w:tcW w:w="624" w:type="dxa"/>
          </w:tcPr>
          <w:p w:rsidR="00C61E33" w:rsidRDefault="00C61E33">
            <w:pPr>
              <w:pStyle w:val="ConsPlusNormal"/>
              <w:jc w:val="center"/>
            </w:pPr>
            <w:bookmarkStart w:id="280" w:name="P20603"/>
            <w:bookmarkEnd w:id="280"/>
            <w:r>
              <w:t>2</w:t>
            </w:r>
          </w:p>
        </w:tc>
        <w:tc>
          <w:tcPr>
            <w:tcW w:w="1134" w:type="dxa"/>
          </w:tcPr>
          <w:p w:rsidR="00C61E33" w:rsidRDefault="00C61E33">
            <w:pPr>
              <w:pStyle w:val="ConsPlusNormal"/>
              <w:jc w:val="center"/>
            </w:pPr>
            <w:r>
              <w:t>3</w:t>
            </w:r>
          </w:p>
        </w:tc>
        <w:tc>
          <w:tcPr>
            <w:tcW w:w="680" w:type="dxa"/>
          </w:tcPr>
          <w:p w:rsidR="00C61E33" w:rsidRDefault="00C61E33">
            <w:pPr>
              <w:pStyle w:val="ConsPlusNormal"/>
              <w:jc w:val="center"/>
            </w:pPr>
            <w:bookmarkStart w:id="281" w:name="P20605"/>
            <w:bookmarkEnd w:id="281"/>
            <w:r>
              <w:t>4</w:t>
            </w:r>
          </w:p>
        </w:tc>
        <w:tc>
          <w:tcPr>
            <w:tcW w:w="907" w:type="dxa"/>
          </w:tcPr>
          <w:p w:rsidR="00C61E33" w:rsidRDefault="00C61E33">
            <w:pPr>
              <w:pStyle w:val="ConsPlusNormal"/>
              <w:jc w:val="center"/>
            </w:pPr>
            <w:r>
              <w:t>5</w:t>
            </w:r>
          </w:p>
        </w:tc>
        <w:tc>
          <w:tcPr>
            <w:tcW w:w="1247" w:type="dxa"/>
          </w:tcPr>
          <w:p w:rsidR="00C61E33" w:rsidRDefault="00C61E33">
            <w:pPr>
              <w:pStyle w:val="ConsPlusNormal"/>
              <w:jc w:val="center"/>
            </w:pPr>
            <w:r>
              <w:t>6</w:t>
            </w:r>
          </w:p>
        </w:tc>
        <w:tc>
          <w:tcPr>
            <w:tcW w:w="1020" w:type="dxa"/>
          </w:tcPr>
          <w:p w:rsidR="00C61E33" w:rsidRDefault="00C61E33">
            <w:pPr>
              <w:pStyle w:val="ConsPlusNormal"/>
              <w:jc w:val="center"/>
            </w:pPr>
            <w:r>
              <w:t>7</w:t>
            </w:r>
          </w:p>
        </w:tc>
        <w:tc>
          <w:tcPr>
            <w:tcW w:w="1644" w:type="dxa"/>
          </w:tcPr>
          <w:p w:rsidR="00C61E33" w:rsidRDefault="00C61E33">
            <w:pPr>
              <w:pStyle w:val="ConsPlusNormal"/>
              <w:jc w:val="center"/>
            </w:pPr>
            <w:r>
              <w:t>8</w:t>
            </w:r>
          </w:p>
        </w:tc>
        <w:tc>
          <w:tcPr>
            <w:tcW w:w="850" w:type="dxa"/>
            <w:tcBorders>
              <w:right w:val="nil"/>
            </w:tcBorders>
          </w:tcPr>
          <w:p w:rsidR="00C61E33" w:rsidRDefault="00C61E33">
            <w:pPr>
              <w:pStyle w:val="ConsPlusNormal"/>
              <w:jc w:val="center"/>
            </w:pPr>
            <w:r>
              <w:t>9</w:t>
            </w:r>
          </w:p>
        </w:tc>
      </w:tr>
      <w:tr w:rsidR="00C61E33">
        <w:tblPrEx>
          <w:tblBorders>
            <w:left w:val="single" w:sz="4" w:space="0" w:color="auto"/>
          </w:tblBorders>
        </w:tblPrEx>
        <w:tc>
          <w:tcPr>
            <w:tcW w:w="1020" w:type="dxa"/>
          </w:tcPr>
          <w:p w:rsidR="00C61E33" w:rsidRDefault="00C61E33">
            <w:pPr>
              <w:pStyle w:val="ConsPlusNormal"/>
            </w:pPr>
          </w:p>
        </w:tc>
        <w:tc>
          <w:tcPr>
            <w:tcW w:w="624" w:type="dxa"/>
          </w:tcPr>
          <w:p w:rsidR="00C61E33" w:rsidRDefault="00C61E33">
            <w:pPr>
              <w:pStyle w:val="ConsPlusNormal"/>
            </w:pPr>
          </w:p>
        </w:tc>
        <w:tc>
          <w:tcPr>
            <w:tcW w:w="1134" w:type="dxa"/>
          </w:tcPr>
          <w:p w:rsidR="00C61E33" w:rsidRDefault="00C61E33">
            <w:pPr>
              <w:pStyle w:val="ConsPlusNormal"/>
            </w:pPr>
          </w:p>
        </w:tc>
        <w:tc>
          <w:tcPr>
            <w:tcW w:w="680" w:type="dxa"/>
          </w:tcPr>
          <w:p w:rsidR="00C61E33" w:rsidRDefault="00C61E33">
            <w:pPr>
              <w:pStyle w:val="ConsPlusNormal"/>
            </w:pPr>
          </w:p>
        </w:tc>
        <w:tc>
          <w:tcPr>
            <w:tcW w:w="907" w:type="dxa"/>
          </w:tcPr>
          <w:p w:rsidR="00C61E33" w:rsidRDefault="00C61E33">
            <w:pPr>
              <w:pStyle w:val="ConsPlusNormal"/>
            </w:pPr>
          </w:p>
        </w:tc>
        <w:tc>
          <w:tcPr>
            <w:tcW w:w="1247" w:type="dxa"/>
          </w:tcPr>
          <w:p w:rsidR="00C61E33" w:rsidRDefault="00C61E33">
            <w:pPr>
              <w:pStyle w:val="ConsPlusNormal"/>
            </w:pPr>
          </w:p>
        </w:tc>
        <w:tc>
          <w:tcPr>
            <w:tcW w:w="1020" w:type="dxa"/>
          </w:tcPr>
          <w:p w:rsidR="00C61E33" w:rsidRDefault="00C61E33">
            <w:pPr>
              <w:pStyle w:val="ConsPlusNormal"/>
            </w:pPr>
          </w:p>
        </w:tc>
        <w:tc>
          <w:tcPr>
            <w:tcW w:w="1644" w:type="dxa"/>
          </w:tcPr>
          <w:p w:rsidR="00C61E33" w:rsidRDefault="00C61E33">
            <w:pPr>
              <w:pStyle w:val="ConsPlusNormal"/>
            </w:pPr>
          </w:p>
        </w:tc>
        <w:tc>
          <w:tcPr>
            <w:tcW w:w="850" w:type="dxa"/>
            <w:tcBorders>
              <w:right w:val="nil"/>
            </w:tcBorders>
          </w:tcPr>
          <w:p w:rsidR="00C61E33" w:rsidRDefault="00C61E33">
            <w:pPr>
              <w:pStyle w:val="ConsPlusNormal"/>
            </w:pPr>
          </w:p>
        </w:tc>
      </w:tr>
      <w:tr w:rsidR="00C61E33">
        <w:tblPrEx>
          <w:tblBorders>
            <w:left w:val="single" w:sz="4" w:space="0" w:color="auto"/>
          </w:tblBorders>
        </w:tblPrEx>
        <w:tc>
          <w:tcPr>
            <w:tcW w:w="1020" w:type="dxa"/>
          </w:tcPr>
          <w:p w:rsidR="00C61E33" w:rsidRDefault="00C61E33">
            <w:pPr>
              <w:pStyle w:val="ConsPlusNormal"/>
            </w:pPr>
          </w:p>
        </w:tc>
        <w:tc>
          <w:tcPr>
            <w:tcW w:w="624" w:type="dxa"/>
          </w:tcPr>
          <w:p w:rsidR="00C61E33" w:rsidRDefault="00C61E33">
            <w:pPr>
              <w:pStyle w:val="ConsPlusNormal"/>
            </w:pPr>
          </w:p>
        </w:tc>
        <w:tc>
          <w:tcPr>
            <w:tcW w:w="1134" w:type="dxa"/>
          </w:tcPr>
          <w:p w:rsidR="00C61E33" w:rsidRDefault="00C61E33">
            <w:pPr>
              <w:pStyle w:val="ConsPlusNormal"/>
            </w:pPr>
          </w:p>
        </w:tc>
        <w:tc>
          <w:tcPr>
            <w:tcW w:w="680" w:type="dxa"/>
          </w:tcPr>
          <w:p w:rsidR="00C61E33" w:rsidRDefault="00C61E33">
            <w:pPr>
              <w:pStyle w:val="ConsPlusNormal"/>
            </w:pPr>
          </w:p>
        </w:tc>
        <w:tc>
          <w:tcPr>
            <w:tcW w:w="907" w:type="dxa"/>
          </w:tcPr>
          <w:p w:rsidR="00C61E33" w:rsidRDefault="00C61E33">
            <w:pPr>
              <w:pStyle w:val="ConsPlusNormal"/>
            </w:pPr>
          </w:p>
        </w:tc>
        <w:tc>
          <w:tcPr>
            <w:tcW w:w="1247" w:type="dxa"/>
          </w:tcPr>
          <w:p w:rsidR="00C61E33" w:rsidRDefault="00C61E33">
            <w:pPr>
              <w:pStyle w:val="ConsPlusNormal"/>
            </w:pPr>
          </w:p>
        </w:tc>
        <w:tc>
          <w:tcPr>
            <w:tcW w:w="1020" w:type="dxa"/>
          </w:tcPr>
          <w:p w:rsidR="00C61E33" w:rsidRDefault="00C61E33">
            <w:pPr>
              <w:pStyle w:val="ConsPlusNormal"/>
            </w:pPr>
          </w:p>
        </w:tc>
        <w:tc>
          <w:tcPr>
            <w:tcW w:w="1644" w:type="dxa"/>
          </w:tcPr>
          <w:p w:rsidR="00C61E33" w:rsidRDefault="00C61E33">
            <w:pPr>
              <w:pStyle w:val="ConsPlusNormal"/>
            </w:pPr>
          </w:p>
        </w:tc>
        <w:tc>
          <w:tcPr>
            <w:tcW w:w="850" w:type="dxa"/>
            <w:tcBorders>
              <w:right w:val="nil"/>
            </w:tcBorders>
          </w:tcPr>
          <w:p w:rsidR="00C61E33" w:rsidRDefault="00C61E33">
            <w:pPr>
              <w:pStyle w:val="ConsPlusNormal"/>
            </w:pPr>
          </w:p>
        </w:tc>
      </w:tr>
      <w:tr w:rsidR="00C61E33">
        <w:tblPrEx>
          <w:tblBorders>
            <w:left w:val="single" w:sz="4" w:space="0" w:color="auto"/>
          </w:tblBorders>
        </w:tblPrEx>
        <w:tc>
          <w:tcPr>
            <w:tcW w:w="1020" w:type="dxa"/>
          </w:tcPr>
          <w:p w:rsidR="00C61E33" w:rsidRDefault="00C61E33">
            <w:pPr>
              <w:pStyle w:val="ConsPlusNormal"/>
            </w:pPr>
          </w:p>
        </w:tc>
        <w:tc>
          <w:tcPr>
            <w:tcW w:w="624" w:type="dxa"/>
          </w:tcPr>
          <w:p w:rsidR="00C61E33" w:rsidRDefault="00C61E33">
            <w:pPr>
              <w:pStyle w:val="ConsPlusNormal"/>
            </w:pPr>
          </w:p>
        </w:tc>
        <w:tc>
          <w:tcPr>
            <w:tcW w:w="1134" w:type="dxa"/>
          </w:tcPr>
          <w:p w:rsidR="00C61E33" w:rsidRDefault="00C61E33">
            <w:pPr>
              <w:pStyle w:val="ConsPlusNormal"/>
            </w:pPr>
          </w:p>
        </w:tc>
        <w:tc>
          <w:tcPr>
            <w:tcW w:w="680" w:type="dxa"/>
          </w:tcPr>
          <w:p w:rsidR="00C61E33" w:rsidRDefault="00C61E33">
            <w:pPr>
              <w:pStyle w:val="ConsPlusNormal"/>
            </w:pPr>
          </w:p>
        </w:tc>
        <w:tc>
          <w:tcPr>
            <w:tcW w:w="907" w:type="dxa"/>
          </w:tcPr>
          <w:p w:rsidR="00C61E33" w:rsidRDefault="00C61E33">
            <w:pPr>
              <w:pStyle w:val="ConsPlusNormal"/>
            </w:pPr>
          </w:p>
        </w:tc>
        <w:tc>
          <w:tcPr>
            <w:tcW w:w="1247" w:type="dxa"/>
          </w:tcPr>
          <w:p w:rsidR="00C61E33" w:rsidRDefault="00C61E33">
            <w:pPr>
              <w:pStyle w:val="ConsPlusNormal"/>
            </w:pPr>
          </w:p>
        </w:tc>
        <w:tc>
          <w:tcPr>
            <w:tcW w:w="1020" w:type="dxa"/>
          </w:tcPr>
          <w:p w:rsidR="00C61E33" w:rsidRDefault="00C61E33">
            <w:pPr>
              <w:pStyle w:val="ConsPlusNormal"/>
            </w:pPr>
          </w:p>
        </w:tc>
        <w:tc>
          <w:tcPr>
            <w:tcW w:w="1644" w:type="dxa"/>
          </w:tcPr>
          <w:p w:rsidR="00C61E33" w:rsidRDefault="00C61E33">
            <w:pPr>
              <w:pStyle w:val="ConsPlusNormal"/>
            </w:pPr>
          </w:p>
        </w:tc>
        <w:tc>
          <w:tcPr>
            <w:tcW w:w="850" w:type="dxa"/>
            <w:tcBorders>
              <w:right w:val="nil"/>
            </w:tcBorders>
          </w:tcPr>
          <w:p w:rsidR="00C61E33" w:rsidRDefault="00C61E33">
            <w:pPr>
              <w:pStyle w:val="ConsPlusNormal"/>
            </w:pPr>
          </w:p>
        </w:tc>
      </w:tr>
      <w:tr w:rsidR="00C61E33">
        <w:tc>
          <w:tcPr>
            <w:tcW w:w="1020" w:type="dxa"/>
            <w:tcBorders>
              <w:left w:val="nil"/>
              <w:bottom w:val="nil"/>
            </w:tcBorders>
          </w:tcPr>
          <w:p w:rsidR="00C61E33" w:rsidRDefault="00C61E33">
            <w:pPr>
              <w:pStyle w:val="ConsPlusNormal"/>
              <w:jc w:val="right"/>
            </w:pPr>
            <w:r>
              <w:t>Итого</w:t>
            </w:r>
          </w:p>
        </w:tc>
        <w:tc>
          <w:tcPr>
            <w:tcW w:w="624" w:type="dxa"/>
          </w:tcPr>
          <w:p w:rsidR="00C61E33" w:rsidRDefault="00C61E33">
            <w:pPr>
              <w:pStyle w:val="ConsPlusNormal"/>
            </w:pPr>
          </w:p>
        </w:tc>
        <w:tc>
          <w:tcPr>
            <w:tcW w:w="1134" w:type="dxa"/>
          </w:tcPr>
          <w:p w:rsidR="00C61E33" w:rsidRDefault="00C61E33">
            <w:pPr>
              <w:pStyle w:val="ConsPlusNormal"/>
            </w:pPr>
          </w:p>
        </w:tc>
        <w:tc>
          <w:tcPr>
            <w:tcW w:w="680" w:type="dxa"/>
          </w:tcPr>
          <w:p w:rsidR="00C61E33" w:rsidRDefault="00C61E33">
            <w:pPr>
              <w:pStyle w:val="ConsPlusNormal"/>
            </w:pPr>
          </w:p>
        </w:tc>
        <w:tc>
          <w:tcPr>
            <w:tcW w:w="907" w:type="dxa"/>
          </w:tcPr>
          <w:p w:rsidR="00C61E33" w:rsidRDefault="00C61E33">
            <w:pPr>
              <w:pStyle w:val="ConsPlusNormal"/>
            </w:pPr>
          </w:p>
        </w:tc>
        <w:tc>
          <w:tcPr>
            <w:tcW w:w="1247" w:type="dxa"/>
          </w:tcPr>
          <w:p w:rsidR="00C61E33" w:rsidRDefault="00C61E33">
            <w:pPr>
              <w:pStyle w:val="ConsPlusNormal"/>
            </w:pPr>
          </w:p>
        </w:tc>
        <w:tc>
          <w:tcPr>
            <w:tcW w:w="1020" w:type="dxa"/>
          </w:tcPr>
          <w:p w:rsidR="00C61E33" w:rsidRDefault="00C61E33">
            <w:pPr>
              <w:pStyle w:val="ConsPlusNormal"/>
            </w:pPr>
          </w:p>
        </w:tc>
        <w:tc>
          <w:tcPr>
            <w:tcW w:w="1644" w:type="dxa"/>
          </w:tcPr>
          <w:p w:rsidR="00C61E33" w:rsidRDefault="00C61E33">
            <w:pPr>
              <w:pStyle w:val="ConsPlusNormal"/>
            </w:pPr>
          </w:p>
        </w:tc>
        <w:tc>
          <w:tcPr>
            <w:tcW w:w="850"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1.2. Предельные объемы финансирования</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211"/>
        <w:gridCol w:w="1211"/>
        <w:gridCol w:w="1211"/>
        <w:gridCol w:w="1211"/>
        <w:gridCol w:w="1211"/>
        <w:gridCol w:w="1214"/>
        <w:gridCol w:w="794"/>
      </w:tblGrid>
      <w:tr w:rsidR="00C61E33">
        <w:tc>
          <w:tcPr>
            <w:tcW w:w="1020" w:type="dxa"/>
            <w:vMerge w:val="restart"/>
            <w:tcBorders>
              <w:left w:val="nil"/>
            </w:tcBorders>
          </w:tcPr>
          <w:p w:rsidR="00C61E33" w:rsidRDefault="00C61E33">
            <w:pPr>
              <w:pStyle w:val="ConsPlusNormal"/>
              <w:jc w:val="center"/>
            </w:pPr>
            <w:r>
              <w:t>Код по БК</w:t>
            </w:r>
          </w:p>
        </w:tc>
        <w:tc>
          <w:tcPr>
            <w:tcW w:w="3633" w:type="dxa"/>
            <w:gridSpan w:val="3"/>
          </w:tcPr>
          <w:p w:rsidR="00C61E33" w:rsidRDefault="00C61E33">
            <w:pPr>
              <w:pStyle w:val="ConsPlusNormal"/>
              <w:jc w:val="center"/>
            </w:pPr>
            <w:r>
              <w:t>Сумма за счет субсидий/субвенций</w:t>
            </w:r>
          </w:p>
        </w:tc>
        <w:tc>
          <w:tcPr>
            <w:tcW w:w="3636" w:type="dxa"/>
            <w:gridSpan w:val="3"/>
          </w:tcPr>
          <w:p w:rsidR="00C61E33" w:rsidRDefault="00C61E33">
            <w:pPr>
              <w:pStyle w:val="ConsPlusNormal"/>
              <w:jc w:val="center"/>
            </w:pPr>
            <w:r>
              <w:t>Сумма за счет иных доходов бюджета</w:t>
            </w:r>
          </w:p>
        </w:tc>
        <w:tc>
          <w:tcPr>
            <w:tcW w:w="794" w:type="dxa"/>
            <w:vMerge w:val="restart"/>
            <w:tcBorders>
              <w:right w:val="nil"/>
            </w:tcBorders>
          </w:tcPr>
          <w:p w:rsidR="00C61E33" w:rsidRDefault="00C61E33">
            <w:pPr>
              <w:pStyle w:val="ConsPlusNormal"/>
              <w:jc w:val="center"/>
            </w:pPr>
            <w:r>
              <w:t>Примечание</w:t>
            </w:r>
          </w:p>
        </w:tc>
      </w:tr>
      <w:tr w:rsidR="00C61E33">
        <w:tc>
          <w:tcPr>
            <w:tcW w:w="1020" w:type="dxa"/>
            <w:vMerge/>
            <w:tcBorders>
              <w:left w:val="nil"/>
            </w:tcBorders>
          </w:tcPr>
          <w:p w:rsidR="00C61E33" w:rsidRDefault="00C61E33">
            <w:pPr>
              <w:pStyle w:val="ConsPlusNormal"/>
            </w:pPr>
          </w:p>
        </w:tc>
        <w:tc>
          <w:tcPr>
            <w:tcW w:w="1211" w:type="dxa"/>
            <w:vMerge w:val="restart"/>
          </w:tcPr>
          <w:p w:rsidR="00C61E33" w:rsidRDefault="00C61E33">
            <w:pPr>
              <w:pStyle w:val="ConsPlusNormal"/>
              <w:jc w:val="center"/>
            </w:pPr>
            <w:r>
              <w:t>всего</w:t>
            </w:r>
          </w:p>
        </w:tc>
        <w:tc>
          <w:tcPr>
            <w:tcW w:w="2422" w:type="dxa"/>
            <w:gridSpan w:val="2"/>
          </w:tcPr>
          <w:p w:rsidR="00C61E33" w:rsidRDefault="00C61E33">
            <w:pPr>
              <w:pStyle w:val="ConsPlusNormal"/>
              <w:jc w:val="center"/>
            </w:pPr>
            <w:r>
              <w:t>из них</w:t>
            </w:r>
          </w:p>
        </w:tc>
        <w:tc>
          <w:tcPr>
            <w:tcW w:w="1211" w:type="dxa"/>
            <w:vMerge w:val="restart"/>
          </w:tcPr>
          <w:p w:rsidR="00C61E33" w:rsidRDefault="00C61E33">
            <w:pPr>
              <w:pStyle w:val="ConsPlusNormal"/>
              <w:jc w:val="center"/>
            </w:pPr>
            <w:r>
              <w:t>всего</w:t>
            </w:r>
          </w:p>
        </w:tc>
        <w:tc>
          <w:tcPr>
            <w:tcW w:w="2425" w:type="dxa"/>
            <w:gridSpan w:val="2"/>
          </w:tcPr>
          <w:p w:rsidR="00C61E33" w:rsidRDefault="00C61E33">
            <w:pPr>
              <w:pStyle w:val="ConsPlusNormal"/>
              <w:jc w:val="center"/>
            </w:pPr>
            <w:r>
              <w:t>из них</w:t>
            </w:r>
          </w:p>
        </w:tc>
        <w:tc>
          <w:tcPr>
            <w:tcW w:w="794" w:type="dxa"/>
            <w:vMerge/>
            <w:tcBorders>
              <w:right w:val="nil"/>
            </w:tcBorders>
          </w:tcPr>
          <w:p w:rsidR="00C61E33" w:rsidRDefault="00C61E33">
            <w:pPr>
              <w:pStyle w:val="ConsPlusNormal"/>
            </w:pPr>
          </w:p>
        </w:tc>
      </w:tr>
      <w:tr w:rsidR="00C61E33">
        <w:tc>
          <w:tcPr>
            <w:tcW w:w="1020" w:type="dxa"/>
            <w:vMerge/>
            <w:tcBorders>
              <w:left w:val="nil"/>
            </w:tcBorders>
          </w:tcPr>
          <w:p w:rsidR="00C61E33" w:rsidRDefault="00C61E33">
            <w:pPr>
              <w:pStyle w:val="ConsPlusNormal"/>
            </w:pPr>
          </w:p>
        </w:tc>
        <w:tc>
          <w:tcPr>
            <w:tcW w:w="1211" w:type="dxa"/>
            <w:vMerge/>
          </w:tcPr>
          <w:p w:rsidR="00C61E33" w:rsidRDefault="00C61E33">
            <w:pPr>
              <w:pStyle w:val="ConsPlusNormal"/>
            </w:pPr>
          </w:p>
        </w:tc>
        <w:tc>
          <w:tcPr>
            <w:tcW w:w="1211" w:type="dxa"/>
          </w:tcPr>
          <w:p w:rsidR="00C61E33" w:rsidRDefault="00C61E33">
            <w:pPr>
              <w:pStyle w:val="ConsPlusNormal"/>
              <w:jc w:val="center"/>
            </w:pPr>
            <w:r>
              <w:t>переведено</w:t>
            </w:r>
          </w:p>
        </w:tc>
        <w:tc>
          <w:tcPr>
            <w:tcW w:w="1211" w:type="dxa"/>
          </w:tcPr>
          <w:p w:rsidR="00C61E33" w:rsidRDefault="00C61E33">
            <w:pPr>
              <w:pStyle w:val="ConsPlusNormal"/>
              <w:jc w:val="center"/>
            </w:pPr>
            <w:r>
              <w:t>отозвано</w:t>
            </w:r>
          </w:p>
        </w:tc>
        <w:tc>
          <w:tcPr>
            <w:tcW w:w="1211" w:type="dxa"/>
            <w:vMerge/>
          </w:tcPr>
          <w:p w:rsidR="00C61E33" w:rsidRDefault="00C61E33">
            <w:pPr>
              <w:pStyle w:val="ConsPlusNormal"/>
            </w:pPr>
          </w:p>
        </w:tc>
        <w:tc>
          <w:tcPr>
            <w:tcW w:w="1211" w:type="dxa"/>
          </w:tcPr>
          <w:p w:rsidR="00C61E33" w:rsidRDefault="00C61E33">
            <w:pPr>
              <w:pStyle w:val="ConsPlusNormal"/>
              <w:jc w:val="center"/>
            </w:pPr>
            <w:r>
              <w:t>переведено</w:t>
            </w:r>
          </w:p>
        </w:tc>
        <w:tc>
          <w:tcPr>
            <w:tcW w:w="1214" w:type="dxa"/>
          </w:tcPr>
          <w:p w:rsidR="00C61E33" w:rsidRDefault="00C61E33">
            <w:pPr>
              <w:pStyle w:val="ConsPlusNormal"/>
              <w:jc w:val="center"/>
            </w:pPr>
            <w:r>
              <w:t>отозвано</w:t>
            </w:r>
          </w:p>
        </w:tc>
        <w:tc>
          <w:tcPr>
            <w:tcW w:w="794" w:type="dxa"/>
            <w:vMerge/>
            <w:tcBorders>
              <w:right w:val="nil"/>
            </w:tcBorders>
          </w:tcPr>
          <w:p w:rsidR="00C61E33" w:rsidRDefault="00C61E33">
            <w:pPr>
              <w:pStyle w:val="ConsPlusNormal"/>
            </w:pPr>
          </w:p>
        </w:tc>
      </w:tr>
      <w:tr w:rsidR="00C61E33">
        <w:tc>
          <w:tcPr>
            <w:tcW w:w="1020" w:type="dxa"/>
            <w:tcBorders>
              <w:left w:val="nil"/>
            </w:tcBorders>
          </w:tcPr>
          <w:p w:rsidR="00C61E33" w:rsidRDefault="00C61E33">
            <w:pPr>
              <w:pStyle w:val="ConsPlusNormal"/>
              <w:jc w:val="center"/>
            </w:pPr>
            <w:r>
              <w:t>1</w:t>
            </w:r>
          </w:p>
        </w:tc>
        <w:tc>
          <w:tcPr>
            <w:tcW w:w="1211" w:type="dxa"/>
          </w:tcPr>
          <w:p w:rsidR="00C61E33" w:rsidRDefault="00C61E33">
            <w:pPr>
              <w:pStyle w:val="ConsPlusNormal"/>
              <w:jc w:val="center"/>
            </w:pPr>
            <w:r>
              <w:t>2</w:t>
            </w:r>
          </w:p>
        </w:tc>
        <w:tc>
          <w:tcPr>
            <w:tcW w:w="1211" w:type="dxa"/>
          </w:tcPr>
          <w:p w:rsidR="00C61E33" w:rsidRDefault="00C61E33">
            <w:pPr>
              <w:pStyle w:val="ConsPlusNormal"/>
              <w:jc w:val="center"/>
            </w:pPr>
            <w:r>
              <w:t>3</w:t>
            </w:r>
          </w:p>
        </w:tc>
        <w:tc>
          <w:tcPr>
            <w:tcW w:w="1211" w:type="dxa"/>
          </w:tcPr>
          <w:p w:rsidR="00C61E33" w:rsidRDefault="00C61E33">
            <w:pPr>
              <w:pStyle w:val="ConsPlusNormal"/>
              <w:jc w:val="center"/>
            </w:pPr>
            <w:r>
              <w:t>4</w:t>
            </w:r>
          </w:p>
        </w:tc>
        <w:tc>
          <w:tcPr>
            <w:tcW w:w="1211" w:type="dxa"/>
          </w:tcPr>
          <w:p w:rsidR="00C61E33" w:rsidRDefault="00C61E33">
            <w:pPr>
              <w:pStyle w:val="ConsPlusNormal"/>
              <w:jc w:val="center"/>
            </w:pPr>
            <w:r>
              <w:t>5</w:t>
            </w:r>
          </w:p>
        </w:tc>
        <w:tc>
          <w:tcPr>
            <w:tcW w:w="1211" w:type="dxa"/>
          </w:tcPr>
          <w:p w:rsidR="00C61E33" w:rsidRDefault="00C61E33">
            <w:pPr>
              <w:pStyle w:val="ConsPlusNormal"/>
              <w:jc w:val="center"/>
            </w:pPr>
            <w:r>
              <w:t>6</w:t>
            </w:r>
          </w:p>
        </w:tc>
        <w:tc>
          <w:tcPr>
            <w:tcW w:w="1214" w:type="dxa"/>
          </w:tcPr>
          <w:p w:rsidR="00C61E33" w:rsidRDefault="00C61E33">
            <w:pPr>
              <w:pStyle w:val="ConsPlusNormal"/>
              <w:jc w:val="center"/>
            </w:pPr>
            <w:r>
              <w:t>7</w:t>
            </w:r>
          </w:p>
        </w:tc>
        <w:tc>
          <w:tcPr>
            <w:tcW w:w="794" w:type="dxa"/>
            <w:tcBorders>
              <w:right w:val="nil"/>
            </w:tcBorders>
          </w:tcPr>
          <w:p w:rsidR="00C61E33" w:rsidRDefault="00C61E33">
            <w:pPr>
              <w:pStyle w:val="ConsPlusNormal"/>
              <w:jc w:val="center"/>
            </w:pPr>
            <w:r>
              <w:t>8</w:t>
            </w:r>
          </w:p>
        </w:tc>
      </w:tr>
      <w:tr w:rsidR="00C61E33">
        <w:tblPrEx>
          <w:tblBorders>
            <w:left w:val="single" w:sz="4" w:space="0" w:color="auto"/>
          </w:tblBorders>
        </w:tblPrEx>
        <w:tc>
          <w:tcPr>
            <w:tcW w:w="1020" w:type="dxa"/>
          </w:tcPr>
          <w:p w:rsidR="00C61E33" w:rsidRDefault="00C61E33">
            <w:pPr>
              <w:pStyle w:val="ConsPlusNormal"/>
            </w:pPr>
          </w:p>
        </w:tc>
        <w:tc>
          <w:tcPr>
            <w:tcW w:w="1211" w:type="dxa"/>
          </w:tcPr>
          <w:p w:rsidR="00C61E33" w:rsidRDefault="00C61E33">
            <w:pPr>
              <w:pStyle w:val="ConsPlusNormal"/>
            </w:pPr>
          </w:p>
        </w:tc>
        <w:tc>
          <w:tcPr>
            <w:tcW w:w="1211" w:type="dxa"/>
          </w:tcPr>
          <w:p w:rsidR="00C61E33" w:rsidRDefault="00C61E33">
            <w:pPr>
              <w:pStyle w:val="ConsPlusNormal"/>
            </w:pPr>
          </w:p>
        </w:tc>
        <w:tc>
          <w:tcPr>
            <w:tcW w:w="1211" w:type="dxa"/>
          </w:tcPr>
          <w:p w:rsidR="00C61E33" w:rsidRDefault="00C61E33">
            <w:pPr>
              <w:pStyle w:val="ConsPlusNormal"/>
            </w:pPr>
          </w:p>
        </w:tc>
        <w:tc>
          <w:tcPr>
            <w:tcW w:w="1211" w:type="dxa"/>
          </w:tcPr>
          <w:p w:rsidR="00C61E33" w:rsidRDefault="00C61E33">
            <w:pPr>
              <w:pStyle w:val="ConsPlusNormal"/>
            </w:pPr>
          </w:p>
        </w:tc>
        <w:tc>
          <w:tcPr>
            <w:tcW w:w="1211" w:type="dxa"/>
          </w:tcPr>
          <w:p w:rsidR="00C61E33" w:rsidRDefault="00C61E33">
            <w:pPr>
              <w:pStyle w:val="ConsPlusNormal"/>
            </w:pPr>
          </w:p>
        </w:tc>
        <w:tc>
          <w:tcPr>
            <w:tcW w:w="1214" w:type="dxa"/>
          </w:tcPr>
          <w:p w:rsidR="00C61E33" w:rsidRDefault="00C61E33">
            <w:pPr>
              <w:pStyle w:val="ConsPlusNormal"/>
            </w:pPr>
          </w:p>
        </w:tc>
        <w:tc>
          <w:tcPr>
            <w:tcW w:w="794" w:type="dxa"/>
            <w:tcBorders>
              <w:right w:val="nil"/>
            </w:tcBorders>
          </w:tcPr>
          <w:p w:rsidR="00C61E33" w:rsidRDefault="00C61E33">
            <w:pPr>
              <w:pStyle w:val="ConsPlusNormal"/>
            </w:pPr>
          </w:p>
        </w:tc>
      </w:tr>
      <w:tr w:rsidR="00C61E33">
        <w:tblPrEx>
          <w:tblBorders>
            <w:left w:val="single" w:sz="4" w:space="0" w:color="auto"/>
          </w:tblBorders>
        </w:tblPrEx>
        <w:tc>
          <w:tcPr>
            <w:tcW w:w="1020" w:type="dxa"/>
          </w:tcPr>
          <w:p w:rsidR="00C61E33" w:rsidRDefault="00C61E33">
            <w:pPr>
              <w:pStyle w:val="ConsPlusNormal"/>
            </w:pPr>
          </w:p>
        </w:tc>
        <w:tc>
          <w:tcPr>
            <w:tcW w:w="1211" w:type="dxa"/>
          </w:tcPr>
          <w:p w:rsidR="00C61E33" w:rsidRDefault="00C61E33">
            <w:pPr>
              <w:pStyle w:val="ConsPlusNormal"/>
            </w:pPr>
          </w:p>
        </w:tc>
        <w:tc>
          <w:tcPr>
            <w:tcW w:w="1211" w:type="dxa"/>
          </w:tcPr>
          <w:p w:rsidR="00C61E33" w:rsidRDefault="00C61E33">
            <w:pPr>
              <w:pStyle w:val="ConsPlusNormal"/>
            </w:pPr>
          </w:p>
        </w:tc>
        <w:tc>
          <w:tcPr>
            <w:tcW w:w="1211" w:type="dxa"/>
          </w:tcPr>
          <w:p w:rsidR="00C61E33" w:rsidRDefault="00C61E33">
            <w:pPr>
              <w:pStyle w:val="ConsPlusNormal"/>
            </w:pPr>
          </w:p>
        </w:tc>
        <w:tc>
          <w:tcPr>
            <w:tcW w:w="1211" w:type="dxa"/>
          </w:tcPr>
          <w:p w:rsidR="00C61E33" w:rsidRDefault="00C61E33">
            <w:pPr>
              <w:pStyle w:val="ConsPlusNormal"/>
            </w:pPr>
          </w:p>
        </w:tc>
        <w:tc>
          <w:tcPr>
            <w:tcW w:w="1211" w:type="dxa"/>
          </w:tcPr>
          <w:p w:rsidR="00C61E33" w:rsidRDefault="00C61E33">
            <w:pPr>
              <w:pStyle w:val="ConsPlusNormal"/>
            </w:pPr>
          </w:p>
        </w:tc>
        <w:tc>
          <w:tcPr>
            <w:tcW w:w="1214" w:type="dxa"/>
          </w:tcPr>
          <w:p w:rsidR="00C61E33" w:rsidRDefault="00C61E33">
            <w:pPr>
              <w:pStyle w:val="ConsPlusNormal"/>
            </w:pPr>
          </w:p>
        </w:tc>
        <w:tc>
          <w:tcPr>
            <w:tcW w:w="794" w:type="dxa"/>
            <w:tcBorders>
              <w:right w:val="nil"/>
            </w:tcBorders>
          </w:tcPr>
          <w:p w:rsidR="00C61E33" w:rsidRDefault="00C61E33">
            <w:pPr>
              <w:pStyle w:val="ConsPlusNormal"/>
            </w:pPr>
          </w:p>
        </w:tc>
      </w:tr>
      <w:tr w:rsidR="00C61E33">
        <w:tblPrEx>
          <w:tblBorders>
            <w:left w:val="single" w:sz="4" w:space="0" w:color="auto"/>
          </w:tblBorders>
        </w:tblPrEx>
        <w:tc>
          <w:tcPr>
            <w:tcW w:w="1020" w:type="dxa"/>
          </w:tcPr>
          <w:p w:rsidR="00C61E33" w:rsidRDefault="00C61E33">
            <w:pPr>
              <w:pStyle w:val="ConsPlusNormal"/>
            </w:pPr>
          </w:p>
        </w:tc>
        <w:tc>
          <w:tcPr>
            <w:tcW w:w="1211" w:type="dxa"/>
          </w:tcPr>
          <w:p w:rsidR="00C61E33" w:rsidRDefault="00C61E33">
            <w:pPr>
              <w:pStyle w:val="ConsPlusNormal"/>
            </w:pPr>
          </w:p>
        </w:tc>
        <w:tc>
          <w:tcPr>
            <w:tcW w:w="1211" w:type="dxa"/>
          </w:tcPr>
          <w:p w:rsidR="00C61E33" w:rsidRDefault="00C61E33">
            <w:pPr>
              <w:pStyle w:val="ConsPlusNormal"/>
            </w:pPr>
          </w:p>
        </w:tc>
        <w:tc>
          <w:tcPr>
            <w:tcW w:w="1211" w:type="dxa"/>
          </w:tcPr>
          <w:p w:rsidR="00C61E33" w:rsidRDefault="00C61E33">
            <w:pPr>
              <w:pStyle w:val="ConsPlusNormal"/>
            </w:pPr>
          </w:p>
        </w:tc>
        <w:tc>
          <w:tcPr>
            <w:tcW w:w="1211" w:type="dxa"/>
          </w:tcPr>
          <w:p w:rsidR="00C61E33" w:rsidRDefault="00C61E33">
            <w:pPr>
              <w:pStyle w:val="ConsPlusNormal"/>
            </w:pPr>
          </w:p>
        </w:tc>
        <w:tc>
          <w:tcPr>
            <w:tcW w:w="1211" w:type="dxa"/>
          </w:tcPr>
          <w:p w:rsidR="00C61E33" w:rsidRDefault="00C61E33">
            <w:pPr>
              <w:pStyle w:val="ConsPlusNormal"/>
            </w:pPr>
          </w:p>
        </w:tc>
        <w:tc>
          <w:tcPr>
            <w:tcW w:w="1214" w:type="dxa"/>
          </w:tcPr>
          <w:p w:rsidR="00C61E33" w:rsidRDefault="00C61E33">
            <w:pPr>
              <w:pStyle w:val="ConsPlusNormal"/>
            </w:pPr>
          </w:p>
        </w:tc>
        <w:tc>
          <w:tcPr>
            <w:tcW w:w="794" w:type="dxa"/>
            <w:tcBorders>
              <w:right w:val="nil"/>
            </w:tcBorders>
          </w:tcPr>
          <w:p w:rsidR="00C61E33" w:rsidRDefault="00C61E33">
            <w:pPr>
              <w:pStyle w:val="ConsPlusNormal"/>
            </w:pPr>
          </w:p>
        </w:tc>
      </w:tr>
      <w:tr w:rsidR="00C61E33">
        <w:tc>
          <w:tcPr>
            <w:tcW w:w="1020" w:type="dxa"/>
            <w:tcBorders>
              <w:left w:val="nil"/>
              <w:bottom w:val="nil"/>
            </w:tcBorders>
          </w:tcPr>
          <w:p w:rsidR="00C61E33" w:rsidRDefault="00C61E33">
            <w:pPr>
              <w:pStyle w:val="ConsPlusNormal"/>
              <w:jc w:val="right"/>
            </w:pPr>
            <w:r>
              <w:t>Итого</w:t>
            </w:r>
          </w:p>
        </w:tc>
        <w:tc>
          <w:tcPr>
            <w:tcW w:w="1211" w:type="dxa"/>
          </w:tcPr>
          <w:p w:rsidR="00C61E33" w:rsidRDefault="00C61E33">
            <w:pPr>
              <w:pStyle w:val="ConsPlusNormal"/>
            </w:pPr>
          </w:p>
        </w:tc>
        <w:tc>
          <w:tcPr>
            <w:tcW w:w="1211" w:type="dxa"/>
          </w:tcPr>
          <w:p w:rsidR="00C61E33" w:rsidRDefault="00C61E33">
            <w:pPr>
              <w:pStyle w:val="ConsPlusNormal"/>
            </w:pPr>
          </w:p>
        </w:tc>
        <w:tc>
          <w:tcPr>
            <w:tcW w:w="1211" w:type="dxa"/>
          </w:tcPr>
          <w:p w:rsidR="00C61E33" w:rsidRDefault="00C61E33">
            <w:pPr>
              <w:pStyle w:val="ConsPlusNormal"/>
            </w:pPr>
          </w:p>
        </w:tc>
        <w:tc>
          <w:tcPr>
            <w:tcW w:w="1211" w:type="dxa"/>
          </w:tcPr>
          <w:p w:rsidR="00C61E33" w:rsidRDefault="00C61E33">
            <w:pPr>
              <w:pStyle w:val="ConsPlusNormal"/>
            </w:pPr>
          </w:p>
        </w:tc>
        <w:tc>
          <w:tcPr>
            <w:tcW w:w="1211" w:type="dxa"/>
          </w:tcPr>
          <w:p w:rsidR="00C61E33" w:rsidRDefault="00C61E33">
            <w:pPr>
              <w:pStyle w:val="ConsPlusNormal"/>
            </w:pPr>
          </w:p>
        </w:tc>
        <w:tc>
          <w:tcPr>
            <w:tcW w:w="1214" w:type="dxa"/>
          </w:tcPr>
          <w:p w:rsidR="00C61E33" w:rsidRDefault="00C61E33">
            <w:pPr>
              <w:pStyle w:val="ConsPlusNormal"/>
            </w:pPr>
          </w:p>
        </w:tc>
        <w:tc>
          <w:tcPr>
            <w:tcW w:w="794"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60</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Приказов Казначейства России от 01.04.2020 </w:t>
            </w:r>
            <w:hyperlink r:id="rId526">
              <w:r>
                <w:rPr>
                  <w:color w:val="0000FF"/>
                </w:rPr>
                <w:t>N 16н</w:t>
              </w:r>
            </w:hyperlink>
            <w:r>
              <w:rPr>
                <w:color w:val="392C69"/>
              </w:rPr>
              <w:t>,</w:t>
            </w:r>
          </w:p>
          <w:p w:rsidR="00C61E33" w:rsidRDefault="00C61E33">
            <w:pPr>
              <w:pStyle w:val="ConsPlusNormal"/>
              <w:jc w:val="center"/>
            </w:pPr>
            <w:r>
              <w:rPr>
                <w:color w:val="392C69"/>
              </w:rPr>
              <w:t xml:space="preserve">от 28.06.2021 </w:t>
            </w:r>
            <w:hyperlink r:id="rId52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bookmarkStart w:id="282" w:name="P20727"/>
      <w:bookmarkEnd w:id="282"/>
      <w:r>
        <w:t xml:space="preserve">                           ПРИЛОЖЕНИЕ К ВЫПИСКЕ</w:t>
      </w:r>
    </w:p>
    <w:p w:rsidR="00C61E33" w:rsidRDefault="00C61E33">
      <w:pPr>
        <w:pStyle w:val="ConsPlusNonformat"/>
        <w:jc w:val="both"/>
      </w:pPr>
      <w:r>
        <w:t xml:space="preserve">                                                       ┌───────────┐</w:t>
      </w:r>
    </w:p>
    <w:p w:rsidR="00C61E33" w:rsidRDefault="00C61E33">
      <w:pPr>
        <w:pStyle w:val="ConsPlusNonformat"/>
        <w:jc w:val="both"/>
      </w:pPr>
      <w:r>
        <w:t xml:space="preserve">      из лицевого счета получателя бюджетных средств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C61E33">
        <w:tc>
          <w:tcPr>
            <w:tcW w:w="3005" w:type="dxa"/>
            <w:tcBorders>
              <w:top w:val="nil"/>
              <w:left w:val="nil"/>
              <w:bottom w:val="nil"/>
              <w:right w:val="nil"/>
            </w:tcBorders>
            <w:vAlign w:val="bottom"/>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Коды</w:t>
            </w:r>
          </w:p>
        </w:tc>
      </w:tr>
      <w:tr w:rsidR="00C61E33">
        <w:tc>
          <w:tcPr>
            <w:tcW w:w="3005" w:type="dxa"/>
            <w:tcBorders>
              <w:top w:val="nil"/>
              <w:left w:val="nil"/>
              <w:bottom w:val="nil"/>
              <w:right w:val="nil"/>
            </w:tcBorders>
            <w:vAlign w:val="bottom"/>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0531778</w:t>
            </w:r>
          </w:p>
        </w:tc>
      </w:tr>
      <w:tr w:rsidR="00C61E33">
        <w:tc>
          <w:tcPr>
            <w:tcW w:w="3005" w:type="dxa"/>
            <w:tcBorders>
              <w:top w:val="nil"/>
              <w:left w:val="nil"/>
              <w:bottom w:val="nil"/>
              <w:right w:val="nil"/>
            </w:tcBorders>
            <w:vAlign w:val="bottom"/>
          </w:tcPr>
          <w:p w:rsidR="00C61E33" w:rsidRDefault="00C61E33">
            <w:pPr>
              <w:pStyle w:val="ConsPlusNormal"/>
            </w:pPr>
          </w:p>
        </w:tc>
        <w:tc>
          <w:tcPr>
            <w:tcW w:w="3231" w:type="dxa"/>
            <w:tcBorders>
              <w:top w:val="nil"/>
              <w:left w:val="nil"/>
              <w:bottom w:val="nil"/>
              <w:right w:val="nil"/>
            </w:tcBorders>
            <w:vAlign w:val="bottom"/>
          </w:tcPr>
          <w:p w:rsidR="00C61E33" w:rsidRDefault="00C61E33">
            <w:pPr>
              <w:pStyle w:val="ConsPlusNormal"/>
              <w:jc w:val="center"/>
            </w:pPr>
            <w:r>
              <w:t>за "__" 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Получатель бюджетных средств</w:t>
            </w:r>
          </w:p>
        </w:tc>
        <w:tc>
          <w:tcPr>
            <w:tcW w:w="3231" w:type="dxa"/>
            <w:tcBorders>
              <w:top w:val="single" w:sz="4" w:space="0" w:color="auto"/>
              <w:left w:val="nil"/>
              <w:bottom w:val="single" w:sz="4" w:space="0" w:color="auto"/>
              <w:right w:val="nil"/>
            </w:tcBorders>
            <w:vAlign w:val="bottom"/>
          </w:tcPr>
          <w:p w:rsidR="00C61E33" w:rsidRDefault="00C61E33">
            <w:pPr>
              <w:pStyle w:val="ConsPlusNormal"/>
            </w:pPr>
          </w:p>
        </w:tc>
        <w:tc>
          <w:tcPr>
            <w:tcW w:w="1757" w:type="dxa"/>
            <w:tcBorders>
              <w:top w:val="nil"/>
              <w:left w:val="nil"/>
              <w:bottom w:val="nil"/>
              <w:right w:val="single" w:sz="4" w:space="0" w:color="auto"/>
            </w:tcBorders>
          </w:tcPr>
          <w:p w:rsidR="00C61E33" w:rsidRDefault="00C61E3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528">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Периодичность: ежедневная</w:t>
            </w:r>
          </w:p>
        </w:tc>
        <w:tc>
          <w:tcPr>
            <w:tcW w:w="3231" w:type="dxa"/>
            <w:tcBorders>
              <w:top w:val="single" w:sz="4" w:space="0" w:color="auto"/>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005" w:type="dxa"/>
            <w:tcBorders>
              <w:top w:val="nil"/>
              <w:left w:val="nil"/>
              <w:bottom w:val="nil"/>
              <w:right w:val="nil"/>
            </w:tcBorders>
            <w:vAlign w:val="bottom"/>
          </w:tcPr>
          <w:p w:rsidR="00C61E33" w:rsidRDefault="00C61E33">
            <w:pPr>
              <w:pStyle w:val="ConsPlusNormal"/>
            </w:pPr>
            <w:r>
              <w:t>Единица измерения: руб.</w:t>
            </w:r>
          </w:p>
        </w:tc>
        <w:tc>
          <w:tcPr>
            <w:tcW w:w="3231"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529">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Операции с бюджетными данными</w:t>
      </w:r>
    </w:p>
    <w:p w:rsidR="00C61E33" w:rsidRDefault="00C61E33">
      <w:pPr>
        <w:pStyle w:val="ConsPlusNonformat"/>
        <w:jc w:val="both"/>
      </w:pPr>
    </w:p>
    <w:p w:rsidR="00C61E33" w:rsidRDefault="00C61E33">
      <w:pPr>
        <w:pStyle w:val="ConsPlusNonformat"/>
        <w:jc w:val="both"/>
      </w:pPr>
      <w:r>
        <w:t xml:space="preserve">                     1.1. Доведенные бюджетные данные</w:t>
      </w:r>
    </w:p>
    <w:p w:rsidR="00C61E33" w:rsidRDefault="00C61E33">
      <w:pPr>
        <w:pStyle w:val="ConsPlusNonformat"/>
        <w:jc w:val="both"/>
      </w:pPr>
    </w:p>
    <w:p w:rsidR="00C61E33" w:rsidRDefault="00C61E33">
      <w:pPr>
        <w:pStyle w:val="ConsPlusNonformat"/>
        <w:jc w:val="both"/>
      </w:pPr>
      <w:r>
        <w:t xml:space="preserve">                          1.1.1. Бюджетные данные</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4"/>
        <w:gridCol w:w="907"/>
        <w:gridCol w:w="1134"/>
        <w:gridCol w:w="1020"/>
        <w:gridCol w:w="1020"/>
        <w:gridCol w:w="1077"/>
        <w:gridCol w:w="907"/>
        <w:gridCol w:w="907"/>
        <w:gridCol w:w="850"/>
        <w:gridCol w:w="1247"/>
        <w:gridCol w:w="1814"/>
      </w:tblGrid>
      <w:tr w:rsidR="00C61E33">
        <w:tc>
          <w:tcPr>
            <w:tcW w:w="1077" w:type="dxa"/>
            <w:vMerge w:val="restart"/>
          </w:tcPr>
          <w:p w:rsidR="00C61E33" w:rsidRDefault="00C61E33">
            <w:pPr>
              <w:pStyle w:val="ConsPlusNormal"/>
              <w:jc w:val="center"/>
            </w:pPr>
            <w:r>
              <w:lastRenderedPageBreak/>
              <w:t>Код объекта капитальных вложений (мероприятия по информатизации)</w:t>
            </w:r>
          </w:p>
        </w:tc>
        <w:tc>
          <w:tcPr>
            <w:tcW w:w="794" w:type="dxa"/>
            <w:vMerge w:val="restart"/>
          </w:tcPr>
          <w:p w:rsidR="00C61E33" w:rsidRDefault="00C61E33">
            <w:pPr>
              <w:pStyle w:val="ConsPlusNormal"/>
              <w:jc w:val="center"/>
            </w:pPr>
            <w:r>
              <w:t>Код по БК</w:t>
            </w:r>
          </w:p>
        </w:tc>
        <w:tc>
          <w:tcPr>
            <w:tcW w:w="907" w:type="dxa"/>
            <w:vMerge w:val="restart"/>
          </w:tcPr>
          <w:p w:rsidR="00C61E33" w:rsidRDefault="00C61E33">
            <w:pPr>
              <w:pStyle w:val="ConsPlusNormal"/>
              <w:jc w:val="center"/>
            </w:pPr>
            <w:r>
              <w:t>Дата ввода в действие</w:t>
            </w:r>
          </w:p>
        </w:tc>
        <w:tc>
          <w:tcPr>
            <w:tcW w:w="3174" w:type="dxa"/>
            <w:gridSpan w:val="3"/>
          </w:tcPr>
          <w:p w:rsidR="00C61E33" w:rsidRDefault="00C61E33">
            <w:pPr>
              <w:pStyle w:val="ConsPlusNormal"/>
              <w:jc w:val="center"/>
            </w:pPr>
            <w:r>
              <w:t>Бюджетные ассигнования</w:t>
            </w:r>
          </w:p>
        </w:tc>
        <w:tc>
          <w:tcPr>
            <w:tcW w:w="2891" w:type="dxa"/>
            <w:gridSpan w:val="3"/>
          </w:tcPr>
          <w:p w:rsidR="00C61E33" w:rsidRDefault="00C61E33">
            <w:pPr>
              <w:pStyle w:val="ConsPlusNormal"/>
              <w:jc w:val="center"/>
            </w:pPr>
            <w:r>
              <w:t>Лимиты бюджетных обязательств</w:t>
            </w:r>
          </w:p>
        </w:tc>
        <w:tc>
          <w:tcPr>
            <w:tcW w:w="2097" w:type="dxa"/>
            <w:gridSpan w:val="2"/>
          </w:tcPr>
          <w:p w:rsidR="00C61E33" w:rsidRDefault="00C61E33">
            <w:pPr>
              <w:pStyle w:val="ConsPlusNormal"/>
              <w:jc w:val="center"/>
            </w:pPr>
            <w:r>
              <w:t>Предельные объемы финансирования</w:t>
            </w:r>
          </w:p>
        </w:tc>
        <w:tc>
          <w:tcPr>
            <w:tcW w:w="1814" w:type="dxa"/>
            <w:vMerge w:val="restart"/>
          </w:tcPr>
          <w:p w:rsidR="00C61E33" w:rsidRDefault="00C61E33">
            <w:pPr>
              <w:pStyle w:val="ConsPlusNormal"/>
              <w:jc w:val="center"/>
            </w:pPr>
            <w:r>
              <w:t>Примечание</w:t>
            </w:r>
          </w:p>
        </w:tc>
      </w:tr>
      <w:tr w:rsidR="00C61E33">
        <w:tc>
          <w:tcPr>
            <w:tcW w:w="1077" w:type="dxa"/>
            <w:vMerge/>
          </w:tcPr>
          <w:p w:rsidR="00C61E33" w:rsidRDefault="00C61E33">
            <w:pPr>
              <w:pStyle w:val="ConsPlusNormal"/>
            </w:pPr>
          </w:p>
        </w:tc>
        <w:tc>
          <w:tcPr>
            <w:tcW w:w="794" w:type="dxa"/>
            <w:vMerge/>
          </w:tcPr>
          <w:p w:rsidR="00C61E33" w:rsidRDefault="00C61E33">
            <w:pPr>
              <w:pStyle w:val="ConsPlusNormal"/>
            </w:pPr>
          </w:p>
        </w:tc>
        <w:tc>
          <w:tcPr>
            <w:tcW w:w="907" w:type="dxa"/>
            <w:vMerge/>
          </w:tcPr>
          <w:p w:rsidR="00C61E33" w:rsidRDefault="00C61E33">
            <w:pPr>
              <w:pStyle w:val="ConsPlusNormal"/>
            </w:pPr>
          </w:p>
        </w:tc>
        <w:tc>
          <w:tcPr>
            <w:tcW w:w="1134" w:type="dxa"/>
            <w:vMerge w:val="restart"/>
          </w:tcPr>
          <w:p w:rsidR="00C61E33" w:rsidRDefault="00C61E33">
            <w:pPr>
              <w:pStyle w:val="ConsPlusNormal"/>
              <w:jc w:val="center"/>
            </w:pPr>
            <w:r>
              <w:t>на ____ текущий финансовый год</w:t>
            </w:r>
          </w:p>
        </w:tc>
        <w:tc>
          <w:tcPr>
            <w:tcW w:w="2040" w:type="dxa"/>
            <w:gridSpan w:val="2"/>
          </w:tcPr>
          <w:p w:rsidR="00C61E33" w:rsidRDefault="00C61E33">
            <w:pPr>
              <w:pStyle w:val="ConsPlusNormal"/>
              <w:jc w:val="center"/>
            </w:pPr>
            <w:r>
              <w:t>на плановый период ____ - ____ годов</w:t>
            </w:r>
          </w:p>
        </w:tc>
        <w:tc>
          <w:tcPr>
            <w:tcW w:w="1077" w:type="dxa"/>
            <w:vMerge w:val="restart"/>
          </w:tcPr>
          <w:p w:rsidR="00C61E33" w:rsidRDefault="00C61E33">
            <w:pPr>
              <w:pStyle w:val="ConsPlusNormal"/>
              <w:jc w:val="center"/>
            </w:pPr>
            <w:r>
              <w:t>на ____ текущий финансовый год</w:t>
            </w:r>
          </w:p>
        </w:tc>
        <w:tc>
          <w:tcPr>
            <w:tcW w:w="1814" w:type="dxa"/>
            <w:gridSpan w:val="2"/>
          </w:tcPr>
          <w:p w:rsidR="00C61E33" w:rsidRDefault="00C61E33">
            <w:pPr>
              <w:pStyle w:val="ConsPlusNormal"/>
              <w:jc w:val="center"/>
            </w:pPr>
            <w:r>
              <w:t>на плановый период ____ - ____ годов</w:t>
            </w:r>
          </w:p>
        </w:tc>
        <w:tc>
          <w:tcPr>
            <w:tcW w:w="850" w:type="dxa"/>
            <w:vMerge w:val="restart"/>
          </w:tcPr>
          <w:p w:rsidR="00C61E33" w:rsidRDefault="00C61E33">
            <w:pPr>
              <w:pStyle w:val="ConsPlusNormal"/>
              <w:jc w:val="center"/>
            </w:pPr>
            <w:r>
              <w:t>всего</w:t>
            </w:r>
          </w:p>
        </w:tc>
        <w:tc>
          <w:tcPr>
            <w:tcW w:w="1247" w:type="dxa"/>
            <w:vMerge w:val="restart"/>
          </w:tcPr>
          <w:p w:rsidR="00C61E33" w:rsidRDefault="00C61E33">
            <w:pPr>
              <w:pStyle w:val="ConsPlusNormal"/>
              <w:jc w:val="center"/>
            </w:pPr>
            <w:r>
              <w:t>из них с отложенной датой ввода в действие</w:t>
            </w:r>
          </w:p>
        </w:tc>
        <w:tc>
          <w:tcPr>
            <w:tcW w:w="1814" w:type="dxa"/>
            <w:vMerge/>
          </w:tcPr>
          <w:p w:rsidR="00C61E33" w:rsidRDefault="00C61E33">
            <w:pPr>
              <w:pStyle w:val="ConsPlusNormal"/>
            </w:pPr>
          </w:p>
        </w:tc>
      </w:tr>
      <w:tr w:rsidR="00C61E33">
        <w:tc>
          <w:tcPr>
            <w:tcW w:w="1077" w:type="dxa"/>
            <w:vMerge/>
          </w:tcPr>
          <w:p w:rsidR="00C61E33" w:rsidRDefault="00C61E33">
            <w:pPr>
              <w:pStyle w:val="ConsPlusNormal"/>
            </w:pPr>
          </w:p>
        </w:tc>
        <w:tc>
          <w:tcPr>
            <w:tcW w:w="794" w:type="dxa"/>
            <w:vMerge/>
          </w:tcPr>
          <w:p w:rsidR="00C61E33" w:rsidRDefault="00C61E33">
            <w:pPr>
              <w:pStyle w:val="ConsPlusNormal"/>
            </w:pPr>
          </w:p>
        </w:tc>
        <w:tc>
          <w:tcPr>
            <w:tcW w:w="907" w:type="dxa"/>
            <w:vMerge/>
          </w:tcPr>
          <w:p w:rsidR="00C61E33" w:rsidRDefault="00C61E33">
            <w:pPr>
              <w:pStyle w:val="ConsPlusNormal"/>
            </w:pPr>
          </w:p>
        </w:tc>
        <w:tc>
          <w:tcPr>
            <w:tcW w:w="1134" w:type="dxa"/>
            <w:vMerge/>
          </w:tcPr>
          <w:p w:rsidR="00C61E33" w:rsidRDefault="00C61E33">
            <w:pPr>
              <w:pStyle w:val="ConsPlusNormal"/>
            </w:pPr>
          </w:p>
        </w:tc>
        <w:tc>
          <w:tcPr>
            <w:tcW w:w="1020" w:type="dxa"/>
          </w:tcPr>
          <w:p w:rsidR="00C61E33" w:rsidRDefault="00C61E33">
            <w:pPr>
              <w:pStyle w:val="ConsPlusNormal"/>
              <w:jc w:val="center"/>
            </w:pPr>
            <w:r>
              <w:t>первый год</w:t>
            </w:r>
          </w:p>
        </w:tc>
        <w:tc>
          <w:tcPr>
            <w:tcW w:w="1020" w:type="dxa"/>
          </w:tcPr>
          <w:p w:rsidR="00C61E33" w:rsidRDefault="00C61E33">
            <w:pPr>
              <w:pStyle w:val="ConsPlusNormal"/>
              <w:jc w:val="center"/>
            </w:pPr>
            <w:r>
              <w:t>второй год</w:t>
            </w:r>
          </w:p>
        </w:tc>
        <w:tc>
          <w:tcPr>
            <w:tcW w:w="1077" w:type="dxa"/>
            <w:vMerge/>
          </w:tcPr>
          <w:p w:rsidR="00C61E33" w:rsidRDefault="00C61E33">
            <w:pPr>
              <w:pStyle w:val="ConsPlusNormal"/>
            </w:pPr>
          </w:p>
        </w:tc>
        <w:tc>
          <w:tcPr>
            <w:tcW w:w="907" w:type="dxa"/>
          </w:tcPr>
          <w:p w:rsidR="00C61E33" w:rsidRDefault="00C61E33">
            <w:pPr>
              <w:pStyle w:val="ConsPlusNormal"/>
              <w:jc w:val="center"/>
            </w:pPr>
            <w:r>
              <w:t>первый год</w:t>
            </w:r>
          </w:p>
        </w:tc>
        <w:tc>
          <w:tcPr>
            <w:tcW w:w="907" w:type="dxa"/>
          </w:tcPr>
          <w:p w:rsidR="00C61E33" w:rsidRDefault="00C61E33">
            <w:pPr>
              <w:pStyle w:val="ConsPlusNormal"/>
              <w:jc w:val="center"/>
            </w:pPr>
            <w:r>
              <w:t>второй год</w:t>
            </w:r>
          </w:p>
        </w:tc>
        <w:tc>
          <w:tcPr>
            <w:tcW w:w="850" w:type="dxa"/>
            <w:vMerge/>
          </w:tcPr>
          <w:p w:rsidR="00C61E33" w:rsidRDefault="00C61E33">
            <w:pPr>
              <w:pStyle w:val="ConsPlusNormal"/>
            </w:pPr>
          </w:p>
        </w:tc>
        <w:tc>
          <w:tcPr>
            <w:tcW w:w="1247" w:type="dxa"/>
            <w:vMerge/>
          </w:tcPr>
          <w:p w:rsidR="00C61E33" w:rsidRDefault="00C61E33">
            <w:pPr>
              <w:pStyle w:val="ConsPlusNormal"/>
            </w:pPr>
          </w:p>
        </w:tc>
        <w:tc>
          <w:tcPr>
            <w:tcW w:w="1814" w:type="dxa"/>
            <w:vMerge/>
          </w:tcPr>
          <w:p w:rsidR="00C61E33" w:rsidRDefault="00C61E33">
            <w:pPr>
              <w:pStyle w:val="ConsPlusNormal"/>
            </w:pPr>
          </w:p>
        </w:tc>
      </w:tr>
      <w:tr w:rsidR="00C61E33">
        <w:tc>
          <w:tcPr>
            <w:tcW w:w="1077" w:type="dxa"/>
          </w:tcPr>
          <w:p w:rsidR="00C61E33" w:rsidRDefault="00C61E33">
            <w:pPr>
              <w:pStyle w:val="ConsPlusNormal"/>
              <w:jc w:val="center"/>
            </w:pPr>
            <w:r>
              <w:t>1</w:t>
            </w:r>
          </w:p>
        </w:tc>
        <w:tc>
          <w:tcPr>
            <w:tcW w:w="794" w:type="dxa"/>
          </w:tcPr>
          <w:p w:rsidR="00C61E33" w:rsidRDefault="00C61E33">
            <w:pPr>
              <w:pStyle w:val="ConsPlusNormal"/>
              <w:jc w:val="center"/>
            </w:pPr>
            <w:r>
              <w:t>2</w:t>
            </w:r>
          </w:p>
        </w:tc>
        <w:tc>
          <w:tcPr>
            <w:tcW w:w="907" w:type="dxa"/>
          </w:tcPr>
          <w:p w:rsidR="00C61E33" w:rsidRDefault="00C61E33">
            <w:pPr>
              <w:pStyle w:val="ConsPlusNormal"/>
              <w:jc w:val="center"/>
            </w:pPr>
            <w:r>
              <w:t>3</w:t>
            </w:r>
          </w:p>
        </w:tc>
        <w:tc>
          <w:tcPr>
            <w:tcW w:w="1134" w:type="dxa"/>
          </w:tcPr>
          <w:p w:rsidR="00C61E33" w:rsidRDefault="00C61E33">
            <w:pPr>
              <w:pStyle w:val="ConsPlusNormal"/>
              <w:jc w:val="center"/>
            </w:pPr>
            <w:r>
              <w:t>4</w:t>
            </w:r>
          </w:p>
        </w:tc>
        <w:tc>
          <w:tcPr>
            <w:tcW w:w="1020" w:type="dxa"/>
          </w:tcPr>
          <w:p w:rsidR="00C61E33" w:rsidRDefault="00C61E33">
            <w:pPr>
              <w:pStyle w:val="ConsPlusNormal"/>
              <w:jc w:val="center"/>
            </w:pPr>
            <w:r>
              <w:t>5</w:t>
            </w:r>
          </w:p>
        </w:tc>
        <w:tc>
          <w:tcPr>
            <w:tcW w:w="1020" w:type="dxa"/>
          </w:tcPr>
          <w:p w:rsidR="00C61E33" w:rsidRDefault="00C61E33">
            <w:pPr>
              <w:pStyle w:val="ConsPlusNormal"/>
              <w:jc w:val="center"/>
            </w:pPr>
            <w:r>
              <w:t>6</w:t>
            </w:r>
          </w:p>
        </w:tc>
        <w:tc>
          <w:tcPr>
            <w:tcW w:w="1077" w:type="dxa"/>
          </w:tcPr>
          <w:p w:rsidR="00C61E33" w:rsidRDefault="00C61E33">
            <w:pPr>
              <w:pStyle w:val="ConsPlusNormal"/>
              <w:jc w:val="center"/>
            </w:pPr>
            <w:r>
              <w:t>7</w:t>
            </w:r>
          </w:p>
        </w:tc>
        <w:tc>
          <w:tcPr>
            <w:tcW w:w="907" w:type="dxa"/>
          </w:tcPr>
          <w:p w:rsidR="00C61E33" w:rsidRDefault="00C61E33">
            <w:pPr>
              <w:pStyle w:val="ConsPlusNormal"/>
              <w:jc w:val="center"/>
            </w:pPr>
            <w:r>
              <w:t>8</w:t>
            </w:r>
          </w:p>
        </w:tc>
        <w:tc>
          <w:tcPr>
            <w:tcW w:w="907" w:type="dxa"/>
          </w:tcPr>
          <w:p w:rsidR="00C61E33" w:rsidRDefault="00C61E33">
            <w:pPr>
              <w:pStyle w:val="ConsPlusNormal"/>
              <w:jc w:val="center"/>
            </w:pPr>
            <w:r>
              <w:t>9</w:t>
            </w:r>
          </w:p>
        </w:tc>
        <w:tc>
          <w:tcPr>
            <w:tcW w:w="850" w:type="dxa"/>
          </w:tcPr>
          <w:p w:rsidR="00C61E33" w:rsidRDefault="00C61E33">
            <w:pPr>
              <w:pStyle w:val="ConsPlusNormal"/>
              <w:jc w:val="center"/>
            </w:pPr>
            <w:r>
              <w:t>10</w:t>
            </w:r>
          </w:p>
        </w:tc>
        <w:tc>
          <w:tcPr>
            <w:tcW w:w="1247" w:type="dxa"/>
          </w:tcPr>
          <w:p w:rsidR="00C61E33" w:rsidRDefault="00C61E33">
            <w:pPr>
              <w:pStyle w:val="ConsPlusNormal"/>
              <w:jc w:val="center"/>
            </w:pPr>
            <w:r>
              <w:t>11</w:t>
            </w:r>
          </w:p>
        </w:tc>
        <w:tc>
          <w:tcPr>
            <w:tcW w:w="1814" w:type="dxa"/>
          </w:tcPr>
          <w:p w:rsidR="00C61E33" w:rsidRDefault="00C61E33">
            <w:pPr>
              <w:pStyle w:val="ConsPlusNormal"/>
              <w:jc w:val="center"/>
            </w:pPr>
            <w:r>
              <w:t>12</w:t>
            </w:r>
          </w:p>
        </w:tc>
      </w:tr>
      <w:tr w:rsidR="00C61E33">
        <w:tc>
          <w:tcPr>
            <w:tcW w:w="1077" w:type="dxa"/>
          </w:tcPr>
          <w:p w:rsidR="00C61E33" w:rsidRDefault="00C61E33">
            <w:pPr>
              <w:pStyle w:val="ConsPlusNormal"/>
            </w:pPr>
          </w:p>
        </w:tc>
        <w:tc>
          <w:tcPr>
            <w:tcW w:w="794" w:type="dxa"/>
          </w:tcPr>
          <w:p w:rsidR="00C61E33" w:rsidRDefault="00C61E33">
            <w:pPr>
              <w:pStyle w:val="ConsPlusNormal"/>
            </w:pPr>
          </w:p>
        </w:tc>
        <w:tc>
          <w:tcPr>
            <w:tcW w:w="907" w:type="dxa"/>
          </w:tcPr>
          <w:p w:rsidR="00C61E33" w:rsidRDefault="00C61E33">
            <w:pPr>
              <w:pStyle w:val="ConsPlusNormal"/>
            </w:pPr>
          </w:p>
        </w:tc>
        <w:tc>
          <w:tcPr>
            <w:tcW w:w="1134" w:type="dxa"/>
          </w:tcPr>
          <w:p w:rsidR="00C61E33" w:rsidRDefault="00C61E33">
            <w:pPr>
              <w:pStyle w:val="ConsPlusNormal"/>
            </w:pPr>
          </w:p>
        </w:tc>
        <w:tc>
          <w:tcPr>
            <w:tcW w:w="1020" w:type="dxa"/>
          </w:tcPr>
          <w:p w:rsidR="00C61E33" w:rsidRDefault="00C61E33">
            <w:pPr>
              <w:pStyle w:val="ConsPlusNormal"/>
            </w:pPr>
          </w:p>
        </w:tc>
        <w:tc>
          <w:tcPr>
            <w:tcW w:w="1020" w:type="dxa"/>
          </w:tcPr>
          <w:p w:rsidR="00C61E33" w:rsidRDefault="00C61E33">
            <w:pPr>
              <w:pStyle w:val="ConsPlusNormal"/>
            </w:pPr>
          </w:p>
        </w:tc>
        <w:tc>
          <w:tcPr>
            <w:tcW w:w="1077"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1247" w:type="dxa"/>
          </w:tcPr>
          <w:p w:rsidR="00C61E33" w:rsidRDefault="00C61E33">
            <w:pPr>
              <w:pStyle w:val="ConsPlusNormal"/>
            </w:pPr>
          </w:p>
        </w:tc>
        <w:tc>
          <w:tcPr>
            <w:tcW w:w="1814" w:type="dxa"/>
          </w:tcPr>
          <w:p w:rsidR="00C61E33" w:rsidRDefault="00C61E33">
            <w:pPr>
              <w:pStyle w:val="ConsPlusNormal"/>
            </w:pPr>
          </w:p>
        </w:tc>
      </w:tr>
      <w:tr w:rsidR="00C61E33">
        <w:tc>
          <w:tcPr>
            <w:tcW w:w="1077" w:type="dxa"/>
          </w:tcPr>
          <w:p w:rsidR="00C61E33" w:rsidRDefault="00C61E33">
            <w:pPr>
              <w:pStyle w:val="ConsPlusNormal"/>
            </w:pPr>
          </w:p>
        </w:tc>
        <w:tc>
          <w:tcPr>
            <w:tcW w:w="794" w:type="dxa"/>
          </w:tcPr>
          <w:p w:rsidR="00C61E33" w:rsidRDefault="00C61E33">
            <w:pPr>
              <w:pStyle w:val="ConsPlusNormal"/>
            </w:pPr>
          </w:p>
        </w:tc>
        <w:tc>
          <w:tcPr>
            <w:tcW w:w="907" w:type="dxa"/>
          </w:tcPr>
          <w:p w:rsidR="00C61E33" w:rsidRDefault="00C61E33">
            <w:pPr>
              <w:pStyle w:val="ConsPlusNormal"/>
            </w:pPr>
          </w:p>
        </w:tc>
        <w:tc>
          <w:tcPr>
            <w:tcW w:w="1134" w:type="dxa"/>
          </w:tcPr>
          <w:p w:rsidR="00C61E33" w:rsidRDefault="00C61E33">
            <w:pPr>
              <w:pStyle w:val="ConsPlusNormal"/>
            </w:pPr>
          </w:p>
        </w:tc>
        <w:tc>
          <w:tcPr>
            <w:tcW w:w="1020" w:type="dxa"/>
          </w:tcPr>
          <w:p w:rsidR="00C61E33" w:rsidRDefault="00C61E33">
            <w:pPr>
              <w:pStyle w:val="ConsPlusNormal"/>
            </w:pPr>
          </w:p>
        </w:tc>
        <w:tc>
          <w:tcPr>
            <w:tcW w:w="1020" w:type="dxa"/>
          </w:tcPr>
          <w:p w:rsidR="00C61E33" w:rsidRDefault="00C61E33">
            <w:pPr>
              <w:pStyle w:val="ConsPlusNormal"/>
            </w:pPr>
          </w:p>
        </w:tc>
        <w:tc>
          <w:tcPr>
            <w:tcW w:w="1077"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1247" w:type="dxa"/>
          </w:tcPr>
          <w:p w:rsidR="00C61E33" w:rsidRDefault="00C61E33">
            <w:pPr>
              <w:pStyle w:val="ConsPlusNormal"/>
            </w:pPr>
          </w:p>
        </w:tc>
        <w:tc>
          <w:tcPr>
            <w:tcW w:w="1814" w:type="dxa"/>
          </w:tcPr>
          <w:p w:rsidR="00C61E33" w:rsidRDefault="00C61E33">
            <w:pPr>
              <w:pStyle w:val="ConsPlusNormal"/>
            </w:pPr>
          </w:p>
        </w:tc>
      </w:tr>
      <w:tr w:rsidR="00C61E33">
        <w:tblPrEx>
          <w:tblBorders>
            <w:left w:val="nil"/>
            <w:right w:val="nil"/>
          </w:tblBorders>
        </w:tblPrEx>
        <w:tc>
          <w:tcPr>
            <w:tcW w:w="2778" w:type="dxa"/>
            <w:gridSpan w:val="3"/>
            <w:tcBorders>
              <w:left w:val="nil"/>
              <w:bottom w:val="nil"/>
            </w:tcBorders>
          </w:tcPr>
          <w:p w:rsidR="00C61E33" w:rsidRDefault="00C61E33">
            <w:pPr>
              <w:pStyle w:val="ConsPlusNormal"/>
              <w:jc w:val="right"/>
            </w:pPr>
            <w:r>
              <w:t>Итого</w:t>
            </w:r>
          </w:p>
        </w:tc>
        <w:tc>
          <w:tcPr>
            <w:tcW w:w="1134" w:type="dxa"/>
          </w:tcPr>
          <w:p w:rsidR="00C61E33" w:rsidRDefault="00C61E33">
            <w:pPr>
              <w:pStyle w:val="ConsPlusNormal"/>
            </w:pPr>
          </w:p>
        </w:tc>
        <w:tc>
          <w:tcPr>
            <w:tcW w:w="1020" w:type="dxa"/>
          </w:tcPr>
          <w:p w:rsidR="00C61E33" w:rsidRDefault="00C61E33">
            <w:pPr>
              <w:pStyle w:val="ConsPlusNormal"/>
            </w:pPr>
          </w:p>
        </w:tc>
        <w:tc>
          <w:tcPr>
            <w:tcW w:w="1020" w:type="dxa"/>
          </w:tcPr>
          <w:p w:rsidR="00C61E33" w:rsidRDefault="00C61E33">
            <w:pPr>
              <w:pStyle w:val="ConsPlusNormal"/>
            </w:pPr>
          </w:p>
        </w:tc>
        <w:tc>
          <w:tcPr>
            <w:tcW w:w="1077"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1247" w:type="dxa"/>
          </w:tcPr>
          <w:p w:rsidR="00C61E33" w:rsidRDefault="00C61E33">
            <w:pPr>
              <w:pStyle w:val="ConsPlusNormal"/>
            </w:pPr>
          </w:p>
        </w:tc>
        <w:tc>
          <w:tcPr>
            <w:tcW w:w="1814" w:type="dxa"/>
            <w:tcBorders>
              <w:bottom w:val="nil"/>
              <w:right w:val="nil"/>
            </w:tcBorders>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nformat"/>
        <w:jc w:val="both"/>
      </w:pPr>
      <w:r>
        <w:t xml:space="preserve">              1.1.2. Лимиты бюджетных обязательств в текущем</w:t>
      </w:r>
    </w:p>
    <w:p w:rsidR="00C61E33" w:rsidRDefault="00C61E33">
      <w:pPr>
        <w:pStyle w:val="ConsPlusNonformat"/>
        <w:jc w:val="both"/>
      </w:pPr>
      <w:r>
        <w:t xml:space="preserve">         финансовом году на выплаты за счет связанных иностранных</w:t>
      </w:r>
    </w:p>
    <w:p w:rsidR="00C61E33" w:rsidRDefault="00C61E33">
      <w:pPr>
        <w:pStyle w:val="ConsPlusNonformat"/>
        <w:jc w:val="both"/>
      </w:pPr>
      <w:r>
        <w:t xml:space="preserve">                кредитов и на выплаты в иностранной валюте</w:t>
      </w:r>
    </w:p>
    <w:p w:rsidR="00C61E33" w:rsidRDefault="00C61E3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C61E33">
        <w:tc>
          <w:tcPr>
            <w:tcW w:w="1474" w:type="dxa"/>
          </w:tcPr>
          <w:p w:rsidR="00C61E33" w:rsidRDefault="00C61E33">
            <w:pPr>
              <w:pStyle w:val="ConsPlusNormal"/>
              <w:jc w:val="center"/>
            </w:pPr>
            <w:r>
              <w:t>Код объекта капитальных вложений (мероприятия по информатизации)</w:t>
            </w:r>
          </w:p>
        </w:tc>
        <w:tc>
          <w:tcPr>
            <w:tcW w:w="1531" w:type="dxa"/>
          </w:tcPr>
          <w:p w:rsidR="00C61E33" w:rsidRDefault="00C61E33">
            <w:pPr>
              <w:pStyle w:val="ConsPlusNormal"/>
              <w:jc w:val="center"/>
            </w:pPr>
            <w:r>
              <w:t>Код по БК</w:t>
            </w:r>
          </w:p>
        </w:tc>
        <w:tc>
          <w:tcPr>
            <w:tcW w:w="1526" w:type="dxa"/>
          </w:tcPr>
          <w:p w:rsidR="00C61E33" w:rsidRDefault="00C61E33">
            <w:pPr>
              <w:pStyle w:val="ConsPlusNormal"/>
              <w:jc w:val="center"/>
            </w:pPr>
            <w:r>
              <w:t>Дата ввода в действие</w:t>
            </w:r>
          </w:p>
        </w:tc>
        <w:tc>
          <w:tcPr>
            <w:tcW w:w="1526" w:type="dxa"/>
          </w:tcPr>
          <w:p w:rsidR="00C61E33" w:rsidRDefault="00C61E33">
            <w:pPr>
              <w:pStyle w:val="ConsPlusNormal"/>
              <w:jc w:val="center"/>
            </w:pPr>
            <w:r>
              <w:t>Сумма за счет связанных кредитов</w:t>
            </w:r>
          </w:p>
        </w:tc>
        <w:tc>
          <w:tcPr>
            <w:tcW w:w="1526" w:type="dxa"/>
          </w:tcPr>
          <w:p w:rsidR="00C61E33" w:rsidRDefault="00C61E33">
            <w:pPr>
              <w:pStyle w:val="ConsPlusNormal"/>
              <w:jc w:val="center"/>
            </w:pPr>
            <w:r>
              <w:t>Сумма на выплаты в иностранной валюте (в рублевом эквиваленте)</w:t>
            </w:r>
          </w:p>
        </w:tc>
        <w:tc>
          <w:tcPr>
            <w:tcW w:w="1474" w:type="dxa"/>
          </w:tcPr>
          <w:p w:rsidR="00C61E33" w:rsidRDefault="00C61E33">
            <w:pPr>
              <w:pStyle w:val="ConsPlusNormal"/>
              <w:jc w:val="center"/>
            </w:pPr>
            <w:r>
              <w:t>Примечание</w:t>
            </w:r>
          </w:p>
        </w:tc>
      </w:tr>
      <w:tr w:rsidR="00C61E33">
        <w:tc>
          <w:tcPr>
            <w:tcW w:w="1474" w:type="dxa"/>
          </w:tcPr>
          <w:p w:rsidR="00C61E33" w:rsidRDefault="00C61E33">
            <w:pPr>
              <w:pStyle w:val="ConsPlusNormal"/>
              <w:jc w:val="center"/>
            </w:pPr>
            <w:r>
              <w:t>1</w:t>
            </w:r>
          </w:p>
        </w:tc>
        <w:tc>
          <w:tcPr>
            <w:tcW w:w="1531" w:type="dxa"/>
          </w:tcPr>
          <w:p w:rsidR="00C61E33" w:rsidRDefault="00C61E33">
            <w:pPr>
              <w:pStyle w:val="ConsPlusNormal"/>
              <w:jc w:val="center"/>
            </w:pPr>
            <w:r>
              <w:t>2</w:t>
            </w:r>
          </w:p>
        </w:tc>
        <w:tc>
          <w:tcPr>
            <w:tcW w:w="1526" w:type="dxa"/>
          </w:tcPr>
          <w:p w:rsidR="00C61E33" w:rsidRDefault="00C61E33">
            <w:pPr>
              <w:pStyle w:val="ConsPlusNormal"/>
              <w:jc w:val="center"/>
            </w:pPr>
            <w:r>
              <w:t>3</w:t>
            </w:r>
          </w:p>
        </w:tc>
        <w:tc>
          <w:tcPr>
            <w:tcW w:w="1526" w:type="dxa"/>
          </w:tcPr>
          <w:p w:rsidR="00C61E33" w:rsidRDefault="00C61E33">
            <w:pPr>
              <w:pStyle w:val="ConsPlusNormal"/>
              <w:jc w:val="center"/>
            </w:pPr>
            <w:r>
              <w:t>4</w:t>
            </w:r>
          </w:p>
        </w:tc>
        <w:tc>
          <w:tcPr>
            <w:tcW w:w="1526" w:type="dxa"/>
          </w:tcPr>
          <w:p w:rsidR="00C61E33" w:rsidRDefault="00C61E33">
            <w:pPr>
              <w:pStyle w:val="ConsPlusNormal"/>
              <w:jc w:val="center"/>
            </w:pPr>
            <w:r>
              <w:t>5</w:t>
            </w:r>
          </w:p>
        </w:tc>
        <w:tc>
          <w:tcPr>
            <w:tcW w:w="1474" w:type="dxa"/>
          </w:tcPr>
          <w:p w:rsidR="00C61E33" w:rsidRDefault="00C61E33">
            <w:pPr>
              <w:pStyle w:val="ConsPlusNormal"/>
              <w:jc w:val="center"/>
            </w:pPr>
            <w:r>
              <w:t>6</w:t>
            </w:r>
          </w:p>
        </w:tc>
      </w:tr>
      <w:tr w:rsidR="00C61E33">
        <w:tc>
          <w:tcPr>
            <w:tcW w:w="1474" w:type="dxa"/>
          </w:tcPr>
          <w:p w:rsidR="00C61E33" w:rsidRDefault="00C61E33">
            <w:pPr>
              <w:pStyle w:val="ConsPlusNormal"/>
            </w:pPr>
          </w:p>
        </w:tc>
        <w:tc>
          <w:tcPr>
            <w:tcW w:w="1531" w:type="dxa"/>
          </w:tcPr>
          <w:p w:rsidR="00C61E33" w:rsidRDefault="00C61E33">
            <w:pPr>
              <w:pStyle w:val="ConsPlusNormal"/>
            </w:pPr>
          </w:p>
        </w:tc>
        <w:tc>
          <w:tcPr>
            <w:tcW w:w="1526" w:type="dxa"/>
          </w:tcPr>
          <w:p w:rsidR="00C61E33" w:rsidRDefault="00C61E33">
            <w:pPr>
              <w:pStyle w:val="ConsPlusNormal"/>
            </w:pPr>
          </w:p>
        </w:tc>
        <w:tc>
          <w:tcPr>
            <w:tcW w:w="1526" w:type="dxa"/>
          </w:tcPr>
          <w:p w:rsidR="00C61E33" w:rsidRDefault="00C61E33">
            <w:pPr>
              <w:pStyle w:val="ConsPlusNormal"/>
            </w:pPr>
          </w:p>
        </w:tc>
        <w:tc>
          <w:tcPr>
            <w:tcW w:w="1526" w:type="dxa"/>
          </w:tcPr>
          <w:p w:rsidR="00C61E33" w:rsidRDefault="00C61E33">
            <w:pPr>
              <w:pStyle w:val="ConsPlusNormal"/>
            </w:pPr>
          </w:p>
        </w:tc>
        <w:tc>
          <w:tcPr>
            <w:tcW w:w="1474" w:type="dxa"/>
          </w:tcPr>
          <w:p w:rsidR="00C61E33" w:rsidRDefault="00C61E33">
            <w:pPr>
              <w:pStyle w:val="ConsPlusNormal"/>
            </w:pPr>
          </w:p>
        </w:tc>
      </w:tr>
      <w:tr w:rsidR="00C61E33">
        <w:tc>
          <w:tcPr>
            <w:tcW w:w="1474" w:type="dxa"/>
          </w:tcPr>
          <w:p w:rsidR="00C61E33" w:rsidRDefault="00C61E33">
            <w:pPr>
              <w:pStyle w:val="ConsPlusNormal"/>
            </w:pPr>
          </w:p>
        </w:tc>
        <w:tc>
          <w:tcPr>
            <w:tcW w:w="1531" w:type="dxa"/>
          </w:tcPr>
          <w:p w:rsidR="00C61E33" w:rsidRDefault="00C61E33">
            <w:pPr>
              <w:pStyle w:val="ConsPlusNormal"/>
            </w:pPr>
          </w:p>
        </w:tc>
        <w:tc>
          <w:tcPr>
            <w:tcW w:w="1526" w:type="dxa"/>
          </w:tcPr>
          <w:p w:rsidR="00C61E33" w:rsidRDefault="00C61E33">
            <w:pPr>
              <w:pStyle w:val="ConsPlusNormal"/>
            </w:pPr>
          </w:p>
        </w:tc>
        <w:tc>
          <w:tcPr>
            <w:tcW w:w="1526" w:type="dxa"/>
          </w:tcPr>
          <w:p w:rsidR="00C61E33" w:rsidRDefault="00C61E33">
            <w:pPr>
              <w:pStyle w:val="ConsPlusNormal"/>
            </w:pPr>
          </w:p>
        </w:tc>
        <w:tc>
          <w:tcPr>
            <w:tcW w:w="1526" w:type="dxa"/>
          </w:tcPr>
          <w:p w:rsidR="00C61E33" w:rsidRDefault="00C61E33">
            <w:pPr>
              <w:pStyle w:val="ConsPlusNormal"/>
            </w:pPr>
          </w:p>
        </w:tc>
        <w:tc>
          <w:tcPr>
            <w:tcW w:w="1474" w:type="dxa"/>
          </w:tcPr>
          <w:p w:rsidR="00C61E33" w:rsidRDefault="00C61E33">
            <w:pPr>
              <w:pStyle w:val="ConsPlusNormal"/>
            </w:pPr>
          </w:p>
        </w:tc>
      </w:tr>
      <w:tr w:rsidR="00C61E33">
        <w:tblPrEx>
          <w:tblBorders>
            <w:left w:val="nil"/>
            <w:right w:val="nil"/>
          </w:tblBorders>
        </w:tblPrEx>
        <w:tc>
          <w:tcPr>
            <w:tcW w:w="4531" w:type="dxa"/>
            <w:gridSpan w:val="3"/>
            <w:tcBorders>
              <w:left w:val="nil"/>
              <w:bottom w:val="nil"/>
            </w:tcBorders>
          </w:tcPr>
          <w:p w:rsidR="00C61E33" w:rsidRDefault="00C61E33">
            <w:pPr>
              <w:pStyle w:val="ConsPlusNormal"/>
              <w:jc w:val="right"/>
            </w:pPr>
            <w:r>
              <w:t>Итого</w:t>
            </w:r>
          </w:p>
        </w:tc>
        <w:tc>
          <w:tcPr>
            <w:tcW w:w="1526" w:type="dxa"/>
          </w:tcPr>
          <w:p w:rsidR="00C61E33" w:rsidRDefault="00C61E33">
            <w:pPr>
              <w:pStyle w:val="ConsPlusNormal"/>
            </w:pPr>
          </w:p>
        </w:tc>
        <w:tc>
          <w:tcPr>
            <w:tcW w:w="1526" w:type="dxa"/>
          </w:tcPr>
          <w:p w:rsidR="00C61E33" w:rsidRDefault="00C61E33">
            <w:pPr>
              <w:pStyle w:val="ConsPlusNormal"/>
            </w:pPr>
          </w:p>
        </w:tc>
        <w:tc>
          <w:tcPr>
            <w:tcW w:w="1474"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1.1.3. Предельные объемы финансирования, за исключением</w:t>
      </w:r>
    </w:p>
    <w:p w:rsidR="00C61E33" w:rsidRDefault="00C61E33">
      <w:pPr>
        <w:pStyle w:val="ConsPlusNonformat"/>
        <w:jc w:val="both"/>
      </w:pPr>
      <w:r>
        <w:t xml:space="preserve">            связанных кредитов на выплаты в иностранной валюте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608"/>
        <w:gridCol w:w="3685"/>
        <w:gridCol w:w="1472"/>
      </w:tblGrid>
      <w:tr w:rsidR="00C61E33">
        <w:tc>
          <w:tcPr>
            <w:tcW w:w="1304" w:type="dxa"/>
          </w:tcPr>
          <w:p w:rsidR="00C61E33" w:rsidRDefault="00C61E33">
            <w:pPr>
              <w:pStyle w:val="ConsPlusNormal"/>
              <w:jc w:val="center"/>
            </w:pPr>
            <w:r>
              <w:t>Код по БК</w:t>
            </w:r>
          </w:p>
        </w:tc>
        <w:tc>
          <w:tcPr>
            <w:tcW w:w="2608" w:type="dxa"/>
          </w:tcPr>
          <w:p w:rsidR="00C61E33" w:rsidRDefault="00C61E33">
            <w:pPr>
              <w:pStyle w:val="ConsPlusNormal"/>
              <w:jc w:val="center"/>
            </w:pPr>
            <w:r>
              <w:t>Дата ввода в действие</w:t>
            </w:r>
          </w:p>
        </w:tc>
        <w:tc>
          <w:tcPr>
            <w:tcW w:w="3685" w:type="dxa"/>
          </w:tcPr>
          <w:p w:rsidR="00C61E33" w:rsidRDefault="00C61E33">
            <w:pPr>
              <w:pStyle w:val="ConsPlusNormal"/>
              <w:jc w:val="center"/>
            </w:pPr>
            <w:r>
              <w:t>Сумма (в рублевом эквиваленте)</w:t>
            </w:r>
          </w:p>
        </w:tc>
        <w:tc>
          <w:tcPr>
            <w:tcW w:w="1472" w:type="dxa"/>
          </w:tcPr>
          <w:p w:rsidR="00C61E33" w:rsidRDefault="00C61E33">
            <w:pPr>
              <w:pStyle w:val="ConsPlusNormal"/>
              <w:jc w:val="center"/>
            </w:pPr>
            <w:r>
              <w:t>Примечание</w:t>
            </w:r>
          </w:p>
        </w:tc>
      </w:tr>
      <w:tr w:rsidR="00C61E33">
        <w:tc>
          <w:tcPr>
            <w:tcW w:w="1304" w:type="dxa"/>
          </w:tcPr>
          <w:p w:rsidR="00C61E33" w:rsidRDefault="00C61E33">
            <w:pPr>
              <w:pStyle w:val="ConsPlusNormal"/>
              <w:jc w:val="center"/>
            </w:pPr>
            <w:r>
              <w:t>1</w:t>
            </w:r>
          </w:p>
        </w:tc>
        <w:tc>
          <w:tcPr>
            <w:tcW w:w="2608" w:type="dxa"/>
          </w:tcPr>
          <w:p w:rsidR="00C61E33" w:rsidRDefault="00C61E33">
            <w:pPr>
              <w:pStyle w:val="ConsPlusNormal"/>
              <w:jc w:val="center"/>
            </w:pPr>
            <w:r>
              <w:t>2</w:t>
            </w:r>
          </w:p>
        </w:tc>
        <w:tc>
          <w:tcPr>
            <w:tcW w:w="3685" w:type="dxa"/>
          </w:tcPr>
          <w:p w:rsidR="00C61E33" w:rsidRDefault="00C61E33">
            <w:pPr>
              <w:pStyle w:val="ConsPlusNormal"/>
              <w:jc w:val="center"/>
            </w:pPr>
            <w:r>
              <w:t>3</w:t>
            </w:r>
          </w:p>
        </w:tc>
        <w:tc>
          <w:tcPr>
            <w:tcW w:w="1472" w:type="dxa"/>
          </w:tcPr>
          <w:p w:rsidR="00C61E33" w:rsidRDefault="00C61E33">
            <w:pPr>
              <w:pStyle w:val="ConsPlusNormal"/>
              <w:jc w:val="center"/>
            </w:pPr>
            <w:r>
              <w:t>4</w:t>
            </w:r>
          </w:p>
        </w:tc>
      </w:tr>
      <w:tr w:rsidR="00C61E33">
        <w:tc>
          <w:tcPr>
            <w:tcW w:w="1304" w:type="dxa"/>
          </w:tcPr>
          <w:p w:rsidR="00C61E33" w:rsidRDefault="00C61E33">
            <w:pPr>
              <w:pStyle w:val="ConsPlusNormal"/>
            </w:pPr>
          </w:p>
        </w:tc>
        <w:tc>
          <w:tcPr>
            <w:tcW w:w="2608" w:type="dxa"/>
          </w:tcPr>
          <w:p w:rsidR="00C61E33" w:rsidRDefault="00C61E33">
            <w:pPr>
              <w:pStyle w:val="ConsPlusNormal"/>
            </w:pPr>
          </w:p>
        </w:tc>
        <w:tc>
          <w:tcPr>
            <w:tcW w:w="3685" w:type="dxa"/>
          </w:tcPr>
          <w:p w:rsidR="00C61E33" w:rsidRDefault="00C61E33">
            <w:pPr>
              <w:pStyle w:val="ConsPlusNormal"/>
            </w:pPr>
          </w:p>
        </w:tc>
        <w:tc>
          <w:tcPr>
            <w:tcW w:w="1472" w:type="dxa"/>
          </w:tcPr>
          <w:p w:rsidR="00C61E33" w:rsidRDefault="00C61E33">
            <w:pPr>
              <w:pStyle w:val="ConsPlusNormal"/>
            </w:pPr>
          </w:p>
        </w:tc>
      </w:tr>
      <w:tr w:rsidR="00C61E33">
        <w:tc>
          <w:tcPr>
            <w:tcW w:w="1304" w:type="dxa"/>
          </w:tcPr>
          <w:p w:rsidR="00C61E33" w:rsidRDefault="00C61E33">
            <w:pPr>
              <w:pStyle w:val="ConsPlusNormal"/>
            </w:pPr>
          </w:p>
        </w:tc>
        <w:tc>
          <w:tcPr>
            <w:tcW w:w="2608" w:type="dxa"/>
          </w:tcPr>
          <w:p w:rsidR="00C61E33" w:rsidRDefault="00C61E33">
            <w:pPr>
              <w:pStyle w:val="ConsPlusNormal"/>
            </w:pPr>
          </w:p>
        </w:tc>
        <w:tc>
          <w:tcPr>
            <w:tcW w:w="3685" w:type="dxa"/>
          </w:tcPr>
          <w:p w:rsidR="00C61E33" w:rsidRDefault="00C61E33">
            <w:pPr>
              <w:pStyle w:val="ConsPlusNormal"/>
            </w:pPr>
          </w:p>
        </w:tc>
        <w:tc>
          <w:tcPr>
            <w:tcW w:w="1472" w:type="dxa"/>
          </w:tcPr>
          <w:p w:rsidR="00C61E33" w:rsidRDefault="00C61E33">
            <w:pPr>
              <w:pStyle w:val="ConsPlusNormal"/>
            </w:pPr>
          </w:p>
        </w:tc>
      </w:tr>
      <w:tr w:rsidR="00C61E33">
        <w:tblPrEx>
          <w:tblBorders>
            <w:left w:val="nil"/>
          </w:tblBorders>
        </w:tblPrEx>
        <w:tc>
          <w:tcPr>
            <w:tcW w:w="3912" w:type="dxa"/>
            <w:gridSpan w:val="2"/>
            <w:tcBorders>
              <w:left w:val="nil"/>
              <w:bottom w:val="nil"/>
            </w:tcBorders>
          </w:tcPr>
          <w:p w:rsidR="00C61E33" w:rsidRDefault="00C61E33">
            <w:pPr>
              <w:pStyle w:val="ConsPlusNormal"/>
              <w:jc w:val="right"/>
            </w:pPr>
            <w:r>
              <w:t>Итого</w:t>
            </w:r>
          </w:p>
        </w:tc>
        <w:tc>
          <w:tcPr>
            <w:tcW w:w="3685" w:type="dxa"/>
          </w:tcPr>
          <w:p w:rsidR="00C61E33" w:rsidRDefault="00C61E33">
            <w:pPr>
              <w:pStyle w:val="ConsPlusNormal"/>
            </w:pPr>
          </w:p>
        </w:tc>
        <w:tc>
          <w:tcPr>
            <w:tcW w:w="1472"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0531778, с. 2</w:t>
      </w:r>
    </w:p>
    <w:p w:rsidR="00C61E33" w:rsidRDefault="00C61E33">
      <w:pPr>
        <w:pStyle w:val="ConsPlusNonformat"/>
        <w:jc w:val="both"/>
      </w:pPr>
    </w:p>
    <w:p w:rsidR="00C61E33" w:rsidRDefault="00C61E33">
      <w:pPr>
        <w:pStyle w:val="ConsPlusNonformat"/>
        <w:jc w:val="both"/>
      </w:pPr>
      <w:r>
        <w:t xml:space="preserve">                                            Номер лицевого счета __________</w:t>
      </w:r>
    </w:p>
    <w:p w:rsidR="00C61E33" w:rsidRDefault="00C61E33">
      <w:pPr>
        <w:pStyle w:val="ConsPlusNonformat"/>
        <w:jc w:val="both"/>
      </w:pPr>
      <w:r>
        <w:t xml:space="preserve">                                             за "__" ______________ 20__ г.</w:t>
      </w:r>
    </w:p>
    <w:p w:rsidR="00C61E33" w:rsidRDefault="00C61E33">
      <w:pPr>
        <w:pStyle w:val="ConsPlusNonformat"/>
        <w:jc w:val="both"/>
      </w:pPr>
    </w:p>
    <w:p w:rsidR="00C61E33" w:rsidRDefault="00C61E33">
      <w:pPr>
        <w:pStyle w:val="ConsPlusNonformat"/>
        <w:jc w:val="both"/>
      </w:pPr>
      <w:r>
        <w:t xml:space="preserve">            1.2. Детализированные лимиты бюджетных обязательств</w:t>
      </w:r>
    </w:p>
    <w:p w:rsidR="00C61E33" w:rsidRDefault="00C61E33">
      <w:pPr>
        <w:pStyle w:val="ConsPlusNonformat"/>
        <w:jc w:val="both"/>
      </w:pPr>
    </w:p>
    <w:p w:rsidR="00C61E33" w:rsidRDefault="00C61E33">
      <w:pPr>
        <w:pStyle w:val="ConsPlusNonformat"/>
        <w:jc w:val="both"/>
      </w:pPr>
      <w:r>
        <w:t xml:space="preserve">                   1.2.1. Лимиты бюджетных обязательств</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1020"/>
        <w:gridCol w:w="1361"/>
        <w:gridCol w:w="1134"/>
        <w:gridCol w:w="1304"/>
        <w:gridCol w:w="1928"/>
      </w:tblGrid>
      <w:tr w:rsidR="00C61E33">
        <w:tc>
          <w:tcPr>
            <w:tcW w:w="1474" w:type="dxa"/>
            <w:vMerge w:val="restart"/>
          </w:tcPr>
          <w:p w:rsidR="00C61E33" w:rsidRDefault="00C61E33">
            <w:pPr>
              <w:pStyle w:val="ConsPlusNormal"/>
              <w:jc w:val="center"/>
            </w:pPr>
            <w:r>
              <w:t>Код объекта капитальных вложений (мероприятия по информатизации)</w:t>
            </w:r>
          </w:p>
        </w:tc>
        <w:tc>
          <w:tcPr>
            <w:tcW w:w="850" w:type="dxa"/>
            <w:vMerge w:val="restart"/>
          </w:tcPr>
          <w:p w:rsidR="00C61E33" w:rsidRDefault="00C61E33">
            <w:pPr>
              <w:pStyle w:val="ConsPlusNormal"/>
              <w:jc w:val="center"/>
            </w:pPr>
            <w:r>
              <w:t>Код по БК</w:t>
            </w:r>
          </w:p>
        </w:tc>
        <w:tc>
          <w:tcPr>
            <w:tcW w:w="1020" w:type="dxa"/>
            <w:vMerge w:val="restart"/>
          </w:tcPr>
          <w:p w:rsidR="00C61E33" w:rsidRDefault="00C61E33">
            <w:pPr>
              <w:pStyle w:val="ConsPlusNormal"/>
              <w:jc w:val="center"/>
            </w:pPr>
            <w:r>
              <w:t>Дата ввода в действие</w:t>
            </w:r>
          </w:p>
        </w:tc>
        <w:tc>
          <w:tcPr>
            <w:tcW w:w="1361" w:type="dxa"/>
            <w:vMerge w:val="restart"/>
          </w:tcPr>
          <w:p w:rsidR="00C61E33" w:rsidRDefault="00C61E33">
            <w:pPr>
              <w:pStyle w:val="ConsPlusNormal"/>
              <w:jc w:val="center"/>
            </w:pPr>
            <w:r>
              <w:t>Сумма на ____ текущий финансовый год</w:t>
            </w:r>
          </w:p>
        </w:tc>
        <w:tc>
          <w:tcPr>
            <w:tcW w:w="2438" w:type="dxa"/>
            <w:gridSpan w:val="2"/>
          </w:tcPr>
          <w:p w:rsidR="00C61E33" w:rsidRDefault="00C61E33">
            <w:pPr>
              <w:pStyle w:val="ConsPlusNormal"/>
              <w:jc w:val="center"/>
            </w:pPr>
            <w:r>
              <w:t>Сумма на плановый период ____ - ____ годов</w:t>
            </w:r>
          </w:p>
        </w:tc>
        <w:tc>
          <w:tcPr>
            <w:tcW w:w="1928" w:type="dxa"/>
            <w:vMerge w:val="restart"/>
          </w:tcPr>
          <w:p w:rsidR="00C61E33" w:rsidRDefault="00C61E33">
            <w:pPr>
              <w:pStyle w:val="ConsPlusNormal"/>
              <w:jc w:val="center"/>
            </w:pPr>
            <w:r>
              <w:t>Примечание</w:t>
            </w:r>
          </w:p>
        </w:tc>
      </w:tr>
      <w:tr w:rsidR="00C61E33">
        <w:tc>
          <w:tcPr>
            <w:tcW w:w="1474" w:type="dxa"/>
            <w:vMerge/>
          </w:tcPr>
          <w:p w:rsidR="00C61E33" w:rsidRDefault="00C61E33">
            <w:pPr>
              <w:pStyle w:val="ConsPlusNormal"/>
            </w:pPr>
          </w:p>
        </w:tc>
        <w:tc>
          <w:tcPr>
            <w:tcW w:w="850" w:type="dxa"/>
            <w:vMerge/>
          </w:tcPr>
          <w:p w:rsidR="00C61E33" w:rsidRDefault="00C61E33">
            <w:pPr>
              <w:pStyle w:val="ConsPlusNormal"/>
            </w:pPr>
          </w:p>
        </w:tc>
        <w:tc>
          <w:tcPr>
            <w:tcW w:w="1020" w:type="dxa"/>
            <w:vMerge/>
          </w:tcPr>
          <w:p w:rsidR="00C61E33" w:rsidRDefault="00C61E33">
            <w:pPr>
              <w:pStyle w:val="ConsPlusNormal"/>
            </w:pPr>
          </w:p>
        </w:tc>
        <w:tc>
          <w:tcPr>
            <w:tcW w:w="1361" w:type="dxa"/>
            <w:vMerge/>
          </w:tcPr>
          <w:p w:rsidR="00C61E33" w:rsidRDefault="00C61E33">
            <w:pPr>
              <w:pStyle w:val="ConsPlusNormal"/>
            </w:pPr>
          </w:p>
        </w:tc>
        <w:tc>
          <w:tcPr>
            <w:tcW w:w="1134" w:type="dxa"/>
          </w:tcPr>
          <w:p w:rsidR="00C61E33" w:rsidRDefault="00C61E33">
            <w:pPr>
              <w:pStyle w:val="ConsPlusNormal"/>
              <w:jc w:val="center"/>
            </w:pPr>
            <w:r>
              <w:t>первый год</w:t>
            </w:r>
          </w:p>
        </w:tc>
        <w:tc>
          <w:tcPr>
            <w:tcW w:w="1304" w:type="dxa"/>
          </w:tcPr>
          <w:p w:rsidR="00C61E33" w:rsidRDefault="00C61E33">
            <w:pPr>
              <w:pStyle w:val="ConsPlusNormal"/>
              <w:jc w:val="center"/>
            </w:pPr>
            <w:r>
              <w:t>второй год</w:t>
            </w:r>
          </w:p>
        </w:tc>
        <w:tc>
          <w:tcPr>
            <w:tcW w:w="1928" w:type="dxa"/>
            <w:vMerge/>
          </w:tcPr>
          <w:p w:rsidR="00C61E33" w:rsidRDefault="00C61E33">
            <w:pPr>
              <w:pStyle w:val="ConsPlusNormal"/>
            </w:pPr>
          </w:p>
        </w:tc>
      </w:tr>
      <w:tr w:rsidR="00C61E33">
        <w:tc>
          <w:tcPr>
            <w:tcW w:w="1474" w:type="dxa"/>
          </w:tcPr>
          <w:p w:rsidR="00C61E33" w:rsidRDefault="00C61E33">
            <w:pPr>
              <w:pStyle w:val="ConsPlusNormal"/>
              <w:jc w:val="center"/>
            </w:pPr>
            <w:r>
              <w:t>1</w:t>
            </w:r>
          </w:p>
        </w:tc>
        <w:tc>
          <w:tcPr>
            <w:tcW w:w="850" w:type="dxa"/>
          </w:tcPr>
          <w:p w:rsidR="00C61E33" w:rsidRDefault="00C61E33">
            <w:pPr>
              <w:pStyle w:val="ConsPlusNormal"/>
              <w:jc w:val="center"/>
            </w:pPr>
            <w:r>
              <w:t>2</w:t>
            </w:r>
          </w:p>
        </w:tc>
        <w:tc>
          <w:tcPr>
            <w:tcW w:w="1020" w:type="dxa"/>
          </w:tcPr>
          <w:p w:rsidR="00C61E33" w:rsidRDefault="00C61E33">
            <w:pPr>
              <w:pStyle w:val="ConsPlusNormal"/>
              <w:jc w:val="center"/>
            </w:pPr>
            <w:r>
              <w:t>3</w:t>
            </w:r>
          </w:p>
        </w:tc>
        <w:tc>
          <w:tcPr>
            <w:tcW w:w="1361" w:type="dxa"/>
          </w:tcPr>
          <w:p w:rsidR="00C61E33" w:rsidRDefault="00C61E33">
            <w:pPr>
              <w:pStyle w:val="ConsPlusNormal"/>
              <w:jc w:val="center"/>
            </w:pPr>
            <w:r>
              <w:t>4</w:t>
            </w:r>
          </w:p>
        </w:tc>
        <w:tc>
          <w:tcPr>
            <w:tcW w:w="1134" w:type="dxa"/>
          </w:tcPr>
          <w:p w:rsidR="00C61E33" w:rsidRDefault="00C61E33">
            <w:pPr>
              <w:pStyle w:val="ConsPlusNormal"/>
              <w:jc w:val="center"/>
            </w:pPr>
            <w:r>
              <w:t>5</w:t>
            </w:r>
          </w:p>
        </w:tc>
        <w:tc>
          <w:tcPr>
            <w:tcW w:w="1304" w:type="dxa"/>
          </w:tcPr>
          <w:p w:rsidR="00C61E33" w:rsidRDefault="00C61E33">
            <w:pPr>
              <w:pStyle w:val="ConsPlusNormal"/>
              <w:jc w:val="center"/>
            </w:pPr>
            <w:r>
              <w:t>6</w:t>
            </w:r>
          </w:p>
        </w:tc>
        <w:tc>
          <w:tcPr>
            <w:tcW w:w="1928" w:type="dxa"/>
          </w:tcPr>
          <w:p w:rsidR="00C61E33" w:rsidRDefault="00C61E33">
            <w:pPr>
              <w:pStyle w:val="ConsPlusNormal"/>
              <w:jc w:val="center"/>
            </w:pPr>
            <w:r>
              <w:t>7</w:t>
            </w:r>
          </w:p>
        </w:tc>
      </w:tr>
      <w:tr w:rsidR="00C61E33">
        <w:tc>
          <w:tcPr>
            <w:tcW w:w="1474" w:type="dxa"/>
          </w:tcPr>
          <w:p w:rsidR="00C61E33" w:rsidRDefault="00C61E33">
            <w:pPr>
              <w:pStyle w:val="ConsPlusNormal"/>
            </w:pPr>
          </w:p>
        </w:tc>
        <w:tc>
          <w:tcPr>
            <w:tcW w:w="850" w:type="dxa"/>
          </w:tcPr>
          <w:p w:rsidR="00C61E33" w:rsidRDefault="00C61E33">
            <w:pPr>
              <w:pStyle w:val="ConsPlusNormal"/>
            </w:pPr>
          </w:p>
        </w:tc>
        <w:tc>
          <w:tcPr>
            <w:tcW w:w="1020" w:type="dxa"/>
          </w:tcPr>
          <w:p w:rsidR="00C61E33" w:rsidRDefault="00C61E33">
            <w:pPr>
              <w:pStyle w:val="ConsPlusNormal"/>
            </w:pPr>
          </w:p>
        </w:tc>
        <w:tc>
          <w:tcPr>
            <w:tcW w:w="1361" w:type="dxa"/>
          </w:tcPr>
          <w:p w:rsidR="00C61E33" w:rsidRDefault="00C61E33">
            <w:pPr>
              <w:pStyle w:val="ConsPlusNormal"/>
            </w:pPr>
          </w:p>
        </w:tc>
        <w:tc>
          <w:tcPr>
            <w:tcW w:w="1134" w:type="dxa"/>
          </w:tcPr>
          <w:p w:rsidR="00C61E33" w:rsidRDefault="00C61E33">
            <w:pPr>
              <w:pStyle w:val="ConsPlusNormal"/>
            </w:pPr>
          </w:p>
        </w:tc>
        <w:tc>
          <w:tcPr>
            <w:tcW w:w="1304" w:type="dxa"/>
          </w:tcPr>
          <w:p w:rsidR="00C61E33" w:rsidRDefault="00C61E33">
            <w:pPr>
              <w:pStyle w:val="ConsPlusNormal"/>
            </w:pPr>
          </w:p>
        </w:tc>
        <w:tc>
          <w:tcPr>
            <w:tcW w:w="1928" w:type="dxa"/>
          </w:tcPr>
          <w:p w:rsidR="00C61E33" w:rsidRDefault="00C61E33">
            <w:pPr>
              <w:pStyle w:val="ConsPlusNormal"/>
            </w:pPr>
          </w:p>
        </w:tc>
      </w:tr>
      <w:tr w:rsidR="00C61E33">
        <w:tc>
          <w:tcPr>
            <w:tcW w:w="1474" w:type="dxa"/>
          </w:tcPr>
          <w:p w:rsidR="00C61E33" w:rsidRDefault="00C61E33">
            <w:pPr>
              <w:pStyle w:val="ConsPlusNormal"/>
            </w:pPr>
          </w:p>
        </w:tc>
        <w:tc>
          <w:tcPr>
            <w:tcW w:w="850" w:type="dxa"/>
          </w:tcPr>
          <w:p w:rsidR="00C61E33" w:rsidRDefault="00C61E33">
            <w:pPr>
              <w:pStyle w:val="ConsPlusNormal"/>
            </w:pPr>
          </w:p>
        </w:tc>
        <w:tc>
          <w:tcPr>
            <w:tcW w:w="1020" w:type="dxa"/>
          </w:tcPr>
          <w:p w:rsidR="00C61E33" w:rsidRDefault="00C61E33">
            <w:pPr>
              <w:pStyle w:val="ConsPlusNormal"/>
            </w:pPr>
          </w:p>
        </w:tc>
        <w:tc>
          <w:tcPr>
            <w:tcW w:w="1361" w:type="dxa"/>
          </w:tcPr>
          <w:p w:rsidR="00C61E33" w:rsidRDefault="00C61E33">
            <w:pPr>
              <w:pStyle w:val="ConsPlusNormal"/>
            </w:pPr>
          </w:p>
        </w:tc>
        <w:tc>
          <w:tcPr>
            <w:tcW w:w="1134" w:type="dxa"/>
          </w:tcPr>
          <w:p w:rsidR="00C61E33" w:rsidRDefault="00C61E33">
            <w:pPr>
              <w:pStyle w:val="ConsPlusNormal"/>
            </w:pPr>
          </w:p>
        </w:tc>
        <w:tc>
          <w:tcPr>
            <w:tcW w:w="1304" w:type="dxa"/>
          </w:tcPr>
          <w:p w:rsidR="00C61E33" w:rsidRDefault="00C61E33">
            <w:pPr>
              <w:pStyle w:val="ConsPlusNormal"/>
            </w:pPr>
          </w:p>
        </w:tc>
        <w:tc>
          <w:tcPr>
            <w:tcW w:w="1928" w:type="dxa"/>
          </w:tcPr>
          <w:p w:rsidR="00C61E33" w:rsidRDefault="00C61E33">
            <w:pPr>
              <w:pStyle w:val="ConsPlusNormal"/>
            </w:pPr>
          </w:p>
        </w:tc>
      </w:tr>
      <w:tr w:rsidR="00C61E33">
        <w:tblPrEx>
          <w:tblBorders>
            <w:left w:val="nil"/>
            <w:right w:val="nil"/>
          </w:tblBorders>
        </w:tblPrEx>
        <w:tc>
          <w:tcPr>
            <w:tcW w:w="3344" w:type="dxa"/>
            <w:gridSpan w:val="3"/>
            <w:tcBorders>
              <w:left w:val="nil"/>
              <w:bottom w:val="nil"/>
            </w:tcBorders>
          </w:tcPr>
          <w:p w:rsidR="00C61E33" w:rsidRDefault="00C61E33">
            <w:pPr>
              <w:pStyle w:val="ConsPlusNormal"/>
              <w:jc w:val="right"/>
            </w:pPr>
            <w:r>
              <w:t>Итого</w:t>
            </w:r>
          </w:p>
        </w:tc>
        <w:tc>
          <w:tcPr>
            <w:tcW w:w="1361" w:type="dxa"/>
          </w:tcPr>
          <w:p w:rsidR="00C61E33" w:rsidRDefault="00C61E33">
            <w:pPr>
              <w:pStyle w:val="ConsPlusNormal"/>
            </w:pPr>
          </w:p>
        </w:tc>
        <w:tc>
          <w:tcPr>
            <w:tcW w:w="1134" w:type="dxa"/>
          </w:tcPr>
          <w:p w:rsidR="00C61E33" w:rsidRDefault="00C61E33">
            <w:pPr>
              <w:pStyle w:val="ConsPlusNormal"/>
            </w:pPr>
          </w:p>
        </w:tc>
        <w:tc>
          <w:tcPr>
            <w:tcW w:w="1304" w:type="dxa"/>
          </w:tcPr>
          <w:p w:rsidR="00C61E33" w:rsidRDefault="00C61E33">
            <w:pPr>
              <w:pStyle w:val="ConsPlusNormal"/>
            </w:pPr>
          </w:p>
        </w:tc>
        <w:tc>
          <w:tcPr>
            <w:tcW w:w="1928"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1.2.2. Лимиты бюджетных обязательств в текущем</w:t>
      </w:r>
    </w:p>
    <w:p w:rsidR="00C61E33" w:rsidRDefault="00C61E33">
      <w:pPr>
        <w:pStyle w:val="ConsPlusNonformat"/>
        <w:jc w:val="both"/>
      </w:pPr>
      <w:r>
        <w:t xml:space="preserve">         финансовом году на выплаты за счет связанных иностранных</w:t>
      </w:r>
    </w:p>
    <w:p w:rsidR="00C61E33" w:rsidRDefault="00C61E33">
      <w:pPr>
        <w:pStyle w:val="ConsPlusNonformat"/>
        <w:jc w:val="both"/>
      </w:pPr>
      <w:r>
        <w:t xml:space="preserve">                кредитов и на выплаты в иностранной валюте</w:t>
      </w:r>
    </w:p>
    <w:p w:rsidR="00C61E33" w:rsidRDefault="00C61E3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1191"/>
        <w:gridCol w:w="1928"/>
        <w:gridCol w:w="1531"/>
        <w:gridCol w:w="1474"/>
        <w:gridCol w:w="1812"/>
      </w:tblGrid>
      <w:tr w:rsidR="00C61E33">
        <w:tc>
          <w:tcPr>
            <w:tcW w:w="1133" w:type="dxa"/>
          </w:tcPr>
          <w:p w:rsidR="00C61E33" w:rsidRDefault="00C61E33">
            <w:pPr>
              <w:pStyle w:val="ConsPlusNormal"/>
              <w:jc w:val="center"/>
            </w:pPr>
            <w:r>
              <w:t>Код объекта капитальных вложений (мероприятия по информатизации)</w:t>
            </w:r>
          </w:p>
        </w:tc>
        <w:tc>
          <w:tcPr>
            <w:tcW w:w="1191" w:type="dxa"/>
          </w:tcPr>
          <w:p w:rsidR="00C61E33" w:rsidRDefault="00C61E33">
            <w:pPr>
              <w:pStyle w:val="ConsPlusNormal"/>
              <w:jc w:val="center"/>
            </w:pPr>
            <w:r>
              <w:t>Код по БК</w:t>
            </w:r>
          </w:p>
        </w:tc>
        <w:tc>
          <w:tcPr>
            <w:tcW w:w="1928" w:type="dxa"/>
          </w:tcPr>
          <w:p w:rsidR="00C61E33" w:rsidRDefault="00C61E33">
            <w:pPr>
              <w:pStyle w:val="ConsPlusNormal"/>
              <w:jc w:val="center"/>
            </w:pPr>
            <w:r>
              <w:t>Дата ввода в действие</w:t>
            </w:r>
          </w:p>
        </w:tc>
        <w:tc>
          <w:tcPr>
            <w:tcW w:w="1531" w:type="dxa"/>
          </w:tcPr>
          <w:p w:rsidR="00C61E33" w:rsidRDefault="00C61E33">
            <w:pPr>
              <w:pStyle w:val="ConsPlusNormal"/>
              <w:jc w:val="center"/>
            </w:pPr>
            <w:r>
              <w:t>Сумма за счет связанных кредитов</w:t>
            </w:r>
          </w:p>
        </w:tc>
        <w:tc>
          <w:tcPr>
            <w:tcW w:w="1474" w:type="dxa"/>
          </w:tcPr>
          <w:p w:rsidR="00C61E33" w:rsidRDefault="00C61E33">
            <w:pPr>
              <w:pStyle w:val="ConsPlusNormal"/>
              <w:jc w:val="center"/>
            </w:pPr>
            <w:r>
              <w:t>Сумма на выплаты в иностранной валюте (в рублевом эквиваленте)</w:t>
            </w:r>
          </w:p>
        </w:tc>
        <w:tc>
          <w:tcPr>
            <w:tcW w:w="1812" w:type="dxa"/>
          </w:tcPr>
          <w:p w:rsidR="00C61E33" w:rsidRDefault="00C61E33">
            <w:pPr>
              <w:pStyle w:val="ConsPlusNormal"/>
              <w:jc w:val="center"/>
            </w:pPr>
            <w:r>
              <w:t>Примечание</w:t>
            </w:r>
          </w:p>
        </w:tc>
      </w:tr>
      <w:tr w:rsidR="00C61E33">
        <w:tc>
          <w:tcPr>
            <w:tcW w:w="1133" w:type="dxa"/>
          </w:tcPr>
          <w:p w:rsidR="00C61E33" w:rsidRDefault="00C61E33">
            <w:pPr>
              <w:pStyle w:val="ConsPlusNormal"/>
              <w:jc w:val="center"/>
            </w:pPr>
            <w:r>
              <w:t>1</w:t>
            </w:r>
          </w:p>
        </w:tc>
        <w:tc>
          <w:tcPr>
            <w:tcW w:w="1191" w:type="dxa"/>
          </w:tcPr>
          <w:p w:rsidR="00C61E33" w:rsidRDefault="00C61E33">
            <w:pPr>
              <w:pStyle w:val="ConsPlusNormal"/>
              <w:jc w:val="center"/>
            </w:pPr>
            <w:r>
              <w:t>2</w:t>
            </w:r>
          </w:p>
        </w:tc>
        <w:tc>
          <w:tcPr>
            <w:tcW w:w="1928" w:type="dxa"/>
          </w:tcPr>
          <w:p w:rsidR="00C61E33" w:rsidRDefault="00C61E33">
            <w:pPr>
              <w:pStyle w:val="ConsPlusNormal"/>
              <w:jc w:val="center"/>
            </w:pPr>
            <w:r>
              <w:t>3</w:t>
            </w:r>
          </w:p>
        </w:tc>
        <w:tc>
          <w:tcPr>
            <w:tcW w:w="1531" w:type="dxa"/>
          </w:tcPr>
          <w:p w:rsidR="00C61E33" w:rsidRDefault="00C61E33">
            <w:pPr>
              <w:pStyle w:val="ConsPlusNormal"/>
              <w:jc w:val="center"/>
            </w:pPr>
            <w:r>
              <w:t>4</w:t>
            </w:r>
          </w:p>
        </w:tc>
        <w:tc>
          <w:tcPr>
            <w:tcW w:w="1474" w:type="dxa"/>
          </w:tcPr>
          <w:p w:rsidR="00C61E33" w:rsidRDefault="00C61E33">
            <w:pPr>
              <w:pStyle w:val="ConsPlusNormal"/>
              <w:jc w:val="center"/>
            </w:pPr>
            <w:r>
              <w:t>5</w:t>
            </w:r>
          </w:p>
        </w:tc>
        <w:tc>
          <w:tcPr>
            <w:tcW w:w="1812" w:type="dxa"/>
          </w:tcPr>
          <w:p w:rsidR="00C61E33" w:rsidRDefault="00C61E33">
            <w:pPr>
              <w:pStyle w:val="ConsPlusNormal"/>
              <w:jc w:val="center"/>
            </w:pPr>
            <w:r>
              <w:t>6</w:t>
            </w:r>
          </w:p>
        </w:tc>
      </w:tr>
      <w:tr w:rsidR="00C61E33">
        <w:tc>
          <w:tcPr>
            <w:tcW w:w="1133" w:type="dxa"/>
          </w:tcPr>
          <w:p w:rsidR="00C61E33" w:rsidRDefault="00C61E33">
            <w:pPr>
              <w:pStyle w:val="ConsPlusNormal"/>
            </w:pPr>
          </w:p>
        </w:tc>
        <w:tc>
          <w:tcPr>
            <w:tcW w:w="1191" w:type="dxa"/>
          </w:tcPr>
          <w:p w:rsidR="00C61E33" w:rsidRDefault="00C61E33">
            <w:pPr>
              <w:pStyle w:val="ConsPlusNormal"/>
            </w:pPr>
          </w:p>
        </w:tc>
        <w:tc>
          <w:tcPr>
            <w:tcW w:w="1928" w:type="dxa"/>
          </w:tcPr>
          <w:p w:rsidR="00C61E33" w:rsidRDefault="00C61E33">
            <w:pPr>
              <w:pStyle w:val="ConsPlusNormal"/>
            </w:pPr>
          </w:p>
        </w:tc>
        <w:tc>
          <w:tcPr>
            <w:tcW w:w="1531" w:type="dxa"/>
          </w:tcPr>
          <w:p w:rsidR="00C61E33" w:rsidRDefault="00C61E33">
            <w:pPr>
              <w:pStyle w:val="ConsPlusNormal"/>
            </w:pPr>
          </w:p>
        </w:tc>
        <w:tc>
          <w:tcPr>
            <w:tcW w:w="1474" w:type="dxa"/>
          </w:tcPr>
          <w:p w:rsidR="00C61E33" w:rsidRDefault="00C61E33">
            <w:pPr>
              <w:pStyle w:val="ConsPlusNormal"/>
            </w:pPr>
          </w:p>
        </w:tc>
        <w:tc>
          <w:tcPr>
            <w:tcW w:w="1812" w:type="dxa"/>
          </w:tcPr>
          <w:p w:rsidR="00C61E33" w:rsidRDefault="00C61E33">
            <w:pPr>
              <w:pStyle w:val="ConsPlusNormal"/>
            </w:pPr>
          </w:p>
        </w:tc>
      </w:tr>
      <w:tr w:rsidR="00C61E33">
        <w:tc>
          <w:tcPr>
            <w:tcW w:w="1133" w:type="dxa"/>
          </w:tcPr>
          <w:p w:rsidR="00C61E33" w:rsidRDefault="00C61E33">
            <w:pPr>
              <w:pStyle w:val="ConsPlusNormal"/>
            </w:pPr>
          </w:p>
        </w:tc>
        <w:tc>
          <w:tcPr>
            <w:tcW w:w="1191" w:type="dxa"/>
          </w:tcPr>
          <w:p w:rsidR="00C61E33" w:rsidRDefault="00C61E33">
            <w:pPr>
              <w:pStyle w:val="ConsPlusNormal"/>
            </w:pPr>
          </w:p>
        </w:tc>
        <w:tc>
          <w:tcPr>
            <w:tcW w:w="1928" w:type="dxa"/>
          </w:tcPr>
          <w:p w:rsidR="00C61E33" w:rsidRDefault="00C61E33">
            <w:pPr>
              <w:pStyle w:val="ConsPlusNormal"/>
            </w:pPr>
          </w:p>
        </w:tc>
        <w:tc>
          <w:tcPr>
            <w:tcW w:w="1531" w:type="dxa"/>
          </w:tcPr>
          <w:p w:rsidR="00C61E33" w:rsidRDefault="00C61E33">
            <w:pPr>
              <w:pStyle w:val="ConsPlusNormal"/>
            </w:pPr>
          </w:p>
        </w:tc>
        <w:tc>
          <w:tcPr>
            <w:tcW w:w="1474" w:type="dxa"/>
          </w:tcPr>
          <w:p w:rsidR="00C61E33" w:rsidRDefault="00C61E33">
            <w:pPr>
              <w:pStyle w:val="ConsPlusNormal"/>
            </w:pPr>
          </w:p>
        </w:tc>
        <w:tc>
          <w:tcPr>
            <w:tcW w:w="1812" w:type="dxa"/>
          </w:tcPr>
          <w:p w:rsidR="00C61E33" w:rsidRDefault="00C61E33">
            <w:pPr>
              <w:pStyle w:val="ConsPlusNormal"/>
            </w:pPr>
          </w:p>
        </w:tc>
      </w:tr>
      <w:tr w:rsidR="00C61E33">
        <w:tblPrEx>
          <w:tblBorders>
            <w:left w:val="nil"/>
            <w:right w:val="nil"/>
          </w:tblBorders>
        </w:tblPrEx>
        <w:tc>
          <w:tcPr>
            <w:tcW w:w="4252" w:type="dxa"/>
            <w:gridSpan w:val="3"/>
            <w:tcBorders>
              <w:left w:val="nil"/>
              <w:bottom w:val="nil"/>
            </w:tcBorders>
          </w:tcPr>
          <w:p w:rsidR="00C61E33" w:rsidRDefault="00C61E33">
            <w:pPr>
              <w:pStyle w:val="ConsPlusNormal"/>
              <w:jc w:val="right"/>
            </w:pPr>
            <w:r>
              <w:t>Итого</w:t>
            </w:r>
          </w:p>
        </w:tc>
        <w:tc>
          <w:tcPr>
            <w:tcW w:w="1531" w:type="dxa"/>
          </w:tcPr>
          <w:p w:rsidR="00C61E33" w:rsidRDefault="00C61E33">
            <w:pPr>
              <w:pStyle w:val="ConsPlusNormal"/>
            </w:pPr>
          </w:p>
        </w:tc>
        <w:tc>
          <w:tcPr>
            <w:tcW w:w="1474" w:type="dxa"/>
          </w:tcPr>
          <w:p w:rsidR="00C61E33" w:rsidRDefault="00C61E33">
            <w:pPr>
              <w:pStyle w:val="ConsPlusNormal"/>
            </w:pPr>
          </w:p>
        </w:tc>
        <w:tc>
          <w:tcPr>
            <w:tcW w:w="1812"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 Операции с бюджетными средствами</w:t>
      </w:r>
    </w:p>
    <w:p w:rsidR="00C61E33" w:rsidRDefault="00C61E33">
      <w:pPr>
        <w:pStyle w:val="ConsPlusNonformat"/>
        <w:jc w:val="both"/>
      </w:pPr>
    </w:p>
    <w:p w:rsidR="00C61E33" w:rsidRDefault="00C61E33">
      <w:pPr>
        <w:pStyle w:val="ConsPlusNonformat"/>
        <w:jc w:val="both"/>
      </w:pPr>
      <w:r>
        <w:t xml:space="preserve">                          2.1. Бюджетные средства</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077"/>
        <w:gridCol w:w="737"/>
        <w:gridCol w:w="850"/>
        <w:gridCol w:w="850"/>
        <w:gridCol w:w="850"/>
        <w:gridCol w:w="1020"/>
        <w:gridCol w:w="737"/>
        <w:gridCol w:w="624"/>
        <w:gridCol w:w="680"/>
        <w:gridCol w:w="850"/>
      </w:tblGrid>
      <w:tr w:rsidR="00C61E33">
        <w:tc>
          <w:tcPr>
            <w:tcW w:w="794" w:type="dxa"/>
            <w:vMerge w:val="restart"/>
          </w:tcPr>
          <w:p w:rsidR="00C61E33" w:rsidRDefault="00C61E33">
            <w:pPr>
              <w:pStyle w:val="ConsPlusNormal"/>
              <w:jc w:val="center"/>
            </w:pPr>
            <w:r>
              <w:t>Код по БК</w:t>
            </w:r>
          </w:p>
        </w:tc>
        <w:tc>
          <w:tcPr>
            <w:tcW w:w="1077" w:type="dxa"/>
            <w:vMerge w:val="restart"/>
          </w:tcPr>
          <w:p w:rsidR="00C61E33" w:rsidRDefault="00C61E33">
            <w:pPr>
              <w:pStyle w:val="ConsPlusNormal"/>
              <w:jc w:val="center"/>
            </w:pPr>
            <w:r>
              <w:t>Код объекта капитальных вложений (код мероприятия по информатизации)</w:t>
            </w:r>
          </w:p>
        </w:tc>
        <w:tc>
          <w:tcPr>
            <w:tcW w:w="737" w:type="dxa"/>
            <w:vMerge w:val="restart"/>
          </w:tcPr>
          <w:p w:rsidR="00C61E33" w:rsidRDefault="00C61E33">
            <w:pPr>
              <w:pStyle w:val="ConsPlusNormal"/>
              <w:jc w:val="center"/>
            </w:pPr>
            <w:r>
              <w:t>Код цели (аналитический код)</w:t>
            </w:r>
          </w:p>
        </w:tc>
        <w:tc>
          <w:tcPr>
            <w:tcW w:w="2550" w:type="dxa"/>
            <w:gridSpan w:val="3"/>
          </w:tcPr>
          <w:p w:rsidR="00C61E33" w:rsidRDefault="00C61E33">
            <w:pPr>
              <w:pStyle w:val="ConsPlusNormal"/>
              <w:jc w:val="center"/>
            </w:pPr>
            <w:r>
              <w:t>Бюджетные обязательства</w:t>
            </w:r>
          </w:p>
        </w:tc>
        <w:tc>
          <w:tcPr>
            <w:tcW w:w="1020" w:type="dxa"/>
            <w:vMerge w:val="restart"/>
          </w:tcPr>
          <w:p w:rsidR="00C61E33" w:rsidRDefault="00C61E33">
            <w:pPr>
              <w:pStyle w:val="ConsPlusNormal"/>
              <w:jc w:val="center"/>
            </w:pPr>
            <w:r>
              <w:t>Денежные обязательства на ____ текущий финансовый год</w:t>
            </w:r>
          </w:p>
        </w:tc>
        <w:tc>
          <w:tcPr>
            <w:tcW w:w="737" w:type="dxa"/>
            <w:vMerge w:val="restart"/>
          </w:tcPr>
          <w:p w:rsidR="00C61E33" w:rsidRDefault="00C61E33">
            <w:pPr>
              <w:pStyle w:val="ConsPlusNormal"/>
              <w:jc w:val="center"/>
            </w:pPr>
            <w:r>
              <w:t>Поступления</w:t>
            </w:r>
          </w:p>
        </w:tc>
        <w:tc>
          <w:tcPr>
            <w:tcW w:w="624" w:type="dxa"/>
            <w:vMerge w:val="restart"/>
          </w:tcPr>
          <w:p w:rsidR="00C61E33" w:rsidRDefault="00C61E33">
            <w:pPr>
              <w:pStyle w:val="ConsPlusNormal"/>
              <w:jc w:val="center"/>
            </w:pPr>
            <w:r>
              <w:t>Выплаты</w:t>
            </w:r>
          </w:p>
        </w:tc>
        <w:tc>
          <w:tcPr>
            <w:tcW w:w="680" w:type="dxa"/>
            <w:vMerge w:val="restart"/>
          </w:tcPr>
          <w:p w:rsidR="00C61E33" w:rsidRDefault="00C61E33">
            <w:pPr>
              <w:pStyle w:val="ConsPlusNormal"/>
              <w:jc w:val="center"/>
            </w:pPr>
            <w:r>
              <w:t>Итого (</w:t>
            </w:r>
            <w:hyperlink w:anchor="P21004">
              <w:r>
                <w:rPr>
                  <w:color w:val="0000FF"/>
                </w:rPr>
                <w:t>гр. 9</w:t>
              </w:r>
            </w:hyperlink>
            <w:r>
              <w:t xml:space="preserve"> - </w:t>
            </w:r>
            <w:hyperlink w:anchor="P21003">
              <w:r>
                <w:rPr>
                  <w:color w:val="0000FF"/>
                </w:rPr>
                <w:t>8</w:t>
              </w:r>
            </w:hyperlink>
            <w:r>
              <w:t>)</w:t>
            </w:r>
          </w:p>
        </w:tc>
        <w:tc>
          <w:tcPr>
            <w:tcW w:w="850" w:type="dxa"/>
            <w:vMerge w:val="restart"/>
          </w:tcPr>
          <w:p w:rsidR="00C61E33" w:rsidRDefault="00C61E33">
            <w:pPr>
              <w:pStyle w:val="ConsPlusNormal"/>
              <w:jc w:val="center"/>
            </w:pPr>
            <w:r>
              <w:t>Примечание</w:t>
            </w:r>
          </w:p>
        </w:tc>
      </w:tr>
      <w:tr w:rsidR="00C61E33">
        <w:tc>
          <w:tcPr>
            <w:tcW w:w="794" w:type="dxa"/>
            <w:vMerge/>
          </w:tcPr>
          <w:p w:rsidR="00C61E33" w:rsidRDefault="00C61E33">
            <w:pPr>
              <w:pStyle w:val="ConsPlusNormal"/>
            </w:pPr>
          </w:p>
        </w:tc>
        <w:tc>
          <w:tcPr>
            <w:tcW w:w="1077" w:type="dxa"/>
            <w:vMerge/>
          </w:tcPr>
          <w:p w:rsidR="00C61E33" w:rsidRDefault="00C61E33">
            <w:pPr>
              <w:pStyle w:val="ConsPlusNormal"/>
            </w:pPr>
          </w:p>
        </w:tc>
        <w:tc>
          <w:tcPr>
            <w:tcW w:w="737" w:type="dxa"/>
            <w:vMerge/>
          </w:tcPr>
          <w:p w:rsidR="00C61E33" w:rsidRDefault="00C61E33">
            <w:pPr>
              <w:pStyle w:val="ConsPlusNormal"/>
            </w:pPr>
          </w:p>
        </w:tc>
        <w:tc>
          <w:tcPr>
            <w:tcW w:w="850" w:type="dxa"/>
            <w:vMerge w:val="restart"/>
          </w:tcPr>
          <w:p w:rsidR="00C61E33" w:rsidRDefault="00C61E33">
            <w:pPr>
              <w:pStyle w:val="ConsPlusNormal"/>
              <w:jc w:val="center"/>
            </w:pPr>
            <w:r>
              <w:t>на ____ текущий финансовый год</w:t>
            </w:r>
          </w:p>
        </w:tc>
        <w:tc>
          <w:tcPr>
            <w:tcW w:w="1700" w:type="dxa"/>
            <w:gridSpan w:val="2"/>
          </w:tcPr>
          <w:p w:rsidR="00C61E33" w:rsidRDefault="00C61E33">
            <w:pPr>
              <w:pStyle w:val="ConsPlusNormal"/>
              <w:jc w:val="center"/>
            </w:pPr>
            <w:r>
              <w:t>на плановый период ____ - ____ годов</w:t>
            </w:r>
          </w:p>
        </w:tc>
        <w:tc>
          <w:tcPr>
            <w:tcW w:w="1020" w:type="dxa"/>
            <w:vMerge/>
          </w:tcPr>
          <w:p w:rsidR="00C61E33" w:rsidRDefault="00C61E33">
            <w:pPr>
              <w:pStyle w:val="ConsPlusNormal"/>
            </w:pPr>
          </w:p>
        </w:tc>
        <w:tc>
          <w:tcPr>
            <w:tcW w:w="737" w:type="dxa"/>
            <w:vMerge/>
          </w:tcPr>
          <w:p w:rsidR="00C61E33" w:rsidRDefault="00C61E33">
            <w:pPr>
              <w:pStyle w:val="ConsPlusNormal"/>
            </w:pPr>
          </w:p>
        </w:tc>
        <w:tc>
          <w:tcPr>
            <w:tcW w:w="624" w:type="dxa"/>
            <w:vMerge/>
          </w:tcPr>
          <w:p w:rsidR="00C61E33" w:rsidRDefault="00C61E33">
            <w:pPr>
              <w:pStyle w:val="ConsPlusNormal"/>
            </w:pPr>
          </w:p>
        </w:tc>
        <w:tc>
          <w:tcPr>
            <w:tcW w:w="680" w:type="dxa"/>
            <w:vMerge/>
          </w:tcPr>
          <w:p w:rsidR="00C61E33" w:rsidRDefault="00C61E33">
            <w:pPr>
              <w:pStyle w:val="ConsPlusNormal"/>
            </w:pPr>
          </w:p>
        </w:tc>
        <w:tc>
          <w:tcPr>
            <w:tcW w:w="850" w:type="dxa"/>
            <w:vMerge/>
          </w:tcPr>
          <w:p w:rsidR="00C61E33" w:rsidRDefault="00C61E33">
            <w:pPr>
              <w:pStyle w:val="ConsPlusNormal"/>
            </w:pPr>
          </w:p>
        </w:tc>
      </w:tr>
      <w:tr w:rsidR="00C61E33">
        <w:tc>
          <w:tcPr>
            <w:tcW w:w="794" w:type="dxa"/>
            <w:vMerge/>
          </w:tcPr>
          <w:p w:rsidR="00C61E33" w:rsidRDefault="00C61E33">
            <w:pPr>
              <w:pStyle w:val="ConsPlusNormal"/>
            </w:pPr>
          </w:p>
        </w:tc>
        <w:tc>
          <w:tcPr>
            <w:tcW w:w="1077" w:type="dxa"/>
            <w:vMerge/>
          </w:tcPr>
          <w:p w:rsidR="00C61E33" w:rsidRDefault="00C61E33">
            <w:pPr>
              <w:pStyle w:val="ConsPlusNormal"/>
            </w:pPr>
          </w:p>
        </w:tc>
        <w:tc>
          <w:tcPr>
            <w:tcW w:w="737" w:type="dxa"/>
            <w:vMerge/>
          </w:tcPr>
          <w:p w:rsidR="00C61E33" w:rsidRDefault="00C61E33">
            <w:pPr>
              <w:pStyle w:val="ConsPlusNormal"/>
            </w:pPr>
          </w:p>
        </w:tc>
        <w:tc>
          <w:tcPr>
            <w:tcW w:w="850" w:type="dxa"/>
            <w:vMerge/>
          </w:tcPr>
          <w:p w:rsidR="00C61E33" w:rsidRDefault="00C61E33">
            <w:pPr>
              <w:pStyle w:val="ConsPlusNormal"/>
            </w:pPr>
          </w:p>
        </w:tc>
        <w:tc>
          <w:tcPr>
            <w:tcW w:w="850" w:type="dxa"/>
          </w:tcPr>
          <w:p w:rsidR="00C61E33" w:rsidRDefault="00C61E33">
            <w:pPr>
              <w:pStyle w:val="ConsPlusNormal"/>
              <w:jc w:val="center"/>
            </w:pPr>
            <w:r>
              <w:t>первый год</w:t>
            </w:r>
          </w:p>
        </w:tc>
        <w:tc>
          <w:tcPr>
            <w:tcW w:w="850" w:type="dxa"/>
          </w:tcPr>
          <w:p w:rsidR="00C61E33" w:rsidRDefault="00C61E33">
            <w:pPr>
              <w:pStyle w:val="ConsPlusNormal"/>
              <w:jc w:val="center"/>
            </w:pPr>
            <w:r>
              <w:t>второй год</w:t>
            </w:r>
          </w:p>
        </w:tc>
        <w:tc>
          <w:tcPr>
            <w:tcW w:w="1020" w:type="dxa"/>
            <w:vMerge/>
          </w:tcPr>
          <w:p w:rsidR="00C61E33" w:rsidRDefault="00C61E33">
            <w:pPr>
              <w:pStyle w:val="ConsPlusNormal"/>
            </w:pPr>
          </w:p>
        </w:tc>
        <w:tc>
          <w:tcPr>
            <w:tcW w:w="737" w:type="dxa"/>
            <w:vMerge/>
          </w:tcPr>
          <w:p w:rsidR="00C61E33" w:rsidRDefault="00C61E33">
            <w:pPr>
              <w:pStyle w:val="ConsPlusNormal"/>
            </w:pPr>
          </w:p>
        </w:tc>
        <w:tc>
          <w:tcPr>
            <w:tcW w:w="624" w:type="dxa"/>
            <w:vMerge/>
          </w:tcPr>
          <w:p w:rsidR="00C61E33" w:rsidRDefault="00C61E33">
            <w:pPr>
              <w:pStyle w:val="ConsPlusNormal"/>
            </w:pPr>
          </w:p>
        </w:tc>
        <w:tc>
          <w:tcPr>
            <w:tcW w:w="680" w:type="dxa"/>
            <w:vMerge/>
          </w:tcPr>
          <w:p w:rsidR="00C61E33" w:rsidRDefault="00C61E33">
            <w:pPr>
              <w:pStyle w:val="ConsPlusNormal"/>
            </w:pPr>
          </w:p>
        </w:tc>
        <w:tc>
          <w:tcPr>
            <w:tcW w:w="850" w:type="dxa"/>
            <w:vMerge/>
          </w:tcPr>
          <w:p w:rsidR="00C61E33" w:rsidRDefault="00C61E33">
            <w:pPr>
              <w:pStyle w:val="ConsPlusNormal"/>
            </w:pPr>
          </w:p>
        </w:tc>
      </w:tr>
      <w:tr w:rsidR="00C61E33">
        <w:tc>
          <w:tcPr>
            <w:tcW w:w="794" w:type="dxa"/>
          </w:tcPr>
          <w:p w:rsidR="00C61E33" w:rsidRDefault="00C61E33">
            <w:pPr>
              <w:pStyle w:val="ConsPlusNormal"/>
              <w:jc w:val="center"/>
            </w:pPr>
            <w:r>
              <w:t>1</w:t>
            </w:r>
          </w:p>
        </w:tc>
        <w:tc>
          <w:tcPr>
            <w:tcW w:w="1077" w:type="dxa"/>
          </w:tcPr>
          <w:p w:rsidR="00C61E33" w:rsidRDefault="00C61E33">
            <w:pPr>
              <w:pStyle w:val="ConsPlusNormal"/>
              <w:jc w:val="center"/>
            </w:pPr>
            <w:r>
              <w:t>2</w:t>
            </w:r>
          </w:p>
        </w:tc>
        <w:tc>
          <w:tcPr>
            <w:tcW w:w="737" w:type="dxa"/>
          </w:tcPr>
          <w:p w:rsidR="00C61E33" w:rsidRDefault="00C61E33">
            <w:pPr>
              <w:pStyle w:val="ConsPlusNormal"/>
              <w:jc w:val="center"/>
            </w:pPr>
            <w:r>
              <w:t>3</w:t>
            </w:r>
          </w:p>
        </w:tc>
        <w:tc>
          <w:tcPr>
            <w:tcW w:w="850" w:type="dxa"/>
          </w:tcPr>
          <w:p w:rsidR="00C61E33" w:rsidRDefault="00C61E33">
            <w:pPr>
              <w:pStyle w:val="ConsPlusNormal"/>
              <w:jc w:val="center"/>
            </w:pPr>
            <w:r>
              <w:t>4</w:t>
            </w:r>
          </w:p>
        </w:tc>
        <w:tc>
          <w:tcPr>
            <w:tcW w:w="850" w:type="dxa"/>
          </w:tcPr>
          <w:p w:rsidR="00C61E33" w:rsidRDefault="00C61E33">
            <w:pPr>
              <w:pStyle w:val="ConsPlusNormal"/>
              <w:jc w:val="center"/>
            </w:pPr>
            <w:r>
              <w:t>5</w:t>
            </w:r>
          </w:p>
        </w:tc>
        <w:tc>
          <w:tcPr>
            <w:tcW w:w="850" w:type="dxa"/>
          </w:tcPr>
          <w:p w:rsidR="00C61E33" w:rsidRDefault="00C61E33">
            <w:pPr>
              <w:pStyle w:val="ConsPlusNormal"/>
              <w:jc w:val="center"/>
            </w:pPr>
            <w:r>
              <w:t>6</w:t>
            </w:r>
          </w:p>
        </w:tc>
        <w:tc>
          <w:tcPr>
            <w:tcW w:w="1020" w:type="dxa"/>
          </w:tcPr>
          <w:p w:rsidR="00C61E33" w:rsidRDefault="00C61E33">
            <w:pPr>
              <w:pStyle w:val="ConsPlusNormal"/>
              <w:jc w:val="center"/>
            </w:pPr>
            <w:r>
              <w:t>7</w:t>
            </w:r>
          </w:p>
        </w:tc>
        <w:tc>
          <w:tcPr>
            <w:tcW w:w="737" w:type="dxa"/>
          </w:tcPr>
          <w:p w:rsidR="00C61E33" w:rsidRDefault="00C61E33">
            <w:pPr>
              <w:pStyle w:val="ConsPlusNormal"/>
              <w:jc w:val="center"/>
            </w:pPr>
            <w:bookmarkStart w:id="283" w:name="P21003"/>
            <w:bookmarkEnd w:id="283"/>
            <w:r>
              <w:t>8</w:t>
            </w:r>
          </w:p>
        </w:tc>
        <w:tc>
          <w:tcPr>
            <w:tcW w:w="624" w:type="dxa"/>
          </w:tcPr>
          <w:p w:rsidR="00C61E33" w:rsidRDefault="00C61E33">
            <w:pPr>
              <w:pStyle w:val="ConsPlusNormal"/>
              <w:jc w:val="center"/>
            </w:pPr>
            <w:bookmarkStart w:id="284" w:name="P21004"/>
            <w:bookmarkEnd w:id="284"/>
            <w:r>
              <w:t>9</w:t>
            </w:r>
          </w:p>
        </w:tc>
        <w:tc>
          <w:tcPr>
            <w:tcW w:w="680" w:type="dxa"/>
          </w:tcPr>
          <w:p w:rsidR="00C61E33" w:rsidRDefault="00C61E33">
            <w:pPr>
              <w:pStyle w:val="ConsPlusNormal"/>
              <w:jc w:val="center"/>
            </w:pPr>
            <w:r>
              <w:t>10</w:t>
            </w:r>
          </w:p>
        </w:tc>
        <w:tc>
          <w:tcPr>
            <w:tcW w:w="850" w:type="dxa"/>
          </w:tcPr>
          <w:p w:rsidR="00C61E33" w:rsidRDefault="00C61E33">
            <w:pPr>
              <w:pStyle w:val="ConsPlusNormal"/>
              <w:jc w:val="center"/>
            </w:pPr>
            <w:r>
              <w:t>11</w:t>
            </w:r>
          </w:p>
        </w:tc>
      </w:tr>
      <w:tr w:rsidR="00C61E33">
        <w:tc>
          <w:tcPr>
            <w:tcW w:w="794" w:type="dxa"/>
          </w:tcPr>
          <w:p w:rsidR="00C61E33" w:rsidRDefault="00C61E33">
            <w:pPr>
              <w:pStyle w:val="ConsPlusNormal"/>
            </w:pPr>
          </w:p>
        </w:tc>
        <w:tc>
          <w:tcPr>
            <w:tcW w:w="1077" w:type="dxa"/>
          </w:tcPr>
          <w:p w:rsidR="00C61E33" w:rsidRDefault="00C61E33">
            <w:pPr>
              <w:pStyle w:val="ConsPlusNormal"/>
            </w:pPr>
          </w:p>
        </w:tc>
        <w:tc>
          <w:tcPr>
            <w:tcW w:w="737"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1020" w:type="dxa"/>
          </w:tcPr>
          <w:p w:rsidR="00C61E33" w:rsidRDefault="00C61E33">
            <w:pPr>
              <w:pStyle w:val="ConsPlusNormal"/>
            </w:pPr>
          </w:p>
        </w:tc>
        <w:tc>
          <w:tcPr>
            <w:tcW w:w="737" w:type="dxa"/>
          </w:tcPr>
          <w:p w:rsidR="00C61E33" w:rsidRDefault="00C61E33">
            <w:pPr>
              <w:pStyle w:val="ConsPlusNormal"/>
            </w:pPr>
          </w:p>
        </w:tc>
        <w:tc>
          <w:tcPr>
            <w:tcW w:w="624" w:type="dxa"/>
          </w:tcPr>
          <w:p w:rsidR="00C61E33" w:rsidRDefault="00C61E33">
            <w:pPr>
              <w:pStyle w:val="ConsPlusNormal"/>
            </w:pPr>
          </w:p>
        </w:tc>
        <w:tc>
          <w:tcPr>
            <w:tcW w:w="680" w:type="dxa"/>
          </w:tcPr>
          <w:p w:rsidR="00C61E33" w:rsidRDefault="00C61E33">
            <w:pPr>
              <w:pStyle w:val="ConsPlusNormal"/>
            </w:pPr>
          </w:p>
        </w:tc>
        <w:tc>
          <w:tcPr>
            <w:tcW w:w="850" w:type="dxa"/>
          </w:tcPr>
          <w:p w:rsidR="00C61E33" w:rsidRDefault="00C61E33">
            <w:pPr>
              <w:pStyle w:val="ConsPlusNormal"/>
            </w:pPr>
          </w:p>
        </w:tc>
      </w:tr>
      <w:tr w:rsidR="00C61E33">
        <w:tc>
          <w:tcPr>
            <w:tcW w:w="794" w:type="dxa"/>
          </w:tcPr>
          <w:p w:rsidR="00C61E33" w:rsidRDefault="00C61E33">
            <w:pPr>
              <w:pStyle w:val="ConsPlusNormal"/>
            </w:pPr>
          </w:p>
        </w:tc>
        <w:tc>
          <w:tcPr>
            <w:tcW w:w="1077" w:type="dxa"/>
          </w:tcPr>
          <w:p w:rsidR="00C61E33" w:rsidRDefault="00C61E33">
            <w:pPr>
              <w:pStyle w:val="ConsPlusNormal"/>
            </w:pPr>
          </w:p>
        </w:tc>
        <w:tc>
          <w:tcPr>
            <w:tcW w:w="737"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1020" w:type="dxa"/>
          </w:tcPr>
          <w:p w:rsidR="00C61E33" w:rsidRDefault="00C61E33">
            <w:pPr>
              <w:pStyle w:val="ConsPlusNormal"/>
            </w:pPr>
          </w:p>
        </w:tc>
        <w:tc>
          <w:tcPr>
            <w:tcW w:w="737" w:type="dxa"/>
          </w:tcPr>
          <w:p w:rsidR="00C61E33" w:rsidRDefault="00C61E33">
            <w:pPr>
              <w:pStyle w:val="ConsPlusNormal"/>
            </w:pPr>
          </w:p>
        </w:tc>
        <w:tc>
          <w:tcPr>
            <w:tcW w:w="624" w:type="dxa"/>
          </w:tcPr>
          <w:p w:rsidR="00C61E33" w:rsidRDefault="00C61E33">
            <w:pPr>
              <w:pStyle w:val="ConsPlusNormal"/>
            </w:pPr>
          </w:p>
        </w:tc>
        <w:tc>
          <w:tcPr>
            <w:tcW w:w="680" w:type="dxa"/>
          </w:tcPr>
          <w:p w:rsidR="00C61E33" w:rsidRDefault="00C61E33">
            <w:pPr>
              <w:pStyle w:val="ConsPlusNormal"/>
            </w:pPr>
          </w:p>
        </w:tc>
        <w:tc>
          <w:tcPr>
            <w:tcW w:w="850" w:type="dxa"/>
          </w:tcPr>
          <w:p w:rsidR="00C61E33" w:rsidRDefault="00C61E33">
            <w:pPr>
              <w:pStyle w:val="ConsPlusNormal"/>
            </w:pPr>
          </w:p>
        </w:tc>
      </w:tr>
      <w:tr w:rsidR="00C61E33">
        <w:tblPrEx>
          <w:tblBorders>
            <w:left w:val="nil"/>
            <w:right w:val="nil"/>
          </w:tblBorders>
        </w:tblPrEx>
        <w:tc>
          <w:tcPr>
            <w:tcW w:w="2608" w:type="dxa"/>
            <w:gridSpan w:val="3"/>
            <w:tcBorders>
              <w:left w:val="nil"/>
              <w:bottom w:val="nil"/>
            </w:tcBorders>
          </w:tcPr>
          <w:p w:rsidR="00C61E33" w:rsidRDefault="00C61E33">
            <w:pPr>
              <w:pStyle w:val="ConsPlusNormal"/>
              <w:jc w:val="right"/>
            </w:pPr>
            <w:r>
              <w:t>Итого</w:t>
            </w:r>
          </w:p>
        </w:tc>
        <w:tc>
          <w:tcPr>
            <w:tcW w:w="850" w:type="dxa"/>
          </w:tcPr>
          <w:p w:rsidR="00C61E33" w:rsidRDefault="00C61E33">
            <w:pPr>
              <w:pStyle w:val="ConsPlusNormal"/>
            </w:pPr>
          </w:p>
        </w:tc>
        <w:tc>
          <w:tcPr>
            <w:tcW w:w="850" w:type="dxa"/>
          </w:tcPr>
          <w:p w:rsidR="00C61E33" w:rsidRDefault="00C61E33">
            <w:pPr>
              <w:pStyle w:val="ConsPlusNormal"/>
            </w:pPr>
          </w:p>
        </w:tc>
        <w:tc>
          <w:tcPr>
            <w:tcW w:w="850" w:type="dxa"/>
          </w:tcPr>
          <w:p w:rsidR="00C61E33" w:rsidRDefault="00C61E33">
            <w:pPr>
              <w:pStyle w:val="ConsPlusNormal"/>
            </w:pPr>
          </w:p>
        </w:tc>
        <w:tc>
          <w:tcPr>
            <w:tcW w:w="1020" w:type="dxa"/>
          </w:tcPr>
          <w:p w:rsidR="00C61E33" w:rsidRDefault="00C61E33">
            <w:pPr>
              <w:pStyle w:val="ConsPlusNormal"/>
            </w:pPr>
          </w:p>
        </w:tc>
        <w:tc>
          <w:tcPr>
            <w:tcW w:w="737" w:type="dxa"/>
          </w:tcPr>
          <w:p w:rsidR="00C61E33" w:rsidRDefault="00C61E33">
            <w:pPr>
              <w:pStyle w:val="ConsPlusNormal"/>
            </w:pPr>
          </w:p>
        </w:tc>
        <w:tc>
          <w:tcPr>
            <w:tcW w:w="624" w:type="dxa"/>
          </w:tcPr>
          <w:p w:rsidR="00C61E33" w:rsidRDefault="00C61E33">
            <w:pPr>
              <w:pStyle w:val="ConsPlusNormal"/>
            </w:pPr>
          </w:p>
        </w:tc>
        <w:tc>
          <w:tcPr>
            <w:tcW w:w="680" w:type="dxa"/>
          </w:tcPr>
          <w:p w:rsidR="00C61E33" w:rsidRDefault="00C61E33">
            <w:pPr>
              <w:pStyle w:val="ConsPlusNormal"/>
            </w:pPr>
          </w:p>
        </w:tc>
        <w:tc>
          <w:tcPr>
            <w:tcW w:w="850"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0531778, с. 3</w:t>
      </w:r>
    </w:p>
    <w:p w:rsidR="00C61E33" w:rsidRDefault="00C61E33">
      <w:pPr>
        <w:pStyle w:val="ConsPlusNonformat"/>
        <w:jc w:val="both"/>
      </w:pPr>
    </w:p>
    <w:p w:rsidR="00C61E33" w:rsidRDefault="00C61E33">
      <w:pPr>
        <w:pStyle w:val="ConsPlusNonformat"/>
        <w:jc w:val="both"/>
      </w:pPr>
      <w:r>
        <w:t xml:space="preserve">                                            Номер лицевого счета __________</w:t>
      </w:r>
    </w:p>
    <w:p w:rsidR="00C61E33" w:rsidRDefault="00C61E33">
      <w:pPr>
        <w:pStyle w:val="ConsPlusNonformat"/>
        <w:jc w:val="both"/>
      </w:pPr>
      <w:r>
        <w:t xml:space="preserve">                                                  за "__" _________ 20__ г.</w:t>
      </w:r>
    </w:p>
    <w:p w:rsidR="00C61E33" w:rsidRDefault="00C61E33">
      <w:pPr>
        <w:pStyle w:val="ConsPlusNonformat"/>
        <w:jc w:val="both"/>
      </w:pPr>
    </w:p>
    <w:p w:rsidR="00C61E33" w:rsidRDefault="00C61E33">
      <w:pPr>
        <w:pStyle w:val="ConsPlusNonformat"/>
        <w:jc w:val="both"/>
      </w:pPr>
      <w:r>
        <w:t xml:space="preserve">                2.2. Казначейское обеспечение обязательств</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948"/>
        <w:gridCol w:w="1076"/>
        <w:gridCol w:w="1417"/>
        <w:gridCol w:w="1417"/>
        <w:gridCol w:w="1190"/>
      </w:tblGrid>
      <w:tr w:rsidR="00C61E33">
        <w:tc>
          <w:tcPr>
            <w:tcW w:w="1020" w:type="dxa"/>
          </w:tcPr>
          <w:p w:rsidR="00C61E33" w:rsidRDefault="00C61E33">
            <w:pPr>
              <w:pStyle w:val="ConsPlusNormal"/>
              <w:jc w:val="center"/>
            </w:pPr>
            <w:r>
              <w:t>Код объекта капитальных вложений (мероприятия по информатизации)</w:t>
            </w:r>
          </w:p>
        </w:tc>
        <w:tc>
          <w:tcPr>
            <w:tcW w:w="2948" w:type="dxa"/>
          </w:tcPr>
          <w:p w:rsidR="00C61E33" w:rsidRDefault="00C61E33">
            <w:pPr>
              <w:pStyle w:val="ConsPlusNormal"/>
              <w:jc w:val="center"/>
            </w:pPr>
            <w:r>
              <w:t>Код по БК</w:t>
            </w:r>
          </w:p>
        </w:tc>
        <w:tc>
          <w:tcPr>
            <w:tcW w:w="1076" w:type="dxa"/>
          </w:tcPr>
          <w:p w:rsidR="00C61E33" w:rsidRDefault="00C61E33">
            <w:pPr>
              <w:pStyle w:val="ConsPlusNormal"/>
              <w:jc w:val="center"/>
            </w:pPr>
            <w:r>
              <w:t>Выдано</w:t>
            </w:r>
          </w:p>
        </w:tc>
        <w:tc>
          <w:tcPr>
            <w:tcW w:w="1417" w:type="dxa"/>
          </w:tcPr>
          <w:p w:rsidR="00C61E33" w:rsidRDefault="00C61E33">
            <w:pPr>
              <w:pStyle w:val="ConsPlusNormal"/>
              <w:jc w:val="center"/>
            </w:pPr>
            <w:r>
              <w:t>Переведено</w:t>
            </w:r>
          </w:p>
        </w:tc>
        <w:tc>
          <w:tcPr>
            <w:tcW w:w="1417" w:type="dxa"/>
          </w:tcPr>
          <w:p w:rsidR="00C61E33" w:rsidRDefault="00C61E33">
            <w:pPr>
              <w:pStyle w:val="ConsPlusNormal"/>
              <w:jc w:val="center"/>
            </w:pPr>
            <w:r>
              <w:t>Исполнено</w:t>
            </w:r>
          </w:p>
        </w:tc>
        <w:tc>
          <w:tcPr>
            <w:tcW w:w="1190" w:type="dxa"/>
          </w:tcPr>
          <w:p w:rsidR="00C61E33" w:rsidRDefault="00C61E33">
            <w:pPr>
              <w:pStyle w:val="ConsPlusNormal"/>
              <w:jc w:val="center"/>
            </w:pPr>
            <w:r>
              <w:t>Примечание</w:t>
            </w:r>
          </w:p>
        </w:tc>
      </w:tr>
      <w:tr w:rsidR="00C61E33">
        <w:tc>
          <w:tcPr>
            <w:tcW w:w="1020" w:type="dxa"/>
          </w:tcPr>
          <w:p w:rsidR="00C61E33" w:rsidRDefault="00C61E33">
            <w:pPr>
              <w:pStyle w:val="ConsPlusNormal"/>
              <w:jc w:val="center"/>
            </w:pPr>
            <w:r>
              <w:t>1</w:t>
            </w:r>
          </w:p>
        </w:tc>
        <w:tc>
          <w:tcPr>
            <w:tcW w:w="2948" w:type="dxa"/>
          </w:tcPr>
          <w:p w:rsidR="00C61E33" w:rsidRDefault="00C61E33">
            <w:pPr>
              <w:pStyle w:val="ConsPlusNormal"/>
              <w:jc w:val="center"/>
            </w:pPr>
            <w:r>
              <w:t>2</w:t>
            </w:r>
          </w:p>
        </w:tc>
        <w:tc>
          <w:tcPr>
            <w:tcW w:w="1076" w:type="dxa"/>
          </w:tcPr>
          <w:p w:rsidR="00C61E33" w:rsidRDefault="00C61E33">
            <w:pPr>
              <w:pStyle w:val="ConsPlusNormal"/>
              <w:jc w:val="center"/>
            </w:pPr>
            <w:r>
              <w:t>3</w:t>
            </w:r>
          </w:p>
        </w:tc>
        <w:tc>
          <w:tcPr>
            <w:tcW w:w="1417" w:type="dxa"/>
          </w:tcPr>
          <w:p w:rsidR="00C61E33" w:rsidRDefault="00C61E33">
            <w:pPr>
              <w:pStyle w:val="ConsPlusNormal"/>
              <w:jc w:val="center"/>
            </w:pPr>
            <w:r>
              <w:t>4</w:t>
            </w:r>
          </w:p>
        </w:tc>
        <w:tc>
          <w:tcPr>
            <w:tcW w:w="1417" w:type="dxa"/>
          </w:tcPr>
          <w:p w:rsidR="00C61E33" w:rsidRDefault="00C61E33">
            <w:pPr>
              <w:pStyle w:val="ConsPlusNormal"/>
              <w:jc w:val="center"/>
            </w:pPr>
            <w:r>
              <w:t>5</w:t>
            </w:r>
          </w:p>
        </w:tc>
        <w:tc>
          <w:tcPr>
            <w:tcW w:w="1190" w:type="dxa"/>
          </w:tcPr>
          <w:p w:rsidR="00C61E33" w:rsidRDefault="00C61E33">
            <w:pPr>
              <w:pStyle w:val="ConsPlusNormal"/>
              <w:jc w:val="center"/>
            </w:pPr>
            <w:r>
              <w:t>6</w:t>
            </w:r>
          </w:p>
        </w:tc>
      </w:tr>
      <w:tr w:rsidR="00C61E33">
        <w:tc>
          <w:tcPr>
            <w:tcW w:w="1020" w:type="dxa"/>
          </w:tcPr>
          <w:p w:rsidR="00C61E33" w:rsidRDefault="00C61E33">
            <w:pPr>
              <w:pStyle w:val="ConsPlusNormal"/>
            </w:pPr>
          </w:p>
        </w:tc>
        <w:tc>
          <w:tcPr>
            <w:tcW w:w="2948" w:type="dxa"/>
          </w:tcPr>
          <w:p w:rsidR="00C61E33" w:rsidRDefault="00C61E33">
            <w:pPr>
              <w:pStyle w:val="ConsPlusNormal"/>
            </w:pPr>
          </w:p>
        </w:tc>
        <w:tc>
          <w:tcPr>
            <w:tcW w:w="1076" w:type="dxa"/>
          </w:tcPr>
          <w:p w:rsidR="00C61E33" w:rsidRDefault="00C61E33">
            <w:pPr>
              <w:pStyle w:val="ConsPlusNormal"/>
            </w:pPr>
          </w:p>
        </w:tc>
        <w:tc>
          <w:tcPr>
            <w:tcW w:w="1417" w:type="dxa"/>
          </w:tcPr>
          <w:p w:rsidR="00C61E33" w:rsidRDefault="00C61E33">
            <w:pPr>
              <w:pStyle w:val="ConsPlusNormal"/>
            </w:pPr>
          </w:p>
        </w:tc>
        <w:tc>
          <w:tcPr>
            <w:tcW w:w="1417" w:type="dxa"/>
          </w:tcPr>
          <w:p w:rsidR="00C61E33" w:rsidRDefault="00C61E33">
            <w:pPr>
              <w:pStyle w:val="ConsPlusNormal"/>
            </w:pPr>
          </w:p>
        </w:tc>
        <w:tc>
          <w:tcPr>
            <w:tcW w:w="1190" w:type="dxa"/>
          </w:tcPr>
          <w:p w:rsidR="00C61E33" w:rsidRDefault="00C61E33">
            <w:pPr>
              <w:pStyle w:val="ConsPlusNormal"/>
            </w:pPr>
          </w:p>
        </w:tc>
      </w:tr>
      <w:tr w:rsidR="00C61E33">
        <w:tc>
          <w:tcPr>
            <w:tcW w:w="1020" w:type="dxa"/>
          </w:tcPr>
          <w:p w:rsidR="00C61E33" w:rsidRDefault="00C61E33">
            <w:pPr>
              <w:pStyle w:val="ConsPlusNormal"/>
            </w:pPr>
          </w:p>
        </w:tc>
        <w:tc>
          <w:tcPr>
            <w:tcW w:w="2948" w:type="dxa"/>
          </w:tcPr>
          <w:p w:rsidR="00C61E33" w:rsidRDefault="00C61E33">
            <w:pPr>
              <w:pStyle w:val="ConsPlusNormal"/>
            </w:pPr>
          </w:p>
        </w:tc>
        <w:tc>
          <w:tcPr>
            <w:tcW w:w="1076" w:type="dxa"/>
          </w:tcPr>
          <w:p w:rsidR="00C61E33" w:rsidRDefault="00C61E33">
            <w:pPr>
              <w:pStyle w:val="ConsPlusNormal"/>
            </w:pPr>
          </w:p>
        </w:tc>
        <w:tc>
          <w:tcPr>
            <w:tcW w:w="1417" w:type="dxa"/>
          </w:tcPr>
          <w:p w:rsidR="00C61E33" w:rsidRDefault="00C61E33">
            <w:pPr>
              <w:pStyle w:val="ConsPlusNormal"/>
            </w:pPr>
          </w:p>
        </w:tc>
        <w:tc>
          <w:tcPr>
            <w:tcW w:w="1417" w:type="dxa"/>
          </w:tcPr>
          <w:p w:rsidR="00C61E33" w:rsidRDefault="00C61E33">
            <w:pPr>
              <w:pStyle w:val="ConsPlusNormal"/>
            </w:pPr>
          </w:p>
        </w:tc>
        <w:tc>
          <w:tcPr>
            <w:tcW w:w="1190" w:type="dxa"/>
          </w:tcPr>
          <w:p w:rsidR="00C61E33" w:rsidRDefault="00C61E33">
            <w:pPr>
              <w:pStyle w:val="ConsPlusNormal"/>
            </w:pPr>
          </w:p>
        </w:tc>
      </w:tr>
      <w:tr w:rsidR="00C61E33">
        <w:tblPrEx>
          <w:tblBorders>
            <w:left w:val="nil"/>
            <w:right w:val="nil"/>
          </w:tblBorders>
        </w:tblPrEx>
        <w:tc>
          <w:tcPr>
            <w:tcW w:w="3968" w:type="dxa"/>
            <w:gridSpan w:val="2"/>
            <w:tcBorders>
              <w:left w:val="nil"/>
              <w:bottom w:val="nil"/>
            </w:tcBorders>
          </w:tcPr>
          <w:p w:rsidR="00C61E33" w:rsidRDefault="00C61E33">
            <w:pPr>
              <w:pStyle w:val="ConsPlusNormal"/>
              <w:jc w:val="right"/>
            </w:pPr>
            <w:r>
              <w:t>Итого</w:t>
            </w:r>
          </w:p>
        </w:tc>
        <w:tc>
          <w:tcPr>
            <w:tcW w:w="1076" w:type="dxa"/>
          </w:tcPr>
          <w:p w:rsidR="00C61E33" w:rsidRDefault="00C61E33">
            <w:pPr>
              <w:pStyle w:val="ConsPlusNormal"/>
            </w:pPr>
          </w:p>
        </w:tc>
        <w:tc>
          <w:tcPr>
            <w:tcW w:w="1417" w:type="dxa"/>
          </w:tcPr>
          <w:p w:rsidR="00C61E33" w:rsidRDefault="00C61E33">
            <w:pPr>
              <w:pStyle w:val="ConsPlusNormal"/>
            </w:pPr>
          </w:p>
        </w:tc>
        <w:tc>
          <w:tcPr>
            <w:tcW w:w="1417" w:type="dxa"/>
          </w:tcPr>
          <w:p w:rsidR="00C61E33" w:rsidRDefault="00C61E33">
            <w:pPr>
              <w:pStyle w:val="ConsPlusNormal"/>
            </w:pPr>
          </w:p>
        </w:tc>
        <w:tc>
          <w:tcPr>
            <w:tcW w:w="1190"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 Операции за счет дополнительного бюджетного</w:t>
      </w:r>
    </w:p>
    <w:p w:rsidR="00C61E33" w:rsidRDefault="00C61E33">
      <w:pPr>
        <w:pStyle w:val="ConsPlusNonformat"/>
        <w:jc w:val="both"/>
      </w:pPr>
      <w:r>
        <w:t xml:space="preserve">                              финансирования</w:t>
      </w:r>
    </w:p>
    <w:p w:rsidR="00C61E33" w:rsidRDefault="00C61E33">
      <w:pPr>
        <w:pStyle w:val="ConsPlusNonformat"/>
        <w:jc w:val="both"/>
      </w:pPr>
    </w:p>
    <w:p w:rsidR="00C61E33" w:rsidRDefault="00C61E33">
      <w:pPr>
        <w:pStyle w:val="ConsPlusNonformat"/>
        <w:jc w:val="both"/>
      </w:pPr>
      <w:r>
        <w:t xml:space="preserve">            3.1. Операции со средствами за счет дополнительного</w:t>
      </w:r>
    </w:p>
    <w:p w:rsidR="00C61E33" w:rsidRDefault="00C61E33">
      <w:pPr>
        <w:pStyle w:val="ConsPlusNonformat"/>
        <w:jc w:val="both"/>
      </w:pPr>
      <w:r>
        <w:t xml:space="preserve">                         бюджетного финансирования</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30"/>
        <w:gridCol w:w="1130"/>
        <w:gridCol w:w="1130"/>
        <w:gridCol w:w="1130"/>
        <w:gridCol w:w="1130"/>
        <w:gridCol w:w="1132"/>
        <w:gridCol w:w="1077"/>
      </w:tblGrid>
      <w:tr w:rsidR="00C61E33">
        <w:tc>
          <w:tcPr>
            <w:tcW w:w="1191" w:type="dxa"/>
          </w:tcPr>
          <w:p w:rsidR="00C61E33" w:rsidRDefault="00C61E33">
            <w:pPr>
              <w:pStyle w:val="ConsPlusNormal"/>
              <w:jc w:val="center"/>
            </w:pPr>
            <w:r>
              <w:t>Код по БК</w:t>
            </w:r>
          </w:p>
        </w:tc>
        <w:tc>
          <w:tcPr>
            <w:tcW w:w="1130" w:type="dxa"/>
          </w:tcPr>
          <w:p w:rsidR="00C61E33" w:rsidRDefault="00C61E33">
            <w:pPr>
              <w:pStyle w:val="ConsPlusNormal"/>
              <w:jc w:val="center"/>
            </w:pPr>
            <w:r>
              <w:t>Лимиты бюджетных обязательств</w:t>
            </w:r>
          </w:p>
        </w:tc>
        <w:tc>
          <w:tcPr>
            <w:tcW w:w="1130" w:type="dxa"/>
          </w:tcPr>
          <w:p w:rsidR="00C61E33" w:rsidRDefault="00C61E33">
            <w:pPr>
              <w:pStyle w:val="ConsPlusNormal"/>
              <w:jc w:val="center"/>
            </w:pPr>
            <w:r>
              <w:t>Предельные объемы</w:t>
            </w:r>
          </w:p>
        </w:tc>
        <w:tc>
          <w:tcPr>
            <w:tcW w:w="1130" w:type="dxa"/>
          </w:tcPr>
          <w:p w:rsidR="00C61E33" w:rsidRDefault="00C61E33">
            <w:pPr>
              <w:pStyle w:val="ConsPlusNormal"/>
              <w:jc w:val="center"/>
            </w:pPr>
            <w:r>
              <w:t>Бюджетные обязательства</w:t>
            </w:r>
          </w:p>
        </w:tc>
        <w:tc>
          <w:tcPr>
            <w:tcW w:w="1130" w:type="dxa"/>
          </w:tcPr>
          <w:p w:rsidR="00C61E33" w:rsidRDefault="00C61E33">
            <w:pPr>
              <w:pStyle w:val="ConsPlusNormal"/>
              <w:jc w:val="center"/>
            </w:pPr>
            <w:r>
              <w:t>Денежные обязательства</w:t>
            </w:r>
          </w:p>
        </w:tc>
        <w:tc>
          <w:tcPr>
            <w:tcW w:w="1130" w:type="dxa"/>
          </w:tcPr>
          <w:p w:rsidR="00C61E33" w:rsidRDefault="00C61E33">
            <w:pPr>
              <w:pStyle w:val="ConsPlusNormal"/>
              <w:jc w:val="center"/>
            </w:pPr>
            <w:r>
              <w:t>Поступления</w:t>
            </w:r>
          </w:p>
        </w:tc>
        <w:tc>
          <w:tcPr>
            <w:tcW w:w="1132" w:type="dxa"/>
          </w:tcPr>
          <w:p w:rsidR="00C61E33" w:rsidRDefault="00C61E33">
            <w:pPr>
              <w:pStyle w:val="ConsPlusNormal"/>
              <w:jc w:val="center"/>
            </w:pPr>
            <w:r>
              <w:t>Выплаты</w:t>
            </w:r>
          </w:p>
        </w:tc>
        <w:tc>
          <w:tcPr>
            <w:tcW w:w="1077" w:type="dxa"/>
          </w:tcPr>
          <w:p w:rsidR="00C61E33" w:rsidRDefault="00C61E33">
            <w:pPr>
              <w:pStyle w:val="ConsPlusNormal"/>
              <w:jc w:val="center"/>
            </w:pPr>
            <w:r>
              <w:t>Итого</w:t>
            </w:r>
          </w:p>
        </w:tc>
      </w:tr>
      <w:tr w:rsidR="00C61E33">
        <w:tc>
          <w:tcPr>
            <w:tcW w:w="1191" w:type="dxa"/>
          </w:tcPr>
          <w:p w:rsidR="00C61E33" w:rsidRDefault="00C61E33">
            <w:pPr>
              <w:pStyle w:val="ConsPlusNormal"/>
              <w:jc w:val="center"/>
            </w:pPr>
            <w:r>
              <w:t>1</w:t>
            </w:r>
          </w:p>
        </w:tc>
        <w:tc>
          <w:tcPr>
            <w:tcW w:w="1130" w:type="dxa"/>
          </w:tcPr>
          <w:p w:rsidR="00C61E33" w:rsidRDefault="00C61E33">
            <w:pPr>
              <w:pStyle w:val="ConsPlusNormal"/>
              <w:jc w:val="center"/>
            </w:pPr>
            <w:r>
              <w:t>2</w:t>
            </w:r>
          </w:p>
        </w:tc>
        <w:tc>
          <w:tcPr>
            <w:tcW w:w="1130" w:type="dxa"/>
          </w:tcPr>
          <w:p w:rsidR="00C61E33" w:rsidRDefault="00C61E33">
            <w:pPr>
              <w:pStyle w:val="ConsPlusNormal"/>
              <w:jc w:val="center"/>
            </w:pPr>
            <w:r>
              <w:t>3</w:t>
            </w:r>
          </w:p>
        </w:tc>
        <w:tc>
          <w:tcPr>
            <w:tcW w:w="1130" w:type="dxa"/>
          </w:tcPr>
          <w:p w:rsidR="00C61E33" w:rsidRDefault="00C61E33">
            <w:pPr>
              <w:pStyle w:val="ConsPlusNormal"/>
              <w:jc w:val="center"/>
            </w:pPr>
            <w:r>
              <w:t>4</w:t>
            </w:r>
          </w:p>
        </w:tc>
        <w:tc>
          <w:tcPr>
            <w:tcW w:w="1130" w:type="dxa"/>
          </w:tcPr>
          <w:p w:rsidR="00C61E33" w:rsidRDefault="00C61E33">
            <w:pPr>
              <w:pStyle w:val="ConsPlusNormal"/>
              <w:jc w:val="center"/>
            </w:pPr>
            <w:r>
              <w:t>5</w:t>
            </w:r>
          </w:p>
        </w:tc>
        <w:tc>
          <w:tcPr>
            <w:tcW w:w="1130" w:type="dxa"/>
          </w:tcPr>
          <w:p w:rsidR="00C61E33" w:rsidRDefault="00C61E33">
            <w:pPr>
              <w:pStyle w:val="ConsPlusNormal"/>
              <w:jc w:val="center"/>
            </w:pPr>
            <w:r>
              <w:t>6</w:t>
            </w:r>
          </w:p>
        </w:tc>
        <w:tc>
          <w:tcPr>
            <w:tcW w:w="1132" w:type="dxa"/>
          </w:tcPr>
          <w:p w:rsidR="00C61E33" w:rsidRDefault="00C61E33">
            <w:pPr>
              <w:pStyle w:val="ConsPlusNormal"/>
              <w:jc w:val="center"/>
            </w:pPr>
            <w:r>
              <w:t>7</w:t>
            </w:r>
          </w:p>
        </w:tc>
        <w:tc>
          <w:tcPr>
            <w:tcW w:w="1077" w:type="dxa"/>
          </w:tcPr>
          <w:p w:rsidR="00C61E33" w:rsidRDefault="00C61E33">
            <w:pPr>
              <w:pStyle w:val="ConsPlusNormal"/>
              <w:jc w:val="center"/>
            </w:pPr>
            <w:r>
              <w:t>8</w:t>
            </w:r>
          </w:p>
        </w:tc>
      </w:tr>
      <w:tr w:rsidR="00C61E33">
        <w:tc>
          <w:tcPr>
            <w:tcW w:w="1191" w:type="dxa"/>
          </w:tcPr>
          <w:p w:rsidR="00C61E33" w:rsidRDefault="00C61E33">
            <w:pPr>
              <w:pStyle w:val="ConsPlusNormal"/>
            </w:pPr>
          </w:p>
        </w:tc>
        <w:tc>
          <w:tcPr>
            <w:tcW w:w="1130" w:type="dxa"/>
          </w:tcPr>
          <w:p w:rsidR="00C61E33" w:rsidRDefault="00C61E33">
            <w:pPr>
              <w:pStyle w:val="ConsPlusNormal"/>
            </w:pPr>
          </w:p>
        </w:tc>
        <w:tc>
          <w:tcPr>
            <w:tcW w:w="1130" w:type="dxa"/>
          </w:tcPr>
          <w:p w:rsidR="00C61E33" w:rsidRDefault="00C61E33">
            <w:pPr>
              <w:pStyle w:val="ConsPlusNormal"/>
            </w:pPr>
          </w:p>
        </w:tc>
        <w:tc>
          <w:tcPr>
            <w:tcW w:w="1130" w:type="dxa"/>
          </w:tcPr>
          <w:p w:rsidR="00C61E33" w:rsidRDefault="00C61E33">
            <w:pPr>
              <w:pStyle w:val="ConsPlusNormal"/>
            </w:pPr>
          </w:p>
        </w:tc>
        <w:tc>
          <w:tcPr>
            <w:tcW w:w="1130" w:type="dxa"/>
          </w:tcPr>
          <w:p w:rsidR="00C61E33" w:rsidRDefault="00C61E33">
            <w:pPr>
              <w:pStyle w:val="ConsPlusNormal"/>
            </w:pPr>
          </w:p>
        </w:tc>
        <w:tc>
          <w:tcPr>
            <w:tcW w:w="1130" w:type="dxa"/>
          </w:tcPr>
          <w:p w:rsidR="00C61E33" w:rsidRDefault="00C61E33">
            <w:pPr>
              <w:pStyle w:val="ConsPlusNormal"/>
            </w:pPr>
          </w:p>
        </w:tc>
        <w:tc>
          <w:tcPr>
            <w:tcW w:w="1132" w:type="dxa"/>
          </w:tcPr>
          <w:p w:rsidR="00C61E33" w:rsidRDefault="00C61E33">
            <w:pPr>
              <w:pStyle w:val="ConsPlusNormal"/>
            </w:pPr>
          </w:p>
        </w:tc>
        <w:tc>
          <w:tcPr>
            <w:tcW w:w="1077" w:type="dxa"/>
          </w:tcPr>
          <w:p w:rsidR="00C61E33" w:rsidRDefault="00C61E33">
            <w:pPr>
              <w:pStyle w:val="ConsPlusNormal"/>
            </w:pPr>
          </w:p>
        </w:tc>
      </w:tr>
      <w:tr w:rsidR="00C61E33">
        <w:tc>
          <w:tcPr>
            <w:tcW w:w="1191" w:type="dxa"/>
          </w:tcPr>
          <w:p w:rsidR="00C61E33" w:rsidRDefault="00C61E33">
            <w:pPr>
              <w:pStyle w:val="ConsPlusNormal"/>
            </w:pPr>
          </w:p>
        </w:tc>
        <w:tc>
          <w:tcPr>
            <w:tcW w:w="1130" w:type="dxa"/>
          </w:tcPr>
          <w:p w:rsidR="00C61E33" w:rsidRDefault="00C61E33">
            <w:pPr>
              <w:pStyle w:val="ConsPlusNormal"/>
            </w:pPr>
          </w:p>
        </w:tc>
        <w:tc>
          <w:tcPr>
            <w:tcW w:w="1130" w:type="dxa"/>
          </w:tcPr>
          <w:p w:rsidR="00C61E33" w:rsidRDefault="00C61E33">
            <w:pPr>
              <w:pStyle w:val="ConsPlusNormal"/>
            </w:pPr>
          </w:p>
        </w:tc>
        <w:tc>
          <w:tcPr>
            <w:tcW w:w="1130" w:type="dxa"/>
          </w:tcPr>
          <w:p w:rsidR="00C61E33" w:rsidRDefault="00C61E33">
            <w:pPr>
              <w:pStyle w:val="ConsPlusNormal"/>
            </w:pPr>
          </w:p>
        </w:tc>
        <w:tc>
          <w:tcPr>
            <w:tcW w:w="1130" w:type="dxa"/>
          </w:tcPr>
          <w:p w:rsidR="00C61E33" w:rsidRDefault="00C61E33">
            <w:pPr>
              <w:pStyle w:val="ConsPlusNormal"/>
            </w:pPr>
          </w:p>
        </w:tc>
        <w:tc>
          <w:tcPr>
            <w:tcW w:w="1130" w:type="dxa"/>
          </w:tcPr>
          <w:p w:rsidR="00C61E33" w:rsidRDefault="00C61E33">
            <w:pPr>
              <w:pStyle w:val="ConsPlusNormal"/>
            </w:pPr>
          </w:p>
        </w:tc>
        <w:tc>
          <w:tcPr>
            <w:tcW w:w="1132" w:type="dxa"/>
          </w:tcPr>
          <w:p w:rsidR="00C61E33" w:rsidRDefault="00C61E33">
            <w:pPr>
              <w:pStyle w:val="ConsPlusNormal"/>
            </w:pPr>
          </w:p>
        </w:tc>
        <w:tc>
          <w:tcPr>
            <w:tcW w:w="1077" w:type="dxa"/>
          </w:tcPr>
          <w:p w:rsidR="00C61E33" w:rsidRDefault="00C61E33">
            <w:pPr>
              <w:pStyle w:val="ConsPlusNormal"/>
            </w:pPr>
          </w:p>
        </w:tc>
      </w:tr>
      <w:tr w:rsidR="00C61E33">
        <w:tblPrEx>
          <w:tblBorders>
            <w:left w:val="nil"/>
          </w:tblBorders>
        </w:tblPrEx>
        <w:tc>
          <w:tcPr>
            <w:tcW w:w="1191" w:type="dxa"/>
            <w:tcBorders>
              <w:left w:val="nil"/>
              <w:bottom w:val="nil"/>
            </w:tcBorders>
          </w:tcPr>
          <w:p w:rsidR="00C61E33" w:rsidRDefault="00C61E33">
            <w:pPr>
              <w:pStyle w:val="ConsPlusNormal"/>
              <w:jc w:val="right"/>
            </w:pPr>
            <w:r>
              <w:t>Итого</w:t>
            </w:r>
          </w:p>
        </w:tc>
        <w:tc>
          <w:tcPr>
            <w:tcW w:w="1130" w:type="dxa"/>
          </w:tcPr>
          <w:p w:rsidR="00C61E33" w:rsidRDefault="00C61E33">
            <w:pPr>
              <w:pStyle w:val="ConsPlusNormal"/>
            </w:pPr>
          </w:p>
        </w:tc>
        <w:tc>
          <w:tcPr>
            <w:tcW w:w="1130" w:type="dxa"/>
          </w:tcPr>
          <w:p w:rsidR="00C61E33" w:rsidRDefault="00C61E33">
            <w:pPr>
              <w:pStyle w:val="ConsPlusNormal"/>
            </w:pPr>
          </w:p>
        </w:tc>
        <w:tc>
          <w:tcPr>
            <w:tcW w:w="1130" w:type="dxa"/>
          </w:tcPr>
          <w:p w:rsidR="00C61E33" w:rsidRDefault="00C61E33">
            <w:pPr>
              <w:pStyle w:val="ConsPlusNormal"/>
            </w:pPr>
          </w:p>
        </w:tc>
        <w:tc>
          <w:tcPr>
            <w:tcW w:w="1130" w:type="dxa"/>
          </w:tcPr>
          <w:p w:rsidR="00C61E33" w:rsidRDefault="00C61E33">
            <w:pPr>
              <w:pStyle w:val="ConsPlusNormal"/>
            </w:pPr>
          </w:p>
        </w:tc>
        <w:tc>
          <w:tcPr>
            <w:tcW w:w="1130" w:type="dxa"/>
          </w:tcPr>
          <w:p w:rsidR="00C61E33" w:rsidRDefault="00C61E33">
            <w:pPr>
              <w:pStyle w:val="ConsPlusNormal"/>
            </w:pPr>
          </w:p>
        </w:tc>
        <w:tc>
          <w:tcPr>
            <w:tcW w:w="1132" w:type="dxa"/>
          </w:tcPr>
          <w:p w:rsidR="00C61E33" w:rsidRDefault="00C61E33">
            <w:pPr>
              <w:pStyle w:val="ConsPlusNormal"/>
            </w:pPr>
          </w:p>
        </w:tc>
        <w:tc>
          <w:tcPr>
            <w:tcW w:w="1077"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3.2. Источники дополнительного бюджетного</w:t>
      </w:r>
    </w:p>
    <w:p w:rsidR="00C61E33" w:rsidRDefault="00C61E33">
      <w:pPr>
        <w:pStyle w:val="ConsPlusNonformat"/>
        <w:jc w:val="both"/>
      </w:pPr>
      <w:r>
        <w:t xml:space="preserve">                        финансирования (СПРАВОЧНО)</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42"/>
        <w:gridCol w:w="2642"/>
        <w:gridCol w:w="2551"/>
      </w:tblGrid>
      <w:tr w:rsidR="00C61E33">
        <w:tc>
          <w:tcPr>
            <w:tcW w:w="1191" w:type="dxa"/>
          </w:tcPr>
          <w:p w:rsidR="00C61E33" w:rsidRDefault="00C61E33">
            <w:pPr>
              <w:pStyle w:val="ConsPlusNormal"/>
              <w:jc w:val="center"/>
            </w:pPr>
            <w:r>
              <w:t>Код по БК</w:t>
            </w:r>
          </w:p>
        </w:tc>
        <w:tc>
          <w:tcPr>
            <w:tcW w:w="2642" w:type="dxa"/>
          </w:tcPr>
          <w:p w:rsidR="00C61E33" w:rsidRDefault="00C61E33">
            <w:pPr>
              <w:pStyle w:val="ConsPlusNormal"/>
              <w:jc w:val="center"/>
            </w:pPr>
            <w:r>
              <w:t>Поступления</w:t>
            </w:r>
          </w:p>
        </w:tc>
        <w:tc>
          <w:tcPr>
            <w:tcW w:w="2642" w:type="dxa"/>
          </w:tcPr>
          <w:p w:rsidR="00C61E33" w:rsidRDefault="00C61E33">
            <w:pPr>
              <w:pStyle w:val="ConsPlusNormal"/>
              <w:jc w:val="center"/>
            </w:pPr>
            <w:r>
              <w:t>Возвраты</w:t>
            </w:r>
          </w:p>
        </w:tc>
        <w:tc>
          <w:tcPr>
            <w:tcW w:w="2551" w:type="dxa"/>
          </w:tcPr>
          <w:p w:rsidR="00C61E33" w:rsidRDefault="00C61E33">
            <w:pPr>
              <w:pStyle w:val="ConsPlusNormal"/>
              <w:jc w:val="center"/>
            </w:pPr>
            <w:r>
              <w:t>Итого</w:t>
            </w:r>
          </w:p>
        </w:tc>
      </w:tr>
      <w:tr w:rsidR="00C61E33">
        <w:tc>
          <w:tcPr>
            <w:tcW w:w="1191" w:type="dxa"/>
          </w:tcPr>
          <w:p w:rsidR="00C61E33" w:rsidRDefault="00C61E33">
            <w:pPr>
              <w:pStyle w:val="ConsPlusNormal"/>
              <w:jc w:val="center"/>
            </w:pPr>
            <w:r>
              <w:t>1</w:t>
            </w:r>
          </w:p>
        </w:tc>
        <w:tc>
          <w:tcPr>
            <w:tcW w:w="2642" w:type="dxa"/>
          </w:tcPr>
          <w:p w:rsidR="00C61E33" w:rsidRDefault="00C61E33">
            <w:pPr>
              <w:pStyle w:val="ConsPlusNormal"/>
              <w:jc w:val="center"/>
            </w:pPr>
            <w:r>
              <w:t>2</w:t>
            </w:r>
          </w:p>
        </w:tc>
        <w:tc>
          <w:tcPr>
            <w:tcW w:w="2642" w:type="dxa"/>
          </w:tcPr>
          <w:p w:rsidR="00C61E33" w:rsidRDefault="00C61E33">
            <w:pPr>
              <w:pStyle w:val="ConsPlusNormal"/>
              <w:jc w:val="center"/>
            </w:pPr>
            <w:r>
              <w:t>3</w:t>
            </w:r>
          </w:p>
        </w:tc>
        <w:tc>
          <w:tcPr>
            <w:tcW w:w="2551" w:type="dxa"/>
          </w:tcPr>
          <w:p w:rsidR="00C61E33" w:rsidRDefault="00C61E33">
            <w:pPr>
              <w:pStyle w:val="ConsPlusNormal"/>
              <w:jc w:val="center"/>
            </w:pPr>
            <w:r>
              <w:t>4</w:t>
            </w:r>
          </w:p>
        </w:tc>
      </w:tr>
      <w:tr w:rsidR="00C61E33">
        <w:tc>
          <w:tcPr>
            <w:tcW w:w="1191" w:type="dxa"/>
          </w:tcPr>
          <w:p w:rsidR="00C61E33" w:rsidRDefault="00C61E33">
            <w:pPr>
              <w:pStyle w:val="ConsPlusNormal"/>
            </w:pPr>
          </w:p>
        </w:tc>
        <w:tc>
          <w:tcPr>
            <w:tcW w:w="2642" w:type="dxa"/>
          </w:tcPr>
          <w:p w:rsidR="00C61E33" w:rsidRDefault="00C61E33">
            <w:pPr>
              <w:pStyle w:val="ConsPlusNormal"/>
            </w:pPr>
          </w:p>
        </w:tc>
        <w:tc>
          <w:tcPr>
            <w:tcW w:w="2642" w:type="dxa"/>
          </w:tcPr>
          <w:p w:rsidR="00C61E33" w:rsidRDefault="00C61E33">
            <w:pPr>
              <w:pStyle w:val="ConsPlusNormal"/>
            </w:pPr>
          </w:p>
        </w:tc>
        <w:tc>
          <w:tcPr>
            <w:tcW w:w="2551" w:type="dxa"/>
          </w:tcPr>
          <w:p w:rsidR="00C61E33" w:rsidRDefault="00C61E33">
            <w:pPr>
              <w:pStyle w:val="ConsPlusNormal"/>
            </w:pPr>
          </w:p>
        </w:tc>
      </w:tr>
      <w:tr w:rsidR="00C61E33">
        <w:tc>
          <w:tcPr>
            <w:tcW w:w="1191" w:type="dxa"/>
          </w:tcPr>
          <w:p w:rsidR="00C61E33" w:rsidRDefault="00C61E33">
            <w:pPr>
              <w:pStyle w:val="ConsPlusNormal"/>
            </w:pPr>
          </w:p>
        </w:tc>
        <w:tc>
          <w:tcPr>
            <w:tcW w:w="2642" w:type="dxa"/>
          </w:tcPr>
          <w:p w:rsidR="00C61E33" w:rsidRDefault="00C61E33">
            <w:pPr>
              <w:pStyle w:val="ConsPlusNormal"/>
            </w:pPr>
          </w:p>
        </w:tc>
        <w:tc>
          <w:tcPr>
            <w:tcW w:w="2642" w:type="dxa"/>
          </w:tcPr>
          <w:p w:rsidR="00C61E33" w:rsidRDefault="00C61E33">
            <w:pPr>
              <w:pStyle w:val="ConsPlusNormal"/>
            </w:pPr>
          </w:p>
        </w:tc>
        <w:tc>
          <w:tcPr>
            <w:tcW w:w="2551" w:type="dxa"/>
          </w:tcPr>
          <w:p w:rsidR="00C61E33" w:rsidRDefault="00C61E33">
            <w:pPr>
              <w:pStyle w:val="ConsPlusNormal"/>
            </w:pPr>
          </w:p>
        </w:tc>
      </w:tr>
      <w:tr w:rsidR="00C61E33">
        <w:tblPrEx>
          <w:tblBorders>
            <w:left w:val="nil"/>
          </w:tblBorders>
        </w:tblPrEx>
        <w:tc>
          <w:tcPr>
            <w:tcW w:w="1191" w:type="dxa"/>
            <w:tcBorders>
              <w:left w:val="nil"/>
              <w:bottom w:val="nil"/>
            </w:tcBorders>
          </w:tcPr>
          <w:p w:rsidR="00C61E33" w:rsidRDefault="00C61E33">
            <w:pPr>
              <w:pStyle w:val="ConsPlusNormal"/>
              <w:jc w:val="right"/>
            </w:pPr>
            <w:r>
              <w:lastRenderedPageBreak/>
              <w:t>Итого</w:t>
            </w:r>
          </w:p>
        </w:tc>
        <w:tc>
          <w:tcPr>
            <w:tcW w:w="2642" w:type="dxa"/>
          </w:tcPr>
          <w:p w:rsidR="00C61E33" w:rsidRDefault="00C61E33">
            <w:pPr>
              <w:pStyle w:val="ConsPlusNormal"/>
            </w:pPr>
          </w:p>
        </w:tc>
        <w:tc>
          <w:tcPr>
            <w:tcW w:w="2642" w:type="dxa"/>
          </w:tcPr>
          <w:p w:rsidR="00C61E33" w:rsidRDefault="00C61E33">
            <w:pPr>
              <w:pStyle w:val="ConsPlusNormal"/>
            </w:pPr>
          </w:p>
        </w:tc>
        <w:tc>
          <w:tcPr>
            <w:tcW w:w="2551"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61</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Приказов Казначейства России от 01.04.2020 </w:t>
            </w:r>
            <w:hyperlink r:id="rId530">
              <w:r>
                <w:rPr>
                  <w:color w:val="0000FF"/>
                </w:rPr>
                <w:t>N 16н</w:t>
              </w:r>
            </w:hyperlink>
            <w:r>
              <w:rPr>
                <w:color w:val="392C69"/>
              </w:rPr>
              <w:t>,</w:t>
            </w:r>
          </w:p>
          <w:p w:rsidR="00C61E33" w:rsidRDefault="00C61E33">
            <w:pPr>
              <w:pStyle w:val="ConsPlusNormal"/>
              <w:jc w:val="center"/>
            </w:pPr>
            <w:r>
              <w:rPr>
                <w:color w:val="392C69"/>
              </w:rPr>
              <w:t xml:space="preserve">от 28.06.2021 </w:t>
            </w:r>
            <w:hyperlink r:id="rId53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bookmarkStart w:id="285" w:name="P21174"/>
      <w:bookmarkEnd w:id="285"/>
      <w:r>
        <w:t xml:space="preserve">                           ПРИЛОЖЕНИЕ К ВЫПИСКЕ</w:t>
      </w:r>
    </w:p>
    <w:p w:rsidR="00C61E33" w:rsidRDefault="00C61E33">
      <w:pPr>
        <w:pStyle w:val="ConsPlusNonformat"/>
        <w:jc w:val="both"/>
      </w:pPr>
      <w:r>
        <w:t xml:space="preserve">                                                          ┌──────┐</w:t>
      </w:r>
    </w:p>
    <w:p w:rsidR="00C61E33" w:rsidRDefault="00C61E33">
      <w:pPr>
        <w:pStyle w:val="ConsPlusNonformat"/>
        <w:jc w:val="both"/>
      </w:pPr>
      <w:r>
        <w:t xml:space="preserve">         из лицевого счета получателя бюджетных средств N │      │</w:t>
      </w:r>
    </w:p>
    <w:p w:rsidR="00C61E33" w:rsidRDefault="00C61E33">
      <w:pPr>
        <w:pStyle w:val="ConsPlusNonformat"/>
        <w:jc w:val="both"/>
      </w:pPr>
      <w:r>
        <w:t xml:space="preserve">                                                          └──────┘</w:t>
      </w:r>
    </w:p>
    <w:p w:rsidR="00C61E33" w:rsidRDefault="00C61E33">
      <w:pPr>
        <w:pStyle w:val="ConsPlusNonformat"/>
        <w:jc w:val="both"/>
      </w:pPr>
      <w:r>
        <w:t xml:space="preserve">               (для отражения операций за ____ - ____ годы)</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835"/>
        <w:gridCol w:w="1757"/>
        <w:gridCol w:w="1134"/>
      </w:tblGrid>
      <w:tr w:rsidR="00C61E33">
        <w:tc>
          <w:tcPr>
            <w:tcW w:w="3312" w:type="dxa"/>
            <w:tcBorders>
              <w:top w:val="nil"/>
              <w:left w:val="nil"/>
              <w:bottom w:val="nil"/>
              <w:right w:val="nil"/>
            </w:tcBorders>
            <w:vAlign w:val="bottom"/>
          </w:tcPr>
          <w:p w:rsidR="00C61E33" w:rsidRDefault="00C61E33">
            <w:pPr>
              <w:pStyle w:val="ConsPlusNormal"/>
            </w:pPr>
          </w:p>
        </w:tc>
        <w:tc>
          <w:tcPr>
            <w:tcW w:w="2835"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Коды</w:t>
            </w:r>
          </w:p>
        </w:tc>
      </w:tr>
      <w:tr w:rsidR="00C61E33">
        <w:tc>
          <w:tcPr>
            <w:tcW w:w="3312" w:type="dxa"/>
            <w:tcBorders>
              <w:top w:val="nil"/>
              <w:left w:val="nil"/>
              <w:bottom w:val="nil"/>
              <w:right w:val="nil"/>
            </w:tcBorders>
            <w:vAlign w:val="bottom"/>
          </w:tcPr>
          <w:p w:rsidR="00C61E33" w:rsidRDefault="00C61E33">
            <w:pPr>
              <w:pStyle w:val="ConsPlusNormal"/>
            </w:pPr>
          </w:p>
        </w:tc>
        <w:tc>
          <w:tcPr>
            <w:tcW w:w="2835"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0531747</w:t>
            </w:r>
          </w:p>
        </w:tc>
      </w:tr>
      <w:tr w:rsidR="00C61E33">
        <w:tc>
          <w:tcPr>
            <w:tcW w:w="3312" w:type="dxa"/>
            <w:tcBorders>
              <w:top w:val="nil"/>
              <w:left w:val="nil"/>
              <w:bottom w:val="nil"/>
              <w:right w:val="nil"/>
            </w:tcBorders>
            <w:vAlign w:val="bottom"/>
          </w:tcPr>
          <w:p w:rsidR="00C61E33" w:rsidRDefault="00C61E33">
            <w:pPr>
              <w:pStyle w:val="ConsPlusNormal"/>
            </w:pPr>
          </w:p>
        </w:tc>
        <w:tc>
          <w:tcPr>
            <w:tcW w:w="2835" w:type="dxa"/>
            <w:tcBorders>
              <w:top w:val="nil"/>
              <w:left w:val="nil"/>
              <w:bottom w:val="nil"/>
              <w:right w:val="nil"/>
            </w:tcBorders>
          </w:tcPr>
          <w:p w:rsidR="00C61E33" w:rsidRDefault="00C61E33">
            <w:pPr>
              <w:pStyle w:val="ConsPlusNormal"/>
              <w:jc w:val="center"/>
            </w:pPr>
            <w:r>
              <w:t>за "__" 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312" w:type="dxa"/>
            <w:tcBorders>
              <w:top w:val="nil"/>
              <w:left w:val="nil"/>
              <w:bottom w:val="nil"/>
              <w:right w:val="nil"/>
            </w:tcBorders>
            <w:vAlign w:val="bottom"/>
          </w:tcPr>
          <w:p w:rsidR="00C61E33" w:rsidRDefault="00C61E33">
            <w:pPr>
              <w:pStyle w:val="ConsPlusNormal"/>
            </w:pPr>
            <w:r>
              <w:t>Орган Федерального казначейства</w:t>
            </w:r>
          </w:p>
        </w:tc>
        <w:tc>
          <w:tcPr>
            <w:tcW w:w="2835"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312" w:type="dxa"/>
            <w:tcBorders>
              <w:top w:val="nil"/>
              <w:left w:val="nil"/>
              <w:bottom w:val="nil"/>
              <w:right w:val="nil"/>
            </w:tcBorders>
            <w:vAlign w:val="bottom"/>
          </w:tcPr>
          <w:p w:rsidR="00C61E33" w:rsidRDefault="00C61E33">
            <w:pPr>
              <w:pStyle w:val="ConsPlusNormal"/>
            </w:pPr>
            <w:r>
              <w:t>Получатель бюджетных средств</w:t>
            </w:r>
          </w:p>
        </w:tc>
        <w:tc>
          <w:tcPr>
            <w:tcW w:w="2835"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312" w:type="dxa"/>
            <w:tcBorders>
              <w:top w:val="nil"/>
              <w:left w:val="nil"/>
              <w:bottom w:val="nil"/>
              <w:right w:val="nil"/>
            </w:tcBorders>
            <w:vAlign w:val="bottom"/>
          </w:tcPr>
          <w:p w:rsidR="00C61E33" w:rsidRDefault="00C61E33">
            <w:pPr>
              <w:pStyle w:val="ConsPlusNormal"/>
            </w:pPr>
            <w:r>
              <w:t>Главный распорядитель бюджетных средств</w:t>
            </w:r>
          </w:p>
        </w:tc>
        <w:tc>
          <w:tcPr>
            <w:tcW w:w="2835"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312" w:type="dxa"/>
            <w:tcBorders>
              <w:top w:val="nil"/>
              <w:left w:val="nil"/>
              <w:bottom w:val="nil"/>
              <w:right w:val="nil"/>
            </w:tcBorders>
            <w:vAlign w:val="bottom"/>
          </w:tcPr>
          <w:p w:rsidR="00C61E33" w:rsidRDefault="00C61E33">
            <w:pPr>
              <w:pStyle w:val="ConsPlusNormal"/>
            </w:pPr>
            <w:r>
              <w:t>Наименование бюджета</w:t>
            </w:r>
          </w:p>
        </w:tc>
        <w:tc>
          <w:tcPr>
            <w:tcW w:w="2835"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53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312" w:type="dxa"/>
            <w:tcBorders>
              <w:top w:val="nil"/>
              <w:left w:val="nil"/>
              <w:bottom w:val="nil"/>
              <w:right w:val="nil"/>
            </w:tcBorders>
            <w:vAlign w:val="bottom"/>
          </w:tcPr>
          <w:p w:rsidR="00C61E33" w:rsidRDefault="00C61E33">
            <w:pPr>
              <w:pStyle w:val="ConsPlusNormal"/>
            </w:pPr>
            <w:r>
              <w:t>Финансовый орган</w:t>
            </w:r>
          </w:p>
        </w:tc>
        <w:tc>
          <w:tcPr>
            <w:tcW w:w="2835" w:type="dxa"/>
            <w:tcBorders>
              <w:top w:val="nil"/>
              <w:left w:val="nil"/>
              <w:bottom w:val="nil"/>
              <w:right w:val="nil"/>
            </w:tcBorders>
            <w:vAlign w:val="bottom"/>
          </w:tcPr>
          <w:p w:rsidR="00C61E33" w:rsidRDefault="00C61E33">
            <w:pPr>
              <w:pStyle w:val="ConsPlusNormal"/>
              <w:jc w:val="center"/>
            </w:pPr>
            <w:r>
              <w:t>____________________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312" w:type="dxa"/>
            <w:tcBorders>
              <w:top w:val="nil"/>
              <w:left w:val="nil"/>
              <w:bottom w:val="nil"/>
              <w:right w:val="nil"/>
            </w:tcBorders>
            <w:vAlign w:val="bottom"/>
          </w:tcPr>
          <w:p w:rsidR="00C61E33" w:rsidRDefault="00C61E33">
            <w:pPr>
              <w:pStyle w:val="ConsPlusNormal"/>
            </w:pPr>
            <w:r>
              <w:t>Периодичность: ежедневная</w:t>
            </w:r>
          </w:p>
        </w:tc>
        <w:tc>
          <w:tcPr>
            <w:tcW w:w="2835"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312" w:type="dxa"/>
            <w:tcBorders>
              <w:top w:val="nil"/>
              <w:left w:val="nil"/>
              <w:bottom w:val="nil"/>
              <w:right w:val="nil"/>
            </w:tcBorders>
            <w:vAlign w:val="bottom"/>
          </w:tcPr>
          <w:p w:rsidR="00C61E33" w:rsidRDefault="00C61E33">
            <w:pPr>
              <w:pStyle w:val="ConsPlusNormal"/>
            </w:pPr>
            <w:r>
              <w:t>Единица измерения: руб.</w:t>
            </w:r>
          </w:p>
        </w:tc>
        <w:tc>
          <w:tcPr>
            <w:tcW w:w="2835"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533">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Операции с бюджетными данными</w:t>
      </w:r>
    </w:p>
    <w:p w:rsidR="00C61E33" w:rsidRDefault="00C61E33">
      <w:pPr>
        <w:pStyle w:val="ConsPlusNonformat"/>
        <w:jc w:val="both"/>
      </w:pPr>
    </w:p>
    <w:p w:rsidR="00C61E33" w:rsidRDefault="00C61E33">
      <w:pPr>
        <w:pStyle w:val="ConsPlusNonformat"/>
        <w:jc w:val="both"/>
      </w:pPr>
      <w:r>
        <w:t xml:space="preserve">                     1.1. Доведенные бюджетные данные</w:t>
      </w:r>
    </w:p>
    <w:p w:rsidR="00C61E33" w:rsidRDefault="00C61E33">
      <w:pPr>
        <w:pStyle w:val="ConsPlusNonformat"/>
        <w:jc w:val="both"/>
      </w:pPr>
    </w:p>
    <w:p w:rsidR="00C61E33" w:rsidRDefault="00C61E33">
      <w:pPr>
        <w:pStyle w:val="ConsPlusNonformat"/>
        <w:jc w:val="both"/>
      </w:pPr>
      <w:r>
        <w:t xml:space="preserve">                          1.1.1. Бюджетные данные</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C61E33">
        <w:tc>
          <w:tcPr>
            <w:tcW w:w="1020" w:type="dxa"/>
            <w:vMerge w:val="restart"/>
          </w:tcPr>
          <w:p w:rsidR="00C61E33" w:rsidRDefault="00C61E33">
            <w:pPr>
              <w:pStyle w:val="ConsPlusNormal"/>
              <w:jc w:val="center"/>
            </w:pPr>
            <w:r>
              <w:lastRenderedPageBreak/>
              <w:t>Код объекта капитальных вложений (мероприятия по информатизации)</w:t>
            </w:r>
          </w:p>
        </w:tc>
        <w:tc>
          <w:tcPr>
            <w:tcW w:w="793" w:type="dxa"/>
            <w:vMerge w:val="restart"/>
          </w:tcPr>
          <w:p w:rsidR="00C61E33" w:rsidRDefault="00C61E33">
            <w:pPr>
              <w:pStyle w:val="ConsPlusNormal"/>
              <w:jc w:val="center"/>
            </w:pPr>
            <w:r>
              <w:t>Код по БК</w:t>
            </w:r>
          </w:p>
        </w:tc>
        <w:tc>
          <w:tcPr>
            <w:tcW w:w="1077" w:type="dxa"/>
            <w:vMerge w:val="restart"/>
          </w:tcPr>
          <w:p w:rsidR="00C61E33" w:rsidRDefault="00C61E33">
            <w:pPr>
              <w:pStyle w:val="ConsPlusNormal"/>
              <w:jc w:val="center"/>
            </w:pPr>
            <w:r>
              <w:t>Дата ввода в действие</w:t>
            </w:r>
          </w:p>
        </w:tc>
        <w:tc>
          <w:tcPr>
            <w:tcW w:w="3172" w:type="dxa"/>
            <w:gridSpan w:val="4"/>
          </w:tcPr>
          <w:p w:rsidR="00C61E33" w:rsidRDefault="00C61E33">
            <w:pPr>
              <w:pStyle w:val="ConsPlusNormal"/>
              <w:jc w:val="center"/>
            </w:pPr>
            <w:r>
              <w:t>Бюджетные ассигнования</w:t>
            </w:r>
          </w:p>
        </w:tc>
        <w:tc>
          <w:tcPr>
            <w:tcW w:w="3172" w:type="dxa"/>
            <w:gridSpan w:val="4"/>
          </w:tcPr>
          <w:p w:rsidR="00C61E33" w:rsidRDefault="00C61E33">
            <w:pPr>
              <w:pStyle w:val="ConsPlusNormal"/>
              <w:jc w:val="center"/>
            </w:pPr>
            <w:r>
              <w:t>Лимиты бюджетных обязательств</w:t>
            </w:r>
          </w:p>
        </w:tc>
        <w:tc>
          <w:tcPr>
            <w:tcW w:w="2946" w:type="dxa"/>
            <w:gridSpan w:val="4"/>
          </w:tcPr>
          <w:p w:rsidR="00C61E33" w:rsidRDefault="00C61E33">
            <w:pPr>
              <w:pStyle w:val="ConsPlusNormal"/>
              <w:jc w:val="center"/>
            </w:pPr>
            <w:r>
              <w:t>Предельные объемы финансирования</w:t>
            </w:r>
          </w:p>
        </w:tc>
        <w:tc>
          <w:tcPr>
            <w:tcW w:w="1417" w:type="dxa"/>
            <w:vMerge w:val="restart"/>
          </w:tcPr>
          <w:p w:rsidR="00C61E33" w:rsidRDefault="00C61E33">
            <w:pPr>
              <w:pStyle w:val="ConsPlusNormal"/>
              <w:jc w:val="center"/>
            </w:pPr>
            <w:r>
              <w:t>Примечание</w:t>
            </w:r>
          </w:p>
        </w:tc>
      </w:tr>
      <w:tr w:rsidR="00C61E33">
        <w:tc>
          <w:tcPr>
            <w:tcW w:w="1020" w:type="dxa"/>
            <w:vMerge/>
          </w:tcPr>
          <w:p w:rsidR="00C61E33" w:rsidRDefault="00C61E33">
            <w:pPr>
              <w:pStyle w:val="ConsPlusNormal"/>
            </w:pPr>
          </w:p>
        </w:tc>
        <w:tc>
          <w:tcPr>
            <w:tcW w:w="793" w:type="dxa"/>
            <w:vMerge/>
          </w:tcPr>
          <w:p w:rsidR="00C61E33" w:rsidRDefault="00C61E33">
            <w:pPr>
              <w:pStyle w:val="ConsPlusNormal"/>
            </w:pPr>
          </w:p>
        </w:tc>
        <w:tc>
          <w:tcPr>
            <w:tcW w:w="1077" w:type="dxa"/>
            <w:vMerge/>
          </w:tcPr>
          <w:p w:rsidR="00C61E33" w:rsidRDefault="00C61E33">
            <w:pPr>
              <w:pStyle w:val="ConsPlusNormal"/>
            </w:pPr>
          </w:p>
        </w:tc>
        <w:tc>
          <w:tcPr>
            <w:tcW w:w="793" w:type="dxa"/>
            <w:vMerge w:val="restart"/>
          </w:tcPr>
          <w:p w:rsidR="00C61E33" w:rsidRDefault="00C61E33">
            <w:pPr>
              <w:pStyle w:val="ConsPlusNormal"/>
              <w:jc w:val="center"/>
            </w:pPr>
            <w:r>
              <w:t>на ____ год</w:t>
            </w:r>
          </w:p>
        </w:tc>
        <w:tc>
          <w:tcPr>
            <w:tcW w:w="793" w:type="dxa"/>
            <w:vMerge w:val="restart"/>
          </w:tcPr>
          <w:p w:rsidR="00C61E33" w:rsidRDefault="00C61E33">
            <w:pPr>
              <w:pStyle w:val="ConsPlusNormal"/>
              <w:jc w:val="center"/>
            </w:pPr>
            <w:r>
              <w:t>на ____ год</w:t>
            </w:r>
          </w:p>
        </w:tc>
        <w:tc>
          <w:tcPr>
            <w:tcW w:w="793" w:type="dxa"/>
            <w:vMerge w:val="restart"/>
          </w:tcPr>
          <w:p w:rsidR="00C61E33" w:rsidRDefault="00C61E33">
            <w:pPr>
              <w:pStyle w:val="ConsPlusNormal"/>
              <w:jc w:val="center"/>
            </w:pPr>
            <w:r>
              <w:t>на ____ год</w:t>
            </w:r>
          </w:p>
        </w:tc>
        <w:tc>
          <w:tcPr>
            <w:tcW w:w="793" w:type="dxa"/>
            <w:vMerge w:val="restart"/>
          </w:tcPr>
          <w:p w:rsidR="00C61E33" w:rsidRDefault="00C61E33">
            <w:pPr>
              <w:pStyle w:val="ConsPlusNormal"/>
              <w:jc w:val="center"/>
            </w:pPr>
            <w:r>
              <w:t>на ____ год</w:t>
            </w:r>
          </w:p>
        </w:tc>
        <w:tc>
          <w:tcPr>
            <w:tcW w:w="793" w:type="dxa"/>
            <w:vMerge w:val="restart"/>
          </w:tcPr>
          <w:p w:rsidR="00C61E33" w:rsidRDefault="00C61E33">
            <w:pPr>
              <w:pStyle w:val="ConsPlusNormal"/>
              <w:jc w:val="center"/>
            </w:pPr>
            <w:r>
              <w:t>на ____ год</w:t>
            </w:r>
          </w:p>
        </w:tc>
        <w:tc>
          <w:tcPr>
            <w:tcW w:w="793" w:type="dxa"/>
            <w:vMerge w:val="restart"/>
          </w:tcPr>
          <w:p w:rsidR="00C61E33" w:rsidRDefault="00C61E33">
            <w:pPr>
              <w:pStyle w:val="ConsPlusNormal"/>
              <w:jc w:val="center"/>
            </w:pPr>
            <w:r>
              <w:t>на ____ год</w:t>
            </w:r>
          </w:p>
        </w:tc>
        <w:tc>
          <w:tcPr>
            <w:tcW w:w="793" w:type="dxa"/>
            <w:vMerge w:val="restart"/>
          </w:tcPr>
          <w:p w:rsidR="00C61E33" w:rsidRDefault="00C61E33">
            <w:pPr>
              <w:pStyle w:val="ConsPlusNormal"/>
              <w:jc w:val="center"/>
            </w:pPr>
            <w:r>
              <w:t>на ____ год</w:t>
            </w:r>
          </w:p>
        </w:tc>
        <w:tc>
          <w:tcPr>
            <w:tcW w:w="793" w:type="dxa"/>
            <w:vMerge w:val="restart"/>
          </w:tcPr>
          <w:p w:rsidR="00C61E33" w:rsidRDefault="00C61E33">
            <w:pPr>
              <w:pStyle w:val="ConsPlusNormal"/>
              <w:jc w:val="center"/>
            </w:pPr>
            <w:r>
              <w:t>на ____ год</w:t>
            </w:r>
          </w:p>
        </w:tc>
        <w:tc>
          <w:tcPr>
            <w:tcW w:w="1473" w:type="dxa"/>
            <w:gridSpan w:val="2"/>
          </w:tcPr>
          <w:p w:rsidR="00C61E33" w:rsidRDefault="00C61E33">
            <w:pPr>
              <w:pStyle w:val="ConsPlusNormal"/>
              <w:jc w:val="center"/>
            </w:pPr>
            <w:r>
              <w:t>всего</w:t>
            </w:r>
          </w:p>
        </w:tc>
        <w:tc>
          <w:tcPr>
            <w:tcW w:w="1473" w:type="dxa"/>
            <w:gridSpan w:val="2"/>
          </w:tcPr>
          <w:p w:rsidR="00C61E33" w:rsidRDefault="00C61E33">
            <w:pPr>
              <w:pStyle w:val="ConsPlusNormal"/>
              <w:jc w:val="center"/>
            </w:pPr>
            <w:r>
              <w:t>из них с отложенной датой ввода в действие</w:t>
            </w:r>
          </w:p>
        </w:tc>
        <w:tc>
          <w:tcPr>
            <w:tcW w:w="1417" w:type="dxa"/>
            <w:vMerge/>
          </w:tcPr>
          <w:p w:rsidR="00C61E33" w:rsidRDefault="00C61E33">
            <w:pPr>
              <w:pStyle w:val="ConsPlusNormal"/>
            </w:pPr>
          </w:p>
        </w:tc>
      </w:tr>
      <w:tr w:rsidR="00C61E33">
        <w:tc>
          <w:tcPr>
            <w:tcW w:w="1020" w:type="dxa"/>
            <w:vMerge/>
          </w:tcPr>
          <w:p w:rsidR="00C61E33" w:rsidRDefault="00C61E33">
            <w:pPr>
              <w:pStyle w:val="ConsPlusNormal"/>
            </w:pPr>
          </w:p>
        </w:tc>
        <w:tc>
          <w:tcPr>
            <w:tcW w:w="793" w:type="dxa"/>
            <w:vMerge/>
          </w:tcPr>
          <w:p w:rsidR="00C61E33" w:rsidRDefault="00C61E33">
            <w:pPr>
              <w:pStyle w:val="ConsPlusNormal"/>
            </w:pPr>
          </w:p>
        </w:tc>
        <w:tc>
          <w:tcPr>
            <w:tcW w:w="1077" w:type="dxa"/>
            <w:vMerge/>
          </w:tcPr>
          <w:p w:rsidR="00C61E33" w:rsidRDefault="00C61E33">
            <w:pPr>
              <w:pStyle w:val="ConsPlusNormal"/>
            </w:pPr>
          </w:p>
        </w:tc>
        <w:tc>
          <w:tcPr>
            <w:tcW w:w="793" w:type="dxa"/>
            <w:vMerge/>
          </w:tcPr>
          <w:p w:rsidR="00C61E33" w:rsidRDefault="00C61E33">
            <w:pPr>
              <w:pStyle w:val="ConsPlusNormal"/>
            </w:pPr>
          </w:p>
        </w:tc>
        <w:tc>
          <w:tcPr>
            <w:tcW w:w="793" w:type="dxa"/>
            <w:vMerge/>
          </w:tcPr>
          <w:p w:rsidR="00C61E33" w:rsidRDefault="00C61E33">
            <w:pPr>
              <w:pStyle w:val="ConsPlusNormal"/>
            </w:pPr>
          </w:p>
        </w:tc>
        <w:tc>
          <w:tcPr>
            <w:tcW w:w="793" w:type="dxa"/>
            <w:vMerge/>
          </w:tcPr>
          <w:p w:rsidR="00C61E33" w:rsidRDefault="00C61E33">
            <w:pPr>
              <w:pStyle w:val="ConsPlusNormal"/>
            </w:pPr>
          </w:p>
        </w:tc>
        <w:tc>
          <w:tcPr>
            <w:tcW w:w="793" w:type="dxa"/>
            <w:vMerge/>
          </w:tcPr>
          <w:p w:rsidR="00C61E33" w:rsidRDefault="00C61E33">
            <w:pPr>
              <w:pStyle w:val="ConsPlusNormal"/>
            </w:pPr>
          </w:p>
        </w:tc>
        <w:tc>
          <w:tcPr>
            <w:tcW w:w="793" w:type="dxa"/>
            <w:vMerge/>
          </w:tcPr>
          <w:p w:rsidR="00C61E33" w:rsidRDefault="00C61E33">
            <w:pPr>
              <w:pStyle w:val="ConsPlusNormal"/>
            </w:pPr>
          </w:p>
        </w:tc>
        <w:tc>
          <w:tcPr>
            <w:tcW w:w="793" w:type="dxa"/>
            <w:vMerge/>
          </w:tcPr>
          <w:p w:rsidR="00C61E33" w:rsidRDefault="00C61E33">
            <w:pPr>
              <w:pStyle w:val="ConsPlusNormal"/>
            </w:pPr>
          </w:p>
        </w:tc>
        <w:tc>
          <w:tcPr>
            <w:tcW w:w="793" w:type="dxa"/>
            <w:vMerge/>
          </w:tcPr>
          <w:p w:rsidR="00C61E33" w:rsidRDefault="00C61E33">
            <w:pPr>
              <w:pStyle w:val="ConsPlusNormal"/>
            </w:pPr>
          </w:p>
        </w:tc>
        <w:tc>
          <w:tcPr>
            <w:tcW w:w="793" w:type="dxa"/>
            <w:vMerge/>
          </w:tcPr>
          <w:p w:rsidR="00C61E33" w:rsidRDefault="00C61E33">
            <w:pPr>
              <w:pStyle w:val="ConsPlusNormal"/>
            </w:pPr>
          </w:p>
        </w:tc>
        <w:tc>
          <w:tcPr>
            <w:tcW w:w="793" w:type="dxa"/>
          </w:tcPr>
          <w:p w:rsidR="00C61E33" w:rsidRDefault="00C61E33">
            <w:pPr>
              <w:pStyle w:val="ConsPlusNormal"/>
              <w:jc w:val="center"/>
            </w:pPr>
            <w:r>
              <w:t>на ____ год</w:t>
            </w:r>
          </w:p>
        </w:tc>
        <w:tc>
          <w:tcPr>
            <w:tcW w:w="680" w:type="dxa"/>
          </w:tcPr>
          <w:p w:rsidR="00C61E33" w:rsidRDefault="00C61E33">
            <w:pPr>
              <w:pStyle w:val="ConsPlusNormal"/>
              <w:jc w:val="center"/>
            </w:pPr>
            <w:r>
              <w:t>на ____ год</w:t>
            </w:r>
          </w:p>
        </w:tc>
        <w:tc>
          <w:tcPr>
            <w:tcW w:w="680" w:type="dxa"/>
          </w:tcPr>
          <w:p w:rsidR="00C61E33" w:rsidRDefault="00C61E33">
            <w:pPr>
              <w:pStyle w:val="ConsPlusNormal"/>
              <w:jc w:val="center"/>
            </w:pPr>
            <w:r>
              <w:t>на ____ год</w:t>
            </w:r>
          </w:p>
        </w:tc>
        <w:tc>
          <w:tcPr>
            <w:tcW w:w="793" w:type="dxa"/>
          </w:tcPr>
          <w:p w:rsidR="00C61E33" w:rsidRDefault="00C61E33">
            <w:pPr>
              <w:pStyle w:val="ConsPlusNormal"/>
              <w:jc w:val="center"/>
            </w:pPr>
            <w:r>
              <w:t>на ____ год</w:t>
            </w:r>
          </w:p>
        </w:tc>
        <w:tc>
          <w:tcPr>
            <w:tcW w:w="1417" w:type="dxa"/>
            <w:vMerge/>
          </w:tcPr>
          <w:p w:rsidR="00C61E33" w:rsidRDefault="00C61E33">
            <w:pPr>
              <w:pStyle w:val="ConsPlusNormal"/>
            </w:pPr>
          </w:p>
        </w:tc>
      </w:tr>
      <w:tr w:rsidR="00C61E33">
        <w:tc>
          <w:tcPr>
            <w:tcW w:w="1020" w:type="dxa"/>
          </w:tcPr>
          <w:p w:rsidR="00C61E33" w:rsidRDefault="00C61E33">
            <w:pPr>
              <w:pStyle w:val="ConsPlusNormal"/>
              <w:jc w:val="center"/>
            </w:pPr>
            <w:r>
              <w:t>1</w:t>
            </w:r>
          </w:p>
        </w:tc>
        <w:tc>
          <w:tcPr>
            <w:tcW w:w="793" w:type="dxa"/>
          </w:tcPr>
          <w:p w:rsidR="00C61E33" w:rsidRDefault="00C61E33">
            <w:pPr>
              <w:pStyle w:val="ConsPlusNormal"/>
              <w:jc w:val="center"/>
            </w:pPr>
            <w:r>
              <w:t>2</w:t>
            </w:r>
          </w:p>
        </w:tc>
        <w:tc>
          <w:tcPr>
            <w:tcW w:w="1077" w:type="dxa"/>
          </w:tcPr>
          <w:p w:rsidR="00C61E33" w:rsidRDefault="00C61E33">
            <w:pPr>
              <w:pStyle w:val="ConsPlusNormal"/>
              <w:jc w:val="center"/>
            </w:pPr>
            <w:r>
              <w:t>3</w:t>
            </w:r>
          </w:p>
        </w:tc>
        <w:tc>
          <w:tcPr>
            <w:tcW w:w="793" w:type="dxa"/>
          </w:tcPr>
          <w:p w:rsidR="00C61E33" w:rsidRDefault="00C61E33">
            <w:pPr>
              <w:pStyle w:val="ConsPlusNormal"/>
              <w:jc w:val="center"/>
            </w:pPr>
            <w:r>
              <w:t>4</w:t>
            </w:r>
          </w:p>
        </w:tc>
        <w:tc>
          <w:tcPr>
            <w:tcW w:w="793" w:type="dxa"/>
          </w:tcPr>
          <w:p w:rsidR="00C61E33" w:rsidRDefault="00C61E33">
            <w:pPr>
              <w:pStyle w:val="ConsPlusNormal"/>
              <w:jc w:val="center"/>
            </w:pPr>
            <w:r>
              <w:t>5</w:t>
            </w:r>
          </w:p>
        </w:tc>
        <w:tc>
          <w:tcPr>
            <w:tcW w:w="793" w:type="dxa"/>
          </w:tcPr>
          <w:p w:rsidR="00C61E33" w:rsidRDefault="00C61E33">
            <w:pPr>
              <w:pStyle w:val="ConsPlusNormal"/>
              <w:jc w:val="center"/>
            </w:pPr>
            <w:r>
              <w:t>6</w:t>
            </w:r>
          </w:p>
        </w:tc>
        <w:tc>
          <w:tcPr>
            <w:tcW w:w="793" w:type="dxa"/>
          </w:tcPr>
          <w:p w:rsidR="00C61E33" w:rsidRDefault="00C61E33">
            <w:pPr>
              <w:pStyle w:val="ConsPlusNormal"/>
              <w:jc w:val="center"/>
            </w:pPr>
            <w:r>
              <w:t>7</w:t>
            </w:r>
          </w:p>
        </w:tc>
        <w:tc>
          <w:tcPr>
            <w:tcW w:w="793" w:type="dxa"/>
          </w:tcPr>
          <w:p w:rsidR="00C61E33" w:rsidRDefault="00C61E33">
            <w:pPr>
              <w:pStyle w:val="ConsPlusNormal"/>
              <w:jc w:val="center"/>
            </w:pPr>
            <w:r>
              <w:t>8</w:t>
            </w:r>
          </w:p>
        </w:tc>
        <w:tc>
          <w:tcPr>
            <w:tcW w:w="793" w:type="dxa"/>
          </w:tcPr>
          <w:p w:rsidR="00C61E33" w:rsidRDefault="00C61E33">
            <w:pPr>
              <w:pStyle w:val="ConsPlusNormal"/>
              <w:jc w:val="center"/>
            </w:pPr>
            <w:r>
              <w:t>9</w:t>
            </w:r>
          </w:p>
        </w:tc>
        <w:tc>
          <w:tcPr>
            <w:tcW w:w="793" w:type="dxa"/>
          </w:tcPr>
          <w:p w:rsidR="00C61E33" w:rsidRDefault="00C61E33">
            <w:pPr>
              <w:pStyle w:val="ConsPlusNormal"/>
              <w:jc w:val="center"/>
            </w:pPr>
            <w:r>
              <w:t>10</w:t>
            </w:r>
          </w:p>
        </w:tc>
        <w:tc>
          <w:tcPr>
            <w:tcW w:w="793" w:type="dxa"/>
          </w:tcPr>
          <w:p w:rsidR="00C61E33" w:rsidRDefault="00C61E33">
            <w:pPr>
              <w:pStyle w:val="ConsPlusNormal"/>
              <w:jc w:val="center"/>
            </w:pPr>
            <w:r>
              <w:t>11</w:t>
            </w:r>
          </w:p>
        </w:tc>
        <w:tc>
          <w:tcPr>
            <w:tcW w:w="793" w:type="dxa"/>
          </w:tcPr>
          <w:p w:rsidR="00C61E33" w:rsidRDefault="00C61E33">
            <w:pPr>
              <w:pStyle w:val="ConsPlusNormal"/>
              <w:jc w:val="center"/>
            </w:pPr>
            <w:r>
              <w:t>12</w:t>
            </w:r>
          </w:p>
        </w:tc>
        <w:tc>
          <w:tcPr>
            <w:tcW w:w="680" w:type="dxa"/>
          </w:tcPr>
          <w:p w:rsidR="00C61E33" w:rsidRDefault="00C61E33">
            <w:pPr>
              <w:pStyle w:val="ConsPlusNormal"/>
              <w:jc w:val="center"/>
            </w:pPr>
            <w:r>
              <w:t>13</w:t>
            </w:r>
          </w:p>
        </w:tc>
        <w:tc>
          <w:tcPr>
            <w:tcW w:w="680" w:type="dxa"/>
          </w:tcPr>
          <w:p w:rsidR="00C61E33" w:rsidRDefault="00C61E33">
            <w:pPr>
              <w:pStyle w:val="ConsPlusNormal"/>
              <w:jc w:val="center"/>
            </w:pPr>
            <w:r>
              <w:t>14</w:t>
            </w:r>
          </w:p>
        </w:tc>
        <w:tc>
          <w:tcPr>
            <w:tcW w:w="793" w:type="dxa"/>
          </w:tcPr>
          <w:p w:rsidR="00C61E33" w:rsidRDefault="00C61E33">
            <w:pPr>
              <w:pStyle w:val="ConsPlusNormal"/>
              <w:jc w:val="center"/>
            </w:pPr>
            <w:r>
              <w:t>15</w:t>
            </w:r>
          </w:p>
        </w:tc>
        <w:tc>
          <w:tcPr>
            <w:tcW w:w="1417" w:type="dxa"/>
          </w:tcPr>
          <w:p w:rsidR="00C61E33" w:rsidRDefault="00C61E33">
            <w:pPr>
              <w:pStyle w:val="ConsPlusNormal"/>
              <w:jc w:val="center"/>
            </w:pPr>
            <w:r>
              <w:t>16</w:t>
            </w:r>
          </w:p>
        </w:tc>
      </w:tr>
      <w:tr w:rsidR="00C61E33">
        <w:tc>
          <w:tcPr>
            <w:tcW w:w="1020" w:type="dxa"/>
          </w:tcPr>
          <w:p w:rsidR="00C61E33" w:rsidRDefault="00C61E33">
            <w:pPr>
              <w:pStyle w:val="ConsPlusNormal"/>
            </w:pPr>
          </w:p>
        </w:tc>
        <w:tc>
          <w:tcPr>
            <w:tcW w:w="793" w:type="dxa"/>
          </w:tcPr>
          <w:p w:rsidR="00C61E33" w:rsidRDefault="00C61E33">
            <w:pPr>
              <w:pStyle w:val="ConsPlusNormal"/>
            </w:pPr>
          </w:p>
        </w:tc>
        <w:tc>
          <w:tcPr>
            <w:tcW w:w="1077"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793" w:type="dxa"/>
          </w:tcPr>
          <w:p w:rsidR="00C61E33" w:rsidRDefault="00C61E33">
            <w:pPr>
              <w:pStyle w:val="ConsPlusNormal"/>
            </w:pPr>
          </w:p>
        </w:tc>
        <w:tc>
          <w:tcPr>
            <w:tcW w:w="1417" w:type="dxa"/>
          </w:tcPr>
          <w:p w:rsidR="00C61E33" w:rsidRDefault="00C61E33">
            <w:pPr>
              <w:pStyle w:val="ConsPlusNormal"/>
            </w:pPr>
          </w:p>
        </w:tc>
      </w:tr>
      <w:tr w:rsidR="00C61E33">
        <w:tc>
          <w:tcPr>
            <w:tcW w:w="1020" w:type="dxa"/>
          </w:tcPr>
          <w:p w:rsidR="00C61E33" w:rsidRDefault="00C61E33">
            <w:pPr>
              <w:pStyle w:val="ConsPlusNormal"/>
            </w:pPr>
          </w:p>
        </w:tc>
        <w:tc>
          <w:tcPr>
            <w:tcW w:w="793" w:type="dxa"/>
          </w:tcPr>
          <w:p w:rsidR="00C61E33" w:rsidRDefault="00C61E33">
            <w:pPr>
              <w:pStyle w:val="ConsPlusNormal"/>
            </w:pPr>
          </w:p>
        </w:tc>
        <w:tc>
          <w:tcPr>
            <w:tcW w:w="1077"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793" w:type="dxa"/>
          </w:tcPr>
          <w:p w:rsidR="00C61E33" w:rsidRDefault="00C61E33">
            <w:pPr>
              <w:pStyle w:val="ConsPlusNormal"/>
            </w:pPr>
          </w:p>
        </w:tc>
        <w:tc>
          <w:tcPr>
            <w:tcW w:w="1417" w:type="dxa"/>
          </w:tcPr>
          <w:p w:rsidR="00C61E33" w:rsidRDefault="00C61E33">
            <w:pPr>
              <w:pStyle w:val="ConsPlusNormal"/>
            </w:pPr>
          </w:p>
        </w:tc>
      </w:tr>
      <w:tr w:rsidR="00C61E33">
        <w:tblPrEx>
          <w:tblBorders>
            <w:left w:val="nil"/>
            <w:right w:val="nil"/>
          </w:tblBorders>
        </w:tblPrEx>
        <w:tc>
          <w:tcPr>
            <w:tcW w:w="2890" w:type="dxa"/>
            <w:gridSpan w:val="3"/>
            <w:tcBorders>
              <w:left w:val="nil"/>
              <w:bottom w:val="nil"/>
            </w:tcBorders>
          </w:tcPr>
          <w:p w:rsidR="00C61E33" w:rsidRDefault="00C61E33">
            <w:pPr>
              <w:pStyle w:val="ConsPlusNormal"/>
              <w:jc w:val="right"/>
            </w:pPr>
            <w:r>
              <w:t>Итого</w:t>
            </w:r>
          </w:p>
        </w:tc>
        <w:tc>
          <w:tcPr>
            <w:tcW w:w="793"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793"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793" w:type="dxa"/>
          </w:tcPr>
          <w:p w:rsidR="00C61E33" w:rsidRDefault="00C61E33">
            <w:pPr>
              <w:pStyle w:val="ConsPlusNormal"/>
            </w:pPr>
          </w:p>
        </w:tc>
        <w:tc>
          <w:tcPr>
            <w:tcW w:w="1417" w:type="dxa"/>
            <w:tcBorders>
              <w:bottom w:val="nil"/>
              <w:right w:val="nil"/>
            </w:tcBorders>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nformat"/>
        <w:jc w:val="both"/>
      </w:pPr>
      <w:r>
        <w:t xml:space="preserve">              1.1.2. Лимиты бюджетных обязательств в текущем</w:t>
      </w:r>
    </w:p>
    <w:p w:rsidR="00C61E33" w:rsidRDefault="00C61E33">
      <w:pPr>
        <w:pStyle w:val="ConsPlusNonformat"/>
        <w:jc w:val="both"/>
      </w:pPr>
      <w:r>
        <w:t xml:space="preserve">         финансовом году на выплаты за счет связанных иностранных</w:t>
      </w:r>
    </w:p>
    <w:p w:rsidR="00C61E33" w:rsidRDefault="00C61E33">
      <w:pPr>
        <w:pStyle w:val="ConsPlusNonformat"/>
        <w:jc w:val="both"/>
      </w:pPr>
      <w:r>
        <w:t xml:space="preserve">                кредитов и на выплаты в иностранной валюте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34"/>
        <w:gridCol w:w="1077"/>
        <w:gridCol w:w="907"/>
        <w:gridCol w:w="1060"/>
        <w:gridCol w:w="1060"/>
        <w:gridCol w:w="1060"/>
        <w:gridCol w:w="1417"/>
      </w:tblGrid>
      <w:tr w:rsidR="00C61E33">
        <w:tc>
          <w:tcPr>
            <w:tcW w:w="1361" w:type="dxa"/>
            <w:vMerge w:val="restart"/>
          </w:tcPr>
          <w:p w:rsidR="00C61E33" w:rsidRDefault="00C61E33">
            <w:pPr>
              <w:pStyle w:val="ConsPlusNormal"/>
              <w:jc w:val="center"/>
            </w:pPr>
            <w:r>
              <w:t>Код объекта капитальных вложений (мероприятия по информатизации)</w:t>
            </w:r>
          </w:p>
        </w:tc>
        <w:tc>
          <w:tcPr>
            <w:tcW w:w="1134" w:type="dxa"/>
            <w:vMerge w:val="restart"/>
          </w:tcPr>
          <w:p w:rsidR="00C61E33" w:rsidRDefault="00C61E33">
            <w:pPr>
              <w:pStyle w:val="ConsPlusNormal"/>
              <w:jc w:val="center"/>
            </w:pPr>
            <w:r>
              <w:t>Код по БК</w:t>
            </w:r>
          </w:p>
        </w:tc>
        <w:tc>
          <w:tcPr>
            <w:tcW w:w="1077" w:type="dxa"/>
            <w:vMerge w:val="restart"/>
          </w:tcPr>
          <w:p w:rsidR="00C61E33" w:rsidRDefault="00C61E33">
            <w:pPr>
              <w:pStyle w:val="ConsPlusNormal"/>
              <w:jc w:val="center"/>
            </w:pPr>
            <w:r>
              <w:t>Дата ввода в действие</w:t>
            </w:r>
          </w:p>
        </w:tc>
        <w:tc>
          <w:tcPr>
            <w:tcW w:w="1967" w:type="dxa"/>
            <w:gridSpan w:val="2"/>
          </w:tcPr>
          <w:p w:rsidR="00C61E33" w:rsidRDefault="00C61E33">
            <w:pPr>
              <w:pStyle w:val="ConsPlusNormal"/>
              <w:jc w:val="center"/>
            </w:pPr>
            <w:r>
              <w:t>Сумма за счет связанных кредитов</w:t>
            </w:r>
          </w:p>
        </w:tc>
        <w:tc>
          <w:tcPr>
            <w:tcW w:w="2120" w:type="dxa"/>
            <w:gridSpan w:val="2"/>
          </w:tcPr>
          <w:p w:rsidR="00C61E33" w:rsidRDefault="00C61E33">
            <w:pPr>
              <w:pStyle w:val="ConsPlusNormal"/>
              <w:jc w:val="center"/>
            </w:pPr>
            <w:r>
              <w:t>Сумма на выплаты в иностранной валюте (в рублевом эквиваленте)</w:t>
            </w:r>
          </w:p>
        </w:tc>
        <w:tc>
          <w:tcPr>
            <w:tcW w:w="1417" w:type="dxa"/>
            <w:vMerge w:val="restart"/>
          </w:tcPr>
          <w:p w:rsidR="00C61E33" w:rsidRDefault="00C61E33">
            <w:pPr>
              <w:pStyle w:val="ConsPlusNormal"/>
              <w:jc w:val="center"/>
            </w:pPr>
            <w:r>
              <w:t>Примечание</w:t>
            </w:r>
          </w:p>
        </w:tc>
      </w:tr>
      <w:tr w:rsidR="00C61E33">
        <w:tc>
          <w:tcPr>
            <w:tcW w:w="1361" w:type="dxa"/>
            <w:vMerge/>
          </w:tcPr>
          <w:p w:rsidR="00C61E33" w:rsidRDefault="00C61E33">
            <w:pPr>
              <w:pStyle w:val="ConsPlusNormal"/>
            </w:pPr>
          </w:p>
        </w:tc>
        <w:tc>
          <w:tcPr>
            <w:tcW w:w="1134" w:type="dxa"/>
            <w:vMerge/>
          </w:tcPr>
          <w:p w:rsidR="00C61E33" w:rsidRDefault="00C61E33">
            <w:pPr>
              <w:pStyle w:val="ConsPlusNormal"/>
            </w:pPr>
          </w:p>
        </w:tc>
        <w:tc>
          <w:tcPr>
            <w:tcW w:w="1077" w:type="dxa"/>
            <w:vMerge/>
          </w:tcPr>
          <w:p w:rsidR="00C61E33" w:rsidRDefault="00C61E33">
            <w:pPr>
              <w:pStyle w:val="ConsPlusNormal"/>
            </w:pPr>
          </w:p>
        </w:tc>
        <w:tc>
          <w:tcPr>
            <w:tcW w:w="907" w:type="dxa"/>
          </w:tcPr>
          <w:p w:rsidR="00C61E33" w:rsidRDefault="00C61E33">
            <w:pPr>
              <w:pStyle w:val="ConsPlusNormal"/>
              <w:jc w:val="center"/>
            </w:pPr>
            <w:r>
              <w:t>на ____ год</w:t>
            </w:r>
          </w:p>
        </w:tc>
        <w:tc>
          <w:tcPr>
            <w:tcW w:w="1060" w:type="dxa"/>
          </w:tcPr>
          <w:p w:rsidR="00C61E33" w:rsidRDefault="00C61E33">
            <w:pPr>
              <w:pStyle w:val="ConsPlusNormal"/>
              <w:jc w:val="center"/>
            </w:pPr>
            <w:r>
              <w:t>на ____ год</w:t>
            </w:r>
          </w:p>
        </w:tc>
        <w:tc>
          <w:tcPr>
            <w:tcW w:w="1060" w:type="dxa"/>
          </w:tcPr>
          <w:p w:rsidR="00C61E33" w:rsidRDefault="00C61E33">
            <w:pPr>
              <w:pStyle w:val="ConsPlusNormal"/>
              <w:jc w:val="center"/>
            </w:pPr>
            <w:r>
              <w:t>на ____ год</w:t>
            </w:r>
          </w:p>
        </w:tc>
        <w:tc>
          <w:tcPr>
            <w:tcW w:w="1060" w:type="dxa"/>
          </w:tcPr>
          <w:p w:rsidR="00C61E33" w:rsidRDefault="00C61E33">
            <w:pPr>
              <w:pStyle w:val="ConsPlusNormal"/>
              <w:jc w:val="center"/>
            </w:pPr>
            <w:r>
              <w:t>на ____ год</w:t>
            </w:r>
          </w:p>
        </w:tc>
        <w:tc>
          <w:tcPr>
            <w:tcW w:w="1417" w:type="dxa"/>
            <w:vMerge/>
          </w:tcPr>
          <w:p w:rsidR="00C61E33" w:rsidRDefault="00C61E33">
            <w:pPr>
              <w:pStyle w:val="ConsPlusNormal"/>
            </w:pPr>
          </w:p>
        </w:tc>
      </w:tr>
      <w:tr w:rsidR="00C61E33">
        <w:tc>
          <w:tcPr>
            <w:tcW w:w="1361" w:type="dxa"/>
          </w:tcPr>
          <w:p w:rsidR="00C61E33" w:rsidRDefault="00C61E33">
            <w:pPr>
              <w:pStyle w:val="ConsPlusNormal"/>
              <w:jc w:val="center"/>
            </w:pPr>
            <w:r>
              <w:t>1</w:t>
            </w:r>
          </w:p>
        </w:tc>
        <w:tc>
          <w:tcPr>
            <w:tcW w:w="1134" w:type="dxa"/>
          </w:tcPr>
          <w:p w:rsidR="00C61E33" w:rsidRDefault="00C61E33">
            <w:pPr>
              <w:pStyle w:val="ConsPlusNormal"/>
              <w:jc w:val="center"/>
            </w:pPr>
            <w:r>
              <w:t>2</w:t>
            </w:r>
          </w:p>
        </w:tc>
        <w:tc>
          <w:tcPr>
            <w:tcW w:w="1077" w:type="dxa"/>
          </w:tcPr>
          <w:p w:rsidR="00C61E33" w:rsidRDefault="00C61E33">
            <w:pPr>
              <w:pStyle w:val="ConsPlusNormal"/>
              <w:jc w:val="center"/>
            </w:pPr>
            <w:r>
              <w:t>3</w:t>
            </w:r>
          </w:p>
        </w:tc>
        <w:tc>
          <w:tcPr>
            <w:tcW w:w="907" w:type="dxa"/>
          </w:tcPr>
          <w:p w:rsidR="00C61E33" w:rsidRDefault="00C61E33">
            <w:pPr>
              <w:pStyle w:val="ConsPlusNormal"/>
              <w:jc w:val="center"/>
            </w:pPr>
            <w:r>
              <w:t>4</w:t>
            </w:r>
          </w:p>
        </w:tc>
        <w:tc>
          <w:tcPr>
            <w:tcW w:w="1060" w:type="dxa"/>
          </w:tcPr>
          <w:p w:rsidR="00C61E33" w:rsidRDefault="00C61E33">
            <w:pPr>
              <w:pStyle w:val="ConsPlusNormal"/>
              <w:jc w:val="center"/>
            </w:pPr>
            <w:r>
              <w:t>5</w:t>
            </w:r>
          </w:p>
        </w:tc>
        <w:tc>
          <w:tcPr>
            <w:tcW w:w="1060" w:type="dxa"/>
          </w:tcPr>
          <w:p w:rsidR="00C61E33" w:rsidRDefault="00C61E33">
            <w:pPr>
              <w:pStyle w:val="ConsPlusNormal"/>
              <w:jc w:val="center"/>
            </w:pPr>
            <w:r>
              <w:t>6</w:t>
            </w:r>
          </w:p>
        </w:tc>
        <w:tc>
          <w:tcPr>
            <w:tcW w:w="1060" w:type="dxa"/>
          </w:tcPr>
          <w:p w:rsidR="00C61E33" w:rsidRDefault="00C61E33">
            <w:pPr>
              <w:pStyle w:val="ConsPlusNormal"/>
              <w:jc w:val="center"/>
            </w:pPr>
            <w:r>
              <w:t>7</w:t>
            </w:r>
          </w:p>
        </w:tc>
        <w:tc>
          <w:tcPr>
            <w:tcW w:w="1417" w:type="dxa"/>
          </w:tcPr>
          <w:p w:rsidR="00C61E33" w:rsidRDefault="00C61E33">
            <w:pPr>
              <w:pStyle w:val="ConsPlusNormal"/>
              <w:jc w:val="center"/>
            </w:pPr>
            <w:r>
              <w:t>8</w:t>
            </w:r>
          </w:p>
        </w:tc>
      </w:tr>
      <w:tr w:rsidR="00C61E33">
        <w:tc>
          <w:tcPr>
            <w:tcW w:w="1361" w:type="dxa"/>
          </w:tcPr>
          <w:p w:rsidR="00C61E33" w:rsidRDefault="00C61E33">
            <w:pPr>
              <w:pStyle w:val="ConsPlusNormal"/>
            </w:pPr>
          </w:p>
        </w:tc>
        <w:tc>
          <w:tcPr>
            <w:tcW w:w="1134" w:type="dxa"/>
          </w:tcPr>
          <w:p w:rsidR="00C61E33" w:rsidRDefault="00C61E33">
            <w:pPr>
              <w:pStyle w:val="ConsPlusNormal"/>
            </w:pPr>
          </w:p>
        </w:tc>
        <w:tc>
          <w:tcPr>
            <w:tcW w:w="1077" w:type="dxa"/>
          </w:tcPr>
          <w:p w:rsidR="00C61E33" w:rsidRDefault="00C61E33">
            <w:pPr>
              <w:pStyle w:val="ConsPlusNormal"/>
            </w:pPr>
          </w:p>
        </w:tc>
        <w:tc>
          <w:tcPr>
            <w:tcW w:w="907" w:type="dxa"/>
          </w:tcPr>
          <w:p w:rsidR="00C61E33" w:rsidRDefault="00C61E33">
            <w:pPr>
              <w:pStyle w:val="ConsPlusNormal"/>
            </w:pPr>
          </w:p>
        </w:tc>
        <w:tc>
          <w:tcPr>
            <w:tcW w:w="1060" w:type="dxa"/>
          </w:tcPr>
          <w:p w:rsidR="00C61E33" w:rsidRDefault="00C61E33">
            <w:pPr>
              <w:pStyle w:val="ConsPlusNormal"/>
            </w:pPr>
          </w:p>
        </w:tc>
        <w:tc>
          <w:tcPr>
            <w:tcW w:w="1060" w:type="dxa"/>
          </w:tcPr>
          <w:p w:rsidR="00C61E33" w:rsidRDefault="00C61E33">
            <w:pPr>
              <w:pStyle w:val="ConsPlusNormal"/>
            </w:pPr>
          </w:p>
        </w:tc>
        <w:tc>
          <w:tcPr>
            <w:tcW w:w="1060" w:type="dxa"/>
          </w:tcPr>
          <w:p w:rsidR="00C61E33" w:rsidRDefault="00C61E33">
            <w:pPr>
              <w:pStyle w:val="ConsPlusNormal"/>
            </w:pPr>
          </w:p>
        </w:tc>
        <w:tc>
          <w:tcPr>
            <w:tcW w:w="1417" w:type="dxa"/>
          </w:tcPr>
          <w:p w:rsidR="00C61E33" w:rsidRDefault="00C61E33">
            <w:pPr>
              <w:pStyle w:val="ConsPlusNormal"/>
            </w:pPr>
          </w:p>
        </w:tc>
      </w:tr>
      <w:tr w:rsidR="00C61E33">
        <w:tc>
          <w:tcPr>
            <w:tcW w:w="1361" w:type="dxa"/>
          </w:tcPr>
          <w:p w:rsidR="00C61E33" w:rsidRDefault="00C61E33">
            <w:pPr>
              <w:pStyle w:val="ConsPlusNormal"/>
            </w:pPr>
          </w:p>
        </w:tc>
        <w:tc>
          <w:tcPr>
            <w:tcW w:w="1134" w:type="dxa"/>
          </w:tcPr>
          <w:p w:rsidR="00C61E33" w:rsidRDefault="00C61E33">
            <w:pPr>
              <w:pStyle w:val="ConsPlusNormal"/>
            </w:pPr>
          </w:p>
        </w:tc>
        <w:tc>
          <w:tcPr>
            <w:tcW w:w="1077" w:type="dxa"/>
          </w:tcPr>
          <w:p w:rsidR="00C61E33" w:rsidRDefault="00C61E33">
            <w:pPr>
              <w:pStyle w:val="ConsPlusNormal"/>
            </w:pPr>
          </w:p>
        </w:tc>
        <w:tc>
          <w:tcPr>
            <w:tcW w:w="907" w:type="dxa"/>
          </w:tcPr>
          <w:p w:rsidR="00C61E33" w:rsidRDefault="00C61E33">
            <w:pPr>
              <w:pStyle w:val="ConsPlusNormal"/>
            </w:pPr>
          </w:p>
        </w:tc>
        <w:tc>
          <w:tcPr>
            <w:tcW w:w="1060" w:type="dxa"/>
          </w:tcPr>
          <w:p w:rsidR="00C61E33" w:rsidRDefault="00C61E33">
            <w:pPr>
              <w:pStyle w:val="ConsPlusNormal"/>
            </w:pPr>
          </w:p>
        </w:tc>
        <w:tc>
          <w:tcPr>
            <w:tcW w:w="1060" w:type="dxa"/>
          </w:tcPr>
          <w:p w:rsidR="00C61E33" w:rsidRDefault="00C61E33">
            <w:pPr>
              <w:pStyle w:val="ConsPlusNormal"/>
            </w:pPr>
          </w:p>
        </w:tc>
        <w:tc>
          <w:tcPr>
            <w:tcW w:w="1060" w:type="dxa"/>
          </w:tcPr>
          <w:p w:rsidR="00C61E33" w:rsidRDefault="00C61E33">
            <w:pPr>
              <w:pStyle w:val="ConsPlusNormal"/>
            </w:pPr>
          </w:p>
        </w:tc>
        <w:tc>
          <w:tcPr>
            <w:tcW w:w="1417" w:type="dxa"/>
          </w:tcPr>
          <w:p w:rsidR="00C61E33" w:rsidRDefault="00C61E33">
            <w:pPr>
              <w:pStyle w:val="ConsPlusNormal"/>
            </w:pPr>
          </w:p>
        </w:tc>
      </w:tr>
      <w:tr w:rsidR="00C61E33">
        <w:tblPrEx>
          <w:tblBorders>
            <w:left w:val="nil"/>
            <w:right w:val="nil"/>
          </w:tblBorders>
        </w:tblPrEx>
        <w:tc>
          <w:tcPr>
            <w:tcW w:w="3572" w:type="dxa"/>
            <w:gridSpan w:val="3"/>
            <w:tcBorders>
              <w:left w:val="nil"/>
              <w:bottom w:val="nil"/>
            </w:tcBorders>
          </w:tcPr>
          <w:p w:rsidR="00C61E33" w:rsidRDefault="00C61E33">
            <w:pPr>
              <w:pStyle w:val="ConsPlusNormal"/>
              <w:jc w:val="right"/>
            </w:pPr>
            <w:r>
              <w:t>Итого</w:t>
            </w:r>
          </w:p>
        </w:tc>
        <w:tc>
          <w:tcPr>
            <w:tcW w:w="907" w:type="dxa"/>
          </w:tcPr>
          <w:p w:rsidR="00C61E33" w:rsidRDefault="00C61E33">
            <w:pPr>
              <w:pStyle w:val="ConsPlusNormal"/>
            </w:pPr>
          </w:p>
        </w:tc>
        <w:tc>
          <w:tcPr>
            <w:tcW w:w="1060" w:type="dxa"/>
          </w:tcPr>
          <w:p w:rsidR="00C61E33" w:rsidRDefault="00C61E33">
            <w:pPr>
              <w:pStyle w:val="ConsPlusNormal"/>
            </w:pPr>
          </w:p>
        </w:tc>
        <w:tc>
          <w:tcPr>
            <w:tcW w:w="1060" w:type="dxa"/>
          </w:tcPr>
          <w:p w:rsidR="00C61E33" w:rsidRDefault="00C61E33">
            <w:pPr>
              <w:pStyle w:val="ConsPlusNormal"/>
            </w:pPr>
          </w:p>
        </w:tc>
        <w:tc>
          <w:tcPr>
            <w:tcW w:w="1060" w:type="dxa"/>
          </w:tcPr>
          <w:p w:rsidR="00C61E33" w:rsidRDefault="00C61E33">
            <w:pPr>
              <w:pStyle w:val="ConsPlusNormal"/>
            </w:pPr>
          </w:p>
        </w:tc>
        <w:tc>
          <w:tcPr>
            <w:tcW w:w="1417"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0531747, с. 2</w:t>
      </w:r>
    </w:p>
    <w:p w:rsidR="00C61E33" w:rsidRDefault="00C61E33">
      <w:pPr>
        <w:pStyle w:val="ConsPlusNonformat"/>
        <w:jc w:val="both"/>
      </w:pPr>
    </w:p>
    <w:p w:rsidR="00C61E33" w:rsidRDefault="00C61E33">
      <w:pPr>
        <w:pStyle w:val="ConsPlusNonformat"/>
        <w:jc w:val="both"/>
      </w:pPr>
      <w:r>
        <w:t xml:space="preserve">                                            Номер лицевого счета __________</w:t>
      </w:r>
    </w:p>
    <w:p w:rsidR="00C61E33" w:rsidRDefault="00C61E33">
      <w:pPr>
        <w:pStyle w:val="ConsPlusNonformat"/>
        <w:jc w:val="both"/>
      </w:pPr>
      <w:r>
        <w:t xml:space="preserve">                                                  за "__" _________ 20__ г.</w:t>
      </w:r>
    </w:p>
    <w:p w:rsidR="00C61E33" w:rsidRDefault="00C61E33">
      <w:pPr>
        <w:pStyle w:val="ConsPlusNonformat"/>
        <w:jc w:val="both"/>
      </w:pPr>
    </w:p>
    <w:p w:rsidR="00C61E33" w:rsidRDefault="00C61E33">
      <w:pPr>
        <w:pStyle w:val="ConsPlusNonformat"/>
        <w:jc w:val="both"/>
      </w:pPr>
      <w:r>
        <w:t xml:space="preserve">          1.1.3. Предельные объемы финансирования, за исключением</w:t>
      </w:r>
    </w:p>
    <w:p w:rsidR="00C61E33" w:rsidRDefault="00C61E33">
      <w:pPr>
        <w:pStyle w:val="ConsPlusNonformat"/>
        <w:jc w:val="both"/>
      </w:pPr>
      <w:r>
        <w:t xml:space="preserve">            связанных кредитов на выплаты в иностранной валюте</w:t>
      </w:r>
    </w:p>
    <w:p w:rsidR="00C61E33" w:rsidRDefault="00C61E33">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291"/>
        <w:gridCol w:w="2296"/>
        <w:gridCol w:w="2296"/>
        <w:gridCol w:w="1701"/>
      </w:tblGrid>
      <w:tr w:rsidR="00C61E33">
        <w:tc>
          <w:tcPr>
            <w:tcW w:w="1474" w:type="dxa"/>
          </w:tcPr>
          <w:p w:rsidR="00C61E33" w:rsidRDefault="00C61E33">
            <w:pPr>
              <w:pStyle w:val="ConsPlusNormal"/>
              <w:jc w:val="center"/>
            </w:pPr>
            <w:r>
              <w:t>Код по БК</w:t>
            </w:r>
          </w:p>
        </w:tc>
        <w:tc>
          <w:tcPr>
            <w:tcW w:w="1291" w:type="dxa"/>
          </w:tcPr>
          <w:p w:rsidR="00C61E33" w:rsidRDefault="00C61E33">
            <w:pPr>
              <w:pStyle w:val="ConsPlusNormal"/>
              <w:jc w:val="center"/>
            </w:pPr>
            <w:r>
              <w:t>Дата ввода в действие</w:t>
            </w:r>
          </w:p>
        </w:tc>
        <w:tc>
          <w:tcPr>
            <w:tcW w:w="2296" w:type="dxa"/>
          </w:tcPr>
          <w:p w:rsidR="00C61E33" w:rsidRDefault="00C61E33">
            <w:pPr>
              <w:pStyle w:val="ConsPlusNormal"/>
              <w:jc w:val="center"/>
            </w:pPr>
            <w:r>
              <w:t>Сумма на _____ год</w:t>
            </w:r>
          </w:p>
        </w:tc>
        <w:tc>
          <w:tcPr>
            <w:tcW w:w="2296" w:type="dxa"/>
          </w:tcPr>
          <w:p w:rsidR="00C61E33" w:rsidRDefault="00C61E33">
            <w:pPr>
              <w:pStyle w:val="ConsPlusNormal"/>
              <w:jc w:val="center"/>
            </w:pPr>
            <w:r>
              <w:t>Сумма на _____ год</w:t>
            </w:r>
          </w:p>
        </w:tc>
        <w:tc>
          <w:tcPr>
            <w:tcW w:w="1701" w:type="dxa"/>
          </w:tcPr>
          <w:p w:rsidR="00C61E33" w:rsidRDefault="00C61E33">
            <w:pPr>
              <w:pStyle w:val="ConsPlusNormal"/>
              <w:jc w:val="center"/>
            </w:pPr>
            <w:r>
              <w:t>Примечание</w:t>
            </w:r>
          </w:p>
        </w:tc>
      </w:tr>
      <w:tr w:rsidR="00C61E33">
        <w:tc>
          <w:tcPr>
            <w:tcW w:w="1474" w:type="dxa"/>
          </w:tcPr>
          <w:p w:rsidR="00C61E33" w:rsidRDefault="00C61E33">
            <w:pPr>
              <w:pStyle w:val="ConsPlusNormal"/>
              <w:jc w:val="center"/>
            </w:pPr>
            <w:r>
              <w:t>1</w:t>
            </w:r>
          </w:p>
        </w:tc>
        <w:tc>
          <w:tcPr>
            <w:tcW w:w="1291" w:type="dxa"/>
          </w:tcPr>
          <w:p w:rsidR="00C61E33" w:rsidRDefault="00C61E33">
            <w:pPr>
              <w:pStyle w:val="ConsPlusNormal"/>
              <w:jc w:val="center"/>
            </w:pPr>
            <w:r>
              <w:t>2</w:t>
            </w:r>
          </w:p>
        </w:tc>
        <w:tc>
          <w:tcPr>
            <w:tcW w:w="2296" w:type="dxa"/>
          </w:tcPr>
          <w:p w:rsidR="00C61E33" w:rsidRDefault="00C61E33">
            <w:pPr>
              <w:pStyle w:val="ConsPlusNormal"/>
              <w:jc w:val="center"/>
            </w:pPr>
            <w:r>
              <w:t>3</w:t>
            </w:r>
          </w:p>
        </w:tc>
        <w:tc>
          <w:tcPr>
            <w:tcW w:w="2296" w:type="dxa"/>
          </w:tcPr>
          <w:p w:rsidR="00C61E33" w:rsidRDefault="00C61E33">
            <w:pPr>
              <w:pStyle w:val="ConsPlusNormal"/>
              <w:jc w:val="center"/>
            </w:pPr>
            <w:r>
              <w:t>4</w:t>
            </w:r>
          </w:p>
        </w:tc>
        <w:tc>
          <w:tcPr>
            <w:tcW w:w="1701" w:type="dxa"/>
          </w:tcPr>
          <w:p w:rsidR="00C61E33" w:rsidRDefault="00C61E33">
            <w:pPr>
              <w:pStyle w:val="ConsPlusNormal"/>
              <w:jc w:val="center"/>
            </w:pPr>
            <w:r>
              <w:t>5</w:t>
            </w:r>
          </w:p>
        </w:tc>
      </w:tr>
      <w:tr w:rsidR="00C61E33">
        <w:tc>
          <w:tcPr>
            <w:tcW w:w="1474" w:type="dxa"/>
          </w:tcPr>
          <w:p w:rsidR="00C61E33" w:rsidRDefault="00C61E33">
            <w:pPr>
              <w:pStyle w:val="ConsPlusNormal"/>
            </w:pPr>
          </w:p>
        </w:tc>
        <w:tc>
          <w:tcPr>
            <w:tcW w:w="1291" w:type="dxa"/>
          </w:tcPr>
          <w:p w:rsidR="00C61E33" w:rsidRDefault="00C61E33">
            <w:pPr>
              <w:pStyle w:val="ConsPlusNormal"/>
            </w:pPr>
          </w:p>
        </w:tc>
        <w:tc>
          <w:tcPr>
            <w:tcW w:w="2296" w:type="dxa"/>
          </w:tcPr>
          <w:p w:rsidR="00C61E33" w:rsidRDefault="00C61E33">
            <w:pPr>
              <w:pStyle w:val="ConsPlusNormal"/>
            </w:pPr>
          </w:p>
        </w:tc>
        <w:tc>
          <w:tcPr>
            <w:tcW w:w="2296" w:type="dxa"/>
          </w:tcPr>
          <w:p w:rsidR="00C61E33" w:rsidRDefault="00C61E33">
            <w:pPr>
              <w:pStyle w:val="ConsPlusNormal"/>
            </w:pPr>
          </w:p>
        </w:tc>
        <w:tc>
          <w:tcPr>
            <w:tcW w:w="1701" w:type="dxa"/>
          </w:tcPr>
          <w:p w:rsidR="00C61E33" w:rsidRDefault="00C61E33">
            <w:pPr>
              <w:pStyle w:val="ConsPlusNormal"/>
            </w:pPr>
          </w:p>
        </w:tc>
      </w:tr>
      <w:tr w:rsidR="00C61E33">
        <w:tc>
          <w:tcPr>
            <w:tcW w:w="1474" w:type="dxa"/>
          </w:tcPr>
          <w:p w:rsidR="00C61E33" w:rsidRDefault="00C61E33">
            <w:pPr>
              <w:pStyle w:val="ConsPlusNormal"/>
            </w:pPr>
          </w:p>
        </w:tc>
        <w:tc>
          <w:tcPr>
            <w:tcW w:w="1291" w:type="dxa"/>
          </w:tcPr>
          <w:p w:rsidR="00C61E33" w:rsidRDefault="00C61E33">
            <w:pPr>
              <w:pStyle w:val="ConsPlusNormal"/>
            </w:pPr>
          </w:p>
        </w:tc>
        <w:tc>
          <w:tcPr>
            <w:tcW w:w="2296" w:type="dxa"/>
          </w:tcPr>
          <w:p w:rsidR="00C61E33" w:rsidRDefault="00C61E33">
            <w:pPr>
              <w:pStyle w:val="ConsPlusNormal"/>
            </w:pPr>
          </w:p>
        </w:tc>
        <w:tc>
          <w:tcPr>
            <w:tcW w:w="2296" w:type="dxa"/>
          </w:tcPr>
          <w:p w:rsidR="00C61E33" w:rsidRDefault="00C61E33">
            <w:pPr>
              <w:pStyle w:val="ConsPlusNormal"/>
            </w:pPr>
          </w:p>
        </w:tc>
        <w:tc>
          <w:tcPr>
            <w:tcW w:w="1701" w:type="dxa"/>
          </w:tcPr>
          <w:p w:rsidR="00C61E33" w:rsidRDefault="00C61E33">
            <w:pPr>
              <w:pStyle w:val="ConsPlusNormal"/>
            </w:pPr>
          </w:p>
        </w:tc>
      </w:tr>
      <w:tr w:rsidR="00C61E33">
        <w:tblPrEx>
          <w:tblBorders>
            <w:left w:val="nil"/>
            <w:right w:val="nil"/>
          </w:tblBorders>
        </w:tblPrEx>
        <w:tc>
          <w:tcPr>
            <w:tcW w:w="2765" w:type="dxa"/>
            <w:gridSpan w:val="2"/>
            <w:tcBorders>
              <w:left w:val="nil"/>
              <w:bottom w:val="nil"/>
            </w:tcBorders>
          </w:tcPr>
          <w:p w:rsidR="00C61E33" w:rsidRDefault="00C61E33">
            <w:pPr>
              <w:pStyle w:val="ConsPlusNormal"/>
              <w:jc w:val="right"/>
            </w:pPr>
            <w:r>
              <w:t>Итого</w:t>
            </w:r>
          </w:p>
        </w:tc>
        <w:tc>
          <w:tcPr>
            <w:tcW w:w="2296" w:type="dxa"/>
          </w:tcPr>
          <w:p w:rsidR="00C61E33" w:rsidRDefault="00C61E33">
            <w:pPr>
              <w:pStyle w:val="ConsPlusNormal"/>
            </w:pPr>
          </w:p>
        </w:tc>
        <w:tc>
          <w:tcPr>
            <w:tcW w:w="2296" w:type="dxa"/>
          </w:tcPr>
          <w:p w:rsidR="00C61E33" w:rsidRDefault="00C61E33">
            <w:pPr>
              <w:pStyle w:val="ConsPlusNormal"/>
            </w:pPr>
          </w:p>
        </w:tc>
        <w:tc>
          <w:tcPr>
            <w:tcW w:w="1701"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1.2. Детализированные лимиты бюджетных обязательств</w:t>
      </w:r>
    </w:p>
    <w:p w:rsidR="00C61E33" w:rsidRDefault="00C61E33">
      <w:pPr>
        <w:pStyle w:val="ConsPlusNonformat"/>
        <w:jc w:val="both"/>
      </w:pPr>
    </w:p>
    <w:p w:rsidR="00C61E33" w:rsidRDefault="00C61E33">
      <w:pPr>
        <w:pStyle w:val="ConsPlusNonformat"/>
        <w:jc w:val="both"/>
      </w:pPr>
      <w:r>
        <w:t xml:space="preserve">                   1.2.1. Лимиты бюджетных обязательств</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964"/>
        <w:gridCol w:w="1077"/>
        <w:gridCol w:w="1077"/>
        <w:gridCol w:w="1020"/>
        <w:gridCol w:w="1020"/>
        <w:gridCol w:w="1077"/>
        <w:gridCol w:w="1474"/>
      </w:tblGrid>
      <w:tr w:rsidR="00C61E33">
        <w:tc>
          <w:tcPr>
            <w:tcW w:w="1334" w:type="dxa"/>
          </w:tcPr>
          <w:p w:rsidR="00C61E33" w:rsidRDefault="00C61E33">
            <w:pPr>
              <w:pStyle w:val="ConsPlusNormal"/>
              <w:jc w:val="center"/>
            </w:pPr>
            <w:r>
              <w:t>Код объекта капитальных вложений (мероприятия по информатизации)</w:t>
            </w:r>
          </w:p>
        </w:tc>
        <w:tc>
          <w:tcPr>
            <w:tcW w:w="964" w:type="dxa"/>
          </w:tcPr>
          <w:p w:rsidR="00C61E33" w:rsidRDefault="00C61E33">
            <w:pPr>
              <w:pStyle w:val="ConsPlusNormal"/>
              <w:jc w:val="center"/>
            </w:pPr>
            <w:r>
              <w:t>Код по БК</w:t>
            </w:r>
          </w:p>
        </w:tc>
        <w:tc>
          <w:tcPr>
            <w:tcW w:w="1077" w:type="dxa"/>
          </w:tcPr>
          <w:p w:rsidR="00C61E33" w:rsidRDefault="00C61E33">
            <w:pPr>
              <w:pStyle w:val="ConsPlusNormal"/>
              <w:jc w:val="center"/>
            </w:pPr>
            <w:r>
              <w:t>Дата ввода в действие</w:t>
            </w:r>
          </w:p>
        </w:tc>
        <w:tc>
          <w:tcPr>
            <w:tcW w:w="1077" w:type="dxa"/>
          </w:tcPr>
          <w:p w:rsidR="00C61E33" w:rsidRDefault="00C61E33">
            <w:pPr>
              <w:pStyle w:val="ConsPlusNormal"/>
              <w:jc w:val="center"/>
            </w:pPr>
            <w:r>
              <w:t>Сумма на _____ год</w:t>
            </w:r>
          </w:p>
        </w:tc>
        <w:tc>
          <w:tcPr>
            <w:tcW w:w="1020" w:type="dxa"/>
          </w:tcPr>
          <w:p w:rsidR="00C61E33" w:rsidRDefault="00C61E33">
            <w:pPr>
              <w:pStyle w:val="ConsPlusNormal"/>
              <w:jc w:val="center"/>
            </w:pPr>
            <w:r>
              <w:t>Сумма на _____ год</w:t>
            </w:r>
          </w:p>
        </w:tc>
        <w:tc>
          <w:tcPr>
            <w:tcW w:w="1020" w:type="dxa"/>
          </w:tcPr>
          <w:p w:rsidR="00C61E33" w:rsidRDefault="00C61E33">
            <w:pPr>
              <w:pStyle w:val="ConsPlusNormal"/>
              <w:jc w:val="center"/>
            </w:pPr>
            <w:r>
              <w:t>Сумма на _____ год</w:t>
            </w:r>
          </w:p>
        </w:tc>
        <w:tc>
          <w:tcPr>
            <w:tcW w:w="1077" w:type="dxa"/>
          </w:tcPr>
          <w:p w:rsidR="00C61E33" w:rsidRDefault="00C61E33">
            <w:pPr>
              <w:pStyle w:val="ConsPlusNormal"/>
              <w:jc w:val="center"/>
            </w:pPr>
            <w:r>
              <w:t>Сумма на _____ год</w:t>
            </w:r>
          </w:p>
        </w:tc>
        <w:tc>
          <w:tcPr>
            <w:tcW w:w="1474" w:type="dxa"/>
          </w:tcPr>
          <w:p w:rsidR="00C61E33" w:rsidRDefault="00C61E33">
            <w:pPr>
              <w:pStyle w:val="ConsPlusNormal"/>
              <w:jc w:val="center"/>
            </w:pPr>
            <w:r>
              <w:t>Примечание</w:t>
            </w:r>
          </w:p>
        </w:tc>
      </w:tr>
      <w:tr w:rsidR="00C61E33">
        <w:tc>
          <w:tcPr>
            <w:tcW w:w="1334" w:type="dxa"/>
          </w:tcPr>
          <w:p w:rsidR="00C61E33" w:rsidRDefault="00C61E33">
            <w:pPr>
              <w:pStyle w:val="ConsPlusNormal"/>
              <w:jc w:val="center"/>
            </w:pPr>
            <w:r>
              <w:t>1</w:t>
            </w:r>
          </w:p>
        </w:tc>
        <w:tc>
          <w:tcPr>
            <w:tcW w:w="964" w:type="dxa"/>
          </w:tcPr>
          <w:p w:rsidR="00C61E33" w:rsidRDefault="00C61E33">
            <w:pPr>
              <w:pStyle w:val="ConsPlusNormal"/>
              <w:jc w:val="center"/>
            </w:pPr>
            <w:r>
              <w:t>2</w:t>
            </w:r>
          </w:p>
        </w:tc>
        <w:tc>
          <w:tcPr>
            <w:tcW w:w="1077" w:type="dxa"/>
          </w:tcPr>
          <w:p w:rsidR="00C61E33" w:rsidRDefault="00C61E33">
            <w:pPr>
              <w:pStyle w:val="ConsPlusNormal"/>
              <w:jc w:val="center"/>
            </w:pPr>
            <w:r>
              <w:t>3</w:t>
            </w:r>
          </w:p>
        </w:tc>
        <w:tc>
          <w:tcPr>
            <w:tcW w:w="1077" w:type="dxa"/>
          </w:tcPr>
          <w:p w:rsidR="00C61E33" w:rsidRDefault="00C61E33">
            <w:pPr>
              <w:pStyle w:val="ConsPlusNormal"/>
              <w:jc w:val="center"/>
            </w:pPr>
            <w:r>
              <w:t>3</w:t>
            </w:r>
          </w:p>
        </w:tc>
        <w:tc>
          <w:tcPr>
            <w:tcW w:w="1020" w:type="dxa"/>
          </w:tcPr>
          <w:p w:rsidR="00C61E33" w:rsidRDefault="00C61E33">
            <w:pPr>
              <w:pStyle w:val="ConsPlusNormal"/>
              <w:jc w:val="center"/>
            </w:pPr>
            <w:r>
              <w:t>4</w:t>
            </w:r>
          </w:p>
        </w:tc>
        <w:tc>
          <w:tcPr>
            <w:tcW w:w="1020" w:type="dxa"/>
          </w:tcPr>
          <w:p w:rsidR="00C61E33" w:rsidRDefault="00C61E33">
            <w:pPr>
              <w:pStyle w:val="ConsPlusNormal"/>
              <w:jc w:val="center"/>
            </w:pPr>
            <w:r>
              <w:t>5</w:t>
            </w:r>
          </w:p>
        </w:tc>
        <w:tc>
          <w:tcPr>
            <w:tcW w:w="1077" w:type="dxa"/>
          </w:tcPr>
          <w:p w:rsidR="00C61E33" w:rsidRDefault="00C61E33">
            <w:pPr>
              <w:pStyle w:val="ConsPlusNormal"/>
              <w:jc w:val="center"/>
            </w:pPr>
            <w:r>
              <w:t>6</w:t>
            </w:r>
          </w:p>
        </w:tc>
        <w:tc>
          <w:tcPr>
            <w:tcW w:w="1474" w:type="dxa"/>
          </w:tcPr>
          <w:p w:rsidR="00C61E33" w:rsidRDefault="00C61E33">
            <w:pPr>
              <w:pStyle w:val="ConsPlusNormal"/>
              <w:jc w:val="center"/>
            </w:pPr>
            <w:r>
              <w:t>7</w:t>
            </w:r>
          </w:p>
        </w:tc>
      </w:tr>
      <w:tr w:rsidR="00C61E33">
        <w:tc>
          <w:tcPr>
            <w:tcW w:w="1334" w:type="dxa"/>
          </w:tcPr>
          <w:p w:rsidR="00C61E33" w:rsidRDefault="00C61E33">
            <w:pPr>
              <w:pStyle w:val="ConsPlusNormal"/>
            </w:pPr>
          </w:p>
        </w:tc>
        <w:tc>
          <w:tcPr>
            <w:tcW w:w="964" w:type="dxa"/>
          </w:tcPr>
          <w:p w:rsidR="00C61E33" w:rsidRDefault="00C61E33">
            <w:pPr>
              <w:pStyle w:val="ConsPlusNormal"/>
            </w:pPr>
          </w:p>
        </w:tc>
        <w:tc>
          <w:tcPr>
            <w:tcW w:w="1077" w:type="dxa"/>
          </w:tcPr>
          <w:p w:rsidR="00C61E33" w:rsidRDefault="00C61E33">
            <w:pPr>
              <w:pStyle w:val="ConsPlusNormal"/>
            </w:pPr>
          </w:p>
        </w:tc>
        <w:tc>
          <w:tcPr>
            <w:tcW w:w="1077" w:type="dxa"/>
          </w:tcPr>
          <w:p w:rsidR="00C61E33" w:rsidRDefault="00C61E33">
            <w:pPr>
              <w:pStyle w:val="ConsPlusNormal"/>
            </w:pPr>
          </w:p>
        </w:tc>
        <w:tc>
          <w:tcPr>
            <w:tcW w:w="1020" w:type="dxa"/>
          </w:tcPr>
          <w:p w:rsidR="00C61E33" w:rsidRDefault="00C61E33">
            <w:pPr>
              <w:pStyle w:val="ConsPlusNormal"/>
            </w:pPr>
          </w:p>
        </w:tc>
        <w:tc>
          <w:tcPr>
            <w:tcW w:w="1020" w:type="dxa"/>
          </w:tcPr>
          <w:p w:rsidR="00C61E33" w:rsidRDefault="00C61E33">
            <w:pPr>
              <w:pStyle w:val="ConsPlusNormal"/>
            </w:pPr>
          </w:p>
        </w:tc>
        <w:tc>
          <w:tcPr>
            <w:tcW w:w="1077" w:type="dxa"/>
          </w:tcPr>
          <w:p w:rsidR="00C61E33" w:rsidRDefault="00C61E33">
            <w:pPr>
              <w:pStyle w:val="ConsPlusNormal"/>
            </w:pPr>
          </w:p>
        </w:tc>
        <w:tc>
          <w:tcPr>
            <w:tcW w:w="1474" w:type="dxa"/>
          </w:tcPr>
          <w:p w:rsidR="00C61E33" w:rsidRDefault="00C61E33">
            <w:pPr>
              <w:pStyle w:val="ConsPlusNormal"/>
            </w:pPr>
          </w:p>
        </w:tc>
      </w:tr>
      <w:tr w:rsidR="00C61E33">
        <w:tc>
          <w:tcPr>
            <w:tcW w:w="1334" w:type="dxa"/>
          </w:tcPr>
          <w:p w:rsidR="00C61E33" w:rsidRDefault="00C61E33">
            <w:pPr>
              <w:pStyle w:val="ConsPlusNormal"/>
            </w:pPr>
          </w:p>
        </w:tc>
        <w:tc>
          <w:tcPr>
            <w:tcW w:w="964" w:type="dxa"/>
          </w:tcPr>
          <w:p w:rsidR="00C61E33" w:rsidRDefault="00C61E33">
            <w:pPr>
              <w:pStyle w:val="ConsPlusNormal"/>
            </w:pPr>
          </w:p>
        </w:tc>
        <w:tc>
          <w:tcPr>
            <w:tcW w:w="1077" w:type="dxa"/>
          </w:tcPr>
          <w:p w:rsidR="00C61E33" w:rsidRDefault="00C61E33">
            <w:pPr>
              <w:pStyle w:val="ConsPlusNormal"/>
            </w:pPr>
          </w:p>
        </w:tc>
        <w:tc>
          <w:tcPr>
            <w:tcW w:w="1077" w:type="dxa"/>
          </w:tcPr>
          <w:p w:rsidR="00C61E33" w:rsidRDefault="00C61E33">
            <w:pPr>
              <w:pStyle w:val="ConsPlusNormal"/>
            </w:pPr>
          </w:p>
        </w:tc>
        <w:tc>
          <w:tcPr>
            <w:tcW w:w="1020" w:type="dxa"/>
          </w:tcPr>
          <w:p w:rsidR="00C61E33" w:rsidRDefault="00C61E33">
            <w:pPr>
              <w:pStyle w:val="ConsPlusNormal"/>
            </w:pPr>
          </w:p>
        </w:tc>
        <w:tc>
          <w:tcPr>
            <w:tcW w:w="1020" w:type="dxa"/>
          </w:tcPr>
          <w:p w:rsidR="00C61E33" w:rsidRDefault="00C61E33">
            <w:pPr>
              <w:pStyle w:val="ConsPlusNormal"/>
            </w:pPr>
          </w:p>
        </w:tc>
        <w:tc>
          <w:tcPr>
            <w:tcW w:w="1077" w:type="dxa"/>
          </w:tcPr>
          <w:p w:rsidR="00C61E33" w:rsidRDefault="00C61E33">
            <w:pPr>
              <w:pStyle w:val="ConsPlusNormal"/>
            </w:pPr>
          </w:p>
        </w:tc>
        <w:tc>
          <w:tcPr>
            <w:tcW w:w="1474" w:type="dxa"/>
          </w:tcPr>
          <w:p w:rsidR="00C61E33" w:rsidRDefault="00C61E33">
            <w:pPr>
              <w:pStyle w:val="ConsPlusNormal"/>
            </w:pPr>
          </w:p>
        </w:tc>
      </w:tr>
      <w:tr w:rsidR="00C61E33">
        <w:tblPrEx>
          <w:tblBorders>
            <w:left w:val="nil"/>
            <w:right w:val="nil"/>
          </w:tblBorders>
        </w:tblPrEx>
        <w:tc>
          <w:tcPr>
            <w:tcW w:w="3375" w:type="dxa"/>
            <w:gridSpan w:val="3"/>
            <w:tcBorders>
              <w:left w:val="nil"/>
              <w:bottom w:val="nil"/>
            </w:tcBorders>
          </w:tcPr>
          <w:p w:rsidR="00C61E33" w:rsidRDefault="00C61E33">
            <w:pPr>
              <w:pStyle w:val="ConsPlusNormal"/>
              <w:jc w:val="right"/>
            </w:pPr>
            <w:r>
              <w:t>Итого</w:t>
            </w:r>
          </w:p>
        </w:tc>
        <w:tc>
          <w:tcPr>
            <w:tcW w:w="1077" w:type="dxa"/>
          </w:tcPr>
          <w:p w:rsidR="00C61E33" w:rsidRDefault="00C61E33">
            <w:pPr>
              <w:pStyle w:val="ConsPlusNormal"/>
            </w:pPr>
          </w:p>
        </w:tc>
        <w:tc>
          <w:tcPr>
            <w:tcW w:w="1020" w:type="dxa"/>
          </w:tcPr>
          <w:p w:rsidR="00C61E33" w:rsidRDefault="00C61E33">
            <w:pPr>
              <w:pStyle w:val="ConsPlusNormal"/>
            </w:pPr>
          </w:p>
        </w:tc>
        <w:tc>
          <w:tcPr>
            <w:tcW w:w="1020" w:type="dxa"/>
          </w:tcPr>
          <w:p w:rsidR="00C61E33" w:rsidRDefault="00C61E33">
            <w:pPr>
              <w:pStyle w:val="ConsPlusNormal"/>
            </w:pPr>
          </w:p>
        </w:tc>
        <w:tc>
          <w:tcPr>
            <w:tcW w:w="1077" w:type="dxa"/>
          </w:tcPr>
          <w:p w:rsidR="00C61E33" w:rsidRDefault="00C61E33">
            <w:pPr>
              <w:pStyle w:val="ConsPlusNormal"/>
            </w:pPr>
          </w:p>
        </w:tc>
        <w:tc>
          <w:tcPr>
            <w:tcW w:w="1474"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1.2.2. Лимиты бюджетных обязательств в текущем</w:t>
      </w:r>
    </w:p>
    <w:p w:rsidR="00C61E33" w:rsidRDefault="00C61E33">
      <w:pPr>
        <w:pStyle w:val="ConsPlusNonformat"/>
        <w:jc w:val="both"/>
      </w:pPr>
      <w:r>
        <w:t xml:space="preserve">         финансовом году на выплаты за счет связанных иностранных</w:t>
      </w:r>
    </w:p>
    <w:p w:rsidR="00C61E33" w:rsidRDefault="00C61E33">
      <w:pPr>
        <w:pStyle w:val="ConsPlusNonformat"/>
        <w:jc w:val="both"/>
      </w:pPr>
      <w:r>
        <w:t xml:space="preserve">                кредитов и на выплаты в иностранной валюте</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964"/>
        <w:gridCol w:w="1077"/>
        <w:gridCol w:w="1077"/>
        <w:gridCol w:w="1020"/>
        <w:gridCol w:w="1020"/>
        <w:gridCol w:w="1077"/>
        <w:gridCol w:w="1474"/>
      </w:tblGrid>
      <w:tr w:rsidR="00C61E33">
        <w:tc>
          <w:tcPr>
            <w:tcW w:w="1334" w:type="dxa"/>
            <w:vMerge w:val="restart"/>
          </w:tcPr>
          <w:p w:rsidR="00C61E33" w:rsidRDefault="00C61E33">
            <w:pPr>
              <w:pStyle w:val="ConsPlusNormal"/>
              <w:jc w:val="center"/>
            </w:pPr>
            <w:r>
              <w:t>Код объекта капитальных вложений (мероприятия по информатизации)</w:t>
            </w:r>
          </w:p>
        </w:tc>
        <w:tc>
          <w:tcPr>
            <w:tcW w:w="964" w:type="dxa"/>
            <w:vMerge w:val="restart"/>
          </w:tcPr>
          <w:p w:rsidR="00C61E33" w:rsidRDefault="00C61E33">
            <w:pPr>
              <w:pStyle w:val="ConsPlusNormal"/>
              <w:jc w:val="center"/>
            </w:pPr>
            <w:r>
              <w:t>Код по БК</w:t>
            </w:r>
          </w:p>
        </w:tc>
        <w:tc>
          <w:tcPr>
            <w:tcW w:w="1077" w:type="dxa"/>
            <w:vMerge w:val="restart"/>
          </w:tcPr>
          <w:p w:rsidR="00C61E33" w:rsidRDefault="00C61E33">
            <w:pPr>
              <w:pStyle w:val="ConsPlusNormal"/>
              <w:jc w:val="center"/>
            </w:pPr>
            <w:r>
              <w:t>Дата ввода в действие</w:t>
            </w:r>
          </w:p>
        </w:tc>
        <w:tc>
          <w:tcPr>
            <w:tcW w:w="2097" w:type="dxa"/>
            <w:gridSpan w:val="2"/>
          </w:tcPr>
          <w:p w:rsidR="00C61E33" w:rsidRDefault="00C61E33">
            <w:pPr>
              <w:pStyle w:val="ConsPlusNormal"/>
              <w:jc w:val="center"/>
            </w:pPr>
            <w:r>
              <w:t>Сумма за счет связанных кредитов</w:t>
            </w:r>
          </w:p>
        </w:tc>
        <w:tc>
          <w:tcPr>
            <w:tcW w:w="2097" w:type="dxa"/>
            <w:gridSpan w:val="2"/>
          </w:tcPr>
          <w:p w:rsidR="00C61E33" w:rsidRDefault="00C61E33">
            <w:pPr>
              <w:pStyle w:val="ConsPlusNormal"/>
              <w:jc w:val="center"/>
            </w:pPr>
            <w:r>
              <w:t>Сумма на выплаты в иностранной валюте (в рублевом эквиваленте)</w:t>
            </w:r>
          </w:p>
        </w:tc>
        <w:tc>
          <w:tcPr>
            <w:tcW w:w="1474" w:type="dxa"/>
            <w:vMerge w:val="restart"/>
          </w:tcPr>
          <w:p w:rsidR="00C61E33" w:rsidRDefault="00C61E33">
            <w:pPr>
              <w:pStyle w:val="ConsPlusNormal"/>
              <w:jc w:val="center"/>
            </w:pPr>
            <w:r>
              <w:t>Примечание</w:t>
            </w:r>
          </w:p>
        </w:tc>
      </w:tr>
      <w:tr w:rsidR="00C61E33">
        <w:tc>
          <w:tcPr>
            <w:tcW w:w="1334" w:type="dxa"/>
            <w:vMerge/>
          </w:tcPr>
          <w:p w:rsidR="00C61E33" w:rsidRDefault="00C61E33">
            <w:pPr>
              <w:pStyle w:val="ConsPlusNormal"/>
            </w:pPr>
          </w:p>
        </w:tc>
        <w:tc>
          <w:tcPr>
            <w:tcW w:w="964" w:type="dxa"/>
            <w:vMerge/>
          </w:tcPr>
          <w:p w:rsidR="00C61E33" w:rsidRDefault="00C61E33">
            <w:pPr>
              <w:pStyle w:val="ConsPlusNormal"/>
            </w:pPr>
          </w:p>
        </w:tc>
        <w:tc>
          <w:tcPr>
            <w:tcW w:w="1077" w:type="dxa"/>
            <w:vMerge/>
          </w:tcPr>
          <w:p w:rsidR="00C61E33" w:rsidRDefault="00C61E33">
            <w:pPr>
              <w:pStyle w:val="ConsPlusNormal"/>
            </w:pPr>
          </w:p>
        </w:tc>
        <w:tc>
          <w:tcPr>
            <w:tcW w:w="1077" w:type="dxa"/>
          </w:tcPr>
          <w:p w:rsidR="00C61E33" w:rsidRDefault="00C61E33">
            <w:pPr>
              <w:pStyle w:val="ConsPlusNormal"/>
              <w:jc w:val="center"/>
            </w:pPr>
            <w:r>
              <w:t>на ____ год</w:t>
            </w:r>
          </w:p>
        </w:tc>
        <w:tc>
          <w:tcPr>
            <w:tcW w:w="1020" w:type="dxa"/>
          </w:tcPr>
          <w:p w:rsidR="00C61E33" w:rsidRDefault="00C61E33">
            <w:pPr>
              <w:pStyle w:val="ConsPlusNormal"/>
              <w:jc w:val="center"/>
            </w:pPr>
            <w:r>
              <w:t>на ____ год</w:t>
            </w:r>
          </w:p>
        </w:tc>
        <w:tc>
          <w:tcPr>
            <w:tcW w:w="1020" w:type="dxa"/>
          </w:tcPr>
          <w:p w:rsidR="00C61E33" w:rsidRDefault="00C61E33">
            <w:pPr>
              <w:pStyle w:val="ConsPlusNormal"/>
              <w:jc w:val="center"/>
            </w:pPr>
            <w:r>
              <w:t>на ____ год</w:t>
            </w:r>
          </w:p>
        </w:tc>
        <w:tc>
          <w:tcPr>
            <w:tcW w:w="1077" w:type="dxa"/>
          </w:tcPr>
          <w:p w:rsidR="00C61E33" w:rsidRDefault="00C61E33">
            <w:pPr>
              <w:pStyle w:val="ConsPlusNormal"/>
              <w:jc w:val="center"/>
            </w:pPr>
            <w:r>
              <w:t>на ____ год</w:t>
            </w:r>
          </w:p>
        </w:tc>
        <w:tc>
          <w:tcPr>
            <w:tcW w:w="1474" w:type="dxa"/>
            <w:vMerge/>
          </w:tcPr>
          <w:p w:rsidR="00C61E33" w:rsidRDefault="00C61E33">
            <w:pPr>
              <w:pStyle w:val="ConsPlusNormal"/>
            </w:pPr>
          </w:p>
        </w:tc>
      </w:tr>
      <w:tr w:rsidR="00C61E33">
        <w:tc>
          <w:tcPr>
            <w:tcW w:w="1334" w:type="dxa"/>
          </w:tcPr>
          <w:p w:rsidR="00C61E33" w:rsidRDefault="00C61E33">
            <w:pPr>
              <w:pStyle w:val="ConsPlusNormal"/>
              <w:jc w:val="center"/>
            </w:pPr>
            <w:r>
              <w:t>1</w:t>
            </w:r>
          </w:p>
        </w:tc>
        <w:tc>
          <w:tcPr>
            <w:tcW w:w="964" w:type="dxa"/>
          </w:tcPr>
          <w:p w:rsidR="00C61E33" w:rsidRDefault="00C61E33">
            <w:pPr>
              <w:pStyle w:val="ConsPlusNormal"/>
              <w:jc w:val="center"/>
            </w:pPr>
            <w:r>
              <w:t>2</w:t>
            </w:r>
          </w:p>
        </w:tc>
        <w:tc>
          <w:tcPr>
            <w:tcW w:w="1077" w:type="dxa"/>
          </w:tcPr>
          <w:p w:rsidR="00C61E33" w:rsidRDefault="00C61E33">
            <w:pPr>
              <w:pStyle w:val="ConsPlusNormal"/>
              <w:jc w:val="center"/>
            </w:pPr>
            <w:r>
              <w:t>3</w:t>
            </w:r>
          </w:p>
        </w:tc>
        <w:tc>
          <w:tcPr>
            <w:tcW w:w="1077" w:type="dxa"/>
          </w:tcPr>
          <w:p w:rsidR="00C61E33" w:rsidRDefault="00C61E33">
            <w:pPr>
              <w:pStyle w:val="ConsPlusNormal"/>
              <w:jc w:val="center"/>
            </w:pPr>
            <w:r>
              <w:t>3</w:t>
            </w:r>
          </w:p>
        </w:tc>
        <w:tc>
          <w:tcPr>
            <w:tcW w:w="1020" w:type="dxa"/>
          </w:tcPr>
          <w:p w:rsidR="00C61E33" w:rsidRDefault="00C61E33">
            <w:pPr>
              <w:pStyle w:val="ConsPlusNormal"/>
              <w:jc w:val="center"/>
            </w:pPr>
            <w:r>
              <w:t>4</w:t>
            </w:r>
          </w:p>
        </w:tc>
        <w:tc>
          <w:tcPr>
            <w:tcW w:w="1020" w:type="dxa"/>
          </w:tcPr>
          <w:p w:rsidR="00C61E33" w:rsidRDefault="00C61E33">
            <w:pPr>
              <w:pStyle w:val="ConsPlusNormal"/>
              <w:jc w:val="center"/>
            </w:pPr>
            <w:r>
              <w:t>5</w:t>
            </w:r>
          </w:p>
        </w:tc>
        <w:tc>
          <w:tcPr>
            <w:tcW w:w="1077" w:type="dxa"/>
          </w:tcPr>
          <w:p w:rsidR="00C61E33" w:rsidRDefault="00C61E33">
            <w:pPr>
              <w:pStyle w:val="ConsPlusNormal"/>
              <w:jc w:val="center"/>
            </w:pPr>
            <w:r>
              <w:t>6</w:t>
            </w:r>
          </w:p>
        </w:tc>
        <w:tc>
          <w:tcPr>
            <w:tcW w:w="1474" w:type="dxa"/>
          </w:tcPr>
          <w:p w:rsidR="00C61E33" w:rsidRDefault="00C61E33">
            <w:pPr>
              <w:pStyle w:val="ConsPlusNormal"/>
              <w:jc w:val="center"/>
            </w:pPr>
            <w:r>
              <w:t>7</w:t>
            </w:r>
          </w:p>
        </w:tc>
      </w:tr>
      <w:tr w:rsidR="00C61E33">
        <w:tc>
          <w:tcPr>
            <w:tcW w:w="1334" w:type="dxa"/>
          </w:tcPr>
          <w:p w:rsidR="00C61E33" w:rsidRDefault="00C61E33">
            <w:pPr>
              <w:pStyle w:val="ConsPlusNormal"/>
            </w:pPr>
          </w:p>
        </w:tc>
        <w:tc>
          <w:tcPr>
            <w:tcW w:w="964" w:type="dxa"/>
          </w:tcPr>
          <w:p w:rsidR="00C61E33" w:rsidRDefault="00C61E33">
            <w:pPr>
              <w:pStyle w:val="ConsPlusNormal"/>
            </w:pPr>
          </w:p>
        </w:tc>
        <w:tc>
          <w:tcPr>
            <w:tcW w:w="1077" w:type="dxa"/>
          </w:tcPr>
          <w:p w:rsidR="00C61E33" w:rsidRDefault="00C61E33">
            <w:pPr>
              <w:pStyle w:val="ConsPlusNormal"/>
            </w:pPr>
          </w:p>
        </w:tc>
        <w:tc>
          <w:tcPr>
            <w:tcW w:w="1077" w:type="dxa"/>
          </w:tcPr>
          <w:p w:rsidR="00C61E33" w:rsidRDefault="00C61E33">
            <w:pPr>
              <w:pStyle w:val="ConsPlusNormal"/>
            </w:pPr>
          </w:p>
        </w:tc>
        <w:tc>
          <w:tcPr>
            <w:tcW w:w="1020" w:type="dxa"/>
          </w:tcPr>
          <w:p w:rsidR="00C61E33" w:rsidRDefault="00C61E33">
            <w:pPr>
              <w:pStyle w:val="ConsPlusNormal"/>
            </w:pPr>
          </w:p>
        </w:tc>
        <w:tc>
          <w:tcPr>
            <w:tcW w:w="1020" w:type="dxa"/>
          </w:tcPr>
          <w:p w:rsidR="00C61E33" w:rsidRDefault="00C61E33">
            <w:pPr>
              <w:pStyle w:val="ConsPlusNormal"/>
            </w:pPr>
          </w:p>
        </w:tc>
        <w:tc>
          <w:tcPr>
            <w:tcW w:w="1077" w:type="dxa"/>
          </w:tcPr>
          <w:p w:rsidR="00C61E33" w:rsidRDefault="00C61E33">
            <w:pPr>
              <w:pStyle w:val="ConsPlusNormal"/>
            </w:pPr>
          </w:p>
        </w:tc>
        <w:tc>
          <w:tcPr>
            <w:tcW w:w="1474" w:type="dxa"/>
          </w:tcPr>
          <w:p w:rsidR="00C61E33" w:rsidRDefault="00C61E33">
            <w:pPr>
              <w:pStyle w:val="ConsPlusNormal"/>
            </w:pPr>
          </w:p>
        </w:tc>
      </w:tr>
      <w:tr w:rsidR="00C61E33">
        <w:tc>
          <w:tcPr>
            <w:tcW w:w="1334" w:type="dxa"/>
          </w:tcPr>
          <w:p w:rsidR="00C61E33" w:rsidRDefault="00C61E33">
            <w:pPr>
              <w:pStyle w:val="ConsPlusNormal"/>
            </w:pPr>
          </w:p>
        </w:tc>
        <w:tc>
          <w:tcPr>
            <w:tcW w:w="964" w:type="dxa"/>
          </w:tcPr>
          <w:p w:rsidR="00C61E33" w:rsidRDefault="00C61E33">
            <w:pPr>
              <w:pStyle w:val="ConsPlusNormal"/>
            </w:pPr>
          </w:p>
        </w:tc>
        <w:tc>
          <w:tcPr>
            <w:tcW w:w="1077" w:type="dxa"/>
          </w:tcPr>
          <w:p w:rsidR="00C61E33" w:rsidRDefault="00C61E33">
            <w:pPr>
              <w:pStyle w:val="ConsPlusNormal"/>
            </w:pPr>
          </w:p>
        </w:tc>
        <w:tc>
          <w:tcPr>
            <w:tcW w:w="1077" w:type="dxa"/>
          </w:tcPr>
          <w:p w:rsidR="00C61E33" w:rsidRDefault="00C61E33">
            <w:pPr>
              <w:pStyle w:val="ConsPlusNormal"/>
            </w:pPr>
          </w:p>
        </w:tc>
        <w:tc>
          <w:tcPr>
            <w:tcW w:w="1020" w:type="dxa"/>
          </w:tcPr>
          <w:p w:rsidR="00C61E33" w:rsidRDefault="00C61E33">
            <w:pPr>
              <w:pStyle w:val="ConsPlusNormal"/>
            </w:pPr>
          </w:p>
        </w:tc>
        <w:tc>
          <w:tcPr>
            <w:tcW w:w="1020" w:type="dxa"/>
          </w:tcPr>
          <w:p w:rsidR="00C61E33" w:rsidRDefault="00C61E33">
            <w:pPr>
              <w:pStyle w:val="ConsPlusNormal"/>
            </w:pPr>
          </w:p>
        </w:tc>
        <w:tc>
          <w:tcPr>
            <w:tcW w:w="1077" w:type="dxa"/>
          </w:tcPr>
          <w:p w:rsidR="00C61E33" w:rsidRDefault="00C61E33">
            <w:pPr>
              <w:pStyle w:val="ConsPlusNormal"/>
            </w:pPr>
          </w:p>
        </w:tc>
        <w:tc>
          <w:tcPr>
            <w:tcW w:w="1474" w:type="dxa"/>
          </w:tcPr>
          <w:p w:rsidR="00C61E33" w:rsidRDefault="00C61E33">
            <w:pPr>
              <w:pStyle w:val="ConsPlusNormal"/>
            </w:pPr>
          </w:p>
        </w:tc>
      </w:tr>
      <w:tr w:rsidR="00C61E33">
        <w:tblPrEx>
          <w:tblBorders>
            <w:left w:val="nil"/>
            <w:right w:val="nil"/>
          </w:tblBorders>
        </w:tblPrEx>
        <w:tc>
          <w:tcPr>
            <w:tcW w:w="3375" w:type="dxa"/>
            <w:gridSpan w:val="3"/>
            <w:tcBorders>
              <w:left w:val="nil"/>
              <w:bottom w:val="nil"/>
            </w:tcBorders>
          </w:tcPr>
          <w:p w:rsidR="00C61E33" w:rsidRDefault="00C61E33">
            <w:pPr>
              <w:pStyle w:val="ConsPlusNormal"/>
              <w:jc w:val="right"/>
            </w:pPr>
            <w:r>
              <w:t>Итого</w:t>
            </w:r>
          </w:p>
        </w:tc>
        <w:tc>
          <w:tcPr>
            <w:tcW w:w="1077" w:type="dxa"/>
          </w:tcPr>
          <w:p w:rsidR="00C61E33" w:rsidRDefault="00C61E33">
            <w:pPr>
              <w:pStyle w:val="ConsPlusNormal"/>
            </w:pPr>
          </w:p>
        </w:tc>
        <w:tc>
          <w:tcPr>
            <w:tcW w:w="1020" w:type="dxa"/>
          </w:tcPr>
          <w:p w:rsidR="00C61E33" w:rsidRDefault="00C61E33">
            <w:pPr>
              <w:pStyle w:val="ConsPlusNormal"/>
            </w:pPr>
          </w:p>
        </w:tc>
        <w:tc>
          <w:tcPr>
            <w:tcW w:w="1020" w:type="dxa"/>
          </w:tcPr>
          <w:p w:rsidR="00C61E33" w:rsidRDefault="00C61E33">
            <w:pPr>
              <w:pStyle w:val="ConsPlusNormal"/>
            </w:pPr>
          </w:p>
        </w:tc>
        <w:tc>
          <w:tcPr>
            <w:tcW w:w="1077" w:type="dxa"/>
          </w:tcPr>
          <w:p w:rsidR="00C61E33" w:rsidRDefault="00C61E33">
            <w:pPr>
              <w:pStyle w:val="ConsPlusNormal"/>
            </w:pPr>
          </w:p>
        </w:tc>
        <w:tc>
          <w:tcPr>
            <w:tcW w:w="1474"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0531747, с. 3</w:t>
      </w:r>
    </w:p>
    <w:p w:rsidR="00C61E33" w:rsidRDefault="00C61E33">
      <w:pPr>
        <w:pStyle w:val="ConsPlusNonformat"/>
        <w:jc w:val="both"/>
      </w:pPr>
    </w:p>
    <w:p w:rsidR="00C61E33" w:rsidRDefault="00C61E33">
      <w:pPr>
        <w:pStyle w:val="ConsPlusNonformat"/>
        <w:jc w:val="both"/>
      </w:pPr>
      <w:r>
        <w:t xml:space="preserve">                                            Номер лицевого счета __________</w:t>
      </w:r>
    </w:p>
    <w:p w:rsidR="00C61E33" w:rsidRDefault="00C61E33">
      <w:pPr>
        <w:pStyle w:val="ConsPlusNonformat"/>
        <w:jc w:val="both"/>
      </w:pPr>
      <w:r>
        <w:t xml:space="preserve">                                                  за "__" _________ 20__ г.</w:t>
      </w:r>
    </w:p>
    <w:p w:rsidR="00C61E33" w:rsidRDefault="00C61E33">
      <w:pPr>
        <w:pStyle w:val="ConsPlusNonformat"/>
        <w:jc w:val="both"/>
      </w:pPr>
    </w:p>
    <w:p w:rsidR="00C61E33" w:rsidRDefault="00C61E33">
      <w:pPr>
        <w:pStyle w:val="ConsPlusNonformat"/>
        <w:jc w:val="both"/>
      </w:pPr>
      <w:r>
        <w:t xml:space="preserve">                    2. Операции с бюджетными средствами</w:t>
      </w:r>
    </w:p>
    <w:p w:rsidR="00C61E33" w:rsidRDefault="00C61E33">
      <w:pPr>
        <w:pStyle w:val="ConsPlusNonformat"/>
        <w:jc w:val="both"/>
      </w:pPr>
    </w:p>
    <w:p w:rsidR="00C61E33" w:rsidRDefault="00C61E33">
      <w:pPr>
        <w:pStyle w:val="ConsPlusNonformat"/>
        <w:jc w:val="both"/>
      </w:pPr>
      <w:r>
        <w:t xml:space="preserve">                          2.1. Бюджетные средства</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2041"/>
        <w:gridCol w:w="1077"/>
        <w:gridCol w:w="794"/>
        <w:gridCol w:w="1060"/>
        <w:gridCol w:w="1060"/>
        <w:gridCol w:w="1060"/>
        <w:gridCol w:w="1061"/>
      </w:tblGrid>
      <w:tr w:rsidR="00C61E33">
        <w:tc>
          <w:tcPr>
            <w:tcW w:w="907" w:type="dxa"/>
            <w:vMerge w:val="restart"/>
          </w:tcPr>
          <w:p w:rsidR="00C61E33" w:rsidRDefault="00C61E33">
            <w:pPr>
              <w:pStyle w:val="ConsPlusNormal"/>
              <w:jc w:val="center"/>
            </w:pPr>
            <w:r>
              <w:t>Код по БК</w:t>
            </w:r>
          </w:p>
        </w:tc>
        <w:tc>
          <w:tcPr>
            <w:tcW w:w="2041" w:type="dxa"/>
            <w:vMerge w:val="restart"/>
          </w:tcPr>
          <w:p w:rsidR="00C61E33" w:rsidRDefault="00C61E33">
            <w:pPr>
              <w:pStyle w:val="ConsPlusNormal"/>
              <w:jc w:val="center"/>
            </w:pPr>
            <w:r>
              <w:t>Код объекта капитальных вложений (код мероприятия по информатизации)</w:t>
            </w:r>
          </w:p>
        </w:tc>
        <w:tc>
          <w:tcPr>
            <w:tcW w:w="1077" w:type="dxa"/>
            <w:vMerge w:val="restart"/>
          </w:tcPr>
          <w:p w:rsidR="00C61E33" w:rsidRDefault="00C61E33">
            <w:pPr>
              <w:pStyle w:val="ConsPlusNormal"/>
              <w:jc w:val="center"/>
            </w:pPr>
            <w:r>
              <w:t>Код цели (аналитический код)</w:t>
            </w:r>
          </w:p>
        </w:tc>
        <w:tc>
          <w:tcPr>
            <w:tcW w:w="794" w:type="dxa"/>
            <w:vMerge w:val="restart"/>
          </w:tcPr>
          <w:p w:rsidR="00C61E33" w:rsidRDefault="00C61E33">
            <w:pPr>
              <w:pStyle w:val="ConsPlusNormal"/>
              <w:jc w:val="center"/>
            </w:pPr>
            <w:r>
              <w:t>Код строки</w:t>
            </w:r>
          </w:p>
        </w:tc>
        <w:tc>
          <w:tcPr>
            <w:tcW w:w="4241" w:type="dxa"/>
            <w:gridSpan w:val="4"/>
          </w:tcPr>
          <w:p w:rsidR="00C61E33" w:rsidRDefault="00C61E33">
            <w:pPr>
              <w:pStyle w:val="ConsPlusNormal"/>
              <w:jc w:val="center"/>
            </w:pPr>
            <w:r>
              <w:t>Бюджетные обязательства</w:t>
            </w:r>
          </w:p>
        </w:tc>
      </w:tr>
      <w:tr w:rsidR="00C61E33">
        <w:tc>
          <w:tcPr>
            <w:tcW w:w="907" w:type="dxa"/>
            <w:vMerge/>
          </w:tcPr>
          <w:p w:rsidR="00C61E33" w:rsidRDefault="00C61E33">
            <w:pPr>
              <w:pStyle w:val="ConsPlusNormal"/>
            </w:pPr>
          </w:p>
        </w:tc>
        <w:tc>
          <w:tcPr>
            <w:tcW w:w="2041" w:type="dxa"/>
            <w:vMerge/>
          </w:tcPr>
          <w:p w:rsidR="00C61E33" w:rsidRDefault="00C61E33">
            <w:pPr>
              <w:pStyle w:val="ConsPlusNormal"/>
            </w:pPr>
          </w:p>
        </w:tc>
        <w:tc>
          <w:tcPr>
            <w:tcW w:w="1077" w:type="dxa"/>
            <w:vMerge/>
          </w:tcPr>
          <w:p w:rsidR="00C61E33" w:rsidRDefault="00C61E33">
            <w:pPr>
              <w:pStyle w:val="ConsPlusNormal"/>
            </w:pPr>
          </w:p>
        </w:tc>
        <w:tc>
          <w:tcPr>
            <w:tcW w:w="794" w:type="dxa"/>
            <w:vMerge/>
          </w:tcPr>
          <w:p w:rsidR="00C61E33" w:rsidRDefault="00C61E33">
            <w:pPr>
              <w:pStyle w:val="ConsPlusNormal"/>
            </w:pPr>
          </w:p>
        </w:tc>
        <w:tc>
          <w:tcPr>
            <w:tcW w:w="1060" w:type="dxa"/>
          </w:tcPr>
          <w:p w:rsidR="00C61E33" w:rsidRDefault="00C61E33">
            <w:pPr>
              <w:pStyle w:val="ConsPlusNormal"/>
              <w:jc w:val="center"/>
            </w:pPr>
            <w:r>
              <w:t>на ____ год</w:t>
            </w:r>
          </w:p>
        </w:tc>
        <w:tc>
          <w:tcPr>
            <w:tcW w:w="1060" w:type="dxa"/>
          </w:tcPr>
          <w:p w:rsidR="00C61E33" w:rsidRDefault="00C61E33">
            <w:pPr>
              <w:pStyle w:val="ConsPlusNormal"/>
              <w:jc w:val="center"/>
            </w:pPr>
            <w:r>
              <w:t>на ____ год</w:t>
            </w:r>
          </w:p>
        </w:tc>
        <w:tc>
          <w:tcPr>
            <w:tcW w:w="1060" w:type="dxa"/>
          </w:tcPr>
          <w:p w:rsidR="00C61E33" w:rsidRDefault="00C61E33">
            <w:pPr>
              <w:pStyle w:val="ConsPlusNormal"/>
              <w:jc w:val="center"/>
            </w:pPr>
            <w:r>
              <w:t>на ____ год</w:t>
            </w:r>
          </w:p>
        </w:tc>
        <w:tc>
          <w:tcPr>
            <w:tcW w:w="1061" w:type="dxa"/>
          </w:tcPr>
          <w:p w:rsidR="00C61E33" w:rsidRDefault="00C61E33">
            <w:pPr>
              <w:pStyle w:val="ConsPlusNormal"/>
              <w:jc w:val="center"/>
            </w:pPr>
            <w:r>
              <w:t>на ____ год</w:t>
            </w:r>
          </w:p>
        </w:tc>
      </w:tr>
      <w:tr w:rsidR="00C61E33">
        <w:tc>
          <w:tcPr>
            <w:tcW w:w="907" w:type="dxa"/>
          </w:tcPr>
          <w:p w:rsidR="00C61E33" w:rsidRDefault="00C61E33">
            <w:pPr>
              <w:pStyle w:val="ConsPlusNormal"/>
              <w:jc w:val="center"/>
            </w:pPr>
            <w:r>
              <w:t>1</w:t>
            </w:r>
          </w:p>
        </w:tc>
        <w:tc>
          <w:tcPr>
            <w:tcW w:w="2041" w:type="dxa"/>
          </w:tcPr>
          <w:p w:rsidR="00C61E33" w:rsidRDefault="00C61E33">
            <w:pPr>
              <w:pStyle w:val="ConsPlusNormal"/>
              <w:jc w:val="center"/>
            </w:pPr>
            <w:r>
              <w:t>2</w:t>
            </w:r>
          </w:p>
        </w:tc>
        <w:tc>
          <w:tcPr>
            <w:tcW w:w="1077" w:type="dxa"/>
          </w:tcPr>
          <w:p w:rsidR="00C61E33" w:rsidRDefault="00C61E33">
            <w:pPr>
              <w:pStyle w:val="ConsPlusNormal"/>
              <w:jc w:val="center"/>
            </w:pPr>
            <w:r>
              <w:t>3</w:t>
            </w:r>
          </w:p>
        </w:tc>
        <w:tc>
          <w:tcPr>
            <w:tcW w:w="794" w:type="dxa"/>
          </w:tcPr>
          <w:p w:rsidR="00C61E33" w:rsidRDefault="00C61E33">
            <w:pPr>
              <w:pStyle w:val="ConsPlusNormal"/>
              <w:jc w:val="center"/>
            </w:pPr>
            <w:r>
              <w:t>4</w:t>
            </w:r>
          </w:p>
        </w:tc>
        <w:tc>
          <w:tcPr>
            <w:tcW w:w="1060" w:type="dxa"/>
          </w:tcPr>
          <w:p w:rsidR="00C61E33" w:rsidRDefault="00C61E33">
            <w:pPr>
              <w:pStyle w:val="ConsPlusNormal"/>
              <w:jc w:val="center"/>
            </w:pPr>
            <w:r>
              <w:t>5</w:t>
            </w:r>
          </w:p>
        </w:tc>
        <w:tc>
          <w:tcPr>
            <w:tcW w:w="1060" w:type="dxa"/>
          </w:tcPr>
          <w:p w:rsidR="00C61E33" w:rsidRDefault="00C61E33">
            <w:pPr>
              <w:pStyle w:val="ConsPlusNormal"/>
              <w:jc w:val="center"/>
            </w:pPr>
            <w:r>
              <w:t>6</w:t>
            </w:r>
          </w:p>
        </w:tc>
        <w:tc>
          <w:tcPr>
            <w:tcW w:w="1060" w:type="dxa"/>
          </w:tcPr>
          <w:p w:rsidR="00C61E33" w:rsidRDefault="00C61E33">
            <w:pPr>
              <w:pStyle w:val="ConsPlusNormal"/>
              <w:jc w:val="center"/>
            </w:pPr>
            <w:r>
              <w:t>7</w:t>
            </w:r>
          </w:p>
        </w:tc>
        <w:tc>
          <w:tcPr>
            <w:tcW w:w="1061" w:type="dxa"/>
          </w:tcPr>
          <w:p w:rsidR="00C61E33" w:rsidRDefault="00C61E33">
            <w:pPr>
              <w:pStyle w:val="ConsPlusNormal"/>
              <w:jc w:val="center"/>
            </w:pPr>
            <w:r>
              <w:t>8</w:t>
            </w:r>
          </w:p>
        </w:tc>
      </w:tr>
      <w:tr w:rsidR="00C61E33">
        <w:tc>
          <w:tcPr>
            <w:tcW w:w="907" w:type="dxa"/>
          </w:tcPr>
          <w:p w:rsidR="00C61E33" w:rsidRDefault="00C61E33">
            <w:pPr>
              <w:pStyle w:val="ConsPlusNormal"/>
            </w:pPr>
          </w:p>
        </w:tc>
        <w:tc>
          <w:tcPr>
            <w:tcW w:w="2041" w:type="dxa"/>
          </w:tcPr>
          <w:p w:rsidR="00C61E33" w:rsidRDefault="00C61E33">
            <w:pPr>
              <w:pStyle w:val="ConsPlusNormal"/>
            </w:pPr>
          </w:p>
        </w:tc>
        <w:tc>
          <w:tcPr>
            <w:tcW w:w="1077" w:type="dxa"/>
          </w:tcPr>
          <w:p w:rsidR="00C61E33" w:rsidRDefault="00C61E33">
            <w:pPr>
              <w:pStyle w:val="ConsPlusNormal"/>
            </w:pPr>
          </w:p>
        </w:tc>
        <w:tc>
          <w:tcPr>
            <w:tcW w:w="794" w:type="dxa"/>
          </w:tcPr>
          <w:p w:rsidR="00C61E33" w:rsidRDefault="00C61E33">
            <w:pPr>
              <w:pStyle w:val="ConsPlusNormal"/>
            </w:pPr>
          </w:p>
        </w:tc>
        <w:tc>
          <w:tcPr>
            <w:tcW w:w="1060" w:type="dxa"/>
          </w:tcPr>
          <w:p w:rsidR="00C61E33" w:rsidRDefault="00C61E33">
            <w:pPr>
              <w:pStyle w:val="ConsPlusNormal"/>
            </w:pPr>
          </w:p>
        </w:tc>
        <w:tc>
          <w:tcPr>
            <w:tcW w:w="1060" w:type="dxa"/>
          </w:tcPr>
          <w:p w:rsidR="00C61E33" w:rsidRDefault="00C61E33">
            <w:pPr>
              <w:pStyle w:val="ConsPlusNormal"/>
            </w:pPr>
          </w:p>
        </w:tc>
        <w:tc>
          <w:tcPr>
            <w:tcW w:w="1060" w:type="dxa"/>
          </w:tcPr>
          <w:p w:rsidR="00C61E33" w:rsidRDefault="00C61E33">
            <w:pPr>
              <w:pStyle w:val="ConsPlusNormal"/>
            </w:pPr>
          </w:p>
        </w:tc>
        <w:tc>
          <w:tcPr>
            <w:tcW w:w="1061" w:type="dxa"/>
          </w:tcPr>
          <w:p w:rsidR="00C61E33" w:rsidRDefault="00C61E33">
            <w:pPr>
              <w:pStyle w:val="ConsPlusNormal"/>
            </w:pPr>
          </w:p>
        </w:tc>
      </w:tr>
      <w:tr w:rsidR="00C61E33">
        <w:tblPrEx>
          <w:tblBorders>
            <w:left w:val="nil"/>
          </w:tblBorders>
        </w:tblPrEx>
        <w:tc>
          <w:tcPr>
            <w:tcW w:w="4819" w:type="dxa"/>
            <w:gridSpan w:val="4"/>
            <w:tcBorders>
              <w:left w:val="nil"/>
              <w:bottom w:val="nil"/>
            </w:tcBorders>
          </w:tcPr>
          <w:p w:rsidR="00C61E33" w:rsidRDefault="00C61E33">
            <w:pPr>
              <w:pStyle w:val="ConsPlusNormal"/>
              <w:jc w:val="right"/>
            </w:pPr>
            <w:r>
              <w:t>Итого</w:t>
            </w:r>
          </w:p>
        </w:tc>
        <w:tc>
          <w:tcPr>
            <w:tcW w:w="1060" w:type="dxa"/>
          </w:tcPr>
          <w:p w:rsidR="00C61E33" w:rsidRDefault="00C61E33">
            <w:pPr>
              <w:pStyle w:val="ConsPlusNormal"/>
            </w:pPr>
          </w:p>
        </w:tc>
        <w:tc>
          <w:tcPr>
            <w:tcW w:w="1060" w:type="dxa"/>
          </w:tcPr>
          <w:p w:rsidR="00C61E33" w:rsidRDefault="00C61E33">
            <w:pPr>
              <w:pStyle w:val="ConsPlusNormal"/>
            </w:pPr>
          </w:p>
        </w:tc>
        <w:tc>
          <w:tcPr>
            <w:tcW w:w="1060" w:type="dxa"/>
          </w:tcPr>
          <w:p w:rsidR="00C61E33" w:rsidRDefault="00C61E33">
            <w:pPr>
              <w:pStyle w:val="ConsPlusNormal"/>
            </w:pPr>
          </w:p>
        </w:tc>
        <w:tc>
          <w:tcPr>
            <w:tcW w:w="1061" w:type="dxa"/>
          </w:tcPr>
          <w:p w:rsidR="00C61E33" w:rsidRDefault="00C61E33">
            <w:pPr>
              <w:pStyle w:val="ConsPlusNormal"/>
            </w:pPr>
          </w:p>
        </w:tc>
      </w:tr>
    </w:tbl>
    <w:p w:rsidR="00C61E33" w:rsidRDefault="00C61E3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794"/>
        <w:gridCol w:w="794"/>
        <w:gridCol w:w="737"/>
        <w:gridCol w:w="680"/>
        <w:gridCol w:w="1361"/>
        <w:gridCol w:w="1134"/>
        <w:gridCol w:w="1810"/>
        <w:gridCol w:w="1020"/>
      </w:tblGrid>
      <w:tr w:rsidR="00C61E33">
        <w:tc>
          <w:tcPr>
            <w:tcW w:w="737" w:type="dxa"/>
            <w:vMerge w:val="restart"/>
          </w:tcPr>
          <w:p w:rsidR="00C61E33" w:rsidRDefault="00C61E33">
            <w:pPr>
              <w:pStyle w:val="ConsPlusNormal"/>
              <w:jc w:val="center"/>
            </w:pPr>
            <w:r>
              <w:t>Код строки</w:t>
            </w:r>
          </w:p>
        </w:tc>
        <w:tc>
          <w:tcPr>
            <w:tcW w:w="3005" w:type="dxa"/>
            <w:gridSpan w:val="4"/>
          </w:tcPr>
          <w:p w:rsidR="00C61E33" w:rsidRDefault="00C61E33">
            <w:pPr>
              <w:pStyle w:val="ConsPlusNormal"/>
              <w:jc w:val="center"/>
            </w:pPr>
            <w:r>
              <w:t>Денежные обязательства</w:t>
            </w:r>
          </w:p>
        </w:tc>
        <w:tc>
          <w:tcPr>
            <w:tcW w:w="1361" w:type="dxa"/>
            <w:vMerge w:val="restart"/>
          </w:tcPr>
          <w:p w:rsidR="00C61E33" w:rsidRDefault="00C61E33">
            <w:pPr>
              <w:pStyle w:val="ConsPlusNormal"/>
              <w:jc w:val="center"/>
            </w:pPr>
            <w:r>
              <w:t xml:space="preserve">Сумма поступлений в ____ году (текущий </w:t>
            </w:r>
            <w:r>
              <w:lastRenderedPageBreak/>
              <w:t>финансовый год</w:t>
            </w:r>
          </w:p>
        </w:tc>
        <w:tc>
          <w:tcPr>
            <w:tcW w:w="1134" w:type="dxa"/>
            <w:vMerge w:val="restart"/>
          </w:tcPr>
          <w:p w:rsidR="00C61E33" w:rsidRDefault="00C61E33">
            <w:pPr>
              <w:pStyle w:val="ConsPlusNormal"/>
              <w:jc w:val="center"/>
            </w:pPr>
            <w:r>
              <w:lastRenderedPageBreak/>
              <w:t xml:space="preserve">Сумма выплат в ____ году (текущий </w:t>
            </w:r>
            <w:r>
              <w:lastRenderedPageBreak/>
              <w:t>финансовый год)</w:t>
            </w:r>
          </w:p>
        </w:tc>
        <w:tc>
          <w:tcPr>
            <w:tcW w:w="1810" w:type="dxa"/>
            <w:vMerge w:val="restart"/>
          </w:tcPr>
          <w:p w:rsidR="00C61E33" w:rsidRDefault="00C61E33">
            <w:pPr>
              <w:pStyle w:val="ConsPlusNormal"/>
              <w:jc w:val="center"/>
            </w:pPr>
            <w:r>
              <w:lastRenderedPageBreak/>
              <w:t>Итого в ____ году (текущий финансовый год)</w:t>
            </w:r>
          </w:p>
          <w:p w:rsidR="00C61E33" w:rsidRDefault="00C61E33">
            <w:pPr>
              <w:pStyle w:val="ConsPlusNormal"/>
              <w:jc w:val="center"/>
            </w:pPr>
            <w:r>
              <w:t>(</w:t>
            </w:r>
            <w:hyperlink w:anchor="P21540">
              <w:r>
                <w:rPr>
                  <w:color w:val="0000FF"/>
                </w:rPr>
                <w:t>гр. 14</w:t>
              </w:r>
            </w:hyperlink>
            <w:r>
              <w:t xml:space="preserve"> - </w:t>
            </w:r>
            <w:hyperlink w:anchor="P21539">
              <w:r>
                <w:rPr>
                  <w:color w:val="0000FF"/>
                </w:rPr>
                <w:t>гр. 13</w:t>
              </w:r>
            </w:hyperlink>
            <w:r>
              <w:t>)</w:t>
            </w:r>
          </w:p>
        </w:tc>
        <w:tc>
          <w:tcPr>
            <w:tcW w:w="1020" w:type="dxa"/>
            <w:vMerge w:val="restart"/>
          </w:tcPr>
          <w:p w:rsidR="00C61E33" w:rsidRDefault="00C61E33">
            <w:pPr>
              <w:pStyle w:val="ConsPlusNormal"/>
              <w:jc w:val="center"/>
            </w:pPr>
            <w:r>
              <w:t>Примечание</w:t>
            </w:r>
          </w:p>
        </w:tc>
      </w:tr>
      <w:tr w:rsidR="00C61E33">
        <w:tc>
          <w:tcPr>
            <w:tcW w:w="737" w:type="dxa"/>
            <w:vMerge/>
          </w:tcPr>
          <w:p w:rsidR="00C61E33" w:rsidRDefault="00C61E33">
            <w:pPr>
              <w:pStyle w:val="ConsPlusNormal"/>
            </w:pPr>
          </w:p>
        </w:tc>
        <w:tc>
          <w:tcPr>
            <w:tcW w:w="794" w:type="dxa"/>
          </w:tcPr>
          <w:p w:rsidR="00C61E33" w:rsidRDefault="00C61E33">
            <w:pPr>
              <w:pStyle w:val="ConsPlusNormal"/>
              <w:jc w:val="center"/>
            </w:pPr>
            <w:r>
              <w:t>на ____ год</w:t>
            </w:r>
          </w:p>
        </w:tc>
        <w:tc>
          <w:tcPr>
            <w:tcW w:w="794" w:type="dxa"/>
          </w:tcPr>
          <w:p w:rsidR="00C61E33" w:rsidRDefault="00C61E33">
            <w:pPr>
              <w:pStyle w:val="ConsPlusNormal"/>
              <w:jc w:val="center"/>
            </w:pPr>
            <w:r>
              <w:t>на ____ год</w:t>
            </w:r>
          </w:p>
        </w:tc>
        <w:tc>
          <w:tcPr>
            <w:tcW w:w="737" w:type="dxa"/>
          </w:tcPr>
          <w:p w:rsidR="00C61E33" w:rsidRDefault="00C61E33">
            <w:pPr>
              <w:pStyle w:val="ConsPlusNormal"/>
              <w:jc w:val="center"/>
            </w:pPr>
            <w:r>
              <w:t>на ____ год</w:t>
            </w:r>
          </w:p>
        </w:tc>
        <w:tc>
          <w:tcPr>
            <w:tcW w:w="680" w:type="dxa"/>
          </w:tcPr>
          <w:p w:rsidR="00C61E33" w:rsidRDefault="00C61E33">
            <w:pPr>
              <w:pStyle w:val="ConsPlusNormal"/>
              <w:jc w:val="center"/>
            </w:pPr>
            <w:r>
              <w:t>на ____ год</w:t>
            </w:r>
          </w:p>
        </w:tc>
        <w:tc>
          <w:tcPr>
            <w:tcW w:w="1361" w:type="dxa"/>
            <w:vMerge/>
          </w:tcPr>
          <w:p w:rsidR="00C61E33" w:rsidRDefault="00C61E33">
            <w:pPr>
              <w:pStyle w:val="ConsPlusNormal"/>
            </w:pPr>
          </w:p>
        </w:tc>
        <w:tc>
          <w:tcPr>
            <w:tcW w:w="1134" w:type="dxa"/>
            <w:vMerge/>
          </w:tcPr>
          <w:p w:rsidR="00C61E33" w:rsidRDefault="00C61E33">
            <w:pPr>
              <w:pStyle w:val="ConsPlusNormal"/>
            </w:pPr>
          </w:p>
        </w:tc>
        <w:tc>
          <w:tcPr>
            <w:tcW w:w="1810" w:type="dxa"/>
            <w:vMerge/>
          </w:tcPr>
          <w:p w:rsidR="00C61E33" w:rsidRDefault="00C61E33">
            <w:pPr>
              <w:pStyle w:val="ConsPlusNormal"/>
            </w:pPr>
          </w:p>
        </w:tc>
        <w:tc>
          <w:tcPr>
            <w:tcW w:w="1020" w:type="dxa"/>
            <w:vMerge/>
          </w:tcPr>
          <w:p w:rsidR="00C61E33" w:rsidRDefault="00C61E33">
            <w:pPr>
              <w:pStyle w:val="ConsPlusNormal"/>
            </w:pPr>
          </w:p>
        </w:tc>
      </w:tr>
      <w:tr w:rsidR="00C61E33">
        <w:tc>
          <w:tcPr>
            <w:tcW w:w="737" w:type="dxa"/>
          </w:tcPr>
          <w:p w:rsidR="00C61E33" w:rsidRDefault="00C61E33">
            <w:pPr>
              <w:pStyle w:val="ConsPlusNormal"/>
              <w:jc w:val="center"/>
            </w:pPr>
            <w:r>
              <w:t>4</w:t>
            </w:r>
          </w:p>
        </w:tc>
        <w:tc>
          <w:tcPr>
            <w:tcW w:w="794" w:type="dxa"/>
          </w:tcPr>
          <w:p w:rsidR="00C61E33" w:rsidRDefault="00C61E33">
            <w:pPr>
              <w:pStyle w:val="ConsPlusNormal"/>
              <w:jc w:val="center"/>
            </w:pPr>
            <w:r>
              <w:t>9</w:t>
            </w:r>
          </w:p>
        </w:tc>
        <w:tc>
          <w:tcPr>
            <w:tcW w:w="794" w:type="dxa"/>
          </w:tcPr>
          <w:p w:rsidR="00C61E33" w:rsidRDefault="00C61E33">
            <w:pPr>
              <w:pStyle w:val="ConsPlusNormal"/>
              <w:jc w:val="center"/>
            </w:pPr>
            <w:r>
              <w:t>10</w:t>
            </w:r>
          </w:p>
        </w:tc>
        <w:tc>
          <w:tcPr>
            <w:tcW w:w="737" w:type="dxa"/>
          </w:tcPr>
          <w:p w:rsidR="00C61E33" w:rsidRDefault="00C61E33">
            <w:pPr>
              <w:pStyle w:val="ConsPlusNormal"/>
              <w:jc w:val="center"/>
            </w:pPr>
            <w:r>
              <w:t>11</w:t>
            </w:r>
          </w:p>
        </w:tc>
        <w:tc>
          <w:tcPr>
            <w:tcW w:w="680" w:type="dxa"/>
          </w:tcPr>
          <w:p w:rsidR="00C61E33" w:rsidRDefault="00C61E33">
            <w:pPr>
              <w:pStyle w:val="ConsPlusNormal"/>
              <w:jc w:val="center"/>
            </w:pPr>
            <w:r>
              <w:t>12</w:t>
            </w:r>
          </w:p>
        </w:tc>
        <w:tc>
          <w:tcPr>
            <w:tcW w:w="1361" w:type="dxa"/>
          </w:tcPr>
          <w:p w:rsidR="00C61E33" w:rsidRDefault="00C61E33">
            <w:pPr>
              <w:pStyle w:val="ConsPlusNormal"/>
              <w:jc w:val="center"/>
            </w:pPr>
            <w:bookmarkStart w:id="286" w:name="P21539"/>
            <w:bookmarkEnd w:id="286"/>
            <w:r>
              <w:t>13</w:t>
            </w:r>
          </w:p>
        </w:tc>
        <w:tc>
          <w:tcPr>
            <w:tcW w:w="1134" w:type="dxa"/>
          </w:tcPr>
          <w:p w:rsidR="00C61E33" w:rsidRDefault="00C61E33">
            <w:pPr>
              <w:pStyle w:val="ConsPlusNormal"/>
              <w:jc w:val="center"/>
            </w:pPr>
            <w:bookmarkStart w:id="287" w:name="P21540"/>
            <w:bookmarkEnd w:id="287"/>
            <w:r>
              <w:t>14</w:t>
            </w:r>
          </w:p>
        </w:tc>
        <w:tc>
          <w:tcPr>
            <w:tcW w:w="1810" w:type="dxa"/>
          </w:tcPr>
          <w:p w:rsidR="00C61E33" w:rsidRDefault="00C61E33">
            <w:pPr>
              <w:pStyle w:val="ConsPlusNormal"/>
              <w:jc w:val="center"/>
            </w:pPr>
            <w:r>
              <w:t>15</w:t>
            </w:r>
          </w:p>
        </w:tc>
        <w:tc>
          <w:tcPr>
            <w:tcW w:w="1020" w:type="dxa"/>
          </w:tcPr>
          <w:p w:rsidR="00C61E33" w:rsidRDefault="00C61E33">
            <w:pPr>
              <w:pStyle w:val="ConsPlusNormal"/>
              <w:jc w:val="center"/>
            </w:pPr>
            <w:r>
              <w:t>16</w:t>
            </w:r>
          </w:p>
        </w:tc>
      </w:tr>
      <w:tr w:rsidR="00C61E33">
        <w:tc>
          <w:tcPr>
            <w:tcW w:w="737"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680" w:type="dxa"/>
          </w:tcPr>
          <w:p w:rsidR="00C61E33" w:rsidRDefault="00C61E33">
            <w:pPr>
              <w:pStyle w:val="ConsPlusNormal"/>
            </w:pPr>
          </w:p>
        </w:tc>
        <w:tc>
          <w:tcPr>
            <w:tcW w:w="1361" w:type="dxa"/>
          </w:tcPr>
          <w:p w:rsidR="00C61E33" w:rsidRDefault="00C61E33">
            <w:pPr>
              <w:pStyle w:val="ConsPlusNormal"/>
            </w:pPr>
          </w:p>
        </w:tc>
        <w:tc>
          <w:tcPr>
            <w:tcW w:w="1134" w:type="dxa"/>
          </w:tcPr>
          <w:p w:rsidR="00C61E33" w:rsidRDefault="00C61E33">
            <w:pPr>
              <w:pStyle w:val="ConsPlusNormal"/>
            </w:pPr>
          </w:p>
        </w:tc>
        <w:tc>
          <w:tcPr>
            <w:tcW w:w="1810" w:type="dxa"/>
          </w:tcPr>
          <w:p w:rsidR="00C61E33" w:rsidRDefault="00C61E33">
            <w:pPr>
              <w:pStyle w:val="ConsPlusNormal"/>
            </w:pPr>
          </w:p>
        </w:tc>
        <w:tc>
          <w:tcPr>
            <w:tcW w:w="1020" w:type="dxa"/>
          </w:tcPr>
          <w:p w:rsidR="00C61E33" w:rsidRDefault="00C61E33">
            <w:pPr>
              <w:pStyle w:val="ConsPlusNormal"/>
            </w:pPr>
          </w:p>
        </w:tc>
      </w:tr>
      <w:tr w:rsidR="00C61E33">
        <w:tblPrEx>
          <w:tblBorders>
            <w:left w:val="nil"/>
            <w:right w:val="nil"/>
          </w:tblBorders>
        </w:tblPrEx>
        <w:tc>
          <w:tcPr>
            <w:tcW w:w="737" w:type="dxa"/>
            <w:tcBorders>
              <w:left w:val="nil"/>
              <w:bottom w:val="nil"/>
            </w:tcBorders>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737" w:type="dxa"/>
          </w:tcPr>
          <w:p w:rsidR="00C61E33" w:rsidRDefault="00C61E33">
            <w:pPr>
              <w:pStyle w:val="ConsPlusNormal"/>
            </w:pPr>
          </w:p>
        </w:tc>
        <w:tc>
          <w:tcPr>
            <w:tcW w:w="680" w:type="dxa"/>
          </w:tcPr>
          <w:p w:rsidR="00C61E33" w:rsidRDefault="00C61E33">
            <w:pPr>
              <w:pStyle w:val="ConsPlusNormal"/>
            </w:pPr>
          </w:p>
        </w:tc>
        <w:tc>
          <w:tcPr>
            <w:tcW w:w="1361" w:type="dxa"/>
          </w:tcPr>
          <w:p w:rsidR="00C61E33" w:rsidRDefault="00C61E33">
            <w:pPr>
              <w:pStyle w:val="ConsPlusNormal"/>
            </w:pPr>
          </w:p>
        </w:tc>
        <w:tc>
          <w:tcPr>
            <w:tcW w:w="1134" w:type="dxa"/>
          </w:tcPr>
          <w:p w:rsidR="00C61E33" w:rsidRDefault="00C61E33">
            <w:pPr>
              <w:pStyle w:val="ConsPlusNormal"/>
            </w:pPr>
          </w:p>
        </w:tc>
        <w:tc>
          <w:tcPr>
            <w:tcW w:w="1810" w:type="dxa"/>
          </w:tcPr>
          <w:p w:rsidR="00C61E33" w:rsidRDefault="00C61E33">
            <w:pPr>
              <w:pStyle w:val="ConsPlusNormal"/>
            </w:pPr>
          </w:p>
        </w:tc>
        <w:tc>
          <w:tcPr>
            <w:tcW w:w="1020"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2.2. Казначейское обеспечение обязательств</w:t>
      </w:r>
    </w:p>
    <w:p w:rsidR="00C61E33" w:rsidRDefault="00C61E3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1587"/>
        <w:gridCol w:w="1643"/>
        <w:gridCol w:w="1643"/>
        <w:gridCol w:w="1247"/>
      </w:tblGrid>
      <w:tr w:rsidR="00C61E33">
        <w:tc>
          <w:tcPr>
            <w:tcW w:w="1474" w:type="dxa"/>
            <w:tcBorders>
              <w:left w:val="nil"/>
            </w:tcBorders>
          </w:tcPr>
          <w:p w:rsidR="00C61E33" w:rsidRDefault="00C61E33">
            <w:pPr>
              <w:pStyle w:val="ConsPlusNormal"/>
              <w:jc w:val="center"/>
            </w:pPr>
            <w:r>
              <w:t>Код объекта капитальных вложений (мероприятия по информатизации)</w:t>
            </w:r>
          </w:p>
        </w:tc>
        <w:tc>
          <w:tcPr>
            <w:tcW w:w="1417" w:type="dxa"/>
          </w:tcPr>
          <w:p w:rsidR="00C61E33" w:rsidRDefault="00C61E33">
            <w:pPr>
              <w:pStyle w:val="ConsPlusNormal"/>
              <w:jc w:val="center"/>
            </w:pPr>
            <w:r>
              <w:t>Код по БК</w:t>
            </w:r>
          </w:p>
        </w:tc>
        <w:tc>
          <w:tcPr>
            <w:tcW w:w="1587" w:type="dxa"/>
          </w:tcPr>
          <w:p w:rsidR="00C61E33" w:rsidRDefault="00C61E33">
            <w:pPr>
              <w:pStyle w:val="ConsPlusNormal"/>
              <w:jc w:val="center"/>
            </w:pPr>
            <w:r>
              <w:t>Выдано на ____ год</w:t>
            </w:r>
          </w:p>
          <w:p w:rsidR="00C61E33" w:rsidRDefault="00C61E33">
            <w:pPr>
              <w:pStyle w:val="ConsPlusNormal"/>
              <w:jc w:val="center"/>
            </w:pPr>
            <w:r>
              <w:t>(текущий финансовый год)</w:t>
            </w:r>
          </w:p>
        </w:tc>
        <w:tc>
          <w:tcPr>
            <w:tcW w:w="1643" w:type="dxa"/>
          </w:tcPr>
          <w:p w:rsidR="00C61E33" w:rsidRDefault="00C61E33">
            <w:pPr>
              <w:pStyle w:val="ConsPlusNormal"/>
              <w:jc w:val="center"/>
            </w:pPr>
            <w:r>
              <w:t>Переведено в ___ году</w:t>
            </w:r>
          </w:p>
          <w:p w:rsidR="00C61E33" w:rsidRDefault="00C61E33">
            <w:pPr>
              <w:pStyle w:val="ConsPlusNormal"/>
              <w:jc w:val="center"/>
            </w:pPr>
            <w:r>
              <w:t>(текущий финансовый год)</w:t>
            </w:r>
          </w:p>
        </w:tc>
        <w:tc>
          <w:tcPr>
            <w:tcW w:w="1643" w:type="dxa"/>
          </w:tcPr>
          <w:p w:rsidR="00C61E33" w:rsidRDefault="00C61E33">
            <w:pPr>
              <w:pStyle w:val="ConsPlusNormal"/>
              <w:jc w:val="center"/>
            </w:pPr>
            <w:r>
              <w:t>Исполнено в ____ году</w:t>
            </w:r>
          </w:p>
          <w:p w:rsidR="00C61E33" w:rsidRDefault="00C61E33">
            <w:pPr>
              <w:pStyle w:val="ConsPlusNormal"/>
              <w:jc w:val="center"/>
            </w:pPr>
            <w:r>
              <w:t>(текущий финансовый год)</w:t>
            </w:r>
          </w:p>
        </w:tc>
        <w:tc>
          <w:tcPr>
            <w:tcW w:w="1247" w:type="dxa"/>
          </w:tcPr>
          <w:p w:rsidR="00C61E33" w:rsidRDefault="00C61E33">
            <w:pPr>
              <w:pStyle w:val="ConsPlusNormal"/>
              <w:jc w:val="center"/>
            </w:pPr>
            <w:r>
              <w:t>Примечание</w:t>
            </w:r>
          </w:p>
        </w:tc>
      </w:tr>
      <w:tr w:rsidR="00C61E33">
        <w:tc>
          <w:tcPr>
            <w:tcW w:w="1474" w:type="dxa"/>
            <w:tcBorders>
              <w:left w:val="nil"/>
            </w:tcBorders>
          </w:tcPr>
          <w:p w:rsidR="00C61E33" w:rsidRDefault="00C61E33">
            <w:pPr>
              <w:pStyle w:val="ConsPlusNormal"/>
              <w:jc w:val="center"/>
            </w:pPr>
            <w:r>
              <w:t>1</w:t>
            </w:r>
          </w:p>
        </w:tc>
        <w:tc>
          <w:tcPr>
            <w:tcW w:w="1417" w:type="dxa"/>
          </w:tcPr>
          <w:p w:rsidR="00C61E33" w:rsidRDefault="00C61E33">
            <w:pPr>
              <w:pStyle w:val="ConsPlusNormal"/>
              <w:jc w:val="center"/>
            </w:pPr>
            <w:r>
              <w:t>2</w:t>
            </w:r>
          </w:p>
        </w:tc>
        <w:tc>
          <w:tcPr>
            <w:tcW w:w="1587" w:type="dxa"/>
          </w:tcPr>
          <w:p w:rsidR="00C61E33" w:rsidRDefault="00C61E33">
            <w:pPr>
              <w:pStyle w:val="ConsPlusNormal"/>
              <w:jc w:val="center"/>
            </w:pPr>
            <w:r>
              <w:t>3</w:t>
            </w:r>
          </w:p>
        </w:tc>
        <w:tc>
          <w:tcPr>
            <w:tcW w:w="1643" w:type="dxa"/>
          </w:tcPr>
          <w:p w:rsidR="00C61E33" w:rsidRDefault="00C61E33">
            <w:pPr>
              <w:pStyle w:val="ConsPlusNormal"/>
              <w:jc w:val="center"/>
            </w:pPr>
            <w:r>
              <w:t>4</w:t>
            </w:r>
          </w:p>
        </w:tc>
        <w:tc>
          <w:tcPr>
            <w:tcW w:w="1643" w:type="dxa"/>
          </w:tcPr>
          <w:p w:rsidR="00C61E33" w:rsidRDefault="00C61E33">
            <w:pPr>
              <w:pStyle w:val="ConsPlusNormal"/>
              <w:jc w:val="center"/>
            </w:pPr>
            <w:r>
              <w:t>5</w:t>
            </w:r>
          </w:p>
        </w:tc>
        <w:tc>
          <w:tcPr>
            <w:tcW w:w="1247" w:type="dxa"/>
          </w:tcPr>
          <w:p w:rsidR="00C61E33" w:rsidRDefault="00C61E33">
            <w:pPr>
              <w:pStyle w:val="ConsPlusNormal"/>
              <w:jc w:val="center"/>
            </w:pPr>
            <w:r>
              <w:t>6</w:t>
            </w:r>
          </w:p>
        </w:tc>
      </w:tr>
      <w:tr w:rsidR="00C61E33">
        <w:tblPrEx>
          <w:tblBorders>
            <w:left w:val="single" w:sz="4" w:space="0" w:color="auto"/>
          </w:tblBorders>
        </w:tblPrEx>
        <w:tc>
          <w:tcPr>
            <w:tcW w:w="1474" w:type="dxa"/>
          </w:tcPr>
          <w:p w:rsidR="00C61E33" w:rsidRDefault="00C61E33">
            <w:pPr>
              <w:pStyle w:val="ConsPlusNormal"/>
            </w:pPr>
          </w:p>
        </w:tc>
        <w:tc>
          <w:tcPr>
            <w:tcW w:w="1417" w:type="dxa"/>
          </w:tcPr>
          <w:p w:rsidR="00C61E33" w:rsidRDefault="00C61E33">
            <w:pPr>
              <w:pStyle w:val="ConsPlusNormal"/>
            </w:pPr>
          </w:p>
        </w:tc>
        <w:tc>
          <w:tcPr>
            <w:tcW w:w="1587" w:type="dxa"/>
          </w:tcPr>
          <w:p w:rsidR="00C61E33" w:rsidRDefault="00C61E33">
            <w:pPr>
              <w:pStyle w:val="ConsPlusNormal"/>
            </w:pPr>
          </w:p>
        </w:tc>
        <w:tc>
          <w:tcPr>
            <w:tcW w:w="1643" w:type="dxa"/>
          </w:tcPr>
          <w:p w:rsidR="00C61E33" w:rsidRDefault="00C61E33">
            <w:pPr>
              <w:pStyle w:val="ConsPlusNormal"/>
            </w:pPr>
          </w:p>
        </w:tc>
        <w:tc>
          <w:tcPr>
            <w:tcW w:w="1643" w:type="dxa"/>
          </w:tcPr>
          <w:p w:rsidR="00C61E33" w:rsidRDefault="00C61E33">
            <w:pPr>
              <w:pStyle w:val="ConsPlusNormal"/>
            </w:pPr>
          </w:p>
        </w:tc>
        <w:tc>
          <w:tcPr>
            <w:tcW w:w="1247" w:type="dxa"/>
          </w:tcPr>
          <w:p w:rsidR="00C61E33" w:rsidRDefault="00C61E33">
            <w:pPr>
              <w:pStyle w:val="ConsPlusNormal"/>
            </w:pPr>
          </w:p>
        </w:tc>
      </w:tr>
      <w:tr w:rsidR="00C61E33">
        <w:tblPrEx>
          <w:tblBorders>
            <w:left w:val="single" w:sz="4" w:space="0" w:color="auto"/>
          </w:tblBorders>
        </w:tblPrEx>
        <w:tc>
          <w:tcPr>
            <w:tcW w:w="1474" w:type="dxa"/>
          </w:tcPr>
          <w:p w:rsidR="00C61E33" w:rsidRDefault="00C61E33">
            <w:pPr>
              <w:pStyle w:val="ConsPlusNormal"/>
            </w:pPr>
          </w:p>
        </w:tc>
        <w:tc>
          <w:tcPr>
            <w:tcW w:w="1417" w:type="dxa"/>
          </w:tcPr>
          <w:p w:rsidR="00C61E33" w:rsidRDefault="00C61E33">
            <w:pPr>
              <w:pStyle w:val="ConsPlusNormal"/>
            </w:pPr>
          </w:p>
        </w:tc>
        <w:tc>
          <w:tcPr>
            <w:tcW w:w="1587" w:type="dxa"/>
          </w:tcPr>
          <w:p w:rsidR="00C61E33" w:rsidRDefault="00C61E33">
            <w:pPr>
              <w:pStyle w:val="ConsPlusNormal"/>
            </w:pPr>
          </w:p>
        </w:tc>
        <w:tc>
          <w:tcPr>
            <w:tcW w:w="1643" w:type="dxa"/>
          </w:tcPr>
          <w:p w:rsidR="00C61E33" w:rsidRDefault="00C61E33">
            <w:pPr>
              <w:pStyle w:val="ConsPlusNormal"/>
            </w:pPr>
          </w:p>
        </w:tc>
        <w:tc>
          <w:tcPr>
            <w:tcW w:w="1643" w:type="dxa"/>
          </w:tcPr>
          <w:p w:rsidR="00C61E33" w:rsidRDefault="00C61E33">
            <w:pPr>
              <w:pStyle w:val="ConsPlusNormal"/>
            </w:pPr>
          </w:p>
        </w:tc>
        <w:tc>
          <w:tcPr>
            <w:tcW w:w="1247" w:type="dxa"/>
          </w:tcPr>
          <w:p w:rsidR="00C61E33" w:rsidRDefault="00C61E33">
            <w:pPr>
              <w:pStyle w:val="ConsPlusNormal"/>
            </w:pPr>
          </w:p>
        </w:tc>
      </w:tr>
      <w:tr w:rsidR="00C61E33">
        <w:tblPrEx>
          <w:tblBorders>
            <w:right w:val="nil"/>
          </w:tblBorders>
        </w:tblPrEx>
        <w:tc>
          <w:tcPr>
            <w:tcW w:w="2891" w:type="dxa"/>
            <w:gridSpan w:val="2"/>
            <w:tcBorders>
              <w:left w:val="nil"/>
              <w:bottom w:val="nil"/>
            </w:tcBorders>
          </w:tcPr>
          <w:p w:rsidR="00C61E33" w:rsidRDefault="00C61E33">
            <w:pPr>
              <w:pStyle w:val="ConsPlusNormal"/>
              <w:jc w:val="right"/>
            </w:pPr>
            <w:r>
              <w:t>Итого</w:t>
            </w:r>
          </w:p>
        </w:tc>
        <w:tc>
          <w:tcPr>
            <w:tcW w:w="1587" w:type="dxa"/>
          </w:tcPr>
          <w:p w:rsidR="00C61E33" w:rsidRDefault="00C61E33">
            <w:pPr>
              <w:pStyle w:val="ConsPlusNormal"/>
            </w:pPr>
          </w:p>
        </w:tc>
        <w:tc>
          <w:tcPr>
            <w:tcW w:w="1643" w:type="dxa"/>
          </w:tcPr>
          <w:p w:rsidR="00C61E33" w:rsidRDefault="00C61E33">
            <w:pPr>
              <w:pStyle w:val="ConsPlusNormal"/>
            </w:pPr>
          </w:p>
        </w:tc>
        <w:tc>
          <w:tcPr>
            <w:tcW w:w="1643" w:type="dxa"/>
          </w:tcPr>
          <w:p w:rsidR="00C61E33" w:rsidRDefault="00C61E33">
            <w:pPr>
              <w:pStyle w:val="ConsPlusNormal"/>
            </w:pPr>
          </w:p>
        </w:tc>
        <w:tc>
          <w:tcPr>
            <w:tcW w:w="1247"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0531747, с. 4</w:t>
      </w:r>
    </w:p>
    <w:p w:rsidR="00C61E33" w:rsidRDefault="00C61E33">
      <w:pPr>
        <w:pStyle w:val="ConsPlusNonformat"/>
        <w:jc w:val="both"/>
      </w:pPr>
    </w:p>
    <w:p w:rsidR="00C61E33" w:rsidRDefault="00C61E33">
      <w:pPr>
        <w:pStyle w:val="ConsPlusNonformat"/>
        <w:jc w:val="both"/>
      </w:pPr>
      <w:r>
        <w:t xml:space="preserve">                                            Номер лицевого счета __________</w:t>
      </w:r>
    </w:p>
    <w:p w:rsidR="00C61E33" w:rsidRDefault="00C61E33">
      <w:pPr>
        <w:pStyle w:val="ConsPlusNonformat"/>
        <w:jc w:val="both"/>
      </w:pPr>
      <w:r>
        <w:t xml:space="preserve">                                                  за "__" _________ 20__ г.</w:t>
      </w:r>
    </w:p>
    <w:p w:rsidR="00C61E33" w:rsidRDefault="00C61E33">
      <w:pPr>
        <w:pStyle w:val="ConsPlusNonformat"/>
        <w:jc w:val="both"/>
      </w:pPr>
    </w:p>
    <w:p w:rsidR="00C61E33" w:rsidRDefault="00C61E33">
      <w:pPr>
        <w:pStyle w:val="ConsPlusNonformat"/>
        <w:jc w:val="both"/>
      </w:pPr>
      <w:r>
        <w:t xml:space="preserve">                    3. Операции за счет дополнительного</w:t>
      </w:r>
    </w:p>
    <w:p w:rsidR="00C61E33" w:rsidRDefault="00C61E33">
      <w:pPr>
        <w:pStyle w:val="ConsPlusNonformat"/>
        <w:jc w:val="both"/>
      </w:pPr>
      <w:r>
        <w:t xml:space="preserve">                         бюджетного финансирования</w:t>
      </w:r>
    </w:p>
    <w:p w:rsidR="00C61E33" w:rsidRDefault="00C61E33">
      <w:pPr>
        <w:pStyle w:val="ConsPlusNonformat"/>
        <w:jc w:val="both"/>
      </w:pPr>
    </w:p>
    <w:p w:rsidR="00C61E33" w:rsidRDefault="00C61E33">
      <w:pPr>
        <w:pStyle w:val="ConsPlusNonformat"/>
        <w:jc w:val="both"/>
      </w:pPr>
      <w:r>
        <w:t xml:space="preserve">            3.1. Операции со средствами за счет дополнительного</w:t>
      </w:r>
    </w:p>
    <w:p w:rsidR="00C61E33" w:rsidRDefault="00C61E33">
      <w:pPr>
        <w:pStyle w:val="ConsPlusNonformat"/>
        <w:jc w:val="both"/>
      </w:pPr>
      <w:r>
        <w:t xml:space="preserve">                         бюджетного финансирования</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077"/>
        <w:gridCol w:w="1020"/>
        <w:gridCol w:w="964"/>
        <w:gridCol w:w="907"/>
        <w:gridCol w:w="1396"/>
        <w:gridCol w:w="1396"/>
        <w:gridCol w:w="1396"/>
      </w:tblGrid>
      <w:tr w:rsidR="00C61E33">
        <w:tc>
          <w:tcPr>
            <w:tcW w:w="907" w:type="dxa"/>
            <w:tcBorders>
              <w:left w:val="nil"/>
            </w:tcBorders>
          </w:tcPr>
          <w:p w:rsidR="00C61E33" w:rsidRDefault="00C61E33">
            <w:pPr>
              <w:pStyle w:val="ConsPlusNormal"/>
              <w:jc w:val="center"/>
            </w:pPr>
            <w:r>
              <w:t>Код по БК</w:t>
            </w:r>
          </w:p>
        </w:tc>
        <w:tc>
          <w:tcPr>
            <w:tcW w:w="1077" w:type="dxa"/>
          </w:tcPr>
          <w:p w:rsidR="00C61E33" w:rsidRDefault="00C61E33">
            <w:pPr>
              <w:pStyle w:val="ConsPlusNormal"/>
              <w:jc w:val="center"/>
            </w:pPr>
            <w:r>
              <w:t>Лимиты бюджетных обязательств на ____ год</w:t>
            </w:r>
          </w:p>
        </w:tc>
        <w:tc>
          <w:tcPr>
            <w:tcW w:w="1020" w:type="dxa"/>
          </w:tcPr>
          <w:p w:rsidR="00C61E33" w:rsidRDefault="00C61E33">
            <w:pPr>
              <w:pStyle w:val="ConsPlusNormal"/>
              <w:jc w:val="center"/>
            </w:pPr>
            <w:r>
              <w:t>Предельные объемы финансирования на ____ год</w:t>
            </w:r>
          </w:p>
        </w:tc>
        <w:tc>
          <w:tcPr>
            <w:tcW w:w="964" w:type="dxa"/>
          </w:tcPr>
          <w:p w:rsidR="00C61E33" w:rsidRDefault="00C61E33">
            <w:pPr>
              <w:pStyle w:val="ConsPlusNormal"/>
              <w:jc w:val="center"/>
            </w:pPr>
            <w:r>
              <w:t>Бюджетные обязательства на ____ год</w:t>
            </w:r>
          </w:p>
        </w:tc>
        <w:tc>
          <w:tcPr>
            <w:tcW w:w="907" w:type="dxa"/>
          </w:tcPr>
          <w:p w:rsidR="00C61E33" w:rsidRDefault="00C61E33">
            <w:pPr>
              <w:pStyle w:val="ConsPlusNormal"/>
              <w:jc w:val="center"/>
            </w:pPr>
            <w:r>
              <w:t>Денежные обязательства на ____ год</w:t>
            </w:r>
          </w:p>
        </w:tc>
        <w:tc>
          <w:tcPr>
            <w:tcW w:w="1396" w:type="dxa"/>
          </w:tcPr>
          <w:p w:rsidR="00C61E33" w:rsidRDefault="00C61E33">
            <w:pPr>
              <w:pStyle w:val="ConsPlusNormal"/>
              <w:jc w:val="center"/>
            </w:pPr>
            <w:r>
              <w:t>Сумма поступлений в ____ году</w:t>
            </w:r>
          </w:p>
          <w:p w:rsidR="00C61E33" w:rsidRDefault="00C61E33">
            <w:pPr>
              <w:pStyle w:val="ConsPlusNormal"/>
              <w:jc w:val="center"/>
            </w:pPr>
            <w:r>
              <w:t>(текущий финансовый год)</w:t>
            </w:r>
          </w:p>
        </w:tc>
        <w:tc>
          <w:tcPr>
            <w:tcW w:w="1396" w:type="dxa"/>
          </w:tcPr>
          <w:p w:rsidR="00C61E33" w:rsidRDefault="00C61E33">
            <w:pPr>
              <w:pStyle w:val="ConsPlusNormal"/>
              <w:jc w:val="center"/>
            </w:pPr>
            <w:r>
              <w:t>Сумма выплат в ____ году</w:t>
            </w:r>
          </w:p>
          <w:p w:rsidR="00C61E33" w:rsidRDefault="00C61E33">
            <w:pPr>
              <w:pStyle w:val="ConsPlusNormal"/>
              <w:jc w:val="center"/>
            </w:pPr>
            <w:r>
              <w:t>(текущий финансовый год)</w:t>
            </w:r>
          </w:p>
        </w:tc>
        <w:tc>
          <w:tcPr>
            <w:tcW w:w="1396" w:type="dxa"/>
            <w:tcBorders>
              <w:right w:val="nil"/>
            </w:tcBorders>
          </w:tcPr>
          <w:p w:rsidR="00C61E33" w:rsidRDefault="00C61E33">
            <w:pPr>
              <w:pStyle w:val="ConsPlusNormal"/>
              <w:jc w:val="center"/>
            </w:pPr>
            <w:r>
              <w:t>Итого в ____ году (текущий финансовый год)</w:t>
            </w:r>
          </w:p>
          <w:p w:rsidR="00C61E33" w:rsidRDefault="00C61E33">
            <w:pPr>
              <w:pStyle w:val="ConsPlusNormal"/>
              <w:jc w:val="center"/>
            </w:pPr>
            <w:r>
              <w:t>(</w:t>
            </w:r>
            <w:hyperlink w:anchor="P21628">
              <w:r>
                <w:rPr>
                  <w:color w:val="0000FF"/>
                </w:rPr>
                <w:t>гр. 7</w:t>
              </w:r>
            </w:hyperlink>
            <w:r>
              <w:t xml:space="preserve"> - </w:t>
            </w:r>
            <w:hyperlink w:anchor="P21627">
              <w:r>
                <w:rPr>
                  <w:color w:val="0000FF"/>
                </w:rPr>
                <w:t>гр. 6</w:t>
              </w:r>
            </w:hyperlink>
            <w:r>
              <w:t>)</w:t>
            </w:r>
          </w:p>
        </w:tc>
      </w:tr>
      <w:tr w:rsidR="00C61E33">
        <w:tblPrEx>
          <w:tblBorders>
            <w:left w:val="single" w:sz="4" w:space="0" w:color="auto"/>
          </w:tblBorders>
        </w:tblPrEx>
        <w:tc>
          <w:tcPr>
            <w:tcW w:w="907" w:type="dxa"/>
          </w:tcPr>
          <w:p w:rsidR="00C61E33" w:rsidRDefault="00C61E33">
            <w:pPr>
              <w:pStyle w:val="ConsPlusNormal"/>
              <w:jc w:val="center"/>
            </w:pPr>
            <w:r>
              <w:t>1</w:t>
            </w:r>
          </w:p>
        </w:tc>
        <w:tc>
          <w:tcPr>
            <w:tcW w:w="1077" w:type="dxa"/>
          </w:tcPr>
          <w:p w:rsidR="00C61E33" w:rsidRDefault="00C61E33">
            <w:pPr>
              <w:pStyle w:val="ConsPlusNormal"/>
              <w:jc w:val="center"/>
            </w:pPr>
            <w:r>
              <w:t>2</w:t>
            </w:r>
          </w:p>
        </w:tc>
        <w:tc>
          <w:tcPr>
            <w:tcW w:w="1020" w:type="dxa"/>
          </w:tcPr>
          <w:p w:rsidR="00C61E33" w:rsidRDefault="00C61E33">
            <w:pPr>
              <w:pStyle w:val="ConsPlusNormal"/>
              <w:jc w:val="center"/>
            </w:pPr>
            <w:r>
              <w:t>3</w:t>
            </w:r>
          </w:p>
        </w:tc>
        <w:tc>
          <w:tcPr>
            <w:tcW w:w="964" w:type="dxa"/>
          </w:tcPr>
          <w:p w:rsidR="00C61E33" w:rsidRDefault="00C61E33">
            <w:pPr>
              <w:pStyle w:val="ConsPlusNormal"/>
              <w:jc w:val="center"/>
            </w:pPr>
            <w:r>
              <w:t>4</w:t>
            </w:r>
          </w:p>
        </w:tc>
        <w:tc>
          <w:tcPr>
            <w:tcW w:w="907" w:type="dxa"/>
          </w:tcPr>
          <w:p w:rsidR="00C61E33" w:rsidRDefault="00C61E33">
            <w:pPr>
              <w:pStyle w:val="ConsPlusNormal"/>
              <w:jc w:val="center"/>
            </w:pPr>
            <w:r>
              <w:t>5</w:t>
            </w:r>
          </w:p>
        </w:tc>
        <w:tc>
          <w:tcPr>
            <w:tcW w:w="1396" w:type="dxa"/>
          </w:tcPr>
          <w:p w:rsidR="00C61E33" w:rsidRDefault="00C61E33">
            <w:pPr>
              <w:pStyle w:val="ConsPlusNormal"/>
              <w:jc w:val="center"/>
            </w:pPr>
            <w:bookmarkStart w:id="288" w:name="P21627"/>
            <w:bookmarkEnd w:id="288"/>
            <w:r>
              <w:t>6</w:t>
            </w:r>
          </w:p>
        </w:tc>
        <w:tc>
          <w:tcPr>
            <w:tcW w:w="1396" w:type="dxa"/>
          </w:tcPr>
          <w:p w:rsidR="00C61E33" w:rsidRDefault="00C61E33">
            <w:pPr>
              <w:pStyle w:val="ConsPlusNormal"/>
              <w:jc w:val="center"/>
            </w:pPr>
            <w:bookmarkStart w:id="289" w:name="P21628"/>
            <w:bookmarkEnd w:id="289"/>
            <w:r>
              <w:t>7</w:t>
            </w:r>
          </w:p>
        </w:tc>
        <w:tc>
          <w:tcPr>
            <w:tcW w:w="1396" w:type="dxa"/>
            <w:tcBorders>
              <w:right w:val="nil"/>
            </w:tcBorders>
          </w:tcPr>
          <w:p w:rsidR="00C61E33" w:rsidRDefault="00C61E33">
            <w:pPr>
              <w:pStyle w:val="ConsPlusNormal"/>
              <w:jc w:val="center"/>
            </w:pPr>
            <w:r>
              <w:t>8</w:t>
            </w:r>
          </w:p>
        </w:tc>
      </w:tr>
      <w:tr w:rsidR="00C61E33">
        <w:tblPrEx>
          <w:tblBorders>
            <w:left w:val="single" w:sz="4" w:space="0" w:color="auto"/>
          </w:tblBorders>
        </w:tblPrEx>
        <w:tc>
          <w:tcPr>
            <w:tcW w:w="907" w:type="dxa"/>
          </w:tcPr>
          <w:p w:rsidR="00C61E33" w:rsidRDefault="00C61E33">
            <w:pPr>
              <w:pStyle w:val="ConsPlusNormal"/>
            </w:pPr>
          </w:p>
        </w:tc>
        <w:tc>
          <w:tcPr>
            <w:tcW w:w="1077" w:type="dxa"/>
          </w:tcPr>
          <w:p w:rsidR="00C61E33" w:rsidRDefault="00C61E33">
            <w:pPr>
              <w:pStyle w:val="ConsPlusNormal"/>
            </w:pPr>
          </w:p>
        </w:tc>
        <w:tc>
          <w:tcPr>
            <w:tcW w:w="1020" w:type="dxa"/>
          </w:tcPr>
          <w:p w:rsidR="00C61E33" w:rsidRDefault="00C61E33">
            <w:pPr>
              <w:pStyle w:val="ConsPlusNormal"/>
            </w:pPr>
          </w:p>
        </w:tc>
        <w:tc>
          <w:tcPr>
            <w:tcW w:w="964" w:type="dxa"/>
          </w:tcPr>
          <w:p w:rsidR="00C61E33" w:rsidRDefault="00C61E33">
            <w:pPr>
              <w:pStyle w:val="ConsPlusNormal"/>
            </w:pPr>
          </w:p>
        </w:tc>
        <w:tc>
          <w:tcPr>
            <w:tcW w:w="907" w:type="dxa"/>
          </w:tcPr>
          <w:p w:rsidR="00C61E33" w:rsidRDefault="00C61E33">
            <w:pPr>
              <w:pStyle w:val="ConsPlusNormal"/>
            </w:pPr>
          </w:p>
        </w:tc>
        <w:tc>
          <w:tcPr>
            <w:tcW w:w="1396" w:type="dxa"/>
          </w:tcPr>
          <w:p w:rsidR="00C61E33" w:rsidRDefault="00C61E33">
            <w:pPr>
              <w:pStyle w:val="ConsPlusNormal"/>
            </w:pPr>
          </w:p>
        </w:tc>
        <w:tc>
          <w:tcPr>
            <w:tcW w:w="1396" w:type="dxa"/>
          </w:tcPr>
          <w:p w:rsidR="00C61E33" w:rsidRDefault="00C61E33">
            <w:pPr>
              <w:pStyle w:val="ConsPlusNormal"/>
            </w:pPr>
          </w:p>
        </w:tc>
        <w:tc>
          <w:tcPr>
            <w:tcW w:w="1396" w:type="dxa"/>
            <w:tcBorders>
              <w:right w:val="nil"/>
            </w:tcBorders>
          </w:tcPr>
          <w:p w:rsidR="00C61E33" w:rsidRDefault="00C61E33">
            <w:pPr>
              <w:pStyle w:val="ConsPlusNormal"/>
            </w:pPr>
          </w:p>
        </w:tc>
      </w:tr>
      <w:tr w:rsidR="00C61E33">
        <w:tblPrEx>
          <w:tblBorders>
            <w:right w:val="single" w:sz="4" w:space="0" w:color="auto"/>
          </w:tblBorders>
        </w:tblPrEx>
        <w:tc>
          <w:tcPr>
            <w:tcW w:w="907" w:type="dxa"/>
            <w:tcBorders>
              <w:left w:val="nil"/>
              <w:bottom w:val="nil"/>
            </w:tcBorders>
          </w:tcPr>
          <w:p w:rsidR="00C61E33" w:rsidRDefault="00C61E33">
            <w:pPr>
              <w:pStyle w:val="ConsPlusNormal"/>
              <w:jc w:val="right"/>
            </w:pPr>
            <w:r>
              <w:t>Итого</w:t>
            </w:r>
          </w:p>
        </w:tc>
        <w:tc>
          <w:tcPr>
            <w:tcW w:w="1077" w:type="dxa"/>
          </w:tcPr>
          <w:p w:rsidR="00C61E33" w:rsidRDefault="00C61E33">
            <w:pPr>
              <w:pStyle w:val="ConsPlusNormal"/>
            </w:pPr>
          </w:p>
        </w:tc>
        <w:tc>
          <w:tcPr>
            <w:tcW w:w="1020" w:type="dxa"/>
          </w:tcPr>
          <w:p w:rsidR="00C61E33" w:rsidRDefault="00C61E33">
            <w:pPr>
              <w:pStyle w:val="ConsPlusNormal"/>
            </w:pPr>
          </w:p>
        </w:tc>
        <w:tc>
          <w:tcPr>
            <w:tcW w:w="964" w:type="dxa"/>
          </w:tcPr>
          <w:p w:rsidR="00C61E33" w:rsidRDefault="00C61E33">
            <w:pPr>
              <w:pStyle w:val="ConsPlusNormal"/>
            </w:pPr>
          </w:p>
        </w:tc>
        <w:tc>
          <w:tcPr>
            <w:tcW w:w="907" w:type="dxa"/>
          </w:tcPr>
          <w:p w:rsidR="00C61E33" w:rsidRDefault="00C61E33">
            <w:pPr>
              <w:pStyle w:val="ConsPlusNormal"/>
            </w:pPr>
          </w:p>
        </w:tc>
        <w:tc>
          <w:tcPr>
            <w:tcW w:w="1396" w:type="dxa"/>
          </w:tcPr>
          <w:p w:rsidR="00C61E33" w:rsidRDefault="00C61E33">
            <w:pPr>
              <w:pStyle w:val="ConsPlusNormal"/>
            </w:pPr>
          </w:p>
        </w:tc>
        <w:tc>
          <w:tcPr>
            <w:tcW w:w="1396" w:type="dxa"/>
          </w:tcPr>
          <w:p w:rsidR="00C61E33" w:rsidRDefault="00C61E33">
            <w:pPr>
              <w:pStyle w:val="ConsPlusNormal"/>
            </w:pPr>
          </w:p>
        </w:tc>
        <w:tc>
          <w:tcPr>
            <w:tcW w:w="1396"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3.2. Источники дополнительного бюджетного</w:t>
      </w:r>
    </w:p>
    <w:p w:rsidR="00C61E33" w:rsidRDefault="00C61E33">
      <w:pPr>
        <w:pStyle w:val="ConsPlusNonformat"/>
        <w:jc w:val="both"/>
      </w:pPr>
      <w:r>
        <w:lastRenderedPageBreak/>
        <w:t xml:space="preserve">                        финансирования (СПРАВОЧНО)</w:t>
      </w:r>
    </w:p>
    <w:p w:rsidR="00C61E33" w:rsidRDefault="00C61E3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2438"/>
        <w:gridCol w:w="2549"/>
        <w:gridCol w:w="2665"/>
      </w:tblGrid>
      <w:tr w:rsidR="00C61E33">
        <w:tc>
          <w:tcPr>
            <w:tcW w:w="1417" w:type="dxa"/>
            <w:tcBorders>
              <w:left w:val="nil"/>
            </w:tcBorders>
          </w:tcPr>
          <w:p w:rsidR="00C61E33" w:rsidRDefault="00C61E33">
            <w:pPr>
              <w:pStyle w:val="ConsPlusNormal"/>
            </w:pPr>
            <w:r>
              <w:t>Код по БК</w:t>
            </w:r>
          </w:p>
        </w:tc>
        <w:tc>
          <w:tcPr>
            <w:tcW w:w="2438" w:type="dxa"/>
          </w:tcPr>
          <w:p w:rsidR="00C61E33" w:rsidRDefault="00C61E33">
            <w:pPr>
              <w:pStyle w:val="ConsPlusNormal"/>
              <w:jc w:val="center"/>
            </w:pPr>
            <w:r>
              <w:t>Поступления в ____ году</w:t>
            </w:r>
          </w:p>
          <w:p w:rsidR="00C61E33" w:rsidRDefault="00C61E33">
            <w:pPr>
              <w:pStyle w:val="ConsPlusNormal"/>
              <w:jc w:val="center"/>
            </w:pPr>
            <w:r>
              <w:t>(текущий финансовый год)</w:t>
            </w:r>
          </w:p>
        </w:tc>
        <w:tc>
          <w:tcPr>
            <w:tcW w:w="2549" w:type="dxa"/>
          </w:tcPr>
          <w:p w:rsidR="00C61E33" w:rsidRDefault="00C61E33">
            <w:pPr>
              <w:pStyle w:val="ConsPlusNormal"/>
              <w:jc w:val="center"/>
            </w:pPr>
            <w:r>
              <w:t>Возвраты в ____ году</w:t>
            </w:r>
          </w:p>
          <w:p w:rsidR="00C61E33" w:rsidRDefault="00C61E33">
            <w:pPr>
              <w:pStyle w:val="ConsPlusNormal"/>
              <w:jc w:val="center"/>
            </w:pPr>
            <w:r>
              <w:t>(текущий финансовый год)</w:t>
            </w:r>
          </w:p>
        </w:tc>
        <w:tc>
          <w:tcPr>
            <w:tcW w:w="2665" w:type="dxa"/>
            <w:tcBorders>
              <w:right w:val="nil"/>
            </w:tcBorders>
          </w:tcPr>
          <w:p w:rsidR="00C61E33" w:rsidRDefault="00C61E33">
            <w:pPr>
              <w:pStyle w:val="ConsPlusNormal"/>
              <w:jc w:val="center"/>
            </w:pPr>
            <w:r>
              <w:t>Итого в ____ году</w:t>
            </w:r>
          </w:p>
          <w:p w:rsidR="00C61E33" w:rsidRDefault="00C61E33">
            <w:pPr>
              <w:pStyle w:val="ConsPlusNormal"/>
              <w:jc w:val="center"/>
            </w:pPr>
            <w:r>
              <w:t>(текущий финансовый год)</w:t>
            </w:r>
          </w:p>
          <w:p w:rsidR="00C61E33" w:rsidRDefault="00C61E33">
            <w:pPr>
              <w:pStyle w:val="ConsPlusNormal"/>
              <w:jc w:val="center"/>
            </w:pPr>
            <w:r>
              <w:t>(</w:t>
            </w:r>
            <w:hyperlink w:anchor="P21659">
              <w:r>
                <w:rPr>
                  <w:color w:val="0000FF"/>
                </w:rPr>
                <w:t>гр. 2</w:t>
              </w:r>
            </w:hyperlink>
            <w:r>
              <w:t xml:space="preserve"> - </w:t>
            </w:r>
            <w:hyperlink w:anchor="P21660">
              <w:r>
                <w:rPr>
                  <w:color w:val="0000FF"/>
                </w:rPr>
                <w:t>гр. 3</w:t>
              </w:r>
            </w:hyperlink>
            <w:r>
              <w:t>)</w:t>
            </w:r>
          </w:p>
        </w:tc>
      </w:tr>
      <w:tr w:rsidR="00C61E33">
        <w:tc>
          <w:tcPr>
            <w:tcW w:w="1417" w:type="dxa"/>
            <w:tcBorders>
              <w:left w:val="nil"/>
            </w:tcBorders>
          </w:tcPr>
          <w:p w:rsidR="00C61E33" w:rsidRDefault="00C61E33">
            <w:pPr>
              <w:pStyle w:val="ConsPlusNormal"/>
              <w:jc w:val="center"/>
            </w:pPr>
            <w:r>
              <w:t>1</w:t>
            </w:r>
          </w:p>
        </w:tc>
        <w:tc>
          <w:tcPr>
            <w:tcW w:w="2438" w:type="dxa"/>
          </w:tcPr>
          <w:p w:rsidR="00C61E33" w:rsidRDefault="00C61E33">
            <w:pPr>
              <w:pStyle w:val="ConsPlusNormal"/>
              <w:jc w:val="center"/>
            </w:pPr>
            <w:bookmarkStart w:id="290" w:name="P21659"/>
            <w:bookmarkEnd w:id="290"/>
            <w:r>
              <w:t>2</w:t>
            </w:r>
          </w:p>
        </w:tc>
        <w:tc>
          <w:tcPr>
            <w:tcW w:w="2549" w:type="dxa"/>
          </w:tcPr>
          <w:p w:rsidR="00C61E33" w:rsidRDefault="00C61E33">
            <w:pPr>
              <w:pStyle w:val="ConsPlusNormal"/>
              <w:jc w:val="center"/>
            </w:pPr>
            <w:bookmarkStart w:id="291" w:name="P21660"/>
            <w:bookmarkEnd w:id="291"/>
            <w:r>
              <w:t>3</w:t>
            </w:r>
          </w:p>
        </w:tc>
        <w:tc>
          <w:tcPr>
            <w:tcW w:w="2665" w:type="dxa"/>
            <w:tcBorders>
              <w:right w:val="nil"/>
            </w:tcBorders>
          </w:tcPr>
          <w:p w:rsidR="00C61E33" w:rsidRDefault="00C61E33">
            <w:pPr>
              <w:pStyle w:val="ConsPlusNormal"/>
              <w:jc w:val="center"/>
            </w:pPr>
            <w:r>
              <w:t>4</w:t>
            </w:r>
          </w:p>
        </w:tc>
      </w:tr>
      <w:tr w:rsidR="00C61E33">
        <w:tblPrEx>
          <w:tblBorders>
            <w:left w:val="single" w:sz="4" w:space="0" w:color="auto"/>
            <w:right w:val="single" w:sz="4" w:space="0" w:color="auto"/>
          </w:tblBorders>
        </w:tblPrEx>
        <w:tc>
          <w:tcPr>
            <w:tcW w:w="1417" w:type="dxa"/>
          </w:tcPr>
          <w:p w:rsidR="00C61E33" w:rsidRDefault="00C61E33">
            <w:pPr>
              <w:pStyle w:val="ConsPlusNormal"/>
            </w:pPr>
          </w:p>
        </w:tc>
        <w:tc>
          <w:tcPr>
            <w:tcW w:w="2438" w:type="dxa"/>
          </w:tcPr>
          <w:p w:rsidR="00C61E33" w:rsidRDefault="00C61E33">
            <w:pPr>
              <w:pStyle w:val="ConsPlusNormal"/>
            </w:pPr>
          </w:p>
        </w:tc>
        <w:tc>
          <w:tcPr>
            <w:tcW w:w="2549" w:type="dxa"/>
          </w:tcPr>
          <w:p w:rsidR="00C61E33" w:rsidRDefault="00C61E33">
            <w:pPr>
              <w:pStyle w:val="ConsPlusNormal"/>
            </w:pPr>
          </w:p>
        </w:tc>
        <w:tc>
          <w:tcPr>
            <w:tcW w:w="2665" w:type="dxa"/>
          </w:tcPr>
          <w:p w:rsidR="00C61E33" w:rsidRDefault="00C61E33">
            <w:pPr>
              <w:pStyle w:val="ConsPlusNormal"/>
            </w:pPr>
          </w:p>
        </w:tc>
      </w:tr>
      <w:tr w:rsidR="00C61E33">
        <w:tblPrEx>
          <w:tblBorders>
            <w:left w:val="single" w:sz="4" w:space="0" w:color="auto"/>
            <w:right w:val="single" w:sz="4" w:space="0" w:color="auto"/>
          </w:tblBorders>
        </w:tblPrEx>
        <w:tc>
          <w:tcPr>
            <w:tcW w:w="1417" w:type="dxa"/>
          </w:tcPr>
          <w:p w:rsidR="00C61E33" w:rsidRDefault="00C61E33">
            <w:pPr>
              <w:pStyle w:val="ConsPlusNormal"/>
            </w:pPr>
          </w:p>
        </w:tc>
        <w:tc>
          <w:tcPr>
            <w:tcW w:w="2438" w:type="dxa"/>
          </w:tcPr>
          <w:p w:rsidR="00C61E33" w:rsidRDefault="00C61E33">
            <w:pPr>
              <w:pStyle w:val="ConsPlusNormal"/>
            </w:pPr>
          </w:p>
        </w:tc>
        <w:tc>
          <w:tcPr>
            <w:tcW w:w="2549" w:type="dxa"/>
          </w:tcPr>
          <w:p w:rsidR="00C61E33" w:rsidRDefault="00C61E33">
            <w:pPr>
              <w:pStyle w:val="ConsPlusNormal"/>
            </w:pPr>
          </w:p>
        </w:tc>
        <w:tc>
          <w:tcPr>
            <w:tcW w:w="2665" w:type="dxa"/>
          </w:tcPr>
          <w:p w:rsidR="00C61E33" w:rsidRDefault="00C61E33">
            <w:pPr>
              <w:pStyle w:val="ConsPlusNormal"/>
            </w:pPr>
          </w:p>
        </w:tc>
      </w:tr>
      <w:tr w:rsidR="00C61E33">
        <w:tblPrEx>
          <w:tblBorders>
            <w:right w:val="single" w:sz="4" w:space="0" w:color="auto"/>
          </w:tblBorders>
        </w:tblPrEx>
        <w:tc>
          <w:tcPr>
            <w:tcW w:w="1417" w:type="dxa"/>
            <w:tcBorders>
              <w:left w:val="nil"/>
              <w:bottom w:val="nil"/>
            </w:tcBorders>
          </w:tcPr>
          <w:p w:rsidR="00C61E33" w:rsidRDefault="00C61E33">
            <w:pPr>
              <w:pStyle w:val="ConsPlusNormal"/>
              <w:jc w:val="right"/>
            </w:pPr>
            <w:r>
              <w:t>Итого</w:t>
            </w:r>
          </w:p>
        </w:tc>
        <w:tc>
          <w:tcPr>
            <w:tcW w:w="2438" w:type="dxa"/>
          </w:tcPr>
          <w:p w:rsidR="00C61E33" w:rsidRDefault="00C61E33">
            <w:pPr>
              <w:pStyle w:val="ConsPlusNormal"/>
            </w:pPr>
          </w:p>
        </w:tc>
        <w:tc>
          <w:tcPr>
            <w:tcW w:w="2549" w:type="dxa"/>
          </w:tcPr>
          <w:p w:rsidR="00C61E33" w:rsidRDefault="00C61E33">
            <w:pPr>
              <w:pStyle w:val="ConsPlusNormal"/>
            </w:pPr>
          </w:p>
        </w:tc>
        <w:tc>
          <w:tcPr>
            <w:tcW w:w="2665"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62</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both"/>
      </w:pPr>
    </w:p>
    <w:p w:rsidR="00C61E33" w:rsidRDefault="00C61E33">
      <w:pPr>
        <w:pStyle w:val="ConsPlusNonformat"/>
        <w:jc w:val="both"/>
      </w:pPr>
      <w:bookmarkStart w:id="292" w:name="P21696"/>
      <w:bookmarkEnd w:id="292"/>
      <w:r>
        <w:t xml:space="preserve">                           ПРИЛОЖЕНИЕ К ВЫПИСКЕ</w:t>
      </w:r>
    </w:p>
    <w:p w:rsidR="00C61E33" w:rsidRDefault="00C61E33">
      <w:pPr>
        <w:pStyle w:val="ConsPlusNonformat"/>
        <w:jc w:val="both"/>
      </w:pPr>
      <w:r>
        <w:t xml:space="preserve">                                                           ┌───────┐</w:t>
      </w:r>
    </w:p>
    <w:p w:rsidR="00C61E33" w:rsidRDefault="00C61E33">
      <w:pPr>
        <w:pStyle w:val="ConsPlusNonformat"/>
        <w:jc w:val="both"/>
      </w:pPr>
      <w:r>
        <w:t xml:space="preserve">        из лицевого счета администратора доходов бюджета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C61E33">
        <w:tc>
          <w:tcPr>
            <w:tcW w:w="3144" w:type="dxa"/>
            <w:tcBorders>
              <w:top w:val="nil"/>
              <w:left w:val="nil"/>
              <w:bottom w:val="nil"/>
              <w:right w:val="nil"/>
            </w:tcBorders>
          </w:tcPr>
          <w:p w:rsidR="00C61E33" w:rsidRDefault="00C61E33">
            <w:pPr>
              <w:pStyle w:val="ConsPlusNormal"/>
            </w:pPr>
          </w:p>
        </w:tc>
        <w:tc>
          <w:tcPr>
            <w:tcW w:w="3036"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Коды</w:t>
            </w:r>
          </w:p>
        </w:tc>
      </w:tr>
      <w:tr w:rsidR="00C61E33">
        <w:tc>
          <w:tcPr>
            <w:tcW w:w="3144" w:type="dxa"/>
            <w:tcBorders>
              <w:top w:val="nil"/>
              <w:left w:val="nil"/>
              <w:bottom w:val="nil"/>
              <w:right w:val="nil"/>
            </w:tcBorders>
          </w:tcPr>
          <w:p w:rsidR="00C61E33" w:rsidRDefault="00C61E33">
            <w:pPr>
              <w:pStyle w:val="ConsPlusNormal"/>
            </w:pPr>
          </w:p>
        </w:tc>
        <w:tc>
          <w:tcPr>
            <w:tcW w:w="3036"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0531779</w:t>
            </w:r>
          </w:p>
        </w:tc>
      </w:tr>
      <w:tr w:rsidR="00C61E33">
        <w:tc>
          <w:tcPr>
            <w:tcW w:w="3144" w:type="dxa"/>
            <w:tcBorders>
              <w:top w:val="nil"/>
              <w:left w:val="nil"/>
              <w:bottom w:val="nil"/>
              <w:right w:val="nil"/>
            </w:tcBorders>
          </w:tcPr>
          <w:p w:rsidR="00C61E33" w:rsidRDefault="00C61E33">
            <w:pPr>
              <w:pStyle w:val="ConsPlusNormal"/>
            </w:pPr>
          </w:p>
        </w:tc>
        <w:tc>
          <w:tcPr>
            <w:tcW w:w="3036" w:type="dxa"/>
            <w:tcBorders>
              <w:top w:val="nil"/>
              <w:left w:val="nil"/>
              <w:bottom w:val="nil"/>
              <w:right w:val="nil"/>
            </w:tcBorders>
            <w:vAlign w:val="bottom"/>
          </w:tcPr>
          <w:p w:rsidR="00C61E33" w:rsidRDefault="00C61E33">
            <w:pPr>
              <w:pStyle w:val="ConsPlusNormal"/>
              <w:jc w:val="center"/>
            </w:pPr>
            <w:r>
              <w:t>за "__" __________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Орган Федерального казначейства</w:t>
            </w:r>
          </w:p>
        </w:tc>
        <w:tc>
          <w:tcPr>
            <w:tcW w:w="3036"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Администратор доходов бюджета</w:t>
            </w:r>
          </w:p>
        </w:tc>
        <w:tc>
          <w:tcPr>
            <w:tcW w:w="3036"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Главный администратор доходов бюджета</w:t>
            </w:r>
          </w:p>
        </w:tc>
        <w:tc>
          <w:tcPr>
            <w:tcW w:w="3036"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lastRenderedPageBreak/>
              <w:t>Наименование бюджета</w:t>
            </w:r>
          </w:p>
        </w:tc>
        <w:tc>
          <w:tcPr>
            <w:tcW w:w="3036"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53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Финансовый орган</w:t>
            </w:r>
          </w:p>
        </w:tc>
        <w:tc>
          <w:tcPr>
            <w:tcW w:w="3036"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Периодичность: ежедневная</w:t>
            </w:r>
          </w:p>
        </w:tc>
        <w:tc>
          <w:tcPr>
            <w:tcW w:w="3036"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Единица изменения: руб</w:t>
            </w:r>
          </w:p>
        </w:tc>
        <w:tc>
          <w:tcPr>
            <w:tcW w:w="3036"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535">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Операции со средствами</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247"/>
        <w:gridCol w:w="1587"/>
        <w:gridCol w:w="1191"/>
        <w:gridCol w:w="1077"/>
        <w:gridCol w:w="2266"/>
        <w:gridCol w:w="1020"/>
      </w:tblGrid>
      <w:tr w:rsidR="00C61E33">
        <w:tc>
          <w:tcPr>
            <w:tcW w:w="1304" w:type="dxa"/>
            <w:tcBorders>
              <w:left w:val="nil"/>
            </w:tcBorders>
          </w:tcPr>
          <w:p w:rsidR="00C61E33" w:rsidRDefault="00C61E33">
            <w:pPr>
              <w:pStyle w:val="ConsPlusNormal"/>
              <w:jc w:val="center"/>
            </w:pPr>
            <w:r>
              <w:lastRenderedPageBreak/>
              <w:t>Код по БК</w:t>
            </w:r>
          </w:p>
        </w:tc>
        <w:tc>
          <w:tcPr>
            <w:tcW w:w="1247" w:type="dxa"/>
          </w:tcPr>
          <w:p w:rsidR="00C61E33" w:rsidRDefault="00C61E33">
            <w:pPr>
              <w:pStyle w:val="ConsPlusNormal"/>
              <w:jc w:val="center"/>
            </w:pPr>
            <w:r>
              <w:t xml:space="preserve">Код по </w:t>
            </w:r>
            <w:hyperlink r:id="rId536">
              <w:r>
                <w:rPr>
                  <w:color w:val="0000FF"/>
                </w:rPr>
                <w:t>ОКТМО</w:t>
              </w:r>
            </w:hyperlink>
          </w:p>
        </w:tc>
        <w:tc>
          <w:tcPr>
            <w:tcW w:w="1587" w:type="dxa"/>
          </w:tcPr>
          <w:p w:rsidR="00C61E33" w:rsidRDefault="00C61E33">
            <w:pPr>
              <w:pStyle w:val="ConsPlusNormal"/>
              <w:jc w:val="center"/>
            </w:pPr>
            <w:r>
              <w:t>Поступления</w:t>
            </w:r>
          </w:p>
        </w:tc>
        <w:tc>
          <w:tcPr>
            <w:tcW w:w="1191" w:type="dxa"/>
          </w:tcPr>
          <w:p w:rsidR="00C61E33" w:rsidRDefault="00C61E33">
            <w:pPr>
              <w:pStyle w:val="ConsPlusNormal"/>
              <w:jc w:val="center"/>
            </w:pPr>
            <w:r>
              <w:t>Возвраты</w:t>
            </w:r>
          </w:p>
        </w:tc>
        <w:tc>
          <w:tcPr>
            <w:tcW w:w="1077" w:type="dxa"/>
          </w:tcPr>
          <w:p w:rsidR="00C61E33" w:rsidRDefault="00C61E33">
            <w:pPr>
              <w:pStyle w:val="ConsPlusNormal"/>
              <w:jc w:val="center"/>
            </w:pPr>
            <w:r>
              <w:t>Зачеты</w:t>
            </w:r>
          </w:p>
        </w:tc>
        <w:tc>
          <w:tcPr>
            <w:tcW w:w="2266" w:type="dxa"/>
          </w:tcPr>
          <w:p w:rsidR="00C61E33" w:rsidRDefault="00C61E33">
            <w:pPr>
              <w:pStyle w:val="ConsPlusNormal"/>
              <w:jc w:val="center"/>
            </w:pPr>
            <w:r>
              <w:t>Итого</w:t>
            </w:r>
          </w:p>
          <w:p w:rsidR="00C61E33" w:rsidRDefault="00C61E33">
            <w:pPr>
              <w:pStyle w:val="ConsPlusNormal"/>
              <w:jc w:val="center"/>
            </w:pPr>
            <w:r>
              <w:t>(</w:t>
            </w:r>
            <w:hyperlink w:anchor="P21754">
              <w:r>
                <w:rPr>
                  <w:color w:val="0000FF"/>
                </w:rPr>
                <w:t>гр. 3</w:t>
              </w:r>
            </w:hyperlink>
            <w:r>
              <w:t xml:space="preserve"> - </w:t>
            </w:r>
            <w:hyperlink w:anchor="P21755">
              <w:r>
                <w:rPr>
                  <w:color w:val="0000FF"/>
                </w:rPr>
                <w:t>гр. 4</w:t>
              </w:r>
            </w:hyperlink>
            <w:r>
              <w:t xml:space="preserve"> + </w:t>
            </w:r>
            <w:hyperlink w:anchor="P21756">
              <w:r>
                <w:rPr>
                  <w:color w:val="0000FF"/>
                </w:rPr>
                <w:t>гр. 5</w:t>
              </w:r>
            </w:hyperlink>
            <w:r>
              <w:t>)</w:t>
            </w:r>
          </w:p>
        </w:tc>
        <w:tc>
          <w:tcPr>
            <w:tcW w:w="1020" w:type="dxa"/>
            <w:tcBorders>
              <w:right w:val="nil"/>
            </w:tcBorders>
          </w:tcPr>
          <w:p w:rsidR="00C61E33" w:rsidRDefault="00C61E33">
            <w:pPr>
              <w:pStyle w:val="ConsPlusNormal"/>
              <w:jc w:val="center"/>
            </w:pPr>
            <w:r>
              <w:t>Примечание</w:t>
            </w:r>
          </w:p>
        </w:tc>
      </w:tr>
      <w:tr w:rsidR="00C61E33">
        <w:tc>
          <w:tcPr>
            <w:tcW w:w="1304" w:type="dxa"/>
            <w:tcBorders>
              <w:left w:val="nil"/>
            </w:tcBorders>
          </w:tcPr>
          <w:p w:rsidR="00C61E33" w:rsidRDefault="00C61E33">
            <w:pPr>
              <w:pStyle w:val="ConsPlusNormal"/>
              <w:jc w:val="center"/>
            </w:pPr>
            <w:r>
              <w:t>1</w:t>
            </w:r>
          </w:p>
        </w:tc>
        <w:tc>
          <w:tcPr>
            <w:tcW w:w="1247" w:type="dxa"/>
          </w:tcPr>
          <w:p w:rsidR="00C61E33" w:rsidRDefault="00C61E33">
            <w:pPr>
              <w:pStyle w:val="ConsPlusNormal"/>
              <w:jc w:val="center"/>
            </w:pPr>
            <w:r>
              <w:t>2</w:t>
            </w:r>
          </w:p>
        </w:tc>
        <w:tc>
          <w:tcPr>
            <w:tcW w:w="1587" w:type="dxa"/>
          </w:tcPr>
          <w:p w:rsidR="00C61E33" w:rsidRDefault="00C61E33">
            <w:pPr>
              <w:pStyle w:val="ConsPlusNormal"/>
              <w:jc w:val="center"/>
            </w:pPr>
            <w:bookmarkStart w:id="293" w:name="P21754"/>
            <w:bookmarkEnd w:id="293"/>
            <w:r>
              <w:t>3</w:t>
            </w:r>
          </w:p>
        </w:tc>
        <w:tc>
          <w:tcPr>
            <w:tcW w:w="1191" w:type="dxa"/>
          </w:tcPr>
          <w:p w:rsidR="00C61E33" w:rsidRDefault="00C61E33">
            <w:pPr>
              <w:pStyle w:val="ConsPlusNormal"/>
              <w:jc w:val="center"/>
            </w:pPr>
            <w:bookmarkStart w:id="294" w:name="P21755"/>
            <w:bookmarkEnd w:id="294"/>
            <w:r>
              <w:t>4</w:t>
            </w:r>
          </w:p>
        </w:tc>
        <w:tc>
          <w:tcPr>
            <w:tcW w:w="1077" w:type="dxa"/>
          </w:tcPr>
          <w:p w:rsidR="00C61E33" w:rsidRDefault="00C61E33">
            <w:pPr>
              <w:pStyle w:val="ConsPlusNormal"/>
              <w:jc w:val="center"/>
            </w:pPr>
            <w:bookmarkStart w:id="295" w:name="P21756"/>
            <w:bookmarkEnd w:id="295"/>
            <w:r>
              <w:t>5</w:t>
            </w:r>
          </w:p>
        </w:tc>
        <w:tc>
          <w:tcPr>
            <w:tcW w:w="2266" w:type="dxa"/>
          </w:tcPr>
          <w:p w:rsidR="00C61E33" w:rsidRDefault="00C61E33">
            <w:pPr>
              <w:pStyle w:val="ConsPlusNormal"/>
              <w:jc w:val="center"/>
            </w:pPr>
            <w:r>
              <w:t>6</w:t>
            </w:r>
          </w:p>
        </w:tc>
        <w:tc>
          <w:tcPr>
            <w:tcW w:w="1020" w:type="dxa"/>
            <w:tcBorders>
              <w:right w:val="nil"/>
            </w:tcBorders>
          </w:tcPr>
          <w:p w:rsidR="00C61E33" w:rsidRDefault="00C61E33">
            <w:pPr>
              <w:pStyle w:val="ConsPlusNormal"/>
              <w:jc w:val="center"/>
            </w:pPr>
            <w:r>
              <w:t>7</w:t>
            </w:r>
          </w:p>
        </w:tc>
      </w:tr>
      <w:tr w:rsidR="00C61E33">
        <w:tblPrEx>
          <w:tblBorders>
            <w:left w:val="single" w:sz="4" w:space="0" w:color="auto"/>
          </w:tblBorders>
        </w:tblPrEx>
        <w:tc>
          <w:tcPr>
            <w:tcW w:w="1304" w:type="dxa"/>
          </w:tcPr>
          <w:p w:rsidR="00C61E33" w:rsidRDefault="00C61E33">
            <w:pPr>
              <w:pStyle w:val="ConsPlusNormal"/>
            </w:pPr>
          </w:p>
        </w:tc>
        <w:tc>
          <w:tcPr>
            <w:tcW w:w="1247" w:type="dxa"/>
          </w:tcPr>
          <w:p w:rsidR="00C61E33" w:rsidRDefault="00C61E33">
            <w:pPr>
              <w:pStyle w:val="ConsPlusNormal"/>
            </w:pPr>
          </w:p>
        </w:tc>
        <w:tc>
          <w:tcPr>
            <w:tcW w:w="1587" w:type="dxa"/>
          </w:tcPr>
          <w:p w:rsidR="00C61E33" w:rsidRDefault="00C61E33">
            <w:pPr>
              <w:pStyle w:val="ConsPlusNormal"/>
            </w:pPr>
          </w:p>
        </w:tc>
        <w:tc>
          <w:tcPr>
            <w:tcW w:w="1191" w:type="dxa"/>
          </w:tcPr>
          <w:p w:rsidR="00C61E33" w:rsidRDefault="00C61E33">
            <w:pPr>
              <w:pStyle w:val="ConsPlusNormal"/>
            </w:pPr>
          </w:p>
        </w:tc>
        <w:tc>
          <w:tcPr>
            <w:tcW w:w="1077" w:type="dxa"/>
          </w:tcPr>
          <w:p w:rsidR="00C61E33" w:rsidRDefault="00C61E33">
            <w:pPr>
              <w:pStyle w:val="ConsPlusNormal"/>
            </w:pPr>
          </w:p>
        </w:tc>
        <w:tc>
          <w:tcPr>
            <w:tcW w:w="2266" w:type="dxa"/>
          </w:tcPr>
          <w:p w:rsidR="00C61E33" w:rsidRDefault="00C61E33">
            <w:pPr>
              <w:pStyle w:val="ConsPlusNormal"/>
            </w:pPr>
          </w:p>
        </w:tc>
        <w:tc>
          <w:tcPr>
            <w:tcW w:w="1020" w:type="dxa"/>
            <w:tcBorders>
              <w:right w:val="nil"/>
            </w:tcBorders>
          </w:tcPr>
          <w:p w:rsidR="00C61E33" w:rsidRDefault="00C61E33">
            <w:pPr>
              <w:pStyle w:val="ConsPlusNormal"/>
            </w:pPr>
          </w:p>
        </w:tc>
      </w:tr>
      <w:tr w:rsidR="00C61E33">
        <w:tblPrEx>
          <w:tblBorders>
            <w:left w:val="single" w:sz="4" w:space="0" w:color="auto"/>
          </w:tblBorders>
        </w:tblPrEx>
        <w:tc>
          <w:tcPr>
            <w:tcW w:w="1304" w:type="dxa"/>
          </w:tcPr>
          <w:p w:rsidR="00C61E33" w:rsidRDefault="00C61E33">
            <w:pPr>
              <w:pStyle w:val="ConsPlusNormal"/>
            </w:pPr>
          </w:p>
        </w:tc>
        <w:tc>
          <w:tcPr>
            <w:tcW w:w="1247" w:type="dxa"/>
          </w:tcPr>
          <w:p w:rsidR="00C61E33" w:rsidRDefault="00C61E33">
            <w:pPr>
              <w:pStyle w:val="ConsPlusNormal"/>
            </w:pPr>
          </w:p>
        </w:tc>
        <w:tc>
          <w:tcPr>
            <w:tcW w:w="1587" w:type="dxa"/>
          </w:tcPr>
          <w:p w:rsidR="00C61E33" w:rsidRDefault="00C61E33">
            <w:pPr>
              <w:pStyle w:val="ConsPlusNormal"/>
            </w:pPr>
          </w:p>
        </w:tc>
        <w:tc>
          <w:tcPr>
            <w:tcW w:w="1191" w:type="dxa"/>
          </w:tcPr>
          <w:p w:rsidR="00C61E33" w:rsidRDefault="00C61E33">
            <w:pPr>
              <w:pStyle w:val="ConsPlusNormal"/>
            </w:pPr>
          </w:p>
        </w:tc>
        <w:tc>
          <w:tcPr>
            <w:tcW w:w="1077" w:type="dxa"/>
          </w:tcPr>
          <w:p w:rsidR="00C61E33" w:rsidRDefault="00C61E33">
            <w:pPr>
              <w:pStyle w:val="ConsPlusNormal"/>
            </w:pPr>
          </w:p>
        </w:tc>
        <w:tc>
          <w:tcPr>
            <w:tcW w:w="2266" w:type="dxa"/>
          </w:tcPr>
          <w:p w:rsidR="00C61E33" w:rsidRDefault="00C61E33">
            <w:pPr>
              <w:pStyle w:val="ConsPlusNormal"/>
            </w:pPr>
          </w:p>
        </w:tc>
        <w:tc>
          <w:tcPr>
            <w:tcW w:w="1020" w:type="dxa"/>
            <w:tcBorders>
              <w:right w:val="nil"/>
            </w:tcBorders>
          </w:tcPr>
          <w:p w:rsidR="00C61E33" w:rsidRDefault="00C61E33">
            <w:pPr>
              <w:pStyle w:val="ConsPlusNormal"/>
            </w:pPr>
          </w:p>
        </w:tc>
      </w:tr>
      <w:tr w:rsidR="00C61E33">
        <w:tc>
          <w:tcPr>
            <w:tcW w:w="2551" w:type="dxa"/>
            <w:gridSpan w:val="2"/>
            <w:tcBorders>
              <w:left w:val="nil"/>
              <w:bottom w:val="nil"/>
            </w:tcBorders>
          </w:tcPr>
          <w:p w:rsidR="00C61E33" w:rsidRDefault="00C61E33">
            <w:pPr>
              <w:pStyle w:val="ConsPlusNormal"/>
              <w:jc w:val="right"/>
            </w:pPr>
            <w:r>
              <w:t>Итого</w:t>
            </w:r>
          </w:p>
        </w:tc>
        <w:tc>
          <w:tcPr>
            <w:tcW w:w="1587" w:type="dxa"/>
          </w:tcPr>
          <w:p w:rsidR="00C61E33" w:rsidRDefault="00C61E33">
            <w:pPr>
              <w:pStyle w:val="ConsPlusNormal"/>
            </w:pPr>
          </w:p>
        </w:tc>
        <w:tc>
          <w:tcPr>
            <w:tcW w:w="1191" w:type="dxa"/>
          </w:tcPr>
          <w:p w:rsidR="00C61E33" w:rsidRDefault="00C61E33">
            <w:pPr>
              <w:pStyle w:val="ConsPlusNormal"/>
            </w:pPr>
          </w:p>
        </w:tc>
        <w:tc>
          <w:tcPr>
            <w:tcW w:w="1077" w:type="dxa"/>
          </w:tcPr>
          <w:p w:rsidR="00C61E33" w:rsidRDefault="00C61E33">
            <w:pPr>
              <w:pStyle w:val="ConsPlusNormal"/>
            </w:pPr>
          </w:p>
        </w:tc>
        <w:tc>
          <w:tcPr>
            <w:tcW w:w="2266" w:type="dxa"/>
          </w:tcPr>
          <w:p w:rsidR="00C61E33" w:rsidRDefault="00C61E33">
            <w:pPr>
              <w:pStyle w:val="ConsPlusNormal"/>
            </w:pPr>
          </w:p>
        </w:tc>
        <w:tc>
          <w:tcPr>
            <w:tcW w:w="1020" w:type="dxa"/>
            <w:tcBorders>
              <w:bottom w:val="nil"/>
              <w:right w:val="nil"/>
            </w:tcBorders>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nformat"/>
        <w:jc w:val="both"/>
      </w:pPr>
      <w:r>
        <w:t xml:space="preserve">             2. Неисполненные поручения администратора доходов</w:t>
      </w:r>
    </w:p>
    <w:p w:rsidR="00C61E33" w:rsidRDefault="00C61E3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04"/>
        <w:gridCol w:w="2948"/>
        <w:gridCol w:w="2551"/>
        <w:gridCol w:w="964"/>
      </w:tblGrid>
      <w:tr w:rsidR="00C61E33">
        <w:tc>
          <w:tcPr>
            <w:tcW w:w="1304" w:type="dxa"/>
            <w:tcBorders>
              <w:left w:val="nil"/>
            </w:tcBorders>
          </w:tcPr>
          <w:p w:rsidR="00C61E33" w:rsidRDefault="00C61E33">
            <w:pPr>
              <w:pStyle w:val="ConsPlusNormal"/>
              <w:jc w:val="center"/>
            </w:pPr>
            <w:r>
              <w:t>Код по БК</w:t>
            </w:r>
          </w:p>
        </w:tc>
        <w:tc>
          <w:tcPr>
            <w:tcW w:w="1304" w:type="dxa"/>
          </w:tcPr>
          <w:p w:rsidR="00C61E33" w:rsidRDefault="00C61E33">
            <w:pPr>
              <w:pStyle w:val="ConsPlusNormal"/>
              <w:jc w:val="center"/>
            </w:pPr>
            <w:r>
              <w:t xml:space="preserve">Код по </w:t>
            </w:r>
            <w:hyperlink r:id="rId537">
              <w:r>
                <w:rPr>
                  <w:color w:val="0000FF"/>
                </w:rPr>
                <w:t>ОКТМО</w:t>
              </w:r>
            </w:hyperlink>
          </w:p>
        </w:tc>
        <w:tc>
          <w:tcPr>
            <w:tcW w:w="2948" w:type="dxa"/>
          </w:tcPr>
          <w:p w:rsidR="00C61E33" w:rsidRDefault="00C61E33">
            <w:pPr>
              <w:pStyle w:val="ConsPlusNormal"/>
              <w:jc w:val="center"/>
            </w:pPr>
            <w:r>
              <w:t>Неисполненные возвраты</w:t>
            </w:r>
          </w:p>
        </w:tc>
        <w:tc>
          <w:tcPr>
            <w:tcW w:w="2551" w:type="dxa"/>
          </w:tcPr>
          <w:p w:rsidR="00C61E33" w:rsidRDefault="00C61E33">
            <w:pPr>
              <w:pStyle w:val="ConsPlusNormal"/>
              <w:jc w:val="center"/>
            </w:pPr>
            <w:r>
              <w:t>Неисполненные зачеты</w:t>
            </w:r>
          </w:p>
        </w:tc>
        <w:tc>
          <w:tcPr>
            <w:tcW w:w="964" w:type="dxa"/>
            <w:tcBorders>
              <w:right w:val="nil"/>
            </w:tcBorders>
          </w:tcPr>
          <w:p w:rsidR="00C61E33" w:rsidRDefault="00C61E33">
            <w:pPr>
              <w:pStyle w:val="ConsPlusNormal"/>
              <w:jc w:val="center"/>
            </w:pPr>
            <w:r>
              <w:t>Примечание</w:t>
            </w:r>
          </w:p>
        </w:tc>
      </w:tr>
      <w:tr w:rsidR="00C61E33">
        <w:tc>
          <w:tcPr>
            <w:tcW w:w="1304" w:type="dxa"/>
            <w:tcBorders>
              <w:left w:val="nil"/>
            </w:tcBorders>
          </w:tcPr>
          <w:p w:rsidR="00C61E33" w:rsidRDefault="00C61E33">
            <w:pPr>
              <w:pStyle w:val="ConsPlusNormal"/>
              <w:jc w:val="center"/>
            </w:pPr>
            <w:r>
              <w:t>1</w:t>
            </w:r>
          </w:p>
        </w:tc>
        <w:tc>
          <w:tcPr>
            <w:tcW w:w="1304" w:type="dxa"/>
          </w:tcPr>
          <w:p w:rsidR="00C61E33" w:rsidRDefault="00C61E33">
            <w:pPr>
              <w:pStyle w:val="ConsPlusNormal"/>
              <w:jc w:val="center"/>
            </w:pPr>
            <w:r>
              <w:t>2</w:t>
            </w:r>
          </w:p>
        </w:tc>
        <w:tc>
          <w:tcPr>
            <w:tcW w:w="2948" w:type="dxa"/>
          </w:tcPr>
          <w:p w:rsidR="00C61E33" w:rsidRDefault="00C61E33">
            <w:pPr>
              <w:pStyle w:val="ConsPlusNormal"/>
              <w:jc w:val="center"/>
            </w:pPr>
            <w:r>
              <w:t>3</w:t>
            </w:r>
          </w:p>
        </w:tc>
        <w:tc>
          <w:tcPr>
            <w:tcW w:w="2551" w:type="dxa"/>
          </w:tcPr>
          <w:p w:rsidR="00C61E33" w:rsidRDefault="00C61E33">
            <w:pPr>
              <w:pStyle w:val="ConsPlusNormal"/>
              <w:jc w:val="center"/>
            </w:pPr>
            <w:r>
              <w:t>4</w:t>
            </w:r>
          </w:p>
        </w:tc>
        <w:tc>
          <w:tcPr>
            <w:tcW w:w="964" w:type="dxa"/>
            <w:tcBorders>
              <w:right w:val="nil"/>
            </w:tcBorders>
          </w:tcPr>
          <w:p w:rsidR="00C61E33" w:rsidRDefault="00C61E33">
            <w:pPr>
              <w:pStyle w:val="ConsPlusNormal"/>
              <w:jc w:val="center"/>
            </w:pPr>
            <w:r>
              <w:t>5</w:t>
            </w:r>
          </w:p>
        </w:tc>
      </w:tr>
      <w:tr w:rsidR="00C61E33">
        <w:tblPrEx>
          <w:tblBorders>
            <w:left w:val="single" w:sz="4" w:space="0" w:color="auto"/>
          </w:tblBorders>
        </w:tblPrEx>
        <w:tc>
          <w:tcPr>
            <w:tcW w:w="1304" w:type="dxa"/>
          </w:tcPr>
          <w:p w:rsidR="00C61E33" w:rsidRDefault="00C61E33">
            <w:pPr>
              <w:pStyle w:val="ConsPlusNormal"/>
            </w:pPr>
          </w:p>
        </w:tc>
        <w:tc>
          <w:tcPr>
            <w:tcW w:w="1304" w:type="dxa"/>
          </w:tcPr>
          <w:p w:rsidR="00C61E33" w:rsidRDefault="00C61E33">
            <w:pPr>
              <w:pStyle w:val="ConsPlusNormal"/>
            </w:pPr>
          </w:p>
        </w:tc>
        <w:tc>
          <w:tcPr>
            <w:tcW w:w="2948" w:type="dxa"/>
          </w:tcPr>
          <w:p w:rsidR="00C61E33" w:rsidRDefault="00C61E33">
            <w:pPr>
              <w:pStyle w:val="ConsPlusNormal"/>
            </w:pPr>
          </w:p>
        </w:tc>
        <w:tc>
          <w:tcPr>
            <w:tcW w:w="2551" w:type="dxa"/>
          </w:tcPr>
          <w:p w:rsidR="00C61E33" w:rsidRDefault="00C61E33">
            <w:pPr>
              <w:pStyle w:val="ConsPlusNormal"/>
            </w:pPr>
          </w:p>
        </w:tc>
        <w:tc>
          <w:tcPr>
            <w:tcW w:w="964" w:type="dxa"/>
            <w:tcBorders>
              <w:right w:val="nil"/>
            </w:tcBorders>
          </w:tcPr>
          <w:p w:rsidR="00C61E33" w:rsidRDefault="00C61E33">
            <w:pPr>
              <w:pStyle w:val="ConsPlusNormal"/>
            </w:pPr>
          </w:p>
        </w:tc>
      </w:tr>
      <w:tr w:rsidR="00C61E33">
        <w:tblPrEx>
          <w:tblBorders>
            <w:left w:val="single" w:sz="4" w:space="0" w:color="auto"/>
          </w:tblBorders>
        </w:tblPrEx>
        <w:tc>
          <w:tcPr>
            <w:tcW w:w="1304" w:type="dxa"/>
          </w:tcPr>
          <w:p w:rsidR="00C61E33" w:rsidRDefault="00C61E33">
            <w:pPr>
              <w:pStyle w:val="ConsPlusNormal"/>
            </w:pPr>
          </w:p>
        </w:tc>
        <w:tc>
          <w:tcPr>
            <w:tcW w:w="1304" w:type="dxa"/>
          </w:tcPr>
          <w:p w:rsidR="00C61E33" w:rsidRDefault="00C61E33">
            <w:pPr>
              <w:pStyle w:val="ConsPlusNormal"/>
            </w:pPr>
          </w:p>
        </w:tc>
        <w:tc>
          <w:tcPr>
            <w:tcW w:w="2948" w:type="dxa"/>
          </w:tcPr>
          <w:p w:rsidR="00C61E33" w:rsidRDefault="00C61E33">
            <w:pPr>
              <w:pStyle w:val="ConsPlusNormal"/>
            </w:pPr>
          </w:p>
        </w:tc>
        <w:tc>
          <w:tcPr>
            <w:tcW w:w="2551" w:type="dxa"/>
          </w:tcPr>
          <w:p w:rsidR="00C61E33" w:rsidRDefault="00C61E33">
            <w:pPr>
              <w:pStyle w:val="ConsPlusNormal"/>
            </w:pPr>
          </w:p>
        </w:tc>
        <w:tc>
          <w:tcPr>
            <w:tcW w:w="964" w:type="dxa"/>
            <w:tcBorders>
              <w:right w:val="nil"/>
            </w:tcBorders>
          </w:tcPr>
          <w:p w:rsidR="00C61E33" w:rsidRDefault="00C61E33">
            <w:pPr>
              <w:pStyle w:val="ConsPlusNormal"/>
            </w:pPr>
          </w:p>
        </w:tc>
      </w:tr>
      <w:tr w:rsidR="00C61E33">
        <w:tc>
          <w:tcPr>
            <w:tcW w:w="2608" w:type="dxa"/>
            <w:gridSpan w:val="2"/>
            <w:tcBorders>
              <w:left w:val="nil"/>
              <w:bottom w:val="nil"/>
            </w:tcBorders>
          </w:tcPr>
          <w:p w:rsidR="00C61E33" w:rsidRDefault="00C61E33">
            <w:pPr>
              <w:pStyle w:val="ConsPlusNormal"/>
              <w:jc w:val="right"/>
            </w:pPr>
            <w:r>
              <w:t>Итого</w:t>
            </w:r>
          </w:p>
        </w:tc>
        <w:tc>
          <w:tcPr>
            <w:tcW w:w="2948" w:type="dxa"/>
          </w:tcPr>
          <w:p w:rsidR="00C61E33" w:rsidRDefault="00C61E33">
            <w:pPr>
              <w:pStyle w:val="ConsPlusNormal"/>
            </w:pPr>
          </w:p>
        </w:tc>
        <w:tc>
          <w:tcPr>
            <w:tcW w:w="2551" w:type="dxa"/>
          </w:tcPr>
          <w:p w:rsidR="00C61E33" w:rsidRDefault="00C61E33">
            <w:pPr>
              <w:pStyle w:val="ConsPlusNormal"/>
            </w:pPr>
          </w:p>
        </w:tc>
        <w:tc>
          <w:tcPr>
            <w:tcW w:w="964"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63</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right"/>
      </w:pPr>
    </w:p>
    <w:p w:rsidR="00C61E33" w:rsidRDefault="00C61E33">
      <w:pPr>
        <w:pStyle w:val="ConsPlusNonformat"/>
        <w:jc w:val="both"/>
      </w:pPr>
      <w:bookmarkStart w:id="296" w:name="P21828"/>
      <w:bookmarkEnd w:id="296"/>
      <w:r>
        <w:t xml:space="preserve">                           ПРИЛОЖЕНИЕ К ВЫПИСКЕ</w:t>
      </w:r>
    </w:p>
    <w:p w:rsidR="00C61E33" w:rsidRDefault="00C61E33">
      <w:pPr>
        <w:pStyle w:val="ConsPlusNonformat"/>
        <w:jc w:val="both"/>
      </w:pPr>
      <w:r>
        <w:t xml:space="preserve">           из лицевого счета главного администратора источников</w:t>
      </w:r>
    </w:p>
    <w:p w:rsidR="00C61E33" w:rsidRDefault="00C61E33">
      <w:pPr>
        <w:pStyle w:val="ConsPlusNonformat"/>
        <w:jc w:val="both"/>
      </w:pPr>
      <w:r>
        <w:t xml:space="preserve">        финансирования дефицита бюджета (администратора источников</w:t>
      </w:r>
    </w:p>
    <w:p w:rsidR="00C61E33" w:rsidRDefault="00C61E33">
      <w:pPr>
        <w:pStyle w:val="ConsPlusNonformat"/>
        <w:jc w:val="both"/>
      </w:pPr>
      <w:r>
        <w:t xml:space="preserve">          финансирования дефицита бюджета с полномочиями главного</w:t>
      </w:r>
    </w:p>
    <w:p w:rsidR="00C61E33" w:rsidRDefault="00C61E33">
      <w:pPr>
        <w:pStyle w:val="ConsPlusNonformat"/>
        <w:jc w:val="both"/>
      </w:pPr>
      <w:r>
        <w:t xml:space="preserve">                                          ┌───────┐</w:t>
      </w:r>
    </w:p>
    <w:p w:rsidR="00C61E33" w:rsidRDefault="00C61E33">
      <w:pPr>
        <w:pStyle w:val="ConsPlusNonformat"/>
        <w:jc w:val="both"/>
      </w:pPr>
      <w:r>
        <w:t xml:space="preserve">                        администратора)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C61E33">
        <w:tc>
          <w:tcPr>
            <w:tcW w:w="3144" w:type="dxa"/>
            <w:tcBorders>
              <w:top w:val="nil"/>
              <w:left w:val="nil"/>
              <w:bottom w:val="nil"/>
              <w:right w:val="nil"/>
            </w:tcBorders>
          </w:tcPr>
          <w:p w:rsidR="00C61E33" w:rsidRDefault="00C61E33">
            <w:pPr>
              <w:pStyle w:val="ConsPlusNormal"/>
            </w:pPr>
          </w:p>
        </w:tc>
        <w:tc>
          <w:tcPr>
            <w:tcW w:w="3036"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Коды</w:t>
            </w:r>
          </w:p>
        </w:tc>
      </w:tr>
      <w:tr w:rsidR="00C61E33">
        <w:tc>
          <w:tcPr>
            <w:tcW w:w="3144" w:type="dxa"/>
            <w:tcBorders>
              <w:top w:val="nil"/>
              <w:left w:val="nil"/>
              <w:bottom w:val="nil"/>
              <w:right w:val="nil"/>
            </w:tcBorders>
          </w:tcPr>
          <w:p w:rsidR="00C61E33" w:rsidRDefault="00C61E33">
            <w:pPr>
              <w:pStyle w:val="ConsPlusNormal"/>
            </w:pPr>
          </w:p>
        </w:tc>
        <w:tc>
          <w:tcPr>
            <w:tcW w:w="3036"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0531781</w:t>
            </w:r>
          </w:p>
        </w:tc>
      </w:tr>
      <w:tr w:rsidR="00C61E33">
        <w:tc>
          <w:tcPr>
            <w:tcW w:w="3144" w:type="dxa"/>
            <w:tcBorders>
              <w:top w:val="nil"/>
              <w:left w:val="nil"/>
              <w:bottom w:val="nil"/>
              <w:right w:val="nil"/>
            </w:tcBorders>
          </w:tcPr>
          <w:p w:rsidR="00C61E33" w:rsidRDefault="00C61E33">
            <w:pPr>
              <w:pStyle w:val="ConsPlusNormal"/>
            </w:pPr>
          </w:p>
        </w:tc>
        <w:tc>
          <w:tcPr>
            <w:tcW w:w="3036" w:type="dxa"/>
            <w:tcBorders>
              <w:top w:val="nil"/>
              <w:left w:val="nil"/>
              <w:bottom w:val="nil"/>
              <w:right w:val="nil"/>
            </w:tcBorders>
            <w:vAlign w:val="bottom"/>
          </w:tcPr>
          <w:p w:rsidR="00C61E33" w:rsidRDefault="00C61E33">
            <w:pPr>
              <w:pStyle w:val="ConsPlusNormal"/>
              <w:jc w:val="center"/>
            </w:pPr>
            <w:r>
              <w:t>за "__" __________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Орган Федерального казначейства</w:t>
            </w:r>
          </w:p>
        </w:tc>
        <w:tc>
          <w:tcPr>
            <w:tcW w:w="3036"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Наименование бюджета</w:t>
            </w:r>
          </w:p>
        </w:tc>
        <w:tc>
          <w:tcPr>
            <w:tcW w:w="3036"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53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Финансовый орган</w:t>
            </w:r>
          </w:p>
        </w:tc>
        <w:tc>
          <w:tcPr>
            <w:tcW w:w="3036"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Периодичность: ежедневная</w:t>
            </w:r>
          </w:p>
        </w:tc>
        <w:tc>
          <w:tcPr>
            <w:tcW w:w="3036"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Единица изменения: руб.</w:t>
            </w:r>
          </w:p>
        </w:tc>
        <w:tc>
          <w:tcPr>
            <w:tcW w:w="3036"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539">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Бюджетные ассигнования</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9"/>
        <w:gridCol w:w="1247"/>
        <w:gridCol w:w="1406"/>
        <w:gridCol w:w="1421"/>
        <w:gridCol w:w="1191"/>
        <w:gridCol w:w="1406"/>
        <w:gridCol w:w="1406"/>
        <w:gridCol w:w="1247"/>
        <w:gridCol w:w="1411"/>
        <w:gridCol w:w="1421"/>
        <w:gridCol w:w="850"/>
      </w:tblGrid>
      <w:tr w:rsidR="00C61E33">
        <w:tc>
          <w:tcPr>
            <w:tcW w:w="1339" w:type="dxa"/>
            <w:vMerge w:val="restart"/>
            <w:tcBorders>
              <w:left w:val="nil"/>
            </w:tcBorders>
          </w:tcPr>
          <w:p w:rsidR="00C61E33" w:rsidRDefault="00C61E33">
            <w:pPr>
              <w:pStyle w:val="ConsPlusNormal"/>
              <w:jc w:val="center"/>
            </w:pPr>
            <w:r>
              <w:lastRenderedPageBreak/>
              <w:t>Код по БК</w:t>
            </w:r>
          </w:p>
        </w:tc>
        <w:tc>
          <w:tcPr>
            <w:tcW w:w="4074" w:type="dxa"/>
            <w:gridSpan w:val="3"/>
          </w:tcPr>
          <w:p w:rsidR="00C61E33" w:rsidRDefault="00C61E33">
            <w:pPr>
              <w:pStyle w:val="ConsPlusNormal"/>
              <w:jc w:val="center"/>
            </w:pPr>
            <w:r>
              <w:t>Получено</w:t>
            </w:r>
          </w:p>
        </w:tc>
        <w:tc>
          <w:tcPr>
            <w:tcW w:w="4003" w:type="dxa"/>
            <w:gridSpan w:val="3"/>
          </w:tcPr>
          <w:p w:rsidR="00C61E33" w:rsidRDefault="00C61E33">
            <w:pPr>
              <w:pStyle w:val="ConsPlusNormal"/>
              <w:jc w:val="center"/>
            </w:pPr>
            <w:r>
              <w:t>Распределено</w:t>
            </w:r>
          </w:p>
        </w:tc>
        <w:tc>
          <w:tcPr>
            <w:tcW w:w="4079" w:type="dxa"/>
            <w:gridSpan w:val="3"/>
          </w:tcPr>
          <w:p w:rsidR="00C61E33" w:rsidRDefault="00C61E33">
            <w:pPr>
              <w:pStyle w:val="ConsPlusNormal"/>
              <w:jc w:val="center"/>
            </w:pPr>
            <w:r>
              <w:t>Подлежит распределению</w:t>
            </w:r>
          </w:p>
        </w:tc>
        <w:tc>
          <w:tcPr>
            <w:tcW w:w="850" w:type="dxa"/>
            <w:vMerge w:val="restart"/>
            <w:tcBorders>
              <w:right w:val="nil"/>
            </w:tcBorders>
          </w:tcPr>
          <w:p w:rsidR="00C61E33" w:rsidRDefault="00C61E33">
            <w:pPr>
              <w:pStyle w:val="ConsPlusNormal"/>
              <w:jc w:val="center"/>
            </w:pPr>
            <w:r>
              <w:t>Примечание</w:t>
            </w:r>
          </w:p>
        </w:tc>
      </w:tr>
      <w:tr w:rsidR="00C61E33">
        <w:tc>
          <w:tcPr>
            <w:tcW w:w="1339" w:type="dxa"/>
            <w:vMerge/>
            <w:tcBorders>
              <w:left w:val="nil"/>
            </w:tcBorders>
          </w:tcPr>
          <w:p w:rsidR="00C61E33" w:rsidRDefault="00C61E33">
            <w:pPr>
              <w:pStyle w:val="ConsPlusNormal"/>
            </w:pPr>
          </w:p>
        </w:tc>
        <w:tc>
          <w:tcPr>
            <w:tcW w:w="1247" w:type="dxa"/>
            <w:vMerge w:val="restart"/>
          </w:tcPr>
          <w:p w:rsidR="00C61E33" w:rsidRDefault="00C61E33">
            <w:pPr>
              <w:pStyle w:val="ConsPlusNormal"/>
              <w:jc w:val="center"/>
            </w:pPr>
            <w:r>
              <w:t>на ____ текущий финансовый год</w:t>
            </w:r>
          </w:p>
        </w:tc>
        <w:tc>
          <w:tcPr>
            <w:tcW w:w="2827" w:type="dxa"/>
            <w:gridSpan w:val="2"/>
          </w:tcPr>
          <w:p w:rsidR="00C61E33" w:rsidRDefault="00C61E33">
            <w:pPr>
              <w:pStyle w:val="ConsPlusNormal"/>
              <w:jc w:val="center"/>
            </w:pPr>
            <w:r>
              <w:t>на плановый период ____ - ____ годов</w:t>
            </w:r>
          </w:p>
        </w:tc>
        <w:tc>
          <w:tcPr>
            <w:tcW w:w="1191" w:type="dxa"/>
            <w:vMerge w:val="restart"/>
          </w:tcPr>
          <w:p w:rsidR="00C61E33" w:rsidRDefault="00C61E33">
            <w:pPr>
              <w:pStyle w:val="ConsPlusNormal"/>
              <w:jc w:val="center"/>
            </w:pPr>
            <w:r>
              <w:t>на ____ текущий финансовый год</w:t>
            </w:r>
          </w:p>
        </w:tc>
        <w:tc>
          <w:tcPr>
            <w:tcW w:w="2812" w:type="dxa"/>
            <w:gridSpan w:val="2"/>
          </w:tcPr>
          <w:p w:rsidR="00C61E33" w:rsidRDefault="00C61E33">
            <w:pPr>
              <w:pStyle w:val="ConsPlusNormal"/>
              <w:jc w:val="center"/>
            </w:pPr>
            <w:r>
              <w:t>на плановый период ____ - ____ годов</w:t>
            </w:r>
          </w:p>
        </w:tc>
        <w:tc>
          <w:tcPr>
            <w:tcW w:w="1247" w:type="dxa"/>
            <w:vMerge w:val="restart"/>
          </w:tcPr>
          <w:p w:rsidR="00C61E33" w:rsidRDefault="00C61E33">
            <w:pPr>
              <w:pStyle w:val="ConsPlusNormal"/>
              <w:jc w:val="center"/>
            </w:pPr>
            <w:r>
              <w:t>на ____ текущий финансовый год</w:t>
            </w:r>
          </w:p>
        </w:tc>
        <w:tc>
          <w:tcPr>
            <w:tcW w:w="2832" w:type="dxa"/>
            <w:gridSpan w:val="2"/>
          </w:tcPr>
          <w:p w:rsidR="00C61E33" w:rsidRDefault="00C61E33">
            <w:pPr>
              <w:pStyle w:val="ConsPlusNormal"/>
              <w:jc w:val="center"/>
            </w:pPr>
            <w:r>
              <w:t>на плановый период ____ - ____ годов</w:t>
            </w:r>
          </w:p>
        </w:tc>
        <w:tc>
          <w:tcPr>
            <w:tcW w:w="850" w:type="dxa"/>
            <w:vMerge/>
            <w:tcBorders>
              <w:right w:val="nil"/>
            </w:tcBorders>
          </w:tcPr>
          <w:p w:rsidR="00C61E33" w:rsidRDefault="00C61E33">
            <w:pPr>
              <w:pStyle w:val="ConsPlusNormal"/>
            </w:pPr>
          </w:p>
        </w:tc>
      </w:tr>
      <w:tr w:rsidR="00C61E33">
        <w:tc>
          <w:tcPr>
            <w:tcW w:w="1339" w:type="dxa"/>
            <w:vMerge/>
            <w:tcBorders>
              <w:left w:val="nil"/>
            </w:tcBorders>
          </w:tcPr>
          <w:p w:rsidR="00C61E33" w:rsidRDefault="00C61E33">
            <w:pPr>
              <w:pStyle w:val="ConsPlusNormal"/>
            </w:pPr>
          </w:p>
        </w:tc>
        <w:tc>
          <w:tcPr>
            <w:tcW w:w="1247" w:type="dxa"/>
            <w:vMerge/>
          </w:tcPr>
          <w:p w:rsidR="00C61E33" w:rsidRDefault="00C61E33">
            <w:pPr>
              <w:pStyle w:val="ConsPlusNormal"/>
            </w:pPr>
          </w:p>
        </w:tc>
        <w:tc>
          <w:tcPr>
            <w:tcW w:w="1406" w:type="dxa"/>
          </w:tcPr>
          <w:p w:rsidR="00C61E33" w:rsidRDefault="00C61E33">
            <w:pPr>
              <w:pStyle w:val="ConsPlusNormal"/>
              <w:jc w:val="center"/>
            </w:pPr>
            <w:r>
              <w:t>первый год</w:t>
            </w:r>
          </w:p>
        </w:tc>
        <w:tc>
          <w:tcPr>
            <w:tcW w:w="1421" w:type="dxa"/>
          </w:tcPr>
          <w:p w:rsidR="00C61E33" w:rsidRDefault="00C61E33">
            <w:pPr>
              <w:pStyle w:val="ConsPlusNormal"/>
              <w:jc w:val="center"/>
            </w:pPr>
            <w:r>
              <w:t>второй год</w:t>
            </w:r>
          </w:p>
        </w:tc>
        <w:tc>
          <w:tcPr>
            <w:tcW w:w="1191" w:type="dxa"/>
            <w:vMerge/>
          </w:tcPr>
          <w:p w:rsidR="00C61E33" w:rsidRDefault="00C61E33">
            <w:pPr>
              <w:pStyle w:val="ConsPlusNormal"/>
            </w:pPr>
          </w:p>
        </w:tc>
        <w:tc>
          <w:tcPr>
            <w:tcW w:w="1406" w:type="dxa"/>
          </w:tcPr>
          <w:p w:rsidR="00C61E33" w:rsidRDefault="00C61E33">
            <w:pPr>
              <w:pStyle w:val="ConsPlusNormal"/>
              <w:jc w:val="center"/>
            </w:pPr>
            <w:r>
              <w:t>первый год</w:t>
            </w:r>
          </w:p>
        </w:tc>
        <w:tc>
          <w:tcPr>
            <w:tcW w:w="1406" w:type="dxa"/>
          </w:tcPr>
          <w:p w:rsidR="00C61E33" w:rsidRDefault="00C61E33">
            <w:pPr>
              <w:pStyle w:val="ConsPlusNormal"/>
              <w:jc w:val="center"/>
            </w:pPr>
            <w:r>
              <w:t>второй год</w:t>
            </w:r>
          </w:p>
        </w:tc>
        <w:tc>
          <w:tcPr>
            <w:tcW w:w="1247" w:type="dxa"/>
            <w:vMerge/>
          </w:tcPr>
          <w:p w:rsidR="00C61E33" w:rsidRDefault="00C61E33">
            <w:pPr>
              <w:pStyle w:val="ConsPlusNormal"/>
            </w:pPr>
          </w:p>
        </w:tc>
        <w:tc>
          <w:tcPr>
            <w:tcW w:w="1411" w:type="dxa"/>
          </w:tcPr>
          <w:p w:rsidR="00C61E33" w:rsidRDefault="00C61E33">
            <w:pPr>
              <w:pStyle w:val="ConsPlusNormal"/>
              <w:jc w:val="center"/>
            </w:pPr>
            <w:r>
              <w:t>первый год</w:t>
            </w:r>
          </w:p>
        </w:tc>
        <w:tc>
          <w:tcPr>
            <w:tcW w:w="1421" w:type="dxa"/>
          </w:tcPr>
          <w:p w:rsidR="00C61E33" w:rsidRDefault="00C61E33">
            <w:pPr>
              <w:pStyle w:val="ConsPlusNormal"/>
              <w:jc w:val="center"/>
            </w:pPr>
            <w:r>
              <w:t>второй год</w:t>
            </w:r>
          </w:p>
        </w:tc>
        <w:tc>
          <w:tcPr>
            <w:tcW w:w="850" w:type="dxa"/>
            <w:vMerge/>
            <w:tcBorders>
              <w:right w:val="nil"/>
            </w:tcBorders>
          </w:tcPr>
          <w:p w:rsidR="00C61E33" w:rsidRDefault="00C61E33">
            <w:pPr>
              <w:pStyle w:val="ConsPlusNormal"/>
            </w:pPr>
          </w:p>
        </w:tc>
      </w:tr>
      <w:tr w:rsidR="00C61E33">
        <w:tc>
          <w:tcPr>
            <w:tcW w:w="1339" w:type="dxa"/>
            <w:tcBorders>
              <w:left w:val="nil"/>
            </w:tcBorders>
          </w:tcPr>
          <w:p w:rsidR="00C61E33" w:rsidRDefault="00C61E33">
            <w:pPr>
              <w:pStyle w:val="ConsPlusNormal"/>
              <w:jc w:val="center"/>
            </w:pPr>
            <w:r>
              <w:t>1</w:t>
            </w:r>
          </w:p>
        </w:tc>
        <w:tc>
          <w:tcPr>
            <w:tcW w:w="1247" w:type="dxa"/>
          </w:tcPr>
          <w:p w:rsidR="00C61E33" w:rsidRDefault="00C61E33">
            <w:pPr>
              <w:pStyle w:val="ConsPlusNormal"/>
              <w:jc w:val="center"/>
            </w:pPr>
            <w:r>
              <w:t>2</w:t>
            </w:r>
          </w:p>
        </w:tc>
        <w:tc>
          <w:tcPr>
            <w:tcW w:w="1406" w:type="dxa"/>
          </w:tcPr>
          <w:p w:rsidR="00C61E33" w:rsidRDefault="00C61E33">
            <w:pPr>
              <w:pStyle w:val="ConsPlusNormal"/>
              <w:jc w:val="center"/>
            </w:pPr>
            <w:r>
              <w:t>3</w:t>
            </w:r>
          </w:p>
        </w:tc>
        <w:tc>
          <w:tcPr>
            <w:tcW w:w="1421" w:type="dxa"/>
          </w:tcPr>
          <w:p w:rsidR="00C61E33" w:rsidRDefault="00C61E33">
            <w:pPr>
              <w:pStyle w:val="ConsPlusNormal"/>
              <w:jc w:val="center"/>
            </w:pPr>
            <w:r>
              <w:t>4</w:t>
            </w:r>
          </w:p>
        </w:tc>
        <w:tc>
          <w:tcPr>
            <w:tcW w:w="1191" w:type="dxa"/>
          </w:tcPr>
          <w:p w:rsidR="00C61E33" w:rsidRDefault="00C61E33">
            <w:pPr>
              <w:pStyle w:val="ConsPlusNormal"/>
              <w:jc w:val="center"/>
            </w:pPr>
            <w:r>
              <w:t>5</w:t>
            </w:r>
          </w:p>
        </w:tc>
        <w:tc>
          <w:tcPr>
            <w:tcW w:w="1406" w:type="dxa"/>
          </w:tcPr>
          <w:p w:rsidR="00C61E33" w:rsidRDefault="00C61E33">
            <w:pPr>
              <w:pStyle w:val="ConsPlusNormal"/>
              <w:jc w:val="center"/>
            </w:pPr>
            <w:r>
              <w:t>6</w:t>
            </w:r>
          </w:p>
        </w:tc>
        <w:tc>
          <w:tcPr>
            <w:tcW w:w="1406" w:type="dxa"/>
          </w:tcPr>
          <w:p w:rsidR="00C61E33" w:rsidRDefault="00C61E33">
            <w:pPr>
              <w:pStyle w:val="ConsPlusNormal"/>
              <w:jc w:val="center"/>
            </w:pPr>
            <w:r>
              <w:t>7</w:t>
            </w:r>
          </w:p>
        </w:tc>
        <w:tc>
          <w:tcPr>
            <w:tcW w:w="1247" w:type="dxa"/>
          </w:tcPr>
          <w:p w:rsidR="00C61E33" w:rsidRDefault="00C61E33">
            <w:pPr>
              <w:pStyle w:val="ConsPlusNormal"/>
              <w:jc w:val="center"/>
            </w:pPr>
            <w:r>
              <w:t>8</w:t>
            </w:r>
          </w:p>
        </w:tc>
        <w:tc>
          <w:tcPr>
            <w:tcW w:w="1411" w:type="dxa"/>
          </w:tcPr>
          <w:p w:rsidR="00C61E33" w:rsidRDefault="00C61E33">
            <w:pPr>
              <w:pStyle w:val="ConsPlusNormal"/>
              <w:jc w:val="center"/>
            </w:pPr>
            <w:r>
              <w:t>9</w:t>
            </w:r>
          </w:p>
        </w:tc>
        <w:tc>
          <w:tcPr>
            <w:tcW w:w="1421" w:type="dxa"/>
          </w:tcPr>
          <w:p w:rsidR="00C61E33" w:rsidRDefault="00C61E33">
            <w:pPr>
              <w:pStyle w:val="ConsPlusNormal"/>
              <w:jc w:val="center"/>
            </w:pPr>
            <w:r>
              <w:t>10</w:t>
            </w:r>
          </w:p>
        </w:tc>
        <w:tc>
          <w:tcPr>
            <w:tcW w:w="850" w:type="dxa"/>
            <w:tcBorders>
              <w:right w:val="nil"/>
            </w:tcBorders>
          </w:tcPr>
          <w:p w:rsidR="00C61E33" w:rsidRDefault="00C61E33">
            <w:pPr>
              <w:pStyle w:val="ConsPlusNormal"/>
              <w:jc w:val="center"/>
            </w:pPr>
            <w:r>
              <w:t>11</w:t>
            </w:r>
          </w:p>
        </w:tc>
      </w:tr>
      <w:tr w:rsidR="00C61E33">
        <w:tblPrEx>
          <w:tblBorders>
            <w:left w:val="single" w:sz="4" w:space="0" w:color="auto"/>
          </w:tblBorders>
        </w:tblPrEx>
        <w:tc>
          <w:tcPr>
            <w:tcW w:w="1339" w:type="dxa"/>
          </w:tcPr>
          <w:p w:rsidR="00C61E33" w:rsidRDefault="00C61E33">
            <w:pPr>
              <w:pStyle w:val="ConsPlusNormal"/>
            </w:pPr>
          </w:p>
        </w:tc>
        <w:tc>
          <w:tcPr>
            <w:tcW w:w="1247" w:type="dxa"/>
          </w:tcPr>
          <w:p w:rsidR="00C61E33" w:rsidRDefault="00C61E33">
            <w:pPr>
              <w:pStyle w:val="ConsPlusNormal"/>
            </w:pPr>
          </w:p>
        </w:tc>
        <w:tc>
          <w:tcPr>
            <w:tcW w:w="1406" w:type="dxa"/>
          </w:tcPr>
          <w:p w:rsidR="00C61E33" w:rsidRDefault="00C61E33">
            <w:pPr>
              <w:pStyle w:val="ConsPlusNormal"/>
            </w:pPr>
          </w:p>
        </w:tc>
        <w:tc>
          <w:tcPr>
            <w:tcW w:w="1421" w:type="dxa"/>
          </w:tcPr>
          <w:p w:rsidR="00C61E33" w:rsidRDefault="00C61E33">
            <w:pPr>
              <w:pStyle w:val="ConsPlusNormal"/>
            </w:pPr>
          </w:p>
        </w:tc>
        <w:tc>
          <w:tcPr>
            <w:tcW w:w="1191" w:type="dxa"/>
          </w:tcPr>
          <w:p w:rsidR="00C61E33" w:rsidRDefault="00C61E33">
            <w:pPr>
              <w:pStyle w:val="ConsPlusNormal"/>
            </w:pPr>
          </w:p>
        </w:tc>
        <w:tc>
          <w:tcPr>
            <w:tcW w:w="1406" w:type="dxa"/>
          </w:tcPr>
          <w:p w:rsidR="00C61E33" w:rsidRDefault="00C61E33">
            <w:pPr>
              <w:pStyle w:val="ConsPlusNormal"/>
            </w:pPr>
          </w:p>
        </w:tc>
        <w:tc>
          <w:tcPr>
            <w:tcW w:w="1406" w:type="dxa"/>
          </w:tcPr>
          <w:p w:rsidR="00C61E33" w:rsidRDefault="00C61E33">
            <w:pPr>
              <w:pStyle w:val="ConsPlusNormal"/>
            </w:pPr>
          </w:p>
        </w:tc>
        <w:tc>
          <w:tcPr>
            <w:tcW w:w="1247" w:type="dxa"/>
          </w:tcPr>
          <w:p w:rsidR="00C61E33" w:rsidRDefault="00C61E33">
            <w:pPr>
              <w:pStyle w:val="ConsPlusNormal"/>
            </w:pPr>
          </w:p>
        </w:tc>
        <w:tc>
          <w:tcPr>
            <w:tcW w:w="1411" w:type="dxa"/>
          </w:tcPr>
          <w:p w:rsidR="00C61E33" w:rsidRDefault="00C61E33">
            <w:pPr>
              <w:pStyle w:val="ConsPlusNormal"/>
            </w:pPr>
          </w:p>
        </w:tc>
        <w:tc>
          <w:tcPr>
            <w:tcW w:w="1421" w:type="dxa"/>
          </w:tcPr>
          <w:p w:rsidR="00C61E33" w:rsidRDefault="00C61E33">
            <w:pPr>
              <w:pStyle w:val="ConsPlusNormal"/>
            </w:pPr>
          </w:p>
        </w:tc>
        <w:tc>
          <w:tcPr>
            <w:tcW w:w="850" w:type="dxa"/>
            <w:tcBorders>
              <w:right w:val="nil"/>
            </w:tcBorders>
          </w:tcPr>
          <w:p w:rsidR="00C61E33" w:rsidRDefault="00C61E33">
            <w:pPr>
              <w:pStyle w:val="ConsPlusNormal"/>
            </w:pPr>
          </w:p>
        </w:tc>
      </w:tr>
      <w:tr w:rsidR="00C61E33">
        <w:tblPrEx>
          <w:tblBorders>
            <w:left w:val="single" w:sz="4" w:space="0" w:color="auto"/>
          </w:tblBorders>
        </w:tblPrEx>
        <w:tc>
          <w:tcPr>
            <w:tcW w:w="1339" w:type="dxa"/>
          </w:tcPr>
          <w:p w:rsidR="00C61E33" w:rsidRDefault="00C61E33">
            <w:pPr>
              <w:pStyle w:val="ConsPlusNormal"/>
            </w:pPr>
          </w:p>
        </w:tc>
        <w:tc>
          <w:tcPr>
            <w:tcW w:w="1247" w:type="dxa"/>
          </w:tcPr>
          <w:p w:rsidR="00C61E33" w:rsidRDefault="00C61E33">
            <w:pPr>
              <w:pStyle w:val="ConsPlusNormal"/>
            </w:pPr>
          </w:p>
        </w:tc>
        <w:tc>
          <w:tcPr>
            <w:tcW w:w="1406" w:type="dxa"/>
          </w:tcPr>
          <w:p w:rsidR="00C61E33" w:rsidRDefault="00C61E33">
            <w:pPr>
              <w:pStyle w:val="ConsPlusNormal"/>
            </w:pPr>
          </w:p>
        </w:tc>
        <w:tc>
          <w:tcPr>
            <w:tcW w:w="1421" w:type="dxa"/>
          </w:tcPr>
          <w:p w:rsidR="00C61E33" w:rsidRDefault="00C61E33">
            <w:pPr>
              <w:pStyle w:val="ConsPlusNormal"/>
            </w:pPr>
          </w:p>
        </w:tc>
        <w:tc>
          <w:tcPr>
            <w:tcW w:w="1191" w:type="dxa"/>
          </w:tcPr>
          <w:p w:rsidR="00C61E33" w:rsidRDefault="00C61E33">
            <w:pPr>
              <w:pStyle w:val="ConsPlusNormal"/>
            </w:pPr>
          </w:p>
        </w:tc>
        <w:tc>
          <w:tcPr>
            <w:tcW w:w="1406" w:type="dxa"/>
          </w:tcPr>
          <w:p w:rsidR="00C61E33" w:rsidRDefault="00C61E33">
            <w:pPr>
              <w:pStyle w:val="ConsPlusNormal"/>
            </w:pPr>
          </w:p>
        </w:tc>
        <w:tc>
          <w:tcPr>
            <w:tcW w:w="1406" w:type="dxa"/>
          </w:tcPr>
          <w:p w:rsidR="00C61E33" w:rsidRDefault="00C61E33">
            <w:pPr>
              <w:pStyle w:val="ConsPlusNormal"/>
            </w:pPr>
          </w:p>
        </w:tc>
        <w:tc>
          <w:tcPr>
            <w:tcW w:w="1247" w:type="dxa"/>
          </w:tcPr>
          <w:p w:rsidR="00C61E33" w:rsidRDefault="00C61E33">
            <w:pPr>
              <w:pStyle w:val="ConsPlusNormal"/>
            </w:pPr>
          </w:p>
        </w:tc>
        <w:tc>
          <w:tcPr>
            <w:tcW w:w="1411" w:type="dxa"/>
          </w:tcPr>
          <w:p w:rsidR="00C61E33" w:rsidRDefault="00C61E33">
            <w:pPr>
              <w:pStyle w:val="ConsPlusNormal"/>
            </w:pPr>
          </w:p>
        </w:tc>
        <w:tc>
          <w:tcPr>
            <w:tcW w:w="1421" w:type="dxa"/>
          </w:tcPr>
          <w:p w:rsidR="00C61E33" w:rsidRDefault="00C61E33">
            <w:pPr>
              <w:pStyle w:val="ConsPlusNormal"/>
            </w:pPr>
          </w:p>
        </w:tc>
        <w:tc>
          <w:tcPr>
            <w:tcW w:w="850" w:type="dxa"/>
            <w:tcBorders>
              <w:right w:val="nil"/>
            </w:tcBorders>
          </w:tcPr>
          <w:p w:rsidR="00C61E33" w:rsidRDefault="00C61E33">
            <w:pPr>
              <w:pStyle w:val="ConsPlusNormal"/>
            </w:pPr>
          </w:p>
        </w:tc>
      </w:tr>
      <w:tr w:rsidR="00C61E33">
        <w:tc>
          <w:tcPr>
            <w:tcW w:w="1339" w:type="dxa"/>
            <w:tcBorders>
              <w:left w:val="nil"/>
              <w:bottom w:val="nil"/>
            </w:tcBorders>
          </w:tcPr>
          <w:p w:rsidR="00C61E33" w:rsidRDefault="00C61E33">
            <w:pPr>
              <w:pStyle w:val="ConsPlusNormal"/>
              <w:jc w:val="right"/>
            </w:pPr>
            <w:r>
              <w:t>Итого</w:t>
            </w:r>
          </w:p>
        </w:tc>
        <w:tc>
          <w:tcPr>
            <w:tcW w:w="1247" w:type="dxa"/>
          </w:tcPr>
          <w:p w:rsidR="00C61E33" w:rsidRDefault="00C61E33">
            <w:pPr>
              <w:pStyle w:val="ConsPlusNormal"/>
            </w:pPr>
          </w:p>
        </w:tc>
        <w:tc>
          <w:tcPr>
            <w:tcW w:w="1406" w:type="dxa"/>
          </w:tcPr>
          <w:p w:rsidR="00C61E33" w:rsidRDefault="00C61E33">
            <w:pPr>
              <w:pStyle w:val="ConsPlusNormal"/>
            </w:pPr>
          </w:p>
        </w:tc>
        <w:tc>
          <w:tcPr>
            <w:tcW w:w="1421" w:type="dxa"/>
          </w:tcPr>
          <w:p w:rsidR="00C61E33" w:rsidRDefault="00C61E33">
            <w:pPr>
              <w:pStyle w:val="ConsPlusNormal"/>
            </w:pPr>
          </w:p>
        </w:tc>
        <w:tc>
          <w:tcPr>
            <w:tcW w:w="1191" w:type="dxa"/>
          </w:tcPr>
          <w:p w:rsidR="00C61E33" w:rsidRDefault="00C61E33">
            <w:pPr>
              <w:pStyle w:val="ConsPlusNormal"/>
            </w:pPr>
          </w:p>
        </w:tc>
        <w:tc>
          <w:tcPr>
            <w:tcW w:w="1406" w:type="dxa"/>
          </w:tcPr>
          <w:p w:rsidR="00C61E33" w:rsidRDefault="00C61E33">
            <w:pPr>
              <w:pStyle w:val="ConsPlusNormal"/>
            </w:pPr>
          </w:p>
        </w:tc>
        <w:tc>
          <w:tcPr>
            <w:tcW w:w="1406" w:type="dxa"/>
          </w:tcPr>
          <w:p w:rsidR="00C61E33" w:rsidRDefault="00C61E33">
            <w:pPr>
              <w:pStyle w:val="ConsPlusNormal"/>
            </w:pPr>
          </w:p>
        </w:tc>
        <w:tc>
          <w:tcPr>
            <w:tcW w:w="1247" w:type="dxa"/>
          </w:tcPr>
          <w:p w:rsidR="00C61E33" w:rsidRDefault="00C61E33">
            <w:pPr>
              <w:pStyle w:val="ConsPlusNormal"/>
            </w:pPr>
          </w:p>
        </w:tc>
        <w:tc>
          <w:tcPr>
            <w:tcW w:w="1411" w:type="dxa"/>
          </w:tcPr>
          <w:p w:rsidR="00C61E33" w:rsidRDefault="00C61E33">
            <w:pPr>
              <w:pStyle w:val="ConsPlusNormal"/>
            </w:pPr>
          </w:p>
        </w:tc>
        <w:tc>
          <w:tcPr>
            <w:tcW w:w="1421" w:type="dxa"/>
          </w:tcPr>
          <w:p w:rsidR="00C61E33" w:rsidRDefault="00C61E33">
            <w:pPr>
              <w:pStyle w:val="ConsPlusNormal"/>
            </w:pPr>
          </w:p>
        </w:tc>
        <w:tc>
          <w:tcPr>
            <w:tcW w:w="850" w:type="dxa"/>
            <w:tcBorders>
              <w:bottom w:val="nil"/>
              <w:right w:val="nil"/>
            </w:tcBorders>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nformat"/>
        <w:jc w:val="both"/>
      </w:pPr>
      <w:r>
        <w:t xml:space="preserve">          2. Бюджетные ассигнования на выплаты за счет связанных</w:t>
      </w:r>
    </w:p>
    <w:p w:rsidR="00C61E33" w:rsidRDefault="00C61E33">
      <w:pPr>
        <w:pStyle w:val="ConsPlusNonformat"/>
        <w:jc w:val="both"/>
      </w:pPr>
      <w:r>
        <w:t xml:space="preserve">              иностранных кредитов в текущем финансовом году</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2211"/>
        <w:gridCol w:w="2041"/>
        <w:gridCol w:w="2098"/>
        <w:gridCol w:w="907"/>
      </w:tblGrid>
      <w:tr w:rsidR="00C61E33">
        <w:tc>
          <w:tcPr>
            <w:tcW w:w="1814" w:type="dxa"/>
            <w:tcBorders>
              <w:left w:val="nil"/>
            </w:tcBorders>
          </w:tcPr>
          <w:p w:rsidR="00C61E33" w:rsidRDefault="00C61E33">
            <w:pPr>
              <w:pStyle w:val="ConsPlusNormal"/>
              <w:jc w:val="center"/>
            </w:pPr>
            <w:r>
              <w:t>Код по БК</w:t>
            </w:r>
          </w:p>
        </w:tc>
        <w:tc>
          <w:tcPr>
            <w:tcW w:w="2211" w:type="dxa"/>
          </w:tcPr>
          <w:p w:rsidR="00C61E33" w:rsidRDefault="00C61E33">
            <w:pPr>
              <w:pStyle w:val="ConsPlusNormal"/>
              <w:jc w:val="center"/>
            </w:pPr>
            <w:r>
              <w:t>Получено</w:t>
            </w:r>
          </w:p>
        </w:tc>
        <w:tc>
          <w:tcPr>
            <w:tcW w:w="2041" w:type="dxa"/>
          </w:tcPr>
          <w:p w:rsidR="00C61E33" w:rsidRDefault="00C61E33">
            <w:pPr>
              <w:pStyle w:val="ConsPlusNormal"/>
              <w:jc w:val="center"/>
            </w:pPr>
            <w:r>
              <w:t>Распределено</w:t>
            </w:r>
          </w:p>
        </w:tc>
        <w:tc>
          <w:tcPr>
            <w:tcW w:w="2098" w:type="dxa"/>
          </w:tcPr>
          <w:p w:rsidR="00C61E33" w:rsidRDefault="00C61E33">
            <w:pPr>
              <w:pStyle w:val="ConsPlusNormal"/>
              <w:jc w:val="center"/>
            </w:pPr>
            <w:r>
              <w:t>Подлежит распределению</w:t>
            </w:r>
          </w:p>
        </w:tc>
        <w:tc>
          <w:tcPr>
            <w:tcW w:w="907" w:type="dxa"/>
            <w:tcBorders>
              <w:right w:val="nil"/>
            </w:tcBorders>
          </w:tcPr>
          <w:p w:rsidR="00C61E33" w:rsidRDefault="00C61E33">
            <w:pPr>
              <w:pStyle w:val="ConsPlusNormal"/>
              <w:jc w:val="center"/>
            </w:pPr>
            <w:r>
              <w:t>Примечание</w:t>
            </w:r>
          </w:p>
        </w:tc>
      </w:tr>
      <w:tr w:rsidR="00C61E33">
        <w:tc>
          <w:tcPr>
            <w:tcW w:w="1814" w:type="dxa"/>
            <w:tcBorders>
              <w:left w:val="nil"/>
            </w:tcBorders>
          </w:tcPr>
          <w:p w:rsidR="00C61E33" w:rsidRDefault="00C61E33">
            <w:pPr>
              <w:pStyle w:val="ConsPlusNormal"/>
              <w:jc w:val="center"/>
            </w:pPr>
            <w:r>
              <w:t>1</w:t>
            </w:r>
          </w:p>
        </w:tc>
        <w:tc>
          <w:tcPr>
            <w:tcW w:w="2211" w:type="dxa"/>
          </w:tcPr>
          <w:p w:rsidR="00C61E33" w:rsidRDefault="00C61E33">
            <w:pPr>
              <w:pStyle w:val="ConsPlusNormal"/>
              <w:jc w:val="center"/>
            </w:pPr>
            <w:r>
              <w:t>2</w:t>
            </w:r>
          </w:p>
        </w:tc>
        <w:tc>
          <w:tcPr>
            <w:tcW w:w="2041" w:type="dxa"/>
          </w:tcPr>
          <w:p w:rsidR="00C61E33" w:rsidRDefault="00C61E33">
            <w:pPr>
              <w:pStyle w:val="ConsPlusNormal"/>
              <w:jc w:val="center"/>
            </w:pPr>
            <w:r>
              <w:t>3</w:t>
            </w:r>
          </w:p>
        </w:tc>
        <w:tc>
          <w:tcPr>
            <w:tcW w:w="2098" w:type="dxa"/>
          </w:tcPr>
          <w:p w:rsidR="00C61E33" w:rsidRDefault="00C61E33">
            <w:pPr>
              <w:pStyle w:val="ConsPlusNormal"/>
              <w:jc w:val="center"/>
            </w:pPr>
            <w:r>
              <w:t>4</w:t>
            </w:r>
          </w:p>
        </w:tc>
        <w:tc>
          <w:tcPr>
            <w:tcW w:w="907" w:type="dxa"/>
            <w:tcBorders>
              <w:right w:val="nil"/>
            </w:tcBorders>
          </w:tcPr>
          <w:p w:rsidR="00C61E33" w:rsidRDefault="00C61E33">
            <w:pPr>
              <w:pStyle w:val="ConsPlusNormal"/>
              <w:jc w:val="center"/>
            </w:pPr>
            <w:r>
              <w:t>5</w:t>
            </w:r>
          </w:p>
        </w:tc>
      </w:tr>
      <w:tr w:rsidR="00C61E33">
        <w:tblPrEx>
          <w:tblBorders>
            <w:left w:val="single" w:sz="4" w:space="0" w:color="auto"/>
          </w:tblBorders>
        </w:tblPrEx>
        <w:tc>
          <w:tcPr>
            <w:tcW w:w="1814" w:type="dxa"/>
          </w:tcPr>
          <w:p w:rsidR="00C61E33" w:rsidRDefault="00C61E33">
            <w:pPr>
              <w:pStyle w:val="ConsPlusNormal"/>
            </w:pPr>
          </w:p>
        </w:tc>
        <w:tc>
          <w:tcPr>
            <w:tcW w:w="2211" w:type="dxa"/>
          </w:tcPr>
          <w:p w:rsidR="00C61E33" w:rsidRDefault="00C61E33">
            <w:pPr>
              <w:pStyle w:val="ConsPlusNormal"/>
            </w:pPr>
          </w:p>
        </w:tc>
        <w:tc>
          <w:tcPr>
            <w:tcW w:w="2041" w:type="dxa"/>
          </w:tcPr>
          <w:p w:rsidR="00C61E33" w:rsidRDefault="00C61E33">
            <w:pPr>
              <w:pStyle w:val="ConsPlusNormal"/>
            </w:pPr>
          </w:p>
        </w:tc>
        <w:tc>
          <w:tcPr>
            <w:tcW w:w="2098" w:type="dxa"/>
          </w:tcPr>
          <w:p w:rsidR="00C61E33" w:rsidRDefault="00C61E33">
            <w:pPr>
              <w:pStyle w:val="ConsPlusNormal"/>
            </w:pPr>
          </w:p>
        </w:tc>
        <w:tc>
          <w:tcPr>
            <w:tcW w:w="907" w:type="dxa"/>
            <w:tcBorders>
              <w:right w:val="nil"/>
            </w:tcBorders>
          </w:tcPr>
          <w:p w:rsidR="00C61E33" w:rsidRDefault="00C61E33">
            <w:pPr>
              <w:pStyle w:val="ConsPlusNormal"/>
            </w:pPr>
          </w:p>
        </w:tc>
      </w:tr>
      <w:tr w:rsidR="00C61E33">
        <w:tblPrEx>
          <w:tblBorders>
            <w:left w:val="single" w:sz="4" w:space="0" w:color="auto"/>
          </w:tblBorders>
        </w:tblPrEx>
        <w:tc>
          <w:tcPr>
            <w:tcW w:w="1814" w:type="dxa"/>
          </w:tcPr>
          <w:p w:rsidR="00C61E33" w:rsidRDefault="00C61E33">
            <w:pPr>
              <w:pStyle w:val="ConsPlusNormal"/>
            </w:pPr>
          </w:p>
        </w:tc>
        <w:tc>
          <w:tcPr>
            <w:tcW w:w="2211" w:type="dxa"/>
          </w:tcPr>
          <w:p w:rsidR="00C61E33" w:rsidRDefault="00C61E33">
            <w:pPr>
              <w:pStyle w:val="ConsPlusNormal"/>
            </w:pPr>
          </w:p>
        </w:tc>
        <w:tc>
          <w:tcPr>
            <w:tcW w:w="2041" w:type="dxa"/>
          </w:tcPr>
          <w:p w:rsidR="00C61E33" w:rsidRDefault="00C61E33">
            <w:pPr>
              <w:pStyle w:val="ConsPlusNormal"/>
            </w:pPr>
          </w:p>
        </w:tc>
        <w:tc>
          <w:tcPr>
            <w:tcW w:w="2098" w:type="dxa"/>
          </w:tcPr>
          <w:p w:rsidR="00C61E33" w:rsidRDefault="00C61E33">
            <w:pPr>
              <w:pStyle w:val="ConsPlusNormal"/>
            </w:pPr>
          </w:p>
        </w:tc>
        <w:tc>
          <w:tcPr>
            <w:tcW w:w="907" w:type="dxa"/>
            <w:tcBorders>
              <w:right w:val="nil"/>
            </w:tcBorders>
          </w:tcPr>
          <w:p w:rsidR="00C61E33" w:rsidRDefault="00C61E33">
            <w:pPr>
              <w:pStyle w:val="ConsPlusNormal"/>
            </w:pPr>
          </w:p>
        </w:tc>
      </w:tr>
      <w:tr w:rsidR="00C61E33">
        <w:tc>
          <w:tcPr>
            <w:tcW w:w="1814" w:type="dxa"/>
            <w:tcBorders>
              <w:left w:val="nil"/>
              <w:bottom w:val="nil"/>
            </w:tcBorders>
          </w:tcPr>
          <w:p w:rsidR="00C61E33" w:rsidRDefault="00C61E33">
            <w:pPr>
              <w:pStyle w:val="ConsPlusNormal"/>
              <w:jc w:val="right"/>
            </w:pPr>
            <w:r>
              <w:t>Итого</w:t>
            </w:r>
          </w:p>
        </w:tc>
        <w:tc>
          <w:tcPr>
            <w:tcW w:w="2211" w:type="dxa"/>
          </w:tcPr>
          <w:p w:rsidR="00C61E33" w:rsidRDefault="00C61E33">
            <w:pPr>
              <w:pStyle w:val="ConsPlusNormal"/>
            </w:pPr>
          </w:p>
        </w:tc>
        <w:tc>
          <w:tcPr>
            <w:tcW w:w="2041" w:type="dxa"/>
          </w:tcPr>
          <w:p w:rsidR="00C61E33" w:rsidRDefault="00C61E33">
            <w:pPr>
              <w:pStyle w:val="ConsPlusNormal"/>
            </w:pPr>
          </w:p>
        </w:tc>
        <w:tc>
          <w:tcPr>
            <w:tcW w:w="2098" w:type="dxa"/>
          </w:tcPr>
          <w:p w:rsidR="00C61E33" w:rsidRDefault="00C61E33">
            <w:pPr>
              <w:pStyle w:val="ConsPlusNormal"/>
            </w:pPr>
          </w:p>
        </w:tc>
        <w:tc>
          <w:tcPr>
            <w:tcW w:w="907"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64</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right"/>
      </w:pPr>
    </w:p>
    <w:p w:rsidR="00C61E33" w:rsidRDefault="00C61E33">
      <w:pPr>
        <w:pStyle w:val="ConsPlusNonformat"/>
        <w:jc w:val="both"/>
      </w:pPr>
      <w:bookmarkStart w:id="297" w:name="P21991"/>
      <w:bookmarkEnd w:id="297"/>
      <w:r>
        <w:t xml:space="preserve">                           ПРИЛОЖЕНИЕ К ВЫПИСКЕ</w:t>
      </w:r>
    </w:p>
    <w:p w:rsidR="00C61E33" w:rsidRDefault="00C61E33">
      <w:pPr>
        <w:pStyle w:val="ConsPlusNonformat"/>
        <w:jc w:val="both"/>
      </w:pPr>
      <w:r>
        <w:t xml:space="preserve">           из лицевого счета главного администратора источников</w:t>
      </w:r>
    </w:p>
    <w:p w:rsidR="00C61E33" w:rsidRDefault="00C61E33">
      <w:pPr>
        <w:pStyle w:val="ConsPlusNonformat"/>
        <w:jc w:val="both"/>
      </w:pPr>
      <w:r>
        <w:t xml:space="preserve">        финансирования дефицита бюджета (администратора источников</w:t>
      </w:r>
    </w:p>
    <w:p w:rsidR="00C61E33" w:rsidRDefault="00C61E33">
      <w:pPr>
        <w:pStyle w:val="ConsPlusNonformat"/>
        <w:jc w:val="both"/>
      </w:pPr>
      <w:r>
        <w:t xml:space="preserve">          финансирования дефицита бюджета с полномочиями главного</w:t>
      </w:r>
    </w:p>
    <w:p w:rsidR="00C61E33" w:rsidRDefault="00C61E33">
      <w:pPr>
        <w:pStyle w:val="ConsPlusNonformat"/>
        <w:jc w:val="both"/>
      </w:pPr>
      <w:r>
        <w:t xml:space="preserve">                                          ┌───────┐</w:t>
      </w:r>
    </w:p>
    <w:p w:rsidR="00C61E33" w:rsidRDefault="00C61E33">
      <w:pPr>
        <w:pStyle w:val="ConsPlusNonformat"/>
        <w:jc w:val="both"/>
      </w:pPr>
      <w:r>
        <w:t xml:space="preserve">                        администратора) N │       │</w:t>
      </w:r>
    </w:p>
    <w:p w:rsidR="00C61E33" w:rsidRDefault="00C61E33">
      <w:pPr>
        <w:pStyle w:val="ConsPlusNonformat"/>
        <w:jc w:val="both"/>
      </w:pPr>
      <w:r>
        <w:t xml:space="preserve">                                          └───────┘</w:t>
      </w:r>
    </w:p>
    <w:p w:rsidR="00C61E33" w:rsidRDefault="00C61E33">
      <w:pPr>
        <w:pStyle w:val="ConsPlusNonformat"/>
        <w:jc w:val="both"/>
      </w:pPr>
      <w:r>
        <w:t xml:space="preserve">               (для отражения операций за ____ - ____ годы)</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C61E33">
        <w:tc>
          <w:tcPr>
            <w:tcW w:w="3144" w:type="dxa"/>
            <w:tcBorders>
              <w:top w:val="nil"/>
              <w:left w:val="nil"/>
              <w:bottom w:val="nil"/>
              <w:right w:val="nil"/>
            </w:tcBorders>
          </w:tcPr>
          <w:p w:rsidR="00C61E33" w:rsidRDefault="00C61E33">
            <w:pPr>
              <w:pStyle w:val="ConsPlusNormal"/>
            </w:pPr>
          </w:p>
        </w:tc>
        <w:tc>
          <w:tcPr>
            <w:tcW w:w="3036"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Коды</w:t>
            </w:r>
          </w:p>
        </w:tc>
      </w:tr>
      <w:tr w:rsidR="00C61E33">
        <w:tc>
          <w:tcPr>
            <w:tcW w:w="3144" w:type="dxa"/>
            <w:tcBorders>
              <w:top w:val="nil"/>
              <w:left w:val="nil"/>
              <w:bottom w:val="nil"/>
              <w:right w:val="nil"/>
            </w:tcBorders>
          </w:tcPr>
          <w:p w:rsidR="00C61E33" w:rsidRDefault="00C61E33">
            <w:pPr>
              <w:pStyle w:val="ConsPlusNormal"/>
            </w:pPr>
          </w:p>
        </w:tc>
        <w:tc>
          <w:tcPr>
            <w:tcW w:w="3036"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0531798</w:t>
            </w:r>
          </w:p>
        </w:tc>
      </w:tr>
      <w:tr w:rsidR="00C61E33">
        <w:tc>
          <w:tcPr>
            <w:tcW w:w="3144" w:type="dxa"/>
            <w:tcBorders>
              <w:top w:val="nil"/>
              <w:left w:val="nil"/>
              <w:bottom w:val="nil"/>
              <w:right w:val="nil"/>
            </w:tcBorders>
          </w:tcPr>
          <w:p w:rsidR="00C61E33" w:rsidRDefault="00C61E33">
            <w:pPr>
              <w:pStyle w:val="ConsPlusNormal"/>
            </w:pPr>
          </w:p>
        </w:tc>
        <w:tc>
          <w:tcPr>
            <w:tcW w:w="3036" w:type="dxa"/>
            <w:tcBorders>
              <w:top w:val="nil"/>
              <w:left w:val="nil"/>
              <w:bottom w:val="nil"/>
              <w:right w:val="nil"/>
            </w:tcBorders>
            <w:vAlign w:val="bottom"/>
          </w:tcPr>
          <w:p w:rsidR="00C61E33" w:rsidRDefault="00C61E33">
            <w:pPr>
              <w:pStyle w:val="ConsPlusNormal"/>
              <w:jc w:val="center"/>
            </w:pPr>
            <w:r>
              <w:t>за "__" __________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Орган Федерального казначейства</w:t>
            </w:r>
          </w:p>
        </w:tc>
        <w:tc>
          <w:tcPr>
            <w:tcW w:w="3036"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Наименование бюджета</w:t>
            </w:r>
          </w:p>
        </w:tc>
        <w:tc>
          <w:tcPr>
            <w:tcW w:w="3036"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54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Финансовый орган</w:t>
            </w:r>
          </w:p>
        </w:tc>
        <w:tc>
          <w:tcPr>
            <w:tcW w:w="3036"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Периодичность: ежедневная</w:t>
            </w:r>
          </w:p>
        </w:tc>
        <w:tc>
          <w:tcPr>
            <w:tcW w:w="3036"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Единица изменения: руб.</w:t>
            </w:r>
          </w:p>
        </w:tc>
        <w:tc>
          <w:tcPr>
            <w:tcW w:w="3036"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541">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Бюджетные ассигнования</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28"/>
        <w:gridCol w:w="928"/>
        <w:gridCol w:w="928"/>
        <w:gridCol w:w="928"/>
        <w:gridCol w:w="928"/>
        <w:gridCol w:w="928"/>
        <w:gridCol w:w="928"/>
        <w:gridCol w:w="928"/>
        <w:gridCol w:w="928"/>
        <w:gridCol w:w="928"/>
        <w:gridCol w:w="928"/>
        <w:gridCol w:w="936"/>
        <w:gridCol w:w="964"/>
      </w:tblGrid>
      <w:tr w:rsidR="00C61E33">
        <w:tc>
          <w:tcPr>
            <w:tcW w:w="1474" w:type="dxa"/>
            <w:vMerge w:val="restart"/>
            <w:tcBorders>
              <w:left w:val="nil"/>
            </w:tcBorders>
          </w:tcPr>
          <w:p w:rsidR="00C61E33" w:rsidRDefault="00C61E33">
            <w:pPr>
              <w:pStyle w:val="ConsPlusNormal"/>
              <w:jc w:val="center"/>
            </w:pPr>
            <w:r>
              <w:lastRenderedPageBreak/>
              <w:t>Код по БК</w:t>
            </w:r>
          </w:p>
        </w:tc>
        <w:tc>
          <w:tcPr>
            <w:tcW w:w="3712" w:type="dxa"/>
            <w:gridSpan w:val="4"/>
          </w:tcPr>
          <w:p w:rsidR="00C61E33" w:rsidRDefault="00C61E33">
            <w:pPr>
              <w:pStyle w:val="ConsPlusNormal"/>
              <w:jc w:val="center"/>
            </w:pPr>
            <w:r>
              <w:t>Получено</w:t>
            </w:r>
          </w:p>
        </w:tc>
        <w:tc>
          <w:tcPr>
            <w:tcW w:w="3712" w:type="dxa"/>
            <w:gridSpan w:val="4"/>
          </w:tcPr>
          <w:p w:rsidR="00C61E33" w:rsidRDefault="00C61E33">
            <w:pPr>
              <w:pStyle w:val="ConsPlusNormal"/>
              <w:jc w:val="center"/>
            </w:pPr>
            <w:r>
              <w:t>Распределено</w:t>
            </w:r>
          </w:p>
        </w:tc>
        <w:tc>
          <w:tcPr>
            <w:tcW w:w="3720" w:type="dxa"/>
            <w:gridSpan w:val="4"/>
          </w:tcPr>
          <w:p w:rsidR="00C61E33" w:rsidRDefault="00C61E33">
            <w:pPr>
              <w:pStyle w:val="ConsPlusNormal"/>
              <w:jc w:val="center"/>
            </w:pPr>
            <w:r>
              <w:t>Подлежит распределению</w:t>
            </w:r>
          </w:p>
        </w:tc>
        <w:tc>
          <w:tcPr>
            <w:tcW w:w="964" w:type="dxa"/>
            <w:vMerge w:val="restart"/>
            <w:tcBorders>
              <w:right w:val="nil"/>
            </w:tcBorders>
          </w:tcPr>
          <w:p w:rsidR="00C61E33" w:rsidRDefault="00C61E33">
            <w:pPr>
              <w:pStyle w:val="ConsPlusNormal"/>
              <w:jc w:val="center"/>
            </w:pPr>
            <w:r>
              <w:t>Примечание</w:t>
            </w:r>
          </w:p>
        </w:tc>
      </w:tr>
      <w:tr w:rsidR="00C61E33">
        <w:tc>
          <w:tcPr>
            <w:tcW w:w="1474" w:type="dxa"/>
            <w:vMerge/>
            <w:tcBorders>
              <w:left w:val="nil"/>
            </w:tcBorders>
          </w:tcPr>
          <w:p w:rsidR="00C61E33" w:rsidRDefault="00C61E33">
            <w:pPr>
              <w:pStyle w:val="ConsPlusNormal"/>
            </w:pPr>
          </w:p>
        </w:tc>
        <w:tc>
          <w:tcPr>
            <w:tcW w:w="928" w:type="dxa"/>
          </w:tcPr>
          <w:p w:rsidR="00C61E33" w:rsidRDefault="00C61E33">
            <w:pPr>
              <w:pStyle w:val="ConsPlusNormal"/>
              <w:jc w:val="center"/>
            </w:pPr>
            <w:r>
              <w:t>на ____ год</w:t>
            </w:r>
          </w:p>
        </w:tc>
        <w:tc>
          <w:tcPr>
            <w:tcW w:w="928" w:type="dxa"/>
          </w:tcPr>
          <w:p w:rsidR="00C61E33" w:rsidRDefault="00C61E33">
            <w:pPr>
              <w:pStyle w:val="ConsPlusNormal"/>
              <w:jc w:val="center"/>
            </w:pPr>
            <w:r>
              <w:t>на ____ год</w:t>
            </w:r>
          </w:p>
        </w:tc>
        <w:tc>
          <w:tcPr>
            <w:tcW w:w="928" w:type="dxa"/>
          </w:tcPr>
          <w:p w:rsidR="00C61E33" w:rsidRDefault="00C61E33">
            <w:pPr>
              <w:pStyle w:val="ConsPlusNormal"/>
              <w:jc w:val="center"/>
            </w:pPr>
            <w:r>
              <w:t>на ____ год</w:t>
            </w:r>
          </w:p>
        </w:tc>
        <w:tc>
          <w:tcPr>
            <w:tcW w:w="928" w:type="dxa"/>
          </w:tcPr>
          <w:p w:rsidR="00C61E33" w:rsidRDefault="00C61E33">
            <w:pPr>
              <w:pStyle w:val="ConsPlusNormal"/>
              <w:jc w:val="center"/>
            </w:pPr>
            <w:r>
              <w:t>на ____ год</w:t>
            </w:r>
          </w:p>
        </w:tc>
        <w:tc>
          <w:tcPr>
            <w:tcW w:w="928" w:type="dxa"/>
          </w:tcPr>
          <w:p w:rsidR="00C61E33" w:rsidRDefault="00C61E33">
            <w:pPr>
              <w:pStyle w:val="ConsPlusNormal"/>
              <w:jc w:val="center"/>
            </w:pPr>
            <w:r>
              <w:t>на ____ год</w:t>
            </w:r>
          </w:p>
        </w:tc>
        <w:tc>
          <w:tcPr>
            <w:tcW w:w="928" w:type="dxa"/>
          </w:tcPr>
          <w:p w:rsidR="00C61E33" w:rsidRDefault="00C61E33">
            <w:pPr>
              <w:pStyle w:val="ConsPlusNormal"/>
              <w:jc w:val="center"/>
            </w:pPr>
            <w:r>
              <w:t>на ____ год</w:t>
            </w:r>
          </w:p>
        </w:tc>
        <w:tc>
          <w:tcPr>
            <w:tcW w:w="928" w:type="dxa"/>
          </w:tcPr>
          <w:p w:rsidR="00C61E33" w:rsidRDefault="00C61E33">
            <w:pPr>
              <w:pStyle w:val="ConsPlusNormal"/>
              <w:jc w:val="center"/>
            </w:pPr>
            <w:r>
              <w:t>на ____ год</w:t>
            </w:r>
          </w:p>
        </w:tc>
        <w:tc>
          <w:tcPr>
            <w:tcW w:w="928" w:type="dxa"/>
          </w:tcPr>
          <w:p w:rsidR="00C61E33" w:rsidRDefault="00C61E33">
            <w:pPr>
              <w:pStyle w:val="ConsPlusNormal"/>
              <w:jc w:val="center"/>
            </w:pPr>
            <w:r>
              <w:t>на ____ год</w:t>
            </w:r>
          </w:p>
        </w:tc>
        <w:tc>
          <w:tcPr>
            <w:tcW w:w="928" w:type="dxa"/>
          </w:tcPr>
          <w:p w:rsidR="00C61E33" w:rsidRDefault="00C61E33">
            <w:pPr>
              <w:pStyle w:val="ConsPlusNormal"/>
              <w:jc w:val="center"/>
            </w:pPr>
            <w:r>
              <w:t>на ____ год</w:t>
            </w:r>
          </w:p>
        </w:tc>
        <w:tc>
          <w:tcPr>
            <w:tcW w:w="928" w:type="dxa"/>
          </w:tcPr>
          <w:p w:rsidR="00C61E33" w:rsidRDefault="00C61E33">
            <w:pPr>
              <w:pStyle w:val="ConsPlusNormal"/>
              <w:jc w:val="center"/>
            </w:pPr>
            <w:r>
              <w:t>на ____ год</w:t>
            </w:r>
          </w:p>
        </w:tc>
        <w:tc>
          <w:tcPr>
            <w:tcW w:w="928" w:type="dxa"/>
          </w:tcPr>
          <w:p w:rsidR="00C61E33" w:rsidRDefault="00C61E33">
            <w:pPr>
              <w:pStyle w:val="ConsPlusNormal"/>
              <w:jc w:val="center"/>
            </w:pPr>
            <w:r>
              <w:t>на ____ год</w:t>
            </w:r>
          </w:p>
        </w:tc>
        <w:tc>
          <w:tcPr>
            <w:tcW w:w="936" w:type="dxa"/>
          </w:tcPr>
          <w:p w:rsidR="00C61E33" w:rsidRDefault="00C61E33">
            <w:pPr>
              <w:pStyle w:val="ConsPlusNormal"/>
              <w:jc w:val="center"/>
            </w:pPr>
            <w:r>
              <w:t>на ____ год</w:t>
            </w:r>
          </w:p>
        </w:tc>
        <w:tc>
          <w:tcPr>
            <w:tcW w:w="964" w:type="dxa"/>
            <w:vMerge/>
            <w:tcBorders>
              <w:right w:val="nil"/>
            </w:tcBorders>
          </w:tcPr>
          <w:p w:rsidR="00C61E33" w:rsidRDefault="00C61E33">
            <w:pPr>
              <w:pStyle w:val="ConsPlusNormal"/>
            </w:pPr>
          </w:p>
        </w:tc>
      </w:tr>
      <w:tr w:rsidR="00C61E33">
        <w:tc>
          <w:tcPr>
            <w:tcW w:w="1474" w:type="dxa"/>
            <w:tcBorders>
              <w:left w:val="nil"/>
            </w:tcBorders>
          </w:tcPr>
          <w:p w:rsidR="00C61E33" w:rsidRDefault="00C61E33">
            <w:pPr>
              <w:pStyle w:val="ConsPlusNormal"/>
              <w:jc w:val="center"/>
            </w:pPr>
            <w:r>
              <w:t>1</w:t>
            </w:r>
          </w:p>
        </w:tc>
        <w:tc>
          <w:tcPr>
            <w:tcW w:w="928" w:type="dxa"/>
          </w:tcPr>
          <w:p w:rsidR="00C61E33" w:rsidRDefault="00C61E33">
            <w:pPr>
              <w:pStyle w:val="ConsPlusNormal"/>
              <w:jc w:val="center"/>
            </w:pPr>
            <w:r>
              <w:t>2</w:t>
            </w:r>
          </w:p>
        </w:tc>
        <w:tc>
          <w:tcPr>
            <w:tcW w:w="928" w:type="dxa"/>
          </w:tcPr>
          <w:p w:rsidR="00C61E33" w:rsidRDefault="00C61E33">
            <w:pPr>
              <w:pStyle w:val="ConsPlusNormal"/>
              <w:jc w:val="center"/>
            </w:pPr>
            <w:r>
              <w:t>3</w:t>
            </w:r>
          </w:p>
        </w:tc>
        <w:tc>
          <w:tcPr>
            <w:tcW w:w="928" w:type="dxa"/>
          </w:tcPr>
          <w:p w:rsidR="00C61E33" w:rsidRDefault="00C61E33">
            <w:pPr>
              <w:pStyle w:val="ConsPlusNormal"/>
              <w:jc w:val="center"/>
            </w:pPr>
            <w:r>
              <w:t>4</w:t>
            </w:r>
          </w:p>
        </w:tc>
        <w:tc>
          <w:tcPr>
            <w:tcW w:w="928" w:type="dxa"/>
          </w:tcPr>
          <w:p w:rsidR="00C61E33" w:rsidRDefault="00C61E33">
            <w:pPr>
              <w:pStyle w:val="ConsPlusNormal"/>
              <w:jc w:val="center"/>
            </w:pPr>
            <w:r>
              <w:t>5</w:t>
            </w:r>
          </w:p>
        </w:tc>
        <w:tc>
          <w:tcPr>
            <w:tcW w:w="928" w:type="dxa"/>
          </w:tcPr>
          <w:p w:rsidR="00C61E33" w:rsidRDefault="00C61E33">
            <w:pPr>
              <w:pStyle w:val="ConsPlusNormal"/>
              <w:jc w:val="center"/>
            </w:pPr>
            <w:r>
              <w:t>6</w:t>
            </w:r>
          </w:p>
        </w:tc>
        <w:tc>
          <w:tcPr>
            <w:tcW w:w="928" w:type="dxa"/>
          </w:tcPr>
          <w:p w:rsidR="00C61E33" w:rsidRDefault="00C61E33">
            <w:pPr>
              <w:pStyle w:val="ConsPlusNormal"/>
              <w:jc w:val="center"/>
            </w:pPr>
            <w:r>
              <w:t>7</w:t>
            </w:r>
          </w:p>
        </w:tc>
        <w:tc>
          <w:tcPr>
            <w:tcW w:w="928" w:type="dxa"/>
          </w:tcPr>
          <w:p w:rsidR="00C61E33" w:rsidRDefault="00C61E33">
            <w:pPr>
              <w:pStyle w:val="ConsPlusNormal"/>
              <w:jc w:val="center"/>
            </w:pPr>
            <w:r>
              <w:t>8</w:t>
            </w:r>
          </w:p>
        </w:tc>
        <w:tc>
          <w:tcPr>
            <w:tcW w:w="928" w:type="dxa"/>
          </w:tcPr>
          <w:p w:rsidR="00C61E33" w:rsidRDefault="00C61E33">
            <w:pPr>
              <w:pStyle w:val="ConsPlusNormal"/>
              <w:jc w:val="center"/>
            </w:pPr>
            <w:r>
              <w:t>9</w:t>
            </w:r>
          </w:p>
        </w:tc>
        <w:tc>
          <w:tcPr>
            <w:tcW w:w="928" w:type="dxa"/>
          </w:tcPr>
          <w:p w:rsidR="00C61E33" w:rsidRDefault="00C61E33">
            <w:pPr>
              <w:pStyle w:val="ConsPlusNormal"/>
              <w:jc w:val="center"/>
            </w:pPr>
            <w:r>
              <w:t>10</w:t>
            </w:r>
          </w:p>
        </w:tc>
        <w:tc>
          <w:tcPr>
            <w:tcW w:w="928" w:type="dxa"/>
          </w:tcPr>
          <w:p w:rsidR="00C61E33" w:rsidRDefault="00C61E33">
            <w:pPr>
              <w:pStyle w:val="ConsPlusNormal"/>
              <w:jc w:val="center"/>
            </w:pPr>
            <w:r>
              <w:t>11</w:t>
            </w:r>
          </w:p>
        </w:tc>
        <w:tc>
          <w:tcPr>
            <w:tcW w:w="928" w:type="dxa"/>
          </w:tcPr>
          <w:p w:rsidR="00C61E33" w:rsidRDefault="00C61E33">
            <w:pPr>
              <w:pStyle w:val="ConsPlusNormal"/>
              <w:jc w:val="center"/>
            </w:pPr>
            <w:r>
              <w:t>12</w:t>
            </w:r>
          </w:p>
        </w:tc>
        <w:tc>
          <w:tcPr>
            <w:tcW w:w="936" w:type="dxa"/>
          </w:tcPr>
          <w:p w:rsidR="00C61E33" w:rsidRDefault="00C61E33">
            <w:pPr>
              <w:pStyle w:val="ConsPlusNormal"/>
              <w:jc w:val="center"/>
            </w:pPr>
            <w:r>
              <w:t>13</w:t>
            </w:r>
          </w:p>
        </w:tc>
        <w:tc>
          <w:tcPr>
            <w:tcW w:w="964" w:type="dxa"/>
            <w:tcBorders>
              <w:right w:val="nil"/>
            </w:tcBorders>
          </w:tcPr>
          <w:p w:rsidR="00C61E33" w:rsidRDefault="00C61E33">
            <w:pPr>
              <w:pStyle w:val="ConsPlusNormal"/>
              <w:jc w:val="center"/>
            </w:pPr>
            <w:r>
              <w:t>14</w:t>
            </w:r>
          </w:p>
        </w:tc>
      </w:tr>
      <w:tr w:rsidR="00C61E33">
        <w:tblPrEx>
          <w:tblBorders>
            <w:left w:val="single" w:sz="4" w:space="0" w:color="auto"/>
          </w:tblBorders>
        </w:tblPrEx>
        <w:tc>
          <w:tcPr>
            <w:tcW w:w="1474" w:type="dxa"/>
          </w:tcPr>
          <w:p w:rsidR="00C61E33" w:rsidRDefault="00C61E33">
            <w:pPr>
              <w:pStyle w:val="ConsPlusNormal"/>
            </w:pPr>
          </w:p>
        </w:tc>
        <w:tc>
          <w:tcPr>
            <w:tcW w:w="928" w:type="dxa"/>
          </w:tcPr>
          <w:p w:rsidR="00C61E33" w:rsidRDefault="00C61E33">
            <w:pPr>
              <w:pStyle w:val="ConsPlusNormal"/>
            </w:pPr>
          </w:p>
        </w:tc>
        <w:tc>
          <w:tcPr>
            <w:tcW w:w="928" w:type="dxa"/>
          </w:tcPr>
          <w:p w:rsidR="00C61E33" w:rsidRDefault="00C61E33">
            <w:pPr>
              <w:pStyle w:val="ConsPlusNormal"/>
            </w:pPr>
          </w:p>
        </w:tc>
        <w:tc>
          <w:tcPr>
            <w:tcW w:w="928" w:type="dxa"/>
          </w:tcPr>
          <w:p w:rsidR="00C61E33" w:rsidRDefault="00C61E33">
            <w:pPr>
              <w:pStyle w:val="ConsPlusNormal"/>
            </w:pPr>
          </w:p>
        </w:tc>
        <w:tc>
          <w:tcPr>
            <w:tcW w:w="928" w:type="dxa"/>
          </w:tcPr>
          <w:p w:rsidR="00C61E33" w:rsidRDefault="00C61E33">
            <w:pPr>
              <w:pStyle w:val="ConsPlusNormal"/>
            </w:pPr>
          </w:p>
        </w:tc>
        <w:tc>
          <w:tcPr>
            <w:tcW w:w="928" w:type="dxa"/>
          </w:tcPr>
          <w:p w:rsidR="00C61E33" w:rsidRDefault="00C61E33">
            <w:pPr>
              <w:pStyle w:val="ConsPlusNormal"/>
            </w:pPr>
          </w:p>
        </w:tc>
        <w:tc>
          <w:tcPr>
            <w:tcW w:w="928" w:type="dxa"/>
          </w:tcPr>
          <w:p w:rsidR="00C61E33" w:rsidRDefault="00C61E33">
            <w:pPr>
              <w:pStyle w:val="ConsPlusNormal"/>
            </w:pPr>
          </w:p>
        </w:tc>
        <w:tc>
          <w:tcPr>
            <w:tcW w:w="928" w:type="dxa"/>
          </w:tcPr>
          <w:p w:rsidR="00C61E33" w:rsidRDefault="00C61E33">
            <w:pPr>
              <w:pStyle w:val="ConsPlusNormal"/>
            </w:pPr>
          </w:p>
        </w:tc>
        <w:tc>
          <w:tcPr>
            <w:tcW w:w="928" w:type="dxa"/>
          </w:tcPr>
          <w:p w:rsidR="00C61E33" w:rsidRDefault="00C61E33">
            <w:pPr>
              <w:pStyle w:val="ConsPlusNormal"/>
            </w:pPr>
          </w:p>
        </w:tc>
        <w:tc>
          <w:tcPr>
            <w:tcW w:w="928" w:type="dxa"/>
          </w:tcPr>
          <w:p w:rsidR="00C61E33" w:rsidRDefault="00C61E33">
            <w:pPr>
              <w:pStyle w:val="ConsPlusNormal"/>
            </w:pPr>
          </w:p>
        </w:tc>
        <w:tc>
          <w:tcPr>
            <w:tcW w:w="928" w:type="dxa"/>
          </w:tcPr>
          <w:p w:rsidR="00C61E33" w:rsidRDefault="00C61E33">
            <w:pPr>
              <w:pStyle w:val="ConsPlusNormal"/>
            </w:pPr>
          </w:p>
        </w:tc>
        <w:tc>
          <w:tcPr>
            <w:tcW w:w="928" w:type="dxa"/>
          </w:tcPr>
          <w:p w:rsidR="00C61E33" w:rsidRDefault="00C61E33">
            <w:pPr>
              <w:pStyle w:val="ConsPlusNormal"/>
            </w:pPr>
          </w:p>
        </w:tc>
        <w:tc>
          <w:tcPr>
            <w:tcW w:w="936" w:type="dxa"/>
          </w:tcPr>
          <w:p w:rsidR="00C61E33" w:rsidRDefault="00C61E33">
            <w:pPr>
              <w:pStyle w:val="ConsPlusNormal"/>
            </w:pPr>
          </w:p>
        </w:tc>
        <w:tc>
          <w:tcPr>
            <w:tcW w:w="964" w:type="dxa"/>
            <w:tcBorders>
              <w:right w:val="nil"/>
            </w:tcBorders>
          </w:tcPr>
          <w:p w:rsidR="00C61E33" w:rsidRDefault="00C61E33">
            <w:pPr>
              <w:pStyle w:val="ConsPlusNormal"/>
            </w:pPr>
          </w:p>
        </w:tc>
      </w:tr>
      <w:tr w:rsidR="00C61E33">
        <w:tblPrEx>
          <w:tblBorders>
            <w:left w:val="single" w:sz="4" w:space="0" w:color="auto"/>
          </w:tblBorders>
        </w:tblPrEx>
        <w:tc>
          <w:tcPr>
            <w:tcW w:w="1474" w:type="dxa"/>
          </w:tcPr>
          <w:p w:rsidR="00C61E33" w:rsidRDefault="00C61E33">
            <w:pPr>
              <w:pStyle w:val="ConsPlusNormal"/>
            </w:pPr>
          </w:p>
        </w:tc>
        <w:tc>
          <w:tcPr>
            <w:tcW w:w="928" w:type="dxa"/>
          </w:tcPr>
          <w:p w:rsidR="00C61E33" w:rsidRDefault="00C61E33">
            <w:pPr>
              <w:pStyle w:val="ConsPlusNormal"/>
            </w:pPr>
          </w:p>
        </w:tc>
        <w:tc>
          <w:tcPr>
            <w:tcW w:w="928" w:type="dxa"/>
          </w:tcPr>
          <w:p w:rsidR="00C61E33" w:rsidRDefault="00C61E33">
            <w:pPr>
              <w:pStyle w:val="ConsPlusNormal"/>
            </w:pPr>
          </w:p>
        </w:tc>
        <w:tc>
          <w:tcPr>
            <w:tcW w:w="928" w:type="dxa"/>
          </w:tcPr>
          <w:p w:rsidR="00C61E33" w:rsidRDefault="00C61E33">
            <w:pPr>
              <w:pStyle w:val="ConsPlusNormal"/>
            </w:pPr>
          </w:p>
        </w:tc>
        <w:tc>
          <w:tcPr>
            <w:tcW w:w="928" w:type="dxa"/>
          </w:tcPr>
          <w:p w:rsidR="00C61E33" w:rsidRDefault="00C61E33">
            <w:pPr>
              <w:pStyle w:val="ConsPlusNormal"/>
            </w:pPr>
          </w:p>
        </w:tc>
        <w:tc>
          <w:tcPr>
            <w:tcW w:w="928" w:type="dxa"/>
          </w:tcPr>
          <w:p w:rsidR="00C61E33" w:rsidRDefault="00C61E33">
            <w:pPr>
              <w:pStyle w:val="ConsPlusNormal"/>
            </w:pPr>
          </w:p>
        </w:tc>
        <w:tc>
          <w:tcPr>
            <w:tcW w:w="928" w:type="dxa"/>
          </w:tcPr>
          <w:p w:rsidR="00C61E33" w:rsidRDefault="00C61E33">
            <w:pPr>
              <w:pStyle w:val="ConsPlusNormal"/>
            </w:pPr>
          </w:p>
        </w:tc>
        <w:tc>
          <w:tcPr>
            <w:tcW w:w="928" w:type="dxa"/>
          </w:tcPr>
          <w:p w:rsidR="00C61E33" w:rsidRDefault="00C61E33">
            <w:pPr>
              <w:pStyle w:val="ConsPlusNormal"/>
            </w:pPr>
          </w:p>
        </w:tc>
        <w:tc>
          <w:tcPr>
            <w:tcW w:w="928" w:type="dxa"/>
          </w:tcPr>
          <w:p w:rsidR="00C61E33" w:rsidRDefault="00C61E33">
            <w:pPr>
              <w:pStyle w:val="ConsPlusNormal"/>
            </w:pPr>
          </w:p>
        </w:tc>
        <w:tc>
          <w:tcPr>
            <w:tcW w:w="928" w:type="dxa"/>
          </w:tcPr>
          <w:p w:rsidR="00C61E33" w:rsidRDefault="00C61E33">
            <w:pPr>
              <w:pStyle w:val="ConsPlusNormal"/>
            </w:pPr>
          </w:p>
        </w:tc>
        <w:tc>
          <w:tcPr>
            <w:tcW w:w="928" w:type="dxa"/>
          </w:tcPr>
          <w:p w:rsidR="00C61E33" w:rsidRDefault="00C61E33">
            <w:pPr>
              <w:pStyle w:val="ConsPlusNormal"/>
            </w:pPr>
          </w:p>
        </w:tc>
        <w:tc>
          <w:tcPr>
            <w:tcW w:w="928" w:type="dxa"/>
          </w:tcPr>
          <w:p w:rsidR="00C61E33" w:rsidRDefault="00C61E33">
            <w:pPr>
              <w:pStyle w:val="ConsPlusNormal"/>
            </w:pPr>
          </w:p>
        </w:tc>
        <w:tc>
          <w:tcPr>
            <w:tcW w:w="936" w:type="dxa"/>
          </w:tcPr>
          <w:p w:rsidR="00C61E33" w:rsidRDefault="00C61E33">
            <w:pPr>
              <w:pStyle w:val="ConsPlusNormal"/>
            </w:pPr>
          </w:p>
        </w:tc>
        <w:tc>
          <w:tcPr>
            <w:tcW w:w="964" w:type="dxa"/>
            <w:tcBorders>
              <w:right w:val="nil"/>
            </w:tcBorders>
          </w:tcPr>
          <w:p w:rsidR="00C61E33" w:rsidRDefault="00C61E33">
            <w:pPr>
              <w:pStyle w:val="ConsPlusNormal"/>
            </w:pPr>
          </w:p>
        </w:tc>
      </w:tr>
      <w:tr w:rsidR="00C61E33">
        <w:tc>
          <w:tcPr>
            <w:tcW w:w="1474" w:type="dxa"/>
            <w:tcBorders>
              <w:left w:val="nil"/>
              <w:bottom w:val="nil"/>
            </w:tcBorders>
          </w:tcPr>
          <w:p w:rsidR="00C61E33" w:rsidRDefault="00C61E33">
            <w:pPr>
              <w:pStyle w:val="ConsPlusNormal"/>
              <w:jc w:val="right"/>
            </w:pPr>
            <w:r>
              <w:t>Итого</w:t>
            </w:r>
          </w:p>
        </w:tc>
        <w:tc>
          <w:tcPr>
            <w:tcW w:w="928" w:type="dxa"/>
          </w:tcPr>
          <w:p w:rsidR="00C61E33" w:rsidRDefault="00C61E33">
            <w:pPr>
              <w:pStyle w:val="ConsPlusNormal"/>
            </w:pPr>
          </w:p>
        </w:tc>
        <w:tc>
          <w:tcPr>
            <w:tcW w:w="928" w:type="dxa"/>
          </w:tcPr>
          <w:p w:rsidR="00C61E33" w:rsidRDefault="00C61E33">
            <w:pPr>
              <w:pStyle w:val="ConsPlusNormal"/>
            </w:pPr>
          </w:p>
        </w:tc>
        <w:tc>
          <w:tcPr>
            <w:tcW w:w="928" w:type="dxa"/>
          </w:tcPr>
          <w:p w:rsidR="00C61E33" w:rsidRDefault="00C61E33">
            <w:pPr>
              <w:pStyle w:val="ConsPlusNormal"/>
            </w:pPr>
          </w:p>
        </w:tc>
        <w:tc>
          <w:tcPr>
            <w:tcW w:w="928" w:type="dxa"/>
          </w:tcPr>
          <w:p w:rsidR="00C61E33" w:rsidRDefault="00C61E33">
            <w:pPr>
              <w:pStyle w:val="ConsPlusNormal"/>
            </w:pPr>
          </w:p>
        </w:tc>
        <w:tc>
          <w:tcPr>
            <w:tcW w:w="928" w:type="dxa"/>
          </w:tcPr>
          <w:p w:rsidR="00C61E33" w:rsidRDefault="00C61E33">
            <w:pPr>
              <w:pStyle w:val="ConsPlusNormal"/>
            </w:pPr>
          </w:p>
        </w:tc>
        <w:tc>
          <w:tcPr>
            <w:tcW w:w="928" w:type="dxa"/>
          </w:tcPr>
          <w:p w:rsidR="00C61E33" w:rsidRDefault="00C61E33">
            <w:pPr>
              <w:pStyle w:val="ConsPlusNormal"/>
            </w:pPr>
          </w:p>
        </w:tc>
        <w:tc>
          <w:tcPr>
            <w:tcW w:w="928" w:type="dxa"/>
          </w:tcPr>
          <w:p w:rsidR="00C61E33" w:rsidRDefault="00C61E33">
            <w:pPr>
              <w:pStyle w:val="ConsPlusNormal"/>
            </w:pPr>
          </w:p>
        </w:tc>
        <w:tc>
          <w:tcPr>
            <w:tcW w:w="928" w:type="dxa"/>
          </w:tcPr>
          <w:p w:rsidR="00C61E33" w:rsidRDefault="00C61E33">
            <w:pPr>
              <w:pStyle w:val="ConsPlusNormal"/>
            </w:pPr>
          </w:p>
        </w:tc>
        <w:tc>
          <w:tcPr>
            <w:tcW w:w="928" w:type="dxa"/>
          </w:tcPr>
          <w:p w:rsidR="00C61E33" w:rsidRDefault="00C61E33">
            <w:pPr>
              <w:pStyle w:val="ConsPlusNormal"/>
            </w:pPr>
          </w:p>
        </w:tc>
        <w:tc>
          <w:tcPr>
            <w:tcW w:w="928" w:type="dxa"/>
          </w:tcPr>
          <w:p w:rsidR="00C61E33" w:rsidRDefault="00C61E33">
            <w:pPr>
              <w:pStyle w:val="ConsPlusNormal"/>
            </w:pPr>
          </w:p>
        </w:tc>
        <w:tc>
          <w:tcPr>
            <w:tcW w:w="928" w:type="dxa"/>
          </w:tcPr>
          <w:p w:rsidR="00C61E33" w:rsidRDefault="00C61E33">
            <w:pPr>
              <w:pStyle w:val="ConsPlusNormal"/>
            </w:pPr>
          </w:p>
        </w:tc>
        <w:tc>
          <w:tcPr>
            <w:tcW w:w="936" w:type="dxa"/>
          </w:tcPr>
          <w:p w:rsidR="00C61E33" w:rsidRDefault="00C61E33">
            <w:pPr>
              <w:pStyle w:val="ConsPlusNormal"/>
            </w:pPr>
          </w:p>
        </w:tc>
        <w:tc>
          <w:tcPr>
            <w:tcW w:w="964" w:type="dxa"/>
            <w:tcBorders>
              <w:bottom w:val="nil"/>
              <w:right w:val="nil"/>
            </w:tcBorders>
          </w:tcPr>
          <w:p w:rsidR="00C61E33" w:rsidRDefault="00C61E33">
            <w:pPr>
              <w:pStyle w:val="ConsPlusNormal"/>
            </w:pPr>
          </w:p>
        </w:tc>
      </w:tr>
    </w:tbl>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nformat"/>
        <w:jc w:val="both"/>
      </w:pPr>
      <w:r>
        <w:t xml:space="preserve">          2. Бюджетные ассигнования на выплаты за счет связанных</w:t>
      </w:r>
    </w:p>
    <w:p w:rsidR="00C61E33" w:rsidRDefault="00C61E33">
      <w:pPr>
        <w:pStyle w:val="ConsPlusNonformat"/>
        <w:jc w:val="both"/>
      </w:pPr>
      <w:r>
        <w:t xml:space="preserve">              иностранных кредитов в текущем финансовом году</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79"/>
        <w:gridCol w:w="1079"/>
        <w:gridCol w:w="1079"/>
        <w:gridCol w:w="1079"/>
        <w:gridCol w:w="1079"/>
        <w:gridCol w:w="1079"/>
        <w:gridCol w:w="1077"/>
      </w:tblGrid>
      <w:tr w:rsidR="00C61E33">
        <w:tc>
          <w:tcPr>
            <w:tcW w:w="1474" w:type="dxa"/>
            <w:vMerge w:val="restart"/>
            <w:tcBorders>
              <w:left w:val="nil"/>
            </w:tcBorders>
          </w:tcPr>
          <w:p w:rsidR="00C61E33" w:rsidRDefault="00C61E33">
            <w:pPr>
              <w:pStyle w:val="ConsPlusNormal"/>
              <w:jc w:val="center"/>
            </w:pPr>
            <w:r>
              <w:t>Код по БК</w:t>
            </w:r>
          </w:p>
        </w:tc>
        <w:tc>
          <w:tcPr>
            <w:tcW w:w="2158" w:type="dxa"/>
            <w:gridSpan w:val="2"/>
          </w:tcPr>
          <w:p w:rsidR="00C61E33" w:rsidRDefault="00C61E33">
            <w:pPr>
              <w:pStyle w:val="ConsPlusNormal"/>
              <w:jc w:val="center"/>
            </w:pPr>
            <w:r>
              <w:t>Получено</w:t>
            </w:r>
          </w:p>
        </w:tc>
        <w:tc>
          <w:tcPr>
            <w:tcW w:w="2158" w:type="dxa"/>
            <w:gridSpan w:val="2"/>
          </w:tcPr>
          <w:p w:rsidR="00C61E33" w:rsidRDefault="00C61E33">
            <w:pPr>
              <w:pStyle w:val="ConsPlusNormal"/>
              <w:jc w:val="center"/>
            </w:pPr>
            <w:r>
              <w:t>Распределено</w:t>
            </w:r>
          </w:p>
        </w:tc>
        <w:tc>
          <w:tcPr>
            <w:tcW w:w="2158" w:type="dxa"/>
            <w:gridSpan w:val="2"/>
          </w:tcPr>
          <w:p w:rsidR="00C61E33" w:rsidRDefault="00C61E33">
            <w:pPr>
              <w:pStyle w:val="ConsPlusNormal"/>
              <w:jc w:val="center"/>
            </w:pPr>
            <w:r>
              <w:t>Подлежит распределению</w:t>
            </w:r>
          </w:p>
        </w:tc>
        <w:tc>
          <w:tcPr>
            <w:tcW w:w="1077" w:type="dxa"/>
            <w:vMerge w:val="restart"/>
            <w:tcBorders>
              <w:right w:val="nil"/>
            </w:tcBorders>
          </w:tcPr>
          <w:p w:rsidR="00C61E33" w:rsidRDefault="00C61E33">
            <w:pPr>
              <w:pStyle w:val="ConsPlusNormal"/>
              <w:jc w:val="center"/>
            </w:pPr>
            <w:r>
              <w:t>Примечание</w:t>
            </w:r>
          </w:p>
        </w:tc>
      </w:tr>
      <w:tr w:rsidR="00C61E33">
        <w:tc>
          <w:tcPr>
            <w:tcW w:w="1474" w:type="dxa"/>
            <w:vMerge/>
            <w:tcBorders>
              <w:left w:val="nil"/>
            </w:tcBorders>
          </w:tcPr>
          <w:p w:rsidR="00C61E33" w:rsidRDefault="00C61E33">
            <w:pPr>
              <w:pStyle w:val="ConsPlusNormal"/>
            </w:pPr>
          </w:p>
        </w:tc>
        <w:tc>
          <w:tcPr>
            <w:tcW w:w="1079" w:type="dxa"/>
          </w:tcPr>
          <w:p w:rsidR="00C61E33" w:rsidRDefault="00C61E33">
            <w:pPr>
              <w:pStyle w:val="ConsPlusNormal"/>
              <w:jc w:val="center"/>
            </w:pPr>
            <w:r>
              <w:t>на ____ год</w:t>
            </w:r>
          </w:p>
        </w:tc>
        <w:tc>
          <w:tcPr>
            <w:tcW w:w="1079" w:type="dxa"/>
          </w:tcPr>
          <w:p w:rsidR="00C61E33" w:rsidRDefault="00C61E33">
            <w:pPr>
              <w:pStyle w:val="ConsPlusNormal"/>
              <w:jc w:val="center"/>
            </w:pPr>
            <w:r>
              <w:t>на ____ год</w:t>
            </w:r>
          </w:p>
        </w:tc>
        <w:tc>
          <w:tcPr>
            <w:tcW w:w="1079" w:type="dxa"/>
          </w:tcPr>
          <w:p w:rsidR="00C61E33" w:rsidRDefault="00C61E33">
            <w:pPr>
              <w:pStyle w:val="ConsPlusNormal"/>
              <w:jc w:val="center"/>
            </w:pPr>
            <w:r>
              <w:t>на ____ год</w:t>
            </w:r>
          </w:p>
        </w:tc>
        <w:tc>
          <w:tcPr>
            <w:tcW w:w="1079" w:type="dxa"/>
          </w:tcPr>
          <w:p w:rsidR="00C61E33" w:rsidRDefault="00C61E33">
            <w:pPr>
              <w:pStyle w:val="ConsPlusNormal"/>
              <w:jc w:val="center"/>
            </w:pPr>
            <w:r>
              <w:t>на ____ год</w:t>
            </w:r>
          </w:p>
        </w:tc>
        <w:tc>
          <w:tcPr>
            <w:tcW w:w="1079" w:type="dxa"/>
          </w:tcPr>
          <w:p w:rsidR="00C61E33" w:rsidRDefault="00C61E33">
            <w:pPr>
              <w:pStyle w:val="ConsPlusNormal"/>
              <w:jc w:val="center"/>
            </w:pPr>
            <w:r>
              <w:t>на ____ год</w:t>
            </w:r>
          </w:p>
        </w:tc>
        <w:tc>
          <w:tcPr>
            <w:tcW w:w="1079" w:type="dxa"/>
          </w:tcPr>
          <w:p w:rsidR="00C61E33" w:rsidRDefault="00C61E33">
            <w:pPr>
              <w:pStyle w:val="ConsPlusNormal"/>
              <w:jc w:val="center"/>
            </w:pPr>
            <w:r>
              <w:t>на ____ год</w:t>
            </w:r>
          </w:p>
        </w:tc>
        <w:tc>
          <w:tcPr>
            <w:tcW w:w="1077" w:type="dxa"/>
            <w:vMerge/>
            <w:tcBorders>
              <w:right w:val="nil"/>
            </w:tcBorders>
          </w:tcPr>
          <w:p w:rsidR="00C61E33" w:rsidRDefault="00C61E33">
            <w:pPr>
              <w:pStyle w:val="ConsPlusNormal"/>
            </w:pPr>
          </w:p>
        </w:tc>
      </w:tr>
      <w:tr w:rsidR="00C61E33">
        <w:tc>
          <w:tcPr>
            <w:tcW w:w="1474" w:type="dxa"/>
            <w:tcBorders>
              <w:left w:val="nil"/>
            </w:tcBorders>
          </w:tcPr>
          <w:p w:rsidR="00C61E33" w:rsidRDefault="00C61E33">
            <w:pPr>
              <w:pStyle w:val="ConsPlusNormal"/>
              <w:jc w:val="center"/>
            </w:pPr>
            <w:r>
              <w:t>1</w:t>
            </w:r>
          </w:p>
        </w:tc>
        <w:tc>
          <w:tcPr>
            <w:tcW w:w="1079" w:type="dxa"/>
          </w:tcPr>
          <w:p w:rsidR="00C61E33" w:rsidRDefault="00C61E33">
            <w:pPr>
              <w:pStyle w:val="ConsPlusNormal"/>
              <w:jc w:val="center"/>
            </w:pPr>
            <w:r>
              <w:t>2</w:t>
            </w:r>
          </w:p>
        </w:tc>
        <w:tc>
          <w:tcPr>
            <w:tcW w:w="1079" w:type="dxa"/>
          </w:tcPr>
          <w:p w:rsidR="00C61E33" w:rsidRDefault="00C61E33">
            <w:pPr>
              <w:pStyle w:val="ConsPlusNormal"/>
              <w:jc w:val="center"/>
            </w:pPr>
            <w:r>
              <w:t>3</w:t>
            </w:r>
          </w:p>
        </w:tc>
        <w:tc>
          <w:tcPr>
            <w:tcW w:w="1079" w:type="dxa"/>
          </w:tcPr>
          <w:p w:rsidR="00C61E33" w:rsidRDefault="00C61E33">
            <w:pPr>
              <w:pStyle w:val="ConsPlusNormal"/>
              <w:jc w:val="center"/>
            </w:pPr>
            <w:r>
              <w:t>4</w:t>
            </w:r>
          </w:p>
        </w:tc>
        <w:tc>
          <w:tcPr>
            <w:tcW w:w="1079" w:type="dxa"/>
          </w:tcPr>
          <w:p w:rsidR="00C61E33" w:rsidRDefault="00C61E33">
            <w:pPr>
              <w:pStyle w:val="ConsPlusNormal"/>
              <w:jc w:val="center"/>
            </w:pPr>
            <w:r>
              <w:t>5</w:t>
            </w:r>
          </w:p>
        </w:tc>
        <w:tc>
          <w:tcPr>
            <w:tcW w:w="1079" w:type="dxa"/>
          </w:tcPr>
          <w:p w:rsidR="00C61E33" w:rsidRDefault="00C61E33">
            <w:pPr>
              <w:pStyle w:val="ConsPlusNormal"/>
              <w:jc w:val="center"/>
            </w:pPr>
            <w:r>
              <w:t>6</w:t>
            </w:r>
          </w:p>
        </w:tc>
        <w:tc>
          <w:tcPr>
            <w:tcW w:w="1079" w:type="dxa"/>
          </w:tcPr>
          <w:p w:rsidR="00C61E33" w:rsidRDefault="00C61E33">
            <w:pPr>
              <w:pStyle w:val="ConsPlusNormal"/>
              <w:jc w:val="center"/>
            </w:pPr>
            <w:r>
              <w:t>7</w:t>
            </w:r>
          </w:p>
        </w:tc>
        <w:tc>
          <w:tcPr>
            <w:tcW w:w="1077" w:type="dxa"/>
            <w:tcBorders>
              <w:right w:val="nil"/>
            </w:tcBorders>
          </w:tcPr>
          <w:p w:rsidR="00C61E33" w:rsidRDefault="00C61E33">
            <w:pPr>
              <w:pStyle w:val="ConsPlusNormal"/>
              <w:jc w:val="center"/>
            </w:pPr>
            <w:r>
              <w:t>8</w:t>
            </w:r>
          </w:p>
        </w:tc>
      </w:tr>
      <w:tr w:rsidR="00C61E33">
        <w:tblPrEx>
          <w:tblBorders>
            <w:left w:val="single" w:sz="4" w:space="0" w:color="auto"/>
          </w:tblBorders>
        </w:tblPrEx>
        <w:tc>
          <w:tcPr>
            <w:tcW w:w="1474" w:type="dxa"/>
          </w:tcPr>
          <w:p w:rsidR="00C61E33" w:rsidRDefault="00C61E33">
            <w:pPr>
              <w:pStyle w:val="ConsPlusNormal"/>
            </w:pPr>
          </w:p>
        </w:tc>
        <w:tc>
          <w:tcPr>
            <w:tcW w:w="1079" w:type="dxa"/>
          </w:tcPr>
          <w:p w:rsidR="00C61E33" w:rsidRDefault="00C61E33">
            <w:pPr>
              <w:pStyle w:val="ConsPlusNormal"/>
            </w:pPr>
          </w:p>
        </w:tc>
        <w:tc>
          <w:tcPr>
            <w:tcW w:w="1079" w:type="dxa"/>
          </w:tcPr>
          <w:p w:rsidR="00C61E33" w:rsidRDefault="00C61E33">
            <w:pPr>
              <w:pStyle w:val="ConsPlusNormal"/>
            </w:pPr>
          </w:p>
        </w:tc>
        <w:tc>
          <w:tcPr>
            <w:tcW w:w="1079" w:type="dxa"/>
          </w:tcPr>
          <w:p w:rsidR="00C61E33" w:rsidRDefault="00C61E33">
            <w:pPr>
              <w:pStyle w:val="ConsPlusNormal"/>
            </w:pPr>
          </w:p>
        </w:tc>
        <w:tc>
          <w:tcPr>
            <w:tcW w:w="1079" w:type="dxa"/>
          </w:tcPr>
          <w:p w:rsidR="00C61E33" w:rsidRDefault="00C61E33">
            <w:pPr>
              <w:pStyle w:val="ConsPlusNormal"/>
            </w:pPr>
          </w:p>
        </w:tc>
        <w:tc>
          <w:tcPr>
            <w:tcW w:w="1079" w:type="dxa"/>
          </w:tcPr>
          <w:p w:rsidR="00C61E33" w:rsidRDefault="00C61E33">
            <w:pPr>
              <w:pStyle w:val="ConsPlusNormal"/>
            </w:pPr>
          </w:p>
        </w:tc>
        <w:tc>
          <w:tcPr>
            <w:tcW w:w="1079" w:type="dxa"/>
          </w:tcPr>
          <w:p w:rsidR="00C61E33" w:rsidRDefault="00C61E33">
            <w:pPr>
              <w:pStyle w:val="ConsPlusNormal"/>
            </w:pPr>
          </w:p>
        </w:tc>
        <w:tc>
          <w:tcPr>
            <w:tcW w:w="1077" w:type="dxa"/>
            <w:tcBorders>
              <w:right w:val="nil"/>
            </w:tcBorders>
          </w:tcPr>
          <w:p w:rsidR="00C61E33" w:rsidRDefault="00C61E33">
            <w:pPr>
              <w:pStyle w:val="ConsPlusNormal"/>
            </w:pPr>
          </w:p>
        </w:tc>
      </w:tr>
      <w:tr w:rsidR="00C61E33">
        <w:tblPrEx>
          <w:tblBorders>
            <w:left w:val="single" w:sz="4" w:space="0" w:color="auto"/>
          </w:tblBorders>
        </w:tblPrEx>
        <w:tc>
          <w:tcPr>
            <w:tcW w:w="1474" w:type="dxa"/>
          </w:tcPr>
          <w:p w:rsidR="00C61E33" w:rsidRDefault="00C61E33">
            <w:pPr>
              <w:pStyle w:val="ConsPlusNormal"/>
            </w:pPr>
          </w:p>
        </w:tc>
        <w:tc>
          <w:tcPr>
            <w:tcW w:w="1079" w:type="dxa"/>
          </w:tcPr>
          <w:p w:rsidR="00C61E33" w:rsidRDefault="00C61E33">
            <w:pPr>
              <w:pStyle w:val="ConsPlusNormal"/>
            </w:pPr>
          </w:p>
        </w:tc>
        <w:tc>
          <w:tcPr>
            <w:tcW w:w="1079" w:type="dxa"/>
          </w:tcPr>
          <w:p w:rsidR="00C61E33" w:rsidRDefault="00C61E33">
            <w:pPr>
              <w:pStyle w:val="ConsPlusNormal"/>
            </w:pPr>
          </w:p>
        </w:tc>
        <w:tc>
          <w:tcPr>
            <w:tcW w:w="1079" w:type="dxa"/>
          </w:tcPr>
          <w:p w:rsidR="00C61E33" w:rsidRDefault="00C61E33">
            <w:pPr>
              <w:pStyle w:val="ConsPlusNormal"/>
            </w:pPr>
          </w:p>
        </w:tc>
        <w:tc>
          <w:tcPr>
            <w:tcW w:w="1079" w:type="dxa"/>
          </w:tcPr>
          <w:p w:rsidR="00C61E33" w:rsidRDefault="00C61E33">
            <w:pPr>
              <w:pStyle w:val="ConsPlusNormal"/>
            </w:pPr>
          </w:p>
        </w:tc>
        <w:tc>
          <w:tcPr>
            <w:tcW w:w="1079" w:type="dxa"/>
          </w:tcPr>
          <w:p w:rsidR="00C61E33" w:rsidRDefault="00C61E33">
            <w:pPr>
              <w:pStyle w:val="ConsPlusNormal"/>
            </w:pPr>
          </w:p>
        </w:tc>
        <w:tc>
          <w:tcPr>
            <w:tcW w:w="1079" w:type="dxa"/>
          </w:tcPr>
          <w:p w:rsidR="00C61E33" w:rsidRDefault="00C61E33">
            <w:pPr>
              <w:pStyle w:val="ConsPlusNormal"/>
            </w:pPr>
          </w:p>
        </w:tc>
        <w:tc>
          <w:tcPr>
            <w:tcW w:w="1077" w:type="dxa"/>
            <w:tcBorders>
              <w:right w:val="nil"/>
            </w:tcBorders>
          </w:tcPr>
          <w:p w:rsidR="00C61E33" w:rsidRDefault="00C61E33">
            <w:pPr>
              <w:pStyle w:val="ConsPlusNormal"/>
            </w:pPr>
          </w:p>
        </w:tc>
      </w:tr>
      <w:tr w:rsidR="00C61E33">
        <w:tc>
          <w:tcPr>
            <w:tcW w:w="1474" w:type="dxa"/>
            <w:tcBorders>
              <w:left w:val="nil"/>
              <w:bottom w:val="nil"/>
            </w:tcBorders>
          </w:tcPr>
          <w:p w:rsidR="00C61E33" w:rsidRDefault="00C61E33">
            <w:pPr>
              <w:pStyle w:val="ConsPlusNormal"/>
              <w:jc w:val="right"/>
            </w:pPr>
            <w:r>
              <w:t>Итого</w:t>
            </w:r>
          </w:p>
        </w:tc>
        <w:tc>
          <w:tcPr>
            <w:tcW w:w="1079" w:type="dxa"/>
          </w:tcPr>
          <w:p w:rsidR="00C61E33" w:rsidRDefault="00C61E33">
            <w:pPr>
              <w:pStyle w:val="ConsPlusNormal"/>
            </w:pPr>
          </w:p>
        </w:tc>
        <w:tc>
          <w:tcPr>
            <w:tcW w:w="1079" w:type="dxa"/>
          </w:tcPr>
          <w:p w:rsidR="00C61E33" w:rsidRDefault="00C61E33">
            <w:pPr>
              <w:pStyle w:val="ConsPlusNormal"/>
            </w:pPr>
          </w:p>
        </w:tc>
        <w:tc>
          <w:tcPr>
            <w:tcW w:w="1079" w:type="dxa"/>
          </w:tcPr>
          <w:p w:rsidR="00C61E33" w:rsidRDefault="00C61E33">
            <w:pPr>
              <w:pStyle w:val="ConsPlusNormal"/>
            </w:pPr>
          </w:p>
        </w:tc>
        <w:tc>
          <w:tcPr>
            <w:tcW w:w="1079" w:type="dxa"/>
          </w:tcPr>
          <w:p w:rsidR="00C61E33" w:rsidRDefault="00C61E33">
            <w:pPr>
              <w:pStyle w:val="ConsPlusNormal"/>
            </w:pPr>
          </w:p>
        </w:tc>
        <w:tc>
          <w:tcPr>
            <w:tcW w:w="1079" w:type="dxa"/>
          </w:tcPr>
          <w:p w:rsidR="00C61E33" w:rsidRDefault="00C61E33">
            <w:pPr>
              <w:pStyle w:val="ConsPlusNormal"/>
            </w:pPr>
          </w:p>
        </w:tc>
        <w:tc>
          <w:tcPr>
            <w:tcW w:w="1079" w:type="dxa"/>
          </w:tcPr>
          <w:p w:rsidR="00C61E33" w:rsidRDefault="00C61E33">
            <w:pPr>
              <w:pStyle w:val="ConsPlusNormal"/>
            </w:pPr>
          </w:p>
        </w:tc>
        <w:tc>
          <w:tcPr>
            <w:tcW w:w="1077"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65</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right"/>
      </w:pPr>
    </w:p>
    <w:p w:rsidR="00C61E33" w:rsidRDefault="00C61E33">
      <w:pPr>
        <w:pStyle w:val="ConsPlusNonformat"/>
        <w:jc w:val="both"/>
      </w:pPr>
      <w:bookmarkStart w:id="298" w:name="P22185"/>
      <w:bookmarkEnd w:id="298"/>
      <w:r>
        <w:t xml:space="preserve">                           ПРИЛОЖЕНИЕ К ВЫПИСКЕ</w:t>
      </w:r>
    </w:p>
    <w:p w:rsidR="00C61E33" w:rsidRDefault="00C61E33">
      <w:pPr>
        <w:pStyle w:val="ConsPlusNonformat"/>
        <w:jc w:val="both"/>
      </w:pPr>
      <w:r>
        <w:t xml:space="preserve">        из лицевого счета администратора источников финансирования</w:t>
      </w:r>
    </w:p>
    <w:p w:rsidR="00C61E33" w:rsidRDefault="00C61E33">
      <w:pPr>
        <w:pStyle w:val="ConsPlusNonformat"/>
        <w:jc w:val="both"/>
      </w:pPr>
      <w:r>
        <w:t xml:space="preserve">                                          ┌───────┐</w:t>
      </w:r>
    </w:p>
    <w:p w:rsidR="00C61E33" w:rsidRDefault="00C61E33">
      <w:pPr>
        <w:pStyle w:val="ConsPlusNonformat"/>
        <w:jc w:val="both"/>
      </w:pPr>
      <w:r>
        <w:t xml:space="preserve">                       дефицита бюджета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C61E33">
        <w:tc>
          <w:tcPr>
            <w:tcW w:w="3144" w:type="dxa"/>
            <w:tcBorders>
              <w:top w:val="nil"/>
              <w:left w:val="nil"/>
              <w:bottom w:val="nil"/>
              <w:right w:val="nil"/>
            </w:tcBorders>
          </w:tcPr>
          <w:p w:rsidR="00C61E33" w:rsidRDefault="00C61E33">
            <w:pPr>
              <w:pStyle w:val="ConsPlusNormal"/>
            </w:pPr>
          </w:p>
        </w:tc>
        <w:tc>
          <w:tcPr>
            <w:tcW w:w="3036"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Коды</w:t>
            </w:r>
          </w:p>
        </w:tc>
      </w:tr>
      <w:tr w:rsidR="00C61E33">
        <w:tc>
          <w:tcPr>
            <w:tcW w:w="3144" w:type="dxa"/>
            <w:tcBorders>
              <w:top w:val="nil"/>
              <w:left w:val="nil"/>
              <w:bottom w:val="nil"/>
              <w:right w:val="nil"/>
            </w:tcBorders>
          </w:tcPr>
          <w:p w:rsidR="00C61E33" w:rsidRDefault="00C61E33">
            <w:pPr>
              <w:pStyle w:val="ConsPlusNormal"/>
            </w:pPr>
          </w:p>
        </w:tc>
        <w:tc>
          <w:tcPr>
            <w:tcW w:w="3036"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0531782</w:t>
            </w:r>
          </w:p>
        </w:tc>
      </w:tr>
      <w:tr w:rsidR="00C61E33">
        <w:tc>
          <w:tcPr>
            <w:tcW w:w="3144" w:type="dxa"/>
            <w:tcBorders>
              <w:top w:val="nil"/>
              <w:left w:val="nil"/>
              <w:bottom w:val="nil"/>
              <w:right w:val="nil"/>
            </w:tcBorders>
          </w:tcPr>
          <w:p w:rsidR="00C61E33" w:rsidRDefault="00C61E33">
            <w:pPr>
              <w:pStyle w:val="ConsPlusNormal"/>
            </w:pPr>
          </w:p>
        </w:tc>
        <w:tc>
          <w:tcPr>
            <w:tcW w:w="3036" w:type="dxa"/>
            <w:tcBorders>
              <w:top w:val="nil"/>
              <w:left w:val="nil"/>
              <w:bottom w:val="nil"/>
              <w:right w:val="nil"/>
            </w:tcBorders>
            <w:vAlign w:val="bottom"/>
          </w:tcPr>
          <w:p w:rsidR="00C61E33" w:rsidRDefault="00C61E33">
            <w:pPr>
              <w:pStyle w:val="ConsPlusNormal"/>
              <w:jc w:val="center"/>
            </w:pPr>
            <w:r>
              <w:t>за "__" __________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Орган Федерального казначейства</w:t>
            </w:r>
          </w:p>
        </w:tc>
        <w:tc>
          <w:tcPr>
            <w:tcW w:w="3036"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 xml:space="preserve">Администратор источников финансирования дефицита </w:t>
            </w:r>
            <w:r>
              <w:lastRenderedPageBreak/>
              <w:t>бюджета</w:t>
            </w:r>
          </w:p>
        </w:tc>
        <w:tc>
          <w:tcPr>
            <w:tcW w:w="3036" w:type="dxa"/>
            <w:tcBorders>
              <w:top w:val="nil"/>
              <w:left w:val="nil"/>
              <w:bottom w:val="nil"/>
              <w:right w:val="nil"/>
            </w:tcBorders>
            <w:vAlign w:val="bottom"/>
          </w:tcPr>
          <w:p w:rsidR="00C61E33" w:rsidRDefault="00C61E33">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Наименование бюджета</w:t>
            </w:r>
          </w:p>
        </w:tc>
        <w:tc>
          <w:tcPr>
            <w:tcW w:w="3036"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54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Финансовый орган</w:t>
            </w:r>
          </w:p>
        </w:tc>
        <w:tc>
          <w:tcPr>
            <w:tcW w:w="3036"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Периодичность: ежедневная</w:t>
            </w:r>
          </w:p>
        </w:tc>
        <w:tc>
          <w:tcPr>
            <w:tcW w:w="3036"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Единица изменения: руб.</w:t>
            </w:r>
          </w:p>
        </w:tc>
        <w:tc>
          <w:tcPr>
            <w:tcW w:w="3036"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543">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Доведенные бюджетные ассигнования</w:t>
      </w:r>
    </w:p>
    <w:p w:rsidR="00C61E33" w:rsidRDefault="00C61E33">
      <w:pPr>
        <w:pStyle w:val="ConsPlusNonformat"/>
        <w:jc w:val="both"/>
      </w:pPr>
    </w:p>
    <w:p w:rsidR="00C61E33" w:rsidRDefault="00C61E33">
      <w:pPr>
        <w:pStyle w:val="ConsPlusNonformat"/>
        <w:jc w:val="both"/>
      </w:pPr>
      <w:r>
        <w:t xml:space="preserve">                        1.1. Бюджетные ассигнования</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1928"/>
        <w:gridCol w:w="1615"/>
        <w:gridCol w:w="1616"/>
        <w:gridCol w:w="1020"/>
      </w:tblGrid>
      <w:tr w:rsidR="00C61E33">
        <w:tc>
          <w:tcPr>
            <w:tcW w:w="1474" w:type="dxa"/>
            <w:vMerge w:val="restart"/>
            <w:tcBorders>
              <w:left w:val="nil"/>
            </w:tcBorders>
          </w:tcPr>
          <w:p w:rsidR="00C61E33" w:rsidRDefault="00C61E33">
            <w:pPr>
              <w:pStyle w:val="ConsPlusNormal"/>
              <w:jc w:val="center"/>
            </w:pPr>
            <w:r>
              <w:t>Код по БК</w:t>
            </w:r>
          </w:p>
        </w:tc>
        <w:tc>
          <w:tcPr>
            <w:tcW w:w="1417" w:type="dxa"/>
            <w:vMerge w:val="restart"/>
          </w:tcPr>
          <w:p w:rsidR="00C61E33" w:rsidRDefault="00C61E33">
            <w:pPr>
              <w:pStyle w:val="ConsPlusNormal"/>
              <w:jc w:val="center"/>
            </w:pPr>
            <w:r>
              <w:t>Дата начала ввода в действие</w:t>
            </w:r>
          </w:p>
        </w:tc>
        <w:tc>
          <w:tcPr>
            <w:tcW w:w="5159" w:type="dxa"/>
            <w:gridSpan w:val="3"/>
          </w:tcPr>
          <w:p w:rsidR="00C61E33" w:rsidRDefault="00C61E33">
            <w:pPr>
              <w:pStyle w:val="ConsPlusNormal"/>
              <w:jc w:val="center"/>
            </w:pPr>
            <w:r>
              <w:t>Бюджетные ассигнования</w:t>
            </w:r>
          </w:p>
        </w:tc>
        <w:tc>
          <w:tcPr>
            <w:tcW w:w="1020" w:type="dxa"/>
            <w:vMerge w:val="restart"/>
            <w:tcBorders>
              <w:right w:val="nil"/>
            </w:tcBorders>
          </w:tcPr>
          <w:p w:rsidR="00C61E33" w:rsidRDefault="00C61E33">
            <w:pPr>
              <w:pStyle w:val="ConsPlusNormal"/>
              <w:jc w:val="center"/>
            </w:pPr>
            <w:r>
              <w:t>Примечание</w:t>
            </w:r>
          </w:p>
        </w:tc>
      </w:tr>
      <w:tr w:rsidR="00C61E33">
        <w:tc>
          <w:tcPr>
            <w:tcW w:w="1474" w:type="dxa"/>
            <w:vMerge/>
            <w:tcBorders>
              <w:left w:val="nil"/>
            </w:tcBorders>
          </w:tcPr>
          <w:p w:rsidR="00C61E33" w:rsidRDefault="00C61E33">
            <w:pPr>
              <w:pStyle w:val="ConsPlusNormal"/>
            </w:pPr>
          </w:p>
        </w:tc>
        <w:tc>
          <w:tcPr>
            <w:tcW w:w="1417" w:type="dxa"/>
            <w:vMerge/>
          </w:tcPr>
          <w:p w:rsidR="00C61E33" w:rsidRDefault="00C61E33">
            <w:pPr>
              <w:pStyle w:val="ConsPlusNormal"/>
            </w:pPr>
          </w:p>
        </w:tc>
        <w:tc>
          <w:tcPr>
            <w:tcW w:w="1928" w:type="dxa"/>
            <w:vMerge w:val="restart"/>
          </w:tcPr>
          <w:p w:rsidR="00C61E33" w:rsidRDefault="00C61E33">
            <w:pPr>
              <w:pStyle w:val="ConsPlusNormal"/>
              <w:jc w:val="center"/>
            </w:pPr>
            <w:r>
              <w:t>на ____ текущий финансовый год</w:t>
            </w:r>
          </w:p>
        </w:tc>
        <w:tc>
          <w:tcPr>
            <w:tcW w:w="3231" w:type="dxa"/>
            <w:gridSpan w:val="2"/>
          </w:tcPr>
          <w:p w:rsidR="00C61E33" w:rsidRDefault="00C61E33">
            <w:pPr>
              <w:pStyle w:val="ConsPlusNormal"/>
              <w:jc w:val="center"/>
            </w:pPr>
            <w:r>
              <w:t>на плановый период ____ - ____ годов</w:t>
            </w:r>
          </w:p>
        </w:tc>
        <w:tc>
          <w:tcPr>
            <w:tcW w:w="1020" w:type="dxa"/>
            <w:vMerge/>
            <w:tcBorders>
              <w:right w:val="nil"/>
            </w:tcBorders>
          </w:tcPr>
          <w:p w:rsidR="00C61E33" w:rsidRDefault="00C61E33">
            <w:pPr>
              <w:pStyle w:val="ConsPlusNormal"/>
            </w:pPr>
          </w:p>
        </w:tc>
      </w:tr>
      <w:tr w:rsidR="00C61E33">
        <w:tc>
          <w:tcPr>
            <w:tcW w:w="1474" w:type="dxa"/>
            <w:vMerge/>
            <w:tcBorders>
              <w:left w:val="nil"/>
            </w:tcBorders>
          </w:tcPr>
          <w:p w:rsidR="00C61E33" w:rsidRDefault="00C61E33">
            <w:pPr>
              <w:pStyle w:val="ConsPlusNormal"/>
            </w:pPr>
          </w:p>
        </w:tc>
        <w:tc>
          <w:tcPr>
            <w:tcW w:w="1417" w:type="dxa"/>
            <w:vMerge/>
          </w:tcPr>
          <w:p w:rsidR="00C61E33" w:rsidRDefault="00C61E33">
            <w:pPr>
              <w:pStyle w:val="ConsPlusNormal"/>
            </w:pPr>
          </w:p>
        </w:tc>
        <w:tc>
          <w:tcPr>
            <w:tcW w:w="1928" w:type="dxa"/>
            <w:vMerge/>
          </w:tcPr>
          <w:p w:rsidR="00C61E33" w:rsidRDefault="00C61E33">
            <w:pPr>
              <w:pStyle w:val="ConsPlusNormal"/>
            </w:pPr>
          </w:p>
        </w:tc>
        <w:tc>
          <w:tcPr>
            <w:tcW w:w="1615" w:type="dxa"/>
          </w:tcPr>
          <w:p w:rsidR="00C61E33" w:rsidRDefault="00C61E33">
            <w:pPr>
              <w:pStyle w:val="ConsPlusNormal"/>
              <w:jc w:val="center"/>
            </w:pPr>
            <w:r>
              <w:t>первый год</w:t>
            </w:r>
          </w:p>
        </w:tc>
        <w:tc>
          <w:tcPr>
            <w:tcW w:w="1616" w:type="dxa"/>
          </w:tcPr>
          <w:p w:rsidR="00C61E33" w:rsidRDefault="00C61E33">
            <w:pPr>
              <w:pStyle w:val="ConsPlusNormal"/>
              <w:jc w:val="center"/>
            </w:pPr>
            <w:r>
              <w:t>второй год</w:t>
            </w:r>
          </w:p>
        </w:tc>
        <w:tc>
          <w:tcPr>
            <w:tcW w:w="1020" w:type="dxa"/>
            <w:vMerge/>
            <w:tcBorders>
              <w:right w:val="nil"/>
            </w:tcBorders>
          </w:tcPr>
          <w:p w:rsidR="00C61E33" w:rsidRDefault="00C61E33">
            <w:pPr>
              <w:pStyle w:val="ConsPlusNormal"/>
            </w:pPr>
          </w:p>
        </w:tc>
      </w:tr>
      <w:tr w:rsidR="00C61E33">
        <w:tc>
          <w:tcPr>
            <w:tcW w:w="1474" w:type="dxa"/>
            <w:tcBorders>
              <w:left w:val="nil"/>
            </w:tcBorders>
          </w:tcPr>
          <w:p w:rsidR="00C61E33" w:rsidRDefault="00C61E33">
            <w:pPr>
              <w:pStyle w:val="ConsPlusNormal"/>
              <w:jc w:val="center"/>
            </w:pPr>
            <w:r>
              <w:t>1</w:t>
            </w:r>
          </w:p>
        </w:tc>
        <w:tc>
          <w:tcPr>
            <w:tcW w:w="1417" w:type="dxa"/>
          </w:tcPr>
          <w:p w:rsidR="00C61E33" w:rsidRDefault="00C61E33">
            <w:pPr>
              <w:pStyle w:val="ConsPlusNormal"/>
              <w:jc w:val="center"/>
            </w:pPr>
            <w:r>
              <w:t>2</w:t>
            </w:r>
          </w:p>
        </w:tc>
        <w:tc>
          <w:tcPr>
            <w:tcW w:w="1928" w:type="dxa"/>
          </w:tcPr>
          <w:p w:rsidR="00C61E33" w:rsidRDefault="00C61E33">
            <w:pPr>
              <w:pStyle w:val="ConsPlusNormal"/>
              <w:jc w:val="center"/>
            </w:pPr>
            <w:r>
              <w:t>3</w:t>
            </w:r>
          </w:p>
        </w:tc>
        <w:tc>
          <w:tcPr>
            <w:tcW w:w="1615" w:type="dxa"/>
          </w:tcPr>
          <w:p w:rsidR="00C61E33" w:rsidRDefault="00C61E33">
            <w:pPr>
              <w:pStyle w:val="ConsPlusNormal"/>
              <w:jc w:val="center"/>
            </w:pPr>
            <w:r>
              <w:t>4</w:t>
            </w:r>
          </w:p>
        </w:tc>
        <w:tc>
          <w:tcPr>
            <w:tcW w:w="1616" w:type="dxa"/>
          </w:tcPr>
          <w:p w:rsidR="00C61E33" w:rsidRDefault="00C61E33">
            <w:pPr>
              <w:pStyle w:val="ConsPlusNormal"/>
              <w:jc w:val="center"/>
            </w:pPr>
            <w:r>
              <w:t>5</w:t>
            </w:r>
          </w:p>
        </w:tc>
        <w:tc>
          <w:tcPr>
            <w:tcW w:w="1020" w:type="dxa"/>
            <w:tcBorders>
              <w:right w:val="nil"/>
            </w:tcBorders>
          </w:tcPr>
          <w:p w:rsidR="00C61E33" w:rsidRDefault="00C61E33">
            <w:pPr>
              <w:pStyle w:val="ConsPlusNormal"/>
              <w:jc w:val="center"/>
            </w:pPr>
            <w:r>
              <w:t>6</w:t>
            </w:r>
          </w:p>
        </w:tc>
      </w:tr>
      <w:tr w:rsidR="00C61E33">
        <w:tblPrEx>
          <w:tblBorders>
            <w:left w:val="single" w:sz="4" w:space="0" w:color="auto"/>
          </w:tblBorders>
        </w:tblPrEx>
        <w:tc>
          <w:tcPr>
            <w:tcW w:w="1474" w:type="dxa"/>
          </w:tcPr>
          <w:p w:rsidR="00C61E33" w:rsidRDefault="00C61E33">
            <w:pPr>
              <w:pStyle w:val="ConsPlusNormal"/>
            </w:pPr>
          </w:p>
        </w:tc>
        <w:tc>
          <w:tcPr>
            <w:tcW w:w="1417" w:type="dxa"/>
          </w:tcPr>
          <w:p w:rsidR="00C61E33" w:rsidRDefault="00C61E33">
            <w:pPr>
              <w:pStyle w:val="ConsPlusNormal"/>
            </w:pPr>
          </w:p>
        </w:tc>
        <w:tc>
          <w:tcPr>
            <w:tcW w:w="1928" w:type="dxa"/>
          </w:tcPr>
          <w:p w:rsidR="00C61E33" w:rsidRDefault="00C61E33">
            <w:pPr>
              <w:pStyle w:val="ConsPlusNormal"/>
            </w:pPr>
          </w:p>
        </w:tc>
        <w:tc>
          <w:tcPr>
            <w:tcW w:w="1615" w:type="dxa"/>
          </w:tcPr>
          <w:p w:rsidR="00C61E33" w:rsidRDefault="00C61E33">
            <w:pPr>
              <w:pStyle w:val="ConsPlusNormal"/>
            </w:pPr>
          </w:p>
        </w:tc>
        <w:tc>
          <w:tcPr>
            <w:tcW w:w="1616" w:type="dxa"/>
          </w:tcPr>
          <w:p w:rsidR="00C61E33" w:rsidRDefault="00C61E33">
            <w:pPr>
              <w:pStyle w:val="ConsPlusNormal"/>
            </w:pPr>
          </w:p>
        </w:tc>
        <w:tc>
          <w:tcPr>
            <w:tcW w:w="1020" w:type="dxa"/>
            <w:tcBorders>
              <w:right w:val="nil"/>
            </w:tcBorders>
          </w:tcPr>
          <w:p w:rsidR="00C61E33" w:rsidRDefault="00C61E33">
            <w:pPr>
              <w:pStyle w:val="ConsPlusNormal"/>
            </w:pPr>
          </w:p>
        </w:tc>
      </w:tr>
      <w:tr w:rsidR="00C61E33">
        <w:tblPrEx>
          <w:tblBorders>
            <w:left w:val="single" w:sz="4" w:space="0" w:color="auto"/>
          </w:tblBorders>
        </w:tblPrEx>
        <w:tc>
          <w:tcPr>
            <w:tcW w:w="1474" w:type="dxa"/>
          </w:tcPr>
          <w:p w:rsidR="00C61E33" w:rsidRDefault="00C61E33">
            <w:pPr>
              <w:pStyle w:val="ConsPlusNormal"/>
            </w:pPr>
          </w:p>
        </w:tc>
        <w:tc>
          <w:tcPr>
            <w:tcW w:w="1417" w:type="dxa"/>
          </w:tcPr>
          <w:p w:rsidR="00C61E33" w:rsidRDefault="00C61E33">
            <w:pPr>
              <w:pStyle w:val="ConsPlusNormal"/>
            </w:pPr>
          </w:p>
        </w:tc>
        <w:tc>
          <w:tcPr>
            <w:tcW w:w="1928" w:type="dxa"/>
          </w:tcPr>
          <w:p w:rsidR="00C61E33" w:rsidRDefault="00C61E33">
            <w:pPr>
              <w:pStyle w:val="ConsPlusNormal"/>
            </w:pPr>
          </w:p>
        </w:tc>
        <w:tc>
          <w:tcPr>
            <w:tcW w:w="1615" w:type="dxa"/>
          </w:tcPr>
          <w:p w:rsidR="00C61E33" w:rsidRDefault="00C61E33">
            <w:pPr>
              <w:pStyle w:val="ConsPlusNormal"/>
            </w:pPr>
          </w:p>
        </w:tc>
        <w:tc>
          <w:tcPr>
            <w:tcW w:w="1616" w:type="dxa"/>
          </w:tcPr>
          <w:p w:rsidR="00C61E33" w:rsidRDefault="00C61E33">
            <w:pPr>
              <w:pStyle w:val="ConsPlusNormal"/>
            </w:pPr>
          </w:p>
        </w:tc>
        <w:tc>
          <w:tcPr>
            <w:tcW w:w="1020" w:type="dxa"/>
            <w:tcBorders>
              <w:right w:val="nil"/>
            </w:tcBorders>
          </w:tcPr>
          <w:p w:rsidR="00C61E33" w:rsidRDefault="00C61E33">
            <w:pPr>
              <w:pStyle w:val="ConsPlusNormal"/>
            </w:pPr>
          </w:p>
        </w:tc>
      </w:tr>
      <w:tr w:rsidR="00C61E33">
        <w:tc>
          <w:tcPr>
            <w:tcW w:w="2891" w:type="dxa"/>
            <w:gridSpan w:val="2"/>
            <w:tcBorders>
              <w:left w:val="nil"/>
              <w:bottom w:val="nil"/>
            </w:tcBorders>
          </w:tcPr>
          <w:p w:rsidR="00C61E33" w:rsidRDefault="00C61E33">
            <w:pPr>
              <w:pStyle w:val="ConsPlusNormal"/>
              <w:jc w:val="right"/>
            </w:pPr>
            <w:r>
              <w:t>Итого</w:t>
            </w:r>
          </w:p>
        </w:tc>
        <w:tc>
          <w:tcPr>
            <w:tcW w:w="1928" w:type="dxa"/>
          </w:tcPr>
          <w:p w:rsidR="00C61E33" w:rsidRDefault="00C61E33">
            <w:pPr>
              <w:pStyle w:val="ConsPlusNormal"/>
            </w:pPr>
          </w:p>
        </w:tc>
        <w:tc>
          <w:tcPr>
            <w:tcW w:w="1615" w:type="dxa"/>
          </w:tcPr>
          <w:p w:rsidR="00C61E33" w:rsidRDefault="00C61E33">
            <w:pPr>
              <w:pStyle w:val="ConsPlusNormal"/>
            </w:pPr>
          </w:p>
        </w:tc>
        <w:tc>
          <w:tcPr>
            <w:tcW w:w="1616" w:type="dxa"/>
          </w:tcPr>
          <w:p w:rsidR="00C61E33" w:rsidRDefault="00C61E33">
            <w:pPr>
              <w:pStyle w:val="ConsPlusNormal"/>
            </w:pPr>
          </w:p>
        </w:tc>
        <w:tc>
          <w:tcPr>
            <w:tcW w:w="1020"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0531782, с. 2</w:t>
      </w:r>
    </w:p>
    <w:p w:rsidR="00C61E33" w:rsidRDefault="00C61E33">
      <w:pPr>
        <w:pStyle w:val="ConsPlusNonformat"/>
        <w:jc w:val="both"/>
      </w:pPr>
    </w:p>
    <w:p w:rsidR="00C61E33" w:rsidRDefault="00C61E33">
      <w:pPr>
        <w:pStyle w:val="ConsPlusNonformat"/>
        <w:jc w:val="both"/>
      </w:pPr>
      <w:r>
        <w:t xml:space="preserve">                                            Номер лицевого счета __________</w:t>
      </w:r>
    </w:p>
    <w:p w:rsidR="00C61E33" w:rsidRDefault="00C61E33">
      <w:pPr>
        <w:pStyle w:val="ConsPlusNonformat"/>
        <w:jc w:val="both"/>
      </w:pPr>
      <w:r>
        <w:t xml:space="preserve">                                                  на "__" _________ 20__ г.</w:t>
      </w:r>
    </w:p>
    <w:p w:rsidR="00C61E33" w:rsidRDefault="00C61E33">
      <w:pPr>
        <w:pStyle w:val="ConsPlusNonformat"/>
        <w:jc w:val="both"/>
      </w:pPr>
    </w:p>
    <w:p w:rsidR="00C61E33" w:rsidRDefault="00C61E33">
      <w:pPr>
        <w:pStyle w:val="ConsPlusNonformat"/>
        <w:jc w:val="both"/>
      </w:pPr>
      <w:r>
        <w:t xml:space="preserve">         1.2. Бюджетные ассигнования на выплаты за счет связанных</w:t>
      </w:r>
    </w:p>
    <w:p w:rsidR="00C61E33" w:rsidRDefault="00C61E33">
      <w:pPr>
        <w:pStyle w:val="ConsPlusNonformat"/>
        <w:jc w:val="both"/>
      </w:pPr>
      <w:r>
        <w:t xml:space="preserve">              иностранных кредитов в текущем финансовом году</w:t>
      </w:r>
    </w:p>
    <w:p w:rsidR="00C61E33" w:rsidRDefault="00C61E3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2635"/>
        <w:gridCol w:w="2665"/>
        <w:gridCol w:w="1531"/>
      </w:tblGrid>
      <w:tr w:rsidR="00C61E33">
        <w:tc>
          <w:tcPr>
            <w:tcW w:w="2211" w:type="dxa"/>
            <w:tcBorders>
              <w:left w:val="nil"/>
            </w:tcBorders>
          </w:tcPr>
          <w:p w:rsidR="00C61E33" w:rsidRDefault="00C61E33">
            <w:pPr>
              <w:pStyle w:val="ConsPlusNormal"/>
              <w:jc w:val="center"/>
            </w:pPr>
            <w:r>
              <w:t>Код по БК</w:t>
            </w:r>
          </w:p>
        </w:tc>
        <w:tc>
          <w:tcPr>
            <w:tcW w:w="2635" w:type="dxa"/>
          </w:tcPr>
          <w:p w:rsidR="00C61E33" w:rsidRDefault="00C61E33">
            <w:pPr>
              <w:pStyle w:val="ConsPlusNormal"/>
              <w:jc w:val="center"/>
            </w:pPr>
            <w:r>
              <w:t>Дата начала ввода в действие</w:t>
            </w:r>
          </w:p>
        </w:tc>
        <w:tc>
          <w:tcPr>
            <w:tcW w:w="2665" w:type="dxa"/>
          </w:tcPr>
          <w:p w:rsidR="00C61E33" w:rsidRDefault="00C61E33">
            <w:pPr>
              <w:pStyle w:val="ConsPlusNormal"/>
              <w:jc w:val="center"/>
            </w:pPr>
            <w:r>
              <w:t>Бюджетные ассигнования</w:t>
            </w:r>
          </w:p>
        </w:tc>
        <w:tc>
          <w:tcPr>
            <w:tcW w:w="1531" w:type="dxa"/>
            <w:tcBorders>
              <w:right w:val="nil"/>
            </w:tcBorders>
          </w:tcPr>
          <w:p w:rsidR="00C61E33" w:rsidRDefault="00C61E33">
            <w:pPr>
              <w:pStyle w:val="ConsPlusNormal"/>
              <w:jc w:val="center"/>
            </w:pPr>
            <w:r>
              <w:t>Примечание</w:t>
            </w:r>
          </w:p>
        </w:tc>
      </w:tr>
      <w:tr w:rsidR="00C61E33">
        <w:tc>
          <w:tcPr>
            <w:tcW w:w="2211" w:type="dxa"/>
            <w:tcBorders>
              <w:left w:val="nil"/>
            </w:tcBorders>
          </w:tcPr>
          <w:p w:rsidR="00C61E33" w:rsidRDefault="00C61E33">
            <w:pPr>
              <w:pStyle w:val="ConsPlusNormal"/>
              <w:jc w:val="center"/>
            </w:pPr>
            <w:r>
              <w:t>1</w:t>
            </w:r>
          </w:p>
        </w:tc>
        <w:tc>
          <w:tcPr>
            <w:tcW w:w="2635" w:type="dxa"/>
          </w:tcPr>
          <w:p w:rsidR="00C61E33" w:rsidRDefault="00C61E33">
            <w:pPr>
              <w:pStyle w:val="ConsPlusNormal"/>
              <w:jc w:val="center"/>
            </w:pPr>
            <w:r>
              <w:t>2</w:t>
            </w:r>
          </w:p>
        </w:tc>
        <w:tc>
          <w:tcPr>
            <w:tcW w:w="2665" w:type="dxa"/>
          </w:tcPr>
          <w:p w:rsidR="00C61E33" w:rsidRDefault="00C61E33">
            <w:pPr>
              <w:pStyle w:val="ConsPlusNormal"/>
              <w:jc w:val="center"/>
            </w:pPr>
            <w:r>
              <w:t>3</w:t>
            </w:r>
          </w:p>
        </w:tc>
        <w:tc>
          <w:tcPr>
            <w:tcW w:w="1531" w:type="dxa"/>
            <w:tcBorders>
              <w:right w:val="nil"/>
            </w:tcBorders>
          </w:tcPr>
          <w:p w:rsidR="00C61E33" w:rsidRDefault="00C61E33">
            <w:pPr>
              <w:pStyle w:val="ConsPlusNormal"/>
              <w:jc w:val="center"/>
            </w:pPr>
            <w:r>
              <w:t>4</w:t>
            </w:r>
          </w:p>
        </w:tc>
      </w:tr>
      <w:tr w:rsidR="00C61E33">
        <w:tblPrEx>
          <w:tblBorders>
            <w:left w:val="single" w:sz="4" w:space="0" w:color="auto"/>
          </w:tblBorders>
        </w:tblPrEx>
        <w:tc>
          <w:tcPr>
            <w:tcW w:w="2211" w:type="dxa"/>
          </w:tcPr>
          <w:p w:rsidR="00C61E33" w:rsidRDefault="00C61E33">
            <w:pPr>
              <w:pStyle w:val="ConsPlusNormal"/>
            </w:pPr>
          </w:p>
        </w:tc>
        <w:tc>
          <w:tcPr>
            <w:tcW w:w="2635" w:type="dxa"/>
          </w:tcPr>
          <w:p w:rsidR="00C61E33" w:rsidRDefault="00C61E33">
            <w:pPr>
              <w:pStyle w:val="ConsPlusNormal"/>
            </w:pPr>
          </w:p>
        </w:tc>
        <w:tc>
          <w:tcPr>
            <w:tcW w:w="2665" w:type="dxa"/>
          </w:tcPr>
          <w:p w:rsidR="00C61E33" w:rsidRDefault="00C61E33">
            <w:pPr>
              <w:pStyle w:val="ConsPlusNormal"/>
            </w:pPr>
          </w:p>
        </w:tc>
        <w:tc>
          <w:tcPr>
            <w:tcW w:w="1531" w:type="dxa"/>
            <w:tcBorders>
              <w:right w:val="nil"/>
            </w:tcBorders>
          </w:tcPr>
          <w:p w:rsidR="00C61E33" w:rsidRDefault="00C61E33">
            <w:pPr>
              <w:pStyle w:val="ConsPlusNormal"/>
            </w:pPr>
          </w:p>
        </w:tc>
      </w:tr>
      <w:tr w:rsidR="00C61E33">
        <w:tblPrEx>
          <w:tblBorders>
            <w:left w:val="single" w:sz="4" w:space="0" w:color="auto"/>
          </w:tblBorders>
        </w:tblPrEx>
        <w:tc>
          <w:tcPr>
            <w:tcW w:w="2211" w:type="dxa"/>
          </w:tcPr>
          <w:p w:rsidR="00C61E33" w:rsidRDefault="00C61E33">
            <w:pPr>
              <w:pStyle w:val="ConsPlusNormal"/>
            </w:pPr>
          </w:p>
        </w:tc>
        <w:tc>
          <w:tcPr>
            <w:tcW w:w="2635" w:type="dxa"/>
          </w:tcPr>
          <w:p w:rsidR="00C61E33" w:rsidRDefault="00C61E33">
            <w:pPr>
              <w:pStyle w:val="ConsPlusNormal"/>
            </w:pPr>
          </w:p>
        </w:tc>
        <w:tc>
          <w:tcPr>
            <w:tcW w:w="2665" w:type="dxa"/>
          </w:tcPr>
          <w:p w:rsidR="00C61E33" w:rsidRDefault="00C61E33">
            <w:pPr>
              <w:pStyle w:val="ConsPlusNormal"/>
            </w:pPr>
          </w:p>
        </w:tc>
        <w:tc>
          <w:tcPr>
            <w:tcW w:w="1531" w:type="dxa"/>
            <w:tcBorders>
              <w:right w:val="nil"/>
            </w:tcBorders>
          </w:tcPr>
          <w:p w:rsidR="00C61E33" w:rsidRDefault="00C61E33">
            <w:pPr>
              <w:pStyle w:val="ConsPlusNormal"/>
            </w:pPr>
          </w:p>
        </w:tc>
      </w:tr>
      <w:tr w:rsidR="00C61E33">
        <w:tc>
          <w:tcPr>
            <w:tcW w:w="4846" w:type="dxa"/>
            <w:gridSpan w:val="2"/>
            <w:tcBorders>
              <w:left w:val="nil"/>
              <w:bottom w:val="nil"/>
            </w:tcBorders>
          </w:tcPr>
          <w:p w:rsidR="00C61E33" w:rsidRDefault="00C61E33">
            <w:pPr>
              <w:pStyle w:val="ConsPlusNormal"/>
              <w:jc w:val="right"/>
            </w:pPr>
            <w:r>
              <w:t>Итого</w:t>
            </w:r>
          </w:p>
        </w:tc>
        <w:tc>
          <w:tcPr>
            <w:tcW w:w="2665" w:type="dxa"/>
          </w:tcPr>
          <w:p w:rsidR="00C61E33" w:rsidRDefault="00C61E33">
            <w:pPr>
              <w:pStyle w:val="ConsPlusNormal"/>
            </w:pPr>
          </w:p>
        </w:tc>
        <w:tc>
          <w:tcPr>
            <w:tcW w:w="1531"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 Операции с источниками финансирования дефицита бюджета</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1701"/>
        <w:gridCol w:w="1361"/>
        <w:gridCol w:w="2211"/>
        <w:gridCol w:w="1531"/>
      </w:tblGrid>
      <w:tr w:rsidR="00C61E33">
        <w:tc>
          <w:tcPr>
            <w:tcW w:w="2211" w:type="dxa"/>
            <w:tcBorders>
              <w:left w:val="nil"/>
            </w:tcBorders>
          </w:tcPr>
          <w:p w:rsidR="00C61E33" w:rsidRDefault="00C61E33">
            <w:pPr>
              <w:pStyle w:val="ConsPlusNormal"/>
              <w:jc w:val="center"/>
            </w:pPr>
            <w:r>
              <w:lastRenderedPageBreak/>
              <w:t>Код по БК</w:t>
            </w:r>
          </w:p>
        </w:tc>
        <w:tc>
          <w:tcPr>
            <w:tcW w:w="1701" w:type="dxa"/>
          </w:tcPr>
          <w:p w:rsidR="00C61E33" w:rsidRDefault="00C61E33">
            <w:pPr>
              <w:pStyle w:val="ConsPlusNormal"/>
              <w:jc w:val="center"/>
            </w:pPr>
            <w:r>
              <w:t>Поступления</w:t>
            </w:r>
          </w:p>
        </w:tc>
        <w:tc>
          <w:tcPr>
            <w:tcW w:w="1361" w:type="dxa"/>
          </w:tcPr>
          <w:p w:rsidR="00C61E33" w:rsidRDefault="00C61E33">
            <w:pPr>
              <w:pStyle w:val="ConsPlusNormal"/>
              <w:jc w:val="center"/>
            </w:pPr>
            <w:r>
              <w:t>Выплаты</w:t>
            </w:r>
          </w:p>
        </w:tc>
        <w:tc>
          <w:tcPr>
            <w:tcW w:w="2211" w:type="dxa"/>
          </w:tcPr>
          <w:p w:rsidR="00C61E33" w:rsidRDefault="00C61E33">
            <w:pPr>
              <w:pStyle w:val="ConsPlusNormal"/>
              <w:jc w:val="center"/>
            </w:pPr>
            <w:r>
              <w:t>Итого</w:t>
            </w:r>
          </w:p>
          <w:p w:rsidR="00C61E33" w:rsidRDefault="00C61E33">
            <w:pPr>
              <w:pStyle w:val="ConsPlusNormal"/>
              <w:jc w:val="center"/>
            </w:pPr>
            <w:r>
              <w:t>(</w:t>
            </w:r>
            <w:hyperlink w:anchor="P22309">
              <w:r>
                <w:rPr>
                  <w:color w:val="0000FF"/>
                </w:rPr>
                <w:t>гр. 3</w:t>
              </w:r>
            </w:hyperlink>
            <w:r>
              <w:t xml:space="preserve"> - </w:t>
            </w:r>
            <w:hyperlink w:anchor="P22308">
              <w:r>
                <w:rPr>
                  <w:color w:val="0000FF"/>
                </w:rPr>
                <w:t>гр. 2</w:t>
              </w:r>
            </w:hyperlink>
            <w:r>
              <w:t>)</w:t>
            </w:r>
          </w:p>
        </w:tc>
        <w:tc>
          <w:tcPr>
            <w:tcW w:w="1531" w:type="dxa"/>
            <w:tcBorders>
              <w:right w:val="nil"/>
            </w:tcBorders>
          </w:tcPr>
          <w:p w:rsidR="00C61E33" w:rsidRDefault="00C61E33">
            <w:pPr>
              <w:pStyle w:val="ConsPlusNormal"/>
              <w:jc w:val="center"/>
            </w:pPr>
            <w:r>
              <w:t>Примечание</w:t>
            </w:r>
          </w:p>
        </w:tc>
      </w:tr>
      <w:tr w:rsidR="00C61E33">
        <w:tc>
          <w:tcPr>
            <w:tcW w:w="2211" w:type="dxa"/>
            <w:tcBorders>
              <w:left w:val="nil"/>
            </w:tcBorders>
          </w:tcPr>
          <w:p w:rsidR="00C61E33" w:rsidRDefault="00C61E33">
            <w:pPr>
              <w:pStyle w:val="ConsPlusNormal"/>
              <w:jc w:val="center"/>
            </w:pPr>
            <w:r>
              <w:t>1</w:t>
            </w:r>
          </w:p>
        </w:tc>
        <w:tc>
          <w:tcPr>
            <w:tcW w:w="1701" w:type="dxa"/>
          </w:tcPr>
          <w:p w:rsidR="00C61E33" w:rsidRDefault="00C61E33">
            <w:pPr>
              <w:pStyle w:val="ConsPlusNormal"/>
              <w:jc w:val="center"/>
            </w:pPr>
            <w:bookmarkStart w:id="299" w:name="P22308"/>
            <w:bookmarkEnd w:id="299"/>
            <w:r>
              <w:t>2</w:t>
            </w:r>
          </w:p>
        </w:tc>
        <w:tc>
          <w:tcPr>
            <w:tcW w:w="1361" w:type="dxa"/>
          </w:tcPr>
          <w:p w:rsidR="00C61E33" w:rsidRDefault="00C61E33">
            <w:pPr>
              <w:pStyle w:val="ConsPlusNormal"/>
              <w:jc w:val="center"/>
            </w:pPr>
            <w:bookmarkStart w:id="300" w:name="P22309"/>
            <w:bookmarkEnd w:id="300"/>
            <w:r>
              <w:t>3</w:t>
            </w:r>
          </w:p>
        </w:tc>
        <w:tc>
          <w:tcPr>
            <w:tcW w:w="2211" w:type="dxa"/>
          </w:tcPr>
          <w:p w:rsidR="00C61E33" w:rsidRDefault="00C61E33">
            <w:pPr>
              <w:pStyle w:val="ConsPlusNormal"/>
              <w:jc w:val="center"/>
            </w:pPr>
            <w:r>
              <w:t>4</w:t>
            </w:r>
          </w:p>
        </w:tc>
        <w:tc>
          <w:tcPr>
            <w:tcW w:w="1531" w:type="dxa"/>
            <w:tcBorders>
              <w:right w:val="nil"/>
            </w:tcBorders>
          </w:tcPr>
          <w:p w:rsidR="00C61E33" w:rsidRDefault="00C61E33">
            <w:pPr>
              <w:pStyle w:val="ConsPlusNormal"/>
              <w:jc w:val="center"/>
            </w:pPr>
            <w:r>
              <w:t>5</w:t>
            </w:r>
          </w:p>
        </w:tc>
      </w:tr>
      <w:tr w:rsidR="00C61E33">
        <w:tblPrEx>
          <w:tblBorders>
            <w:left w:val="single" w:sz="4" w:space="0" w:color="auto"/>
          </w:tblBorders>
        </w:tblPrEx>
        <w:tc>
          <w:tcPr>
            <w:tcW w:w="2211" w:type="dxa"/>
          </w:tcPr>
          <w:p w:rsidR="00C61E33" w:rsidRDefault="00C61E33">
            <w:pPr>
              <w:pStyle w:val="ConsPlusNormal"/>
            </w:pPr>
          </w:p>
        </w:tc>
        <w:tc>
          <w:tcPr>
            <w:tcW w:w="1701" w:type="dxa"/>
          </w:tcPr>
          <w:p w:rsidR="00C61E33" w:rsidRDefault="00C61E33">
            <w:pPr>
              <w:pStyle w:val="ConsPlusNormal"/>
            </w:pPr>
          </w:p>
        </w:tc>
        <w:tc>
          <w:tcPr>
            <w:tcW w:w="1361" w:type="dxa"/>
          </w:tcPr>
          <w:p w:rsidR="00C61E33" w:rsidRDefault="00C61E33">
            <w:pPr>
              <w:pStyle w:val="ConsPlusNormal"/>
            </w:pPr>
          </w:p>
        </w:tc>
        <w:tc>
          <w:tcPr>
            <w:tcW w:w="2211" w:type="dxa"/>
          </w:tcPr>
          <w:p w:rsidR="00C61E33" w:rsidRDefault="00C61E33">
            <w:pPr>
              <w:pStyle w:val="ConsPlusNormal"/>
            </w:pPr>
          </w:p>
        </w:tc>
        <w:tc>
          <w:tcPr>
            <w:tcW w:w="1531" w:type="dxa"/>
            <w:tcBorders>
              <w:right w:val="nil"/>
            </w:tcBorders>
          </w:tcPr>
          <w:p w:rsidR="00C61E33" w:rsidRDefault="00C61E33">
            <w:pPr>
              <w:pStyle w:val="ConsPlusNormal"/>
            </w:pPr>
          </w:p>
        </w:tc>
      </w:tr>
      <w:tr w:rsidR="00C61E33">
        <w:tblPrEx>
          <w:tblBorders>
            <w:left w:val="single" w:sz="4" w:space="0" w:color="auto"/>
          </w:tblBorders>
        </w:tblPrEx>
        <w:tc>
          <w:tcPr>
            <w:tcW w:w="2211" w:type="dxa"/>
          </w:tcPr>
          <w:p w:rsidR="00C61E33" w:rsidRDefault="00C61E33">
            <w:pPr>
              <w:pStyle w:val="ConsPlusNormal"/>
            </w:pPr>
          </w:p>
        </w:tc>
        <w:tc>
          <w:tcPr>
            <w:tcW w:w="1701" w:type="dxa"/>
          </w:tcPr>
          <w:p w:rsidR="00C61E33" w:rsidRDefault="00C61E33">
            <w:pPr>
              <w:pStyle w:val="ConsPlusNormal"/>
            </w:pPr>
          </w:p>
        </w:tc>
        <w:tc>
          <w:tcPr>
            <w:tcW w:w="1361" w:type="dxa"/>
          </w:tcPr>
          <w:p w:rsidR="00C61E33" w:rsidRDefault="00C61E33">
            <w:pPr>
              <w:pStyle w:val="ConsPlusNormal"/>
            </w:pPr>
          </w:p>
        </w:tc>
        <w:tc>
          <w:tcPr>
            <w:tcW w:w="2211" w:type="dxa"/>
          </w:tcPr>
          <w:p w:rsidR="00C61E33" w:rsidRDefault="00C61E33">
            <w:pPr>
              <w:pStyle w:val="ConsPlusNormal"/>
            </w:pPr>
          </w:p>
        </w:tc>
        <w:tc>
          <w:tcPr>
            <w:tcW w:w="1531" w:type="dxa"/>
            <w:tcBorders>
              <w:right w:val="nil"/>
            </w:tcBorders>
          </w:tcPr>
          <w:p w:rsidR="00C61E33" w:rsidRDefault="00C61E33">
            <w:pPr>
              <w:pStyle w:val="ConsPlusNormal"/>
            </w:pPr>
          </w:p>
        </w:tc>
      </w:tr>
      <w:tr w:rsidR="00C61E33">
        <w:tc>
          <w:tcPr>
            <w:tcW w:w="2211" w:type="dxa"/>
            <w:tcBorders>
              <w:left w:val="nil"/>
              <w:bottom w:val="nil"/>
            </w:tcBorders>
          </w:tcPr>
          <w:p w:rsidR="00C61E33" w:rsidRDefault="00C61E33">
            <w:pPr>
              <w:pStyle w:val="ConsPlusNormal"/>
              <w:jc w:val="right"/>
            </w:pPr>
            <w:r>
              <w:t>Итого</w:t>
            </w:r>
          </w:p>
        </w:tc>
        <w:tc>
          <w:tcPr>
            <w:tcW w:w="1701" w:type="dxa"/>
          </w:tcPr>
          <w:p w:rsidR="00C61E33" w:rsidRDefault="00C61E33">
            <w:pPr>
              <w:pStyle w:val="ConsPlusNormal"/>
            </w:pPr>
          </w:p>
        </w:tc>
        <w:tc>
          <w:tcPr>
            <w:tcW w:w="1361" w:type="dxa"/>
          </w:tcPr>
          <w:p w:rsidR="00C61E33" w:rsidRDefault="00C61E33">
            <w:pPr>
              <w:pStyle w:val="ConsPlusNormal"/>
            </w:pPr>
          </w:p>
        </w:tc>
        <w:tc>
          <w:tcPr>
            <w:tcW w:w="2211" w:type="dxa"/>
          </w:tcPr>
          <w:p w:rsidR="00C61E33" w:rsidRDefault="00C61E33">
            <w:pPr>
              <w:pStyle w:val="ConsPlusNormal"/>
            </w:pPr>
          </w:p>
        </w:tc>
        <w:tc>
          <w:tcPr>
            <w:tcW w:w="1531"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66</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both"/>
      </w:pPr>
    </w:p>
    <w:p w:rsidR="00C61E33" w:rsidRDefault="00C61E33">
      <w:pPr>
        <w:pStyle w:val="ConsPlusNonformat"/>
        <w:jc w:val="both"/>
      </w:pPr>
      <w:bookmarkStart w:id="301" w:name="P22349"/>
      <w:bookmarkEnd w:id="301"/>
      <w:r>
        <w:t xml:space="preserve">                           ПРИЛОЖЕНИЕ К ВЫПИСКЕ</w:t>
      </w:r>
    </w:p>
    <w:p w:rsidR="00C61E33" w:rsidRDefault="00C61E33">
      <w:pPr>
        <w:pStyle w:val="ConsPlusNonformat"/>
        <w:jc w:val="both"/>
      </w:pPr>
      <w:r>
        <w:t xml:space="preserve">                из лицевого счета администратора источников</w:t>
      </w:r>
    </w:p>
    <w:p w:rsidR="00C61E33" w:rsidRDefault="00C61E33">
      <w:pPr>
        <w:pStyle w:val="ConsPlusNonformat"/>
        <w:jc w:val="both"/>
      </w:pPr>
      <w:r>
        <w:t xml:space="preserve">                                              ┌────────────────┐</w:t>
      </w:r>
    </w:p>
    <w:p w:rsidR="00C61E33" w:rsidRDefault="00C61E33">
      <w:pPr>
        <w:pStyle w:val="ConsPlusNonformat"/>
        <w:jc w:val="both"/>
      </w:pPr>
      <w:r>
        <w:t xml:space="preserve">           финансирования дефицита бюджета </w:t>
      </w:r>
      <w:proofErr w:type="gramStart"/>
      <w:r>
        <w:t>N  │</w:t>
      </w:r>
      <w:proofErr w:type="gramEnd"/>
      <w:r>
        <w:t xml:space="preserve">                │</w:t>
      </w:r>
    </w:p>
    <w:p w:rsidR="00C61E33" w:rsidRDefault="00C61E33">
      <w:pPr>
        <w:pStyle w:val="ConsPlusNonformat"/>
        <w:jc w:val="both"/>
      </w:pPr>
      <w:r>
        <w:t xml:space="preserve">                                              └────────────────┘</w:t>
      </w:r>
    </w:p>
    <w:p w:rsidR="00C61E33" w:rsidRDefault="00C61E33">
      <w:pPr>
        <w:pStyle w:val="ConsPlusNonformat"/>
        <w:jc w:val="both"/>
      </w:pPr>
      <w:r>
        <w:t xml:space="preserve">               (для отражения операций за ____ - ____ годы)</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C61E33">
        <w:tc>
          <w:tcPr>
            <w:tcW w:w="3144" w:type="dxa"/>
            <w:tcBorders>
              <w:top w:val="nil"/>
              <w:left w:val="nil"/>
              <w:bottom w:val="nil"/>
              <w:right w:val="nil"/>
            </w:tcBorders>
          </w:tcPr>
          <w:p w:rsidR="00C61E33" w:rsidRDefault="00C61E33">
            <w:pPr>
              <w:pStyle w:val="ConsPlusNormal"/>
            </w:pPr>
          </w:p>
        </w:tc>
        <w:tc>
          <w:tcPr>
            <w:tcW w:w="3036" w:type="dxa"/>
            <w:vMerge w:val="restart"/>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Коды</w:t>
            </w:r>
          </w:p>
        </w:tc>
      </w:tr>
      <w:tr w:rsidR="00C61E33">
        <w:tc>
          <w:tcPr>
            <w:tcW w:w="3144" w:type="dxa"/>
            <w:tcBorders>
              <w:top w:val="nil"/>
              <w:left w:val="nil"/>
              <w:bottom w:val="nil"/>
              <w:right w:val="nil"/>
            </w:tcBorders>
          </w:tcPr>
          <w:p w:rsidR="00C61E33" w:rsidRDefault="00C61E33">
            <w:pPr>
              <w:pStyle w:val="ConsPlusNormal"/>
            </w:pPr>
          </w:p>
        </w:tc>
        <w:tc>
          <w:tcPr>
            <w:tcW w:w="3036" w:type="dxa"/>
            <w:vMerge/>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0531748</w:t>
            </w:r>
          </w:p>
        </w:tc>
      </w:tr>
      <w:tr w:rsidR="00C61E33">
        <w:tc>
          <w:tcPr>
            <w:tcW w:w="3144" w:type="dxa"/>
            <w:tcBorders>
              <w:top w:val="nil"/>
              <w:left w:val="nil"/>
              <w:bottom w:val="nil"/>
              <w:right w:val="nil"/>
            </w:tcBorders>
          </w:tcPr>
          <w:p w:rsidR="00C61E33" w:rsidRDefault="00C61E33">
            <w:pPr>
              <w:pStyle w:val="ConsPlusNormal"/>
            </w:pPr>
          </w:p>
        </w:tc>
        <w:tc>
          <w:tcPr>
            <w:tcW w:w="3036" w:type="dxa"/>
            <w:vMerge/>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nil"/>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p>
        </w:tc>
        <w:tc>
          <w:tcPr>
            <w:tcW w:w="3036" w:type="dxa"/>
            <w:tcBorders>
              <w:top w:val="nil"/>
              <w:left w:val="nil"/>
              <w:bottom w:val="nil"/>
              <w:right w:val="nil"/>
            </w:tcBorders>
            <w:vAlign w:val="bottom"/>
          </w:tcPr>
          <w:p w:rsidR="00C61E33" w:rsidRDefault="00C61E33">
            <w:pPr>
              <w:pStyle w:val="ConsPlusNormal"/>
              <w:jc w:val="center"/>
            </w:pPr>
            <w:r>
              <w:t>за "__" __________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Орган Федерального казначейства</w:t>
            </w:r>
          </w:p>
        </w:tc>
        <w:tc>
          <w:tcPr>
            <w:tcW w:w="3036"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 xml:space="preserve">Главный администратор источников финансирования </w:t>
            </w:r>
            <w:r>
              <w:lastRenderedPageBreak/>
              <w:t>дефицита бюджета</w:t>
            </w:r>
          </w:p>
        </w:tc>
        <w:tc>
          <w:tcPr>
            <w:tcW w:w="3036" w:type="dxa"/>
            <w:tcBorders>
              <w:top w:val="nil"/>
              <w:left w:val="nil"/>
              <w:bottom w:val="nil"/>
              <w:right w:val="nil"/>
            </w:tcBorders>
            <w:vAlign w:val="bottom"/>
          </w:tcPr>
          <w:p w:rsidR="00C61E33" w:rsidRDefault="00C61E33">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Наименование бюджета</w:t>
            </w:r>
          </w:p>
        </w:tc>
        <w:tc>
          <w:tcPr>
            <w:tcW w:w="3036"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54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Финансовый орган</w:t>
            </w:r>
          </w:p>
        </w:tc>
        <w:tc>
          <w:tcPr>
            <w:tcW w:w="3036"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Периодичность: ежедневная</w:t>
            </w:r>
          </w:p>
        </w:tc>
        <w:tc>
          <w:tcPr>
            <w:tcW w:w="3036"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Единица измерения: руб.</w:t>
            </w:r>
          </w:p>
        </w:tc>
        <w:tc>
          <w:tcPr>
            <w:tcW w:w="3036"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545">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Доведенные бюджетные ассигнования</w:t>
      </w:r>
    </w:p>
    <w:p w:rsidR="00C61E33" w:rsidRDefault="00C61E33">
      <w:pPr>
        <w:pStyle w:val="ConsPlusNonformat"/>
        <w:jc w:val="both"/>
      </w:pPr>
    </w:p>
    <w:p w:rsidR="00C61E33" w:rsidRDefault="00C61E33">
      <w:pPr>
        <w:pStyle w:val="ConsPlusNonformat"/>
        <w:jc w:val="both"/>
      </w:pPr>
      <w:r>
        <w:t xml:space="preserve">                        1.1. Бюджетные ассигнования</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97"/>
        <w:gridCol w:w="1297"/>
        <w:gridCol w:w="1297"/>
        <w:gridCol w:w="1297"/>
        <w:gridCol w:w="1297"/>
        <w:gridCol w:w="1297"/>
        <w:gridCol w:w="1297"/>
      </w:tblGrid>
      <w:tr w:rsidR="00C61E33">
        <w:tc>
          <w:tcPr>
            <w:tcW w:w="1297" w:type="dxa"/>
            <w:tcBorders>
              <w:left w:val="nil"/>
            </w:tcBorders>
          </w:tcPr>
          <w:p w:rsidR="00C61E33" w:rsidRDefault="00C61E33">
            <w:pPr>
              <w:pStyle w:val="ConsPlusNormal"/>
              <w:jc w:val="center"/>
            </w:pPr>
            <w:r>
              <w:t>Код по БК</w:t>
            </w:r>
          </w:p>
        </w:tc>
        <w:tc>
          <w:tcPr>
            <w:tcW w:w="1297" w:type="dxa"/>
          </w:tcPr>
          <w:p w:rsidR="00C61E33" w:rsidRDefault="00C61E33">
            <w:pPr>
              <w:pStyle w:val="ConsPlusNormal"/>
              <w:jc w:val="center"/>
            </w:pPr>
            <w:r>
              <w:t>Дата начала ввода в действие</w:t>
            </w:r>
          </w:p>
        </w:tc>
        <w:tc>
          <w:tcPr>
            <w:tcW w:w="1297" w:type="dxa"/>
          </w:tcPr>
          <w:p w:rsidR="00C61E33" w:rsidRDefault="00C61E33">
            <w:pPr>
              <w:pStyle w:val="ConsPlusNormal"/>
              <w:jc w:val="center"/>
            </w:pPr>
            <w:r>
              <w:t>Сумма на ____ год</w:t>
            </w:r>
          </w:p>
        </w:tc>
        <w:tc>
          <w:tcPr>
            <w:tcW w:w="1297" w:type="dxa"/>
          </w:tcPr>
          <w:p w:rsidR="00C61E33" w:rsidRDefault="00C61E33">
            <w:pPr>
              <w:pStyle w:val="ConsPlusNormal"/>
              <w:jc w:val="center"/>
            </w:pPr>
            <w:r>
              <w:t>Сумма на ____ год</w:t>
            </w:r>
          </w:p>
        </w:tc>
        <w:tc>
          <w:tcPr>
            <w:tcW w:w="1297" w:type="dxa"/>
          </w:tcPr>
          <w:p w:rsidR="00C61E33" w:rsidRDefault="00C61E33">
            <w:pPr>
              <w:pStyle w:val="ConsPlusNormal"/>
              <w:jc w:val="center"/>
            </w:pPr>
            <w:r>
              <w:t>Сумма на ____ год</w:t>
            </w:r>
          </w:p>
        </w:tc>
        <w:tc>
          <w:tcPr>
            <w:tcW w:w="1297" w:type="dxa"/>
          </w:tcPr>
          <w:p w:rsidR="00C61E33" w:rsidRDefault="00C61E33">
            <w:pPr>
              <w:pStyle w:val="ConsPlusNormal"/>
              <w:jc w:val="center"/>
            </w:pPr>
            <w:r>
              <w:t>Сумма на ____ год</w:t>
            </w:r>
          </w:p>
        </w:tc>
        <w:tc>
          <w:tcPr>
            <w:tcW w:w="1297" w:type="dxa"/>
            <w:tcBorders>
              <w:right w:val="nil"/>
            </w:tcBorders>
          </w:tcPr>
          <w:p w:rsidR="00C61E33" w:rsidRDefault="00C61E33">
            <w:pPr>
              <w:pStyle w:val="ConsPlusNormal"/>
              <w:jc w:val="center"/>
            </w:pPr>
            <w:r>
              <w:t>Примечание</w:t>
            </w:r>
          </w:p>
        </w:tc>
      </w:tr>
      <w:tr w:rsidR="00C61E33">
        <w:tc>
          <w:tcPr>
            <w:tcW w:w="1297" w:type="dxa"/>
            <w:tcBorders>
              <w:left w:val="nil"/>
            </w:tcBorders>
          </w:tcPr>
          <w:p w:rsidR="00C61E33" w:rsidRDefault="00C61E33">
            <w:pPr>
              <w:pStyle w:val="ConsPlusNormal"/>
              <w:jc w:val="center"/>
            </w:pPr>
            <w:r>
              <w:t>1</w:t>
            </w:r>
          </w:p>
        </w:tc>
        <w:tc>
          <w:tcPr>
            <w:tcW w:w="1297" w:type="dxa"/>
          </w:tcPr>
          <w:p w:rsidR="00C61E33" w:rsidRDefault="00C61E33">
            <w:pPr>
              <w:pStyle w:val="ConsPlusNormal"/>
              <w:jc w:val="center"/>
            </w:pPr>
            <w:r>
              <w:t>2</w:t>
            </w:r>
          </w:p>
        </w:tc>
        <w:tc>
          <w:tcPr>
            <w:tcW w:w="1297" w:type="dxa"/>
          </w:tcPr>
          <w:p w:rsidR="00C61E33" w:rsidRDefault="00C61E33">
            <w:pPr>
              <w:pStyle w:val="ConsPlusNormal"/>
              <w:jc w:val="center"/>
            </w:pPr>
            <w:r>
              <w:t>3</w:t>
            </w:r>
          </w:p>
        </w:tc>
        <w:tc>
          <w:tcPr>
            <w:tcW w:w="1297" w:type="dxa"/>
          </w:tcPr>
          <w:p w:rsidR="00C61E33" w:rsidRDefault="00C61E33">
            <w:pPr>
              <w:pStyle w:val="ConsPlusNormal"/>
              <w:jc w:val="center"/>
            </w:pPr>
            <w:r>
              <w:t>4</w:t>
            </w:r>
          </w:p>
        </w:tc>
        <w:tc>
          <w:tcPr>
            <w:tcW w:w="1297" w:type="dxa"/>
          </w:tcPr>
          <w:p w:rsidR="00C61E33" w:rsidRDefault="00C61E33">
            <w:pPr>
              <w:pStyle w:val="ConsPlusNormal"/>
              <w:jc w:val="center"/>
            </w:pPr>
            <w:r>
              <w:t>5</w:t>
            </w:r>
          </w:p>
        </w:tc>
        <w:tc>
          <w:tcPr>
            <w:tcW w:w="1297" w:type="dxa"/>
          </w:tcPr>
          <w:p w:rsidR="00C61E33" w:rsidRDefault="00C61E33">
            <w:pPr>
              <w:pStyle w:val="ConsPlusNormal"/>
              <w:jc w:val="center"/>
            </w:pPr>
            <w:r>
              <w:t>6</w:t>
            </w:r>
          </w:p>
        </w:tc>
        <w:tc>
          <w:tcPr>
            <w:tcW w:w="1297" w:type="dxa"/>
            <w:tcBorders>
              <w:right w:val="nil"/>
            </w:tcBorders>
          </w:tcPr>
          <w:p w:rsidR="00C61E33" w:rsidRDefault="00C61E33">
            <w:pPr>
              <w:pStyle w:val="ConsPlusNormal"/>
              <w:jc w:val="center"/>
            </w:pPr>
            <w:r>
              <w:t>7</w:t>
            </w:r>
          </w:p>
        </w:tc>
      </w:tr>
      <w:tr w:rsidR="00C61E33">
        <w:tblPrEx>
          <w:tblBorders>
            <w:left w:val="single" w:sz="4" w:space="0" w:color="auto"/>
          </w:tblBorders>
        </w:tblPrEx>
        <w:tc>
          <w:tcPr>
            <w:tcW w:w="1297" w:type="dxa"/>
          </w:tcPr>
          <w:p w:rsidR="00C61E33" w:rsidRDefault="00C61E33">
            <w:pPr>
              <w:pStyle w:val="ConsPlusNormal"/>
            </w:pPr>
          </w:p>
        </w:tc>
        <w:tc>
          <w:tcPr>
            <w:tcW w:w="1297" w:type="dxa"/>
          </w:tcPr>
          <w:p w:rsidR="00C61E33" w:rsidRDefault="00C61E33">
            <w:pPr>
              <w:pStyle w:val="ConsPlusNormal"/>
            </w:pPr>
          </w:p>
        </w:tc>
        <w:tc>
          <w:tcPr>
            <w:tcW w:w="1297" w:type="dxa"/>
          </w:tcPr>
          <w:p w:rsidR="00C61E33" w:rsidRDefault="00C61E33">
            <w:pPr>
              <w:pStyle w:val="ConsPlusNormal"/>
            </w:pPr>
          </w:p>
        </w:tc>
        <w:tc>
          <w:tcPr>
            <w:tcW w:w="1297" w:type="dxa"/>
          </w:tcPr>
          <w:p w:rsidR="00C61E33" w:rsidRDefault="00C61E33">
            <w:pPr>
              <w:pStyle w:val="ConsPlusNormal"/>
            </w:pPr>
          </w:p>
        </w:tc>
        <w:tc>
          <w:tcPr>
            <w:tcW w:w="1297" w:type="dxa"/>
          </w:tcPr>
          <w:p w:rsidR="00C61E33" w:rsidRDefault="00C61E33">
            <w:pPr>
              <w:pStyle w:val="ConsPlusNormal"/>
            </w:pPr>
          </w:p>
        </w:tc>
        <w:tc>
          <w:tcPr>
            <w:tcW w:w="1297" w:type="dxa"/>
          </w:tcPr>
          <w:p w:rsidR="00C61E33" w:rsidRDefault="00C61E33">
            <w:pPr>
              <w:pStyle w:val="ConsPlusNormal"/>
            </w:pPr>
          </w:p>
        </w:tc>
        <w:tc>
          <w:tcPr>
            <w:tcW w:w="1297" w:type="dxa"/>
            <w:tcBorders>
              <w:right w:val="nil"/>
            </w:tcBorders>
          </w:tcPr>
          <w:p w:rsidR="00C61E33" w:rsidRDefault="00C61E33">
            <w:pPr>
              <w:pStyle w:val="ConsPlusNormal"/>
            </w:pPr>
          </w:p>
        </w:tc>
      </w:tr>
      <w:tr w:rsidR="00C61E33">
        <w:tblPrEx>
          <w:tblBorders>
            <w:left w:val="single" w:sz="4" w:space="0" w:color="auto"/>
          </w:tblBorders>
        </w:tblPrEx>
        <w:tc>
          <w:tcPr>
            <w:tcW w:w="1297" w:type="dxa"/>
          </w:tcPr>
          <w:p w:rsidR="00C61E33" w:rsidRDefault="00C61E33">
            <w:pPr>
              <w:pStyle w:val="ConsPlusNormal"/>
            </w:pPr>
          </w:p>
        </w:tc>
        <w:tc>
          <w:tcPr>
            <w:tcW w:w="1297" w:type="dxa"/>
          </w:tcPr>
          <w:p w:rsidR="00C61E33" w:rsidRDefault="00C61E33">
            <w:pPr>
              <w:pStyle w:val="ConsPlusNormal"/>
            </w:pPr>
          </w:p>
        </w:tc>
        <w:tc>
          <w:tcPr>
            <w:tcW w:w="1297" w:type="dxa"/>
          </w:tcPr>
          <w:p w:rsidR="00C61E33" w:rsidRDefault="00C61E33">
            <w:pPr>
              <w:pStyle w:val="ConsPlusNormal"/>
            </w:pPr>
          </w:p>
        </w:tc>
        <w:tc>
          <w:tcPr>
            <w:tcW w:w="1297" w:type="dxa"/>
          </w:tcPr>
          <w:p w:rsidR="00C61E33" w:rsidRDefault="00C61E33">
            <w:pPr>
              <w:pStyle w:val="ConsPlusNormal"/>
            </w:pPr>
          </w:p>
        </w:tc>
        <w:tc>
          <w:tcPr>
            <w:tcW w:w="1297" w:type="dxa"/>
          </w:tcPr>
          <w:p w:rsidR="00C61E33" w:rsidRDefault="00C61E33">
            <w:pPr>
              <w:pStyle w:val="ConsPlusNormal"/>
            </w:pPr>
          </w:p>
        </w:tc>
        <w:tc>
          <w:tcPr>
            <w:tcW w:w="1297" w:type="dxa"/>
          </w:tcPr>
          <w:p w:rsidR="00C61E33" w:rsidRDefault="00C61E33">
            <w:pPr>
              <w:pStyle w:val="ConsPlusNormal"/>
            </w:pPr>
          </w:p>
        </w:tc>
        <w:tc>
          <w:tcPr>
            <w:tcW w:w="1297" w:type="dxa"/>
            <w:tcBorders>
              <w:right w:val="nil"/>
            </w:tcBorders>
          </w:tcPr>
          <w:p w:rsidR="00C61E33" w:rsidRDefault="00C61E33">
            <w:pPr>
              <w:pStyle w:val="ConsPlusNormal"/>
            </w:pPr>
          </w:p>
        </w:tc>
      </w:tr>
      <w:tr w:rsidR="00C61E33">
        <w:tc>
          <w:tcPr>
            <w:tcW w:w="2594" w:type="dxa"/>
            <w:gridSpan w:val="2"/>
            <w:tcBorders>
              <w:left w:val="nil"/>
              <w:bottom w:val="nil"/>
            </w:tcBorders>
          </w:tcPr>
          <w:p w:rsidR="00C61E33" w:rsidRDefault="00C61E33">
            <w:pPr>
              <w:pStyle w:val="ConsPlusNormal"/>
              <w:jc w:val="right"/>
            </w:pPr>
            <w:r>
              <w:t>Итого</w:t>
            </w:r>
          </w:p>
        </w:tc>
        <w:tc>
          <w:tcPr>
            <w:tcW w:w="1297" w:type="dxa"/>
          </w:tcPr>
          <w:p w:rsidR="00C61E33" w:rsidRDefault="00C61E33">
            <w:pPr>
              <w:pStyle w:val="ConsPlusNormal"/>
            </w:pPr>
          </w:p>
        </w:tc>
        <w:tc>
          <w:tcPr>
            <w:tcW w:w="1297" w:type="dxa"/>
          </w:tcPr>
          <w:p w:rsidR="00C61E33" w:rsidRDefault="00C61E33">
            <w:pPr>
              <w:pStyle w:val="ConsPlusNormal"/>
            </w:pPr>
          </w:p>
        </w:tc>
        <w:tc>
          <w:tcPr>
            <w:tcW w:w="1297" w:type="dxa"/>
          </w:tcPr>
          <w:p w:rsidR="00C61E33" w:rsidRDefault="00C61E33">
            <w:pPr>
              <w:pStyle w:val="ConsPlusNormal"/>
            </w:pPr>
          </w:p>
        </w:tc>
        <w:tc>
          <w:tcPr>
            <w:tcW w:w="1297" w:type="dxa"/>
          </w:tcPr>
          <w:p w:rsidR="00C61E33" w:rsidRDefault="00C61E33">
            <w:pPr>
              <w:pStyle w:val="ConsPlusNormal"/>
            </w:pPr>
          </w:p>
        </w:tc>
        <w:tc>
          <w:tcPr>
            <w:tcW w:w="1297"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0531748, с. 2</w:t>
      </w:r>
    </w:p>
    <w:p w:rsidR="00C61E33" w:rsidRDefault="00C61E33">
      <w:pPr>
        <w:pStyle w:val="ConsPlusNonformat"/>
        <w:jc w:val="both"/>
      </w:pPr>
    </w:p>
    <w:p w:rsidR="00C61E33" w:rsidRDefault="00C61E33">
      <w:pPr>
        <w:pStyle w:val="ConsPlusNonformat"/>
        <w:jc w:val="both"/>
      </w:pPr>
      <w:r>
        <w:t xml:space="preserve">                                            Номер лицевого счета __________</w:t>
      </w:r>
    </w:p>
    <w:p w:rsidR="00C61E33" w:rsidRDefault="00C61E33">
      <w:pPr>
        <w:pStyle w:val="ConsPlusNonformat"/>
        <w:jc w:val="both"/>
      </w:pPr>
      <w:r>
        <w:t xml:space="preserve">                                                  на "__" _________ 20__ г.</w:t>
      </w:r>
    </w:p>
    <w:p w:rsidR="00C61E33" w:rsidRDefault="00C61E33">
      <w:pPr>
        <w:pStyle w:val="ConsPlusNonformat"/>
        <w:jc w:val="both"/>
      </w:pPr>
    </w:p>
    <w:p w:rsidR="00C61E33" w:rsidRDefault="00C61E33">
      <w:pPr>
        <w:pStyle w:val="ConsPlusNonformat"/>
        <w:jc w:val="both"/>
      </w:pPr>
      <w:r>
        <w:t xml:space="preserve">              1.2. Бюджетные ассигнования на выплаты за счет</w:t>
      </w:r>
    </w:p>
    <w:p w:rsidR="00C61E33" w:rsidRDefault="00C61E33">
      <w:pPr>
        <w:pStyle w:val="ConsPlusNonformat"/>
        <w:jc w:val="both"/>
      </w:pPr>
      <w:r>
        <w:t xml:space="preserve">         связанных иностранных кредитов в текущем финансовом году</w:t>
      </w:r>
    </w:p>
    <w:p w:rsidR="00C61E33" w:rsidRDefault="00C61E3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6"/>
        <w:gridCol w:w="1816"/>
        <w:gridCol w:w="1816"/>
        <w:gridCol w:w="1816"/>
        <w:gridCol w:w="1816"/>
      </w:tblGrid>
      <w:tr w:rsidR="00C61E33">
        <w:tc>
          <w:tcPr>
            <w:tcW w:w="1816" w:type="dxa"/>
            <w:tcBorders>
              <w:left w:val="nil"/>
            </w:tcBorders>
          </w:tcPr>
          <w:p w:rsidR="00C61E33" w:rsidRDefault="00C61E33">
            <w:pPr>
              <w:pStyle w:val="ConsPlusNormal"/>
              <w:jc w:val="center"/>
            </w:pPr>
            <w:r>
              <w:t>Код по БК</w:t>
            </w:r>
          </w:p>
        </w:tc>
        <w:tc>
          <w:tcPr>
            <w:tcW w:w="1816" w:type="dxa"/>
          </w:tcPr>
          <w:p w:rsidR="00C61E33" w:rsidRDefault="00C61E33">
            <w:pPr>
              <w:pStyle w:val="ConsPlusNormal"/>
              <w:jc w:val="center"/>
            </w:pPr>
            <w:r>
              <w:t>Дата начала ввода в действие</w:t>
            </w:r>
          </w:p>
        </w:tc>
        <w:tc>
          <w:tcPr>
            <w:tcW w:w="1816" w:type="dxa"/>
          </w:tcPr>
          <w:p w:rsidR="00C61E33" w:rsidRDefault="00C61E33">
            <w:pPr>
              <w:pStyle w:val="ConsPlusNormal"/>
              <w:jc w:val="center"/>
            </w:pPr>
            <w:r>
              <w:t>Сумма на ____ год</w:t>
            </w:r>
          </w:p>
        </w:tc>
        <w:tc>
          <w:tcPr>
            <w:tcW w:w="1816" w:type="dxa"/>
          </w:tcPr>
          <w:p w:rsidR="00C61E33" w:rsidRDefault="00C61E33">
            <w:pPr>
              <w:pStyle w:val="ConsPlusNormal"/>
              <w:jc w:val="center"/>
            </w:pPr>
            <w:r>
              <w:t>Сумма на ____ год</w:t>
            </w:r>
          </w:p>
        </w:tc>
        <w:tc>
          <w:tcPr>
            <w:tcW w:w="1816" w:type="dxa"/>
            <w:tcBorders>
              <w:right w:val="nil"/>
            </w:tcBorders>
          </w:tcPr>
          <w:p w:rsidR="00C61E33" w:rsidRDefault="00C61E33">
            <w:pPr>
              <w:pStyle w:val="ConsPlusNormal"/>
              <w:jc w:val="center"/>
            </w:pPr>
            <w:r>
              <w:t>Примечание</w:t>
            </w:r>
          </w:p>
        </w:tc>
      </w:tr>
      <w:tr w:rsidR="00C61E33">
        <w:tc>
          <w:tcPr>
            <w:tcW w:w="1816" w:type="dxa"/>
            <w:tcBorders>
              <w:left w:val="nil"/>
            </w:tcBorders>
          </w:tcPr>
          <w:p w:rsidR="00C61E33" w:rsidRDefault="00C61E33">
            <w:pPr>
              <w:pStyle w:val="ConsPlusNormal"/>
              <w:jc w:val="center"/>
            </w:pPr>
            <w:r>
              <w:t>1</w:t>
            </w:r>
          </w:p>
        </w:tc>
        <w:tc>
          <w:tcPr>
            <w:tcW w:w="1816" w:type="dxa"/>
          </w:tcPr>
          <w:p w:rsidR="00C61E33" w:rsidRDefault="00C61E33">
            <w:pPr>
              <w:pStyle w:val="ConsPlusNormal"/>
              <w:jc w:val="center"/>
            </w:pPr>
            <w:r>
              <w:t>2</w:t>
            </w:r>
          </w:p>
        </w:tc>
        <w:tc>
          <w:tcPr>
            <w:tcW w:w="1816" w:type="dxa"/>
          </w:tcPr>
          <w:p w:rsidR="00C61E33" w:rsidRDefault="00C61E33">
            <w:pPr>
              <w:pStyle w:val="ConsPlusNormal"/>
              <w:jc w:val="center"/>
            </w:pPr>
            <w:r>
              <w:t>3</w:t>
            </w:r>
          </w:p>
        </w:tc>
        <w:tc>
          <w:tcPr>
            <w:tcW w:w="1816" w:type="dxa"/>
          </w:tcPr>
          <w:p w:rsidR="00C61E33" w:rsidRDefault="00C61E33">
            <w:pPr>
              <w:pStyle w:val="ConsPlusNormal"/>
              <w:jc w:val="center"/>
            </w:pPr>
            <w:r>
              <w:t>4</w:t>
            </w:r>
          </w:p>
        </w:tc>
        <w:tc>
          <w:tcPr>
            <w:tcW w:w="1816" w:type="dxa"/>
            <w:tcBorders>
              <w:right w:val="nil"/>
            </w:tcBorders>
          </w:tcPr>
          <w:p w:rsidR="00C61E33" w:rsidRDefault="00C61E33">
            <w:pPr>
              <w:pStyle w:val="ConsPlusNormal"/>
              <w:jc w:val="center"/>
            </w:pPr>
            <w:r>
              <w:t>5</w:t>
            </w:r>
          </w:p>
        </w:tc>
      </w:tr>
      <w:tr w:rsidR="00C61E33">
        <w:tblPrEx>
          <w:tblBorders>
            <w:left w:val="single" w:sz="4" w:space="0" w:color="auto"/>
          </w:tblBorders>
        </w:tblPrEx>
        <w:tc>
          <w:tcPr>
            <w:tcW w:w="1816" w:type="dxa"/>
          </w:tcPr>
          <w:p w:rsidR="00C61E33" w:rsidRDefault="00C61E33">
            <w:pPr>
              <w:pStyle w:val="ConsPlusNormal"/>
            </w:pPr>
          </w:p>
        </w:tc>
        <w:tc>
          <w:tcPr>
            <w:tcW w:w="1816" w:type="dxa"/>
          </w:tcPr>
          <w:p w:rsidR="00C61E33" w:rsidRDefault="00C61E33">
            <w:pPr>
              <w:pStyle w:val="ConsPlusNormal"/>
            </w:pPr>
          </w:p>
        </w:tc>
        <w:tc>
          <w:tcPr>
            <w:tcW w:w="1816" w:type="dxa"/>
          </w:tcPr>
          <w:p w:rsidR="00C61E33" w:rsidRDefault="00C61E33">
            <w:pPr>
              <w:pStyle w:val="ConsPlusNormal"/>
            </w:pPr>
          </w:p>
        </w:tc>
        <w:tc>
          <w:tcPr>
            <w:tcW w:w="1816" w:type="dxa"/>
          </w:tcPr>
          <w:p w:rsidR="00C61E33" w:rsidRDefault="00C61E33">
            <w:pPr>
              <w:pStyle w:val="ConsPlusNormal"/>
            </w:pPr>
          </w:p>
        </w:tc>
        <w:tc>
          <w:tcPr>
            <w:tcW w:w="1816" w:type="dxa"/>
            <w:tcBorders>
              <w:right w:val="nil"/>
            </w:tcBorders>
          </w:tcPr>
          <w:p w:rsidR="00C61E33" w:rsidRDefault="00C61E33">
            <w:pPr>
              <w:pStyle w:val="ConsPlusNormal"/>
            </w:pPr>
          </w:p>
        </w:tc>
      </w:tr>
      <w:tr w:rsidR="00C61E33">
        <w:tblPrEx>
          <w:tblBorders>
            <w:left w:val="single" w:sz="4" w:space="0" w:color="auto"/>
          </w:tblBorders>
        </w:tblPrEx>
        <w:tc>
          <w:tcPr>
            <w:tcW w:w="1816" w:type="dxa"/>
          </w:tcPr>
          <w:p w:rsidR="00C61E33" w:rsidRDefault="00C61E33">
            <w:pPr>
              <w:pStyle w:val="ConsPlusNormal"/>
            </w:pPr>
          </w:p>
        </w:tc>
        <w:tc>
          <w:tcPr>
            <w:tcW w:w="1816" w:type="dxa"/>
          </w:tcPr>
          <w:p w:rsidR="00C61E33" w:rsidRDefault="00C61E33">
            <w:pPr>
              <w:pStyle w:val="ConsPlusNormal"/>
            </w:pPr>
          </w:p>
        </w:tc>
        <w:tc>
          <w:tcPr>
            <w:tcW w:w="1816" w:type="dxa"/>
          </w:tcPr>
          <w:p w:rsidR="00C61E33" w:rsidRDefault="00C61E33">
            <w:pPr>
              <w:pStyle w:val="ConsPlusNormal"/>
            </w:pPr>
          </w:p>
        </w:tc>
        <w:tc>
          <w:tcPr>
            <w:tcW w:w="1816" w:type="dxa"/>
          </w:tcPr>
          <w:p w:rsidR="00C61E33" w:rsidRDefault="00C61E33">
            <w:pPr>
              <w:pStyle w:val="ConsPlusNormal"/>
            </w:pPr>
          </w:p>
        </w:tc>
        <w:tc>
          <w:tcPr>
            <w:tcW w:w="1816" w:type="dxa"/>
            <w:tcBorders>
              <w:right w:val="nil"/>
            </w:tcBorders>
          </w:tcPr>
          <w:p w:rsidR="00C61E33" w:rsidRDefault="00C61E33">
            <w:pPr>
              <w:pStyle w:val="ConsPlusNormal"/>
            </w:pPr>
          </w:p>
        </w:tc>
      </w:tr>
      <w:tr w:rsidR="00C61E33">
        <w:tc>
          <w:tcPr>
            <w:tcW w:w="3632" w:type="dxa"/>
            <w:gridSpan w:val="2"/>
            <w:tcBorders>
              <w:left w:val="nil"/>
              <w:bottom w:val="nil"/>
            </w:tcBorders>
          </w:tcPr>
          <w:p w:rsidR="00C61E33" w:rsidRDefault="00C61E33">
            <w:pPr>
              <w:pStyle w:val="ConsPlusNormal"/>
              <w:jc w:val="right"/>
            </w:pPr>
            <w:r>
              <w:t>Итого</w:t>
            </w:r>
          </w:p>
        </w:tc>
        <w:tc>
          <w:tcPr>
            <w:tcW w:w="1816" w:type="dxa"/>
          </w:tcPr>
          <w:p w:rsidR="00C61E33" w:rsidRDefault="00C61E33">
            <w:pPr>
              <w:pStyle w:val="ConsPlusNormal"/>
            </w:pPr>
          </w:p>
        </w:tc>
        <w:tc>
          <w:tcPr>
            <w:tcW w:w="1816" w:type="dxa"/>
          </w:tcPr>
          <w:p w:rsidR="00C61E33" w:rsidRDefault="00C61E33">
            <w:pPr>
              <w:pStyle w:val="ConsPlusNormal"/>
            </w:pPr>
          </w:p>
        </w:tc>
        <w:tc>
          <w:tcPr>
            <w:tcW w:w="1816"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 Операции с источниками финансирования дефицита бюджета</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3"/>
        <w:gridCol w:w="1813"/>
        <w:gridCol w:w="1813"/>
        <w:gridCol w:w="1813"/>
        <w:gridCol w:w="1815"/>
      </w:tblGrid>
      <w:tr w:rsidR="00C61E33">
        <w:tc>
          <w:tcPr>
            <w:tcW w:w="1813" w:type="dxa"/>
            <w:tcBorders>
              <w:left w:val="nil"/>
            </w:tcBorders>
          </w:tcPr>
          <w:p w:rsidR="00C61E33" w:rsidRDefault="00C61E33">
            <w:pPr>
              <w:pStyle w:val="ConsPlusNormal"/>
              <w:jc w:val="center"/>
            </w:pPr>
            <w:r>
              <w:t>Код по БК</w:t>
            </w:r>
          </w:p>
        </w:tc>
        <w:tc>
          <w:tcPr>
            <w:tcW w:w="1813" w:type="dxa"/>
          </w:tcPr>
          <w:p w:rsidR="00C61E33" w:rsidRDefault="00C61E33">
            <w:pPr>
              <w:pStyle w:val="ConsPlusNormal"/>
              <w:jc w:val="center"/>
            </w:pPr>
            <w:r>
              <w:t>Поступления в ____ году (текущий финансовый год)</w:t>
            </w:r>
          </w:p>
        </w:tc>
        <w:tc>
          <w:tcPr>
            <w:tcW w:w="1813" w:type="dxa"/>
          </w:tcPr>
          <w:p w:rsidR="00C61E33" w:rsidRDefault="00C61E33">
            <w:pPr>
              <w:pStyle w:val="ConsPlusNormal"/>
              <w:jc w:val="center"/>
            </w:pPr>
            <w:r>
              <w:t>Выплаты в ____ году (текущий финансовый год)</w:t>
            </w:r>
          </w:p>
        </w:tc>
        <w:tc>
          <w:tcPr>
            <w:tcW w:w="1813" w:type="dxa"/>
          </w:tcPr>
          <w:p w:rsidR="00C61E33" w:rsidRDefault="00C61E33">
            <w:pPr>
              <w:pStyle w:val="ConsPlusNormal"/>
              <w:jc w:val="center"/>
            </w:pPr>
            <w:r>
              <w:t>Итого в ____ году (текущий финансовый год) (</w:t>
            </w:r>
            <w:hyperlink w:anchor="P22483">
              <w:r>
                <w:rPr>
                  <w:color w:val="0000FF"/>
                </w:rPr>
                <w:t>гр. 3</w:t>
              </w:r>
            </w:hyperlink>
            <w:r>
              <w:t xml:space="preserve"> - </w:t>
            </w:r>
            <w:hyperlink w:anchor="P22482">
              <w:r>
                <w:rPr>
                  <w:color w:val="0000FF"/>
                </w:rPr>
                <w:t>гр. 2</w:t>
              </w:r>
            </w:hyperlink>
            <w:r>
              <w:t>)</w:t>
            </w:r>
          </w:p>
        </w:tc>
        <w:tc>
          <w:tcPr>
            <w:tcW w:w="1815" w:type="dxa"/>
            <w:tcBorders>
              <w:right w:val="nil"/>
            </w:tcBorders>
          </w:tcPr>
          <w:p w:rsidR="00C61E33" w:rsidRDefault="00C61E33">
            <w:pPr>
              <w:pStyle w:val="ConsPlusNormal"/>
              <w:jc w:val="center"/>
            </w:pPr>
            <w:r>
              <w:t>Примечание</w:t>
            </w:r>
          </w:p>
        </w:tc>
      </w:tr>
      <w:tr w:rsidR="00C61E33">
        <w:tc>
          <w:tcPr>
            <w:tcW w:w="1813" w:type="dxa"/>
            <w:tcBorders>
              <w:left w:val="nil"/>
            </w:tcBorders>
          </w:tcPr>
          <w:p w:rsidR="00C61E33" w:rsidRDefault="00C61E33">
            <w:pPr>
              <w:pStyle w:val="ConsPlusNormal"/>
              <w:jc w:val="center"/>
            </w:pPr>
            <w:r>
              <w:lastRenderedPageBreak/>
              <w:t>1</w:t>
            </w:r>
          </w:p>
        </w:tc>
        <w:tc>
          <w:tcPr>
            <w:tcW w:w="1813" w:type="dxa"/>
          </w:tcPr>
          <w:p w:rsidR="00C61E33" w:rsidRDefault="00C61E33">
            <w:pPr>
              <w:pStyle w:val="ConsPlusNormal"/>
              <w:jc w:val="center"/>
            </w:pPr>
            <w:bookmarkStart w:id="302" w:name="P22482"/>
            <w:bookmarkEnd w:id="302"/>
            <w:r>
              <w:t>2</w:t>
            </w:r>
          </w:p>
        </w:tc>
        <w:tc>
          <w:tcPr>
            <w:tcW w:w="1813" w:type="dxa"/>
          </w:tcPr>
          <w:p w:rsidR="00C61E33" w:rsidRDefault="00C61E33">
            <w:pPr>
              <w:pStyle w:val="ConsPlusNormal"/>
              <w:jc w:val="center"/>
            </w:pPr>
            <w:bookmarkStart w:id="303" w:name="P22483"/>
            <w:bookmarkEnd w:id="303"/>
            <w:r>
              <w:t>3</w:t>
            </w:r>
          </w:p>
        </w:tc>
        <w:tc>
          <w:tcPr>
            <w:tcW w:w="1813" w:type="dxa"/>
          </w:tcPr>
          <w:p w:rsidR="00C61E33" w:rsidRDefault="00C61E33">
            <w:pPr>
              <w:pStyle w:val="ConsPlusNormal"/>
              <w:jc w:val="center"/>
            </w:pPr>
            <w:r>
              <w:t>4</w:t>
            </w:r>
          </w:p>
        </w:tc>
        <w:tc>
          <w:tcPr>
            <w:tcW w:w="1815" w:type="dxa"/>
            <w:tcBorders>
              <w:right w:val="nil"/>
            </w:tcBorders>
          </w:tcPr>
          <w:p w:rsidR="00C61E33" w:rsidRDefault="00C61E33">
            <w:pPr>
              <w:pStyle w:val="ConsPlusNormal"/>
              <w:jc w:val="center"/>
            </w:pPr>
            <w:r>
              <w:t>5</w:t>
            </w:r>
          </w:p>
        </w:tc>
      </w:tr>
      <w:tr w:rsidR="00C61E33">
        <w:tblPrEx>
          <w:tblBorders>
            <w:left w:val="single" w:sz="4" w:space="0" w:color="auto"/>
          </w:tblBorders>
        </w:tblPrEx>
        <w:tc>
          <w:tcPr>
            <w:tcW w:w="1813" w:type="dxa"/>
          </w:tcPr>
          <w:p w:rsidR="00C61E33" w:rsidRDefault="00C61E33">
            <w:pPr>
              <w:pStyle w:val="ConsPlusNormal"/>
            </w:pPr>
          </w:p>
        </w:tc>
        <w:tc>
          <w:tcPr>
            <w:tcW w:w="1813" w:type="dxa"/>
          </w:tcPr>
          <w:p w:rsidR="00C61E33" w:rsidRDefault="00C61E33">
            <w:pPr>
              <w:pStyle w:val="ConsPlusNormal"/>
            </w:pPr>
          </w:p>
        </w:tc>
        <w:tc>
          <w:tcPr>
            <w:tcW w:w="1813" w:type="dxa"/>
          </w:tcPr>
          <w:p w:rsidR="00C61E33" w:rsidRDefault="00C61E33">
            <w:pPr>
              <w:pStyle w:val="ConsPlusNormal"/>
            </w:pPr>
          </w:p>
        </w:tc>
        <w:tc>
          <w:tcPr>
            <w:tcW w:w="1813" w:type="dxa"/>
          </w:tcPr>
          <w:p w:rsidR="00C61E33" w:rsidRDefault="00C61E33">
            <w:pPr>
              <w:pStyle w:val="ConsPlusNormal"/>
            </w:pPr>
          </w:p>
        </w:tc>
        <w:tc>
          <w:tcPr>
            <w:tcW w:w="1815" w:type="dxa"/>
            <w:tcBorders>
              <w:right w:val="nil"/>
            </w:tcBorders>
          </w:tcPr>
          <w:p w:rsidR="00C61E33" w:rsidRDefault="00C61E33">
            <w:pPr>
              <w:pStyle w:val="ConsPlusNormal"/>
            </w:pPr>
          </w:p>
        </w:tc>
      </w:tr>
      <w:tr w:rsidR="00C61E33">
        <w:tblPrEx>
          <w:tblBorders>
            <w:left w:val="single" w:sz="4" w:space="0" w:color="auto"/>
          </w:tblBorders>
        </w:tblPrEx>
        <w:tc>
          <w:tcPr>
            <w:tcW w:w="1813" w:type="dxa"/>
          </w:tcPr>
          <w:p w:rsidR="00C61E33" w:rsidRDefault="00C61E33">
            <w:pPr>
              <w:pStyle w:val="ConsPlusNormal"/>
            </w:pPr>
          </w:p>
        </w:tc>
        <w:tc>
          <w:tcPr>
            <w:tcW w:w="1813" w:type="dxa"/>
          </w:tcPr>
          <w:p w:rsidR="00C61E33" w:rsidRDefault="00C61E33">
            <w:pPr>
              <w:pStyle w:val="ConsPlusNormal"/>
            </w:pPr>
          </w:p>
        </w:tc>
        <w:tc>
          <w:tcPr>
            <w:tcW w:w="1813" w:type="dxa"/>
          </w:tcPr>
          <w:p w:rsidR="00C61E33" w:rsidRDefault="00C61E33">
            <w:pPr>
              <w:pStyle w:val="ConsPlusNormal"/>
            </w:pPr>
          </w:p>
        </w:tc>
        <w:tc>
          <w:tcPr>
            <w:tcW w:w="1813" w:type="dxa"/>
          </w:tcPr>
          <w:p w:rsidR="00C61E33" w:rsidRDefault="00C61E33">
            <w:pPr>
              <w:pStyle w:val="ConsPlusNormal"/>
            </w:pPr>
          </w:p>
        </w:tc>
        <w:tc>
          <w:tcPr>
            <w:tcW w:w="1815" w:type="dxa"/>
            <w:tcBorders>
              <w:right w:val="nil"/>
            </w:tcBorders>
          </w:tcPr>
          <w:p w:rsidR="00C61E33" w:rsidRDefault="00C61E33">
            <w:pPr>
              <w:pStyle w:val="ConsPlusNormal"/>
            </w:pPr>
          </w:p>
        </w:tc>
      </w:tr>
      <w:tr w:rsidR="00C61E33">
        <w:tc>
          <w:tcPr>
            <w:tcW w:w="1813" w:type="dxa"/>
            <w:tcBorders>
              <w:left w:val="nil"/>
              <w:bottom w:val="nil"/>
            </w:tcBorders>
          </w:tcPr>
          <w:p w:rsidR="00C61E33" w:rsidRDefault="00C61E33">
            <w:pPr>
              <w:pStyle w:val="ConsPlusNormal"/>
              <w:jc w:val="right"/>
            </w:pPr>
            <w:r>
              <w:t>Итого</w:t>
            </w:r>
          </w:p>
        </w:tc>
        <w:tc>
          <w:tcPr>
            <w:tcW w:w="1813" w:type="dxa"/>
          </w:tcPr>
          <w:p w:rsidR="00C61E33" w:rsidRDefault="00C61E33">
            <w:pPr>
              <w:pStyle w:val="ConsPlusNormal"/>
            </w:pPr>
          </w:p>
        </w:tc>
        <w:tc>
          <w:tcPr>
            <w:tcW w:w="1813" w:type="dxa"/>
          </w:tcPr>
          <w:p w:rsidR="00C61E33" w:rsidRDefault="00C61E33">
            <w:pPr>
              <w:pStyle w:val="ConsPlusNormal"/>
            </w:pPr>
          </w:p>
        </w:tc>
        <w:tc>
          <w:tcPr>
            <w:tcW w:w="1813" w:type="dxa"/>
          </w:tcPr>
          <w:p w:rsidR="00C61E33" w:rsidRDefault="00C61E33">
            <w:pPr>
              <w:pStyle w:val="ConsPlusNormal"/>
            </w:pPr>
          </w:p>
        </w:tc>
        <w:tc>
          <w:tcPr>
            <w:tcW w:w="1815"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right"/>
      </w:pPr>
    </w:p>
    <w:p w:rsidR="00C61E33" w:rsidRDefault="00C61E33">
      <w:pPr>
        <w:pStyle w:val="ConsPlusNormal"/>
        <w:jc w:val="right"/>
      </w:pPr>
    </w:p>
    <w:p w:rsidR="00C61E33" w:rsidRDefault="00C61E33">
      <w:pPr>
        <w:pStyle w:val="ConsPlusNormal"/>
        <w:jc w:val="right"/>
      </w:pPr>
    </w:p>
    <w:p w:rsidR="00C61E33" w:rsidRDefault="00C61E33">
      <w:pPr>
        <w:pStyle w:val="ConsPlusNormal"/>
        <w:jc w:val="right"/>
      </w:pPr>
    </w:p>
    <w:p w:rsidR="00C61E33" w:rsidRDefault="00C61E33">
      <w:pPr>
        <w:pStyle w:val="ConsPlusNormal"/>
        <w:jc w:val="right"/>
      </w:pPr>
    </w:p>
    <w:p w:rsidR="00C61E33" w:rsidRDefault="00C61E33">
      <w:pPr>
        <w:pStyle w:val="ConsPlusNormal"/>
        <w:jc w:val="right"/>
        <w:outlineLvl w:val="1"/>
      </w:pPr>
      <w:r>
        <w:t>Приложение N 67</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w:t>
            </w:r>
            <w:hyperlink r:id="rId546">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bookmarkStart w:id="304" w:name="P22525"/>
      <w:bookmarkEnd w:id="304"/>
      <w:r>
        <w:t xml:space="preserve">                           ПРИЛОЖЕНИЕ К ВЫПИСКЕ</w:t>
      </w:r>
    </w:p>
    <w:p w:rsidR="00C61E33" w:rsidRDefault="00C61E33">
      <w:pPr>
        <w:pStyle w:val="ConsPlusNonformat"/>
        <w:jc w:val="both"/>
      </w:pPr>
      <w:r>
        <w:t xml:space="preserve">               из лицевого счета иного получателя бюджетных</w:t>
      </w:r>
    </w:p>
    <w:p w:rsidR="00C61E33" w:rsidRDefault="00C61E33">
      <w:pPr>
        <w:pStyle w:val="ConsPlusNonformat"/>
        <w:jc w:val="both"/>
      </w:pPr>
      <w:r>
        <w:t xml:space="preserve">                                 ┌────────────────┐</w:t>
      </w:r>
    </w:p>
    <w:p w:rsidR="00C61E33" w:rsidRDefault="00C61E33">
      <w:pPr>
        <w:pStyle w:val="ConsPlusNonformat"/>
        <w:jc w:val="both"/>
      </w:pPr>
      <w:r>
        <w:t xml:space="preserve">                       средств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C61E33">
        <w:tc>
          <w:tcPr>
            <w:tcW w:w="3144" w:type="dxa"/>
            <w:tcBorders>
              <w:top w:val="nil"/>
              <w:left w:val="nil"/>
              <w:bottom w:val="nil"/>
              <w:right w:val="nil"/>
            </w:tcBorders>
          </w:tcPr>
          <w:p w:rsidR="00C61E33" w:rsidRDefault="00C61E33">
            <w:pPr>
              <w:pStyle w:val="ConsPlusNormal"/>
            </w:pPr>
          </w:p>
        </w:tc>
        <w:tc>
          <w:tcPr>
            <w:tcW w:w="3036"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Коды</w:t>
            </w:r>
          </w:p>
        </w:tc>
      </w:tr>
      <w:tr w:rsidR="00C61E33">
        <w:tc>
          <w:tcPr>
            <w:tcW w:w="3144" w:type="dxa"/>
            <w:tcBorders>
              <w:top w:val="nil"/>
              <w:left w:val="nil"/>
              <w:bottom w:val="nil"/>
              <w:right w:val="nil"/>
            </w:tcBorders>
          </w:tcPr>
          <w:p w:rsidR="00C61E33" w:rsidRDefault="00C61E33">
            <w:pPr>
              <w:pStyle w:val="ConsPlusNormal"/>
            </w:pPr>
          </w:p>
        </w:tc>
        <w:tc>
          <w:tcPr>
            <w:tcW w:w="3036"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0531783</w:t>
            </w:r>
          </w:p>
        </w:tc>
      </w:tr>
      <w:tr w:rsidR="00C61E33">
        <w:tc>
          <w:tcPr>
            <w:tcW w:w="3144" w:type="dxa"/>
            <w:tcBorders>
              <w:top w:val="nil"/>
              <w:left w:val="nil"/>
              <w:bottom w:val="nil"/>
              <w:right w:val="nil"/>
            </w:tcBorders>
          </w:tcPr>
          <w:p w:rsidR="00C61E33" w:rsidRDefault="00C61E33">
            <w:pPr>
              <w:pStyle w:val="ConsPlusNormal"/>
            </w:pPr>
          </w:p>
        </w:tc>
        <w:tc>
          <w:tcPr>
            <w:tcW w:w="3036" w:type="dxa"/>
            <w:tcBorders>
              <w:top w:val="nil"/>
              <w:left w:val="nil"/>
              <w:bottom w:val="nil"/>
              <w:right w:val="nil"/>
            </w:tcBorders>
            <w:vAlign w:val="bottom"/>
          </w:tcPr>
          <w:p w:rsidR="00C61E33" w:rsidRDefault="00C61E33">
            <w:pPr>
              <w:pStyle w:val="ConsPlusNormal"/>
              <w:jc w:val="center"/>
            </w:pPr>
            <w:r>
              <w:t>за "__" __________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Орган Федерального казначейства</w:t>
            </w:r>
          </w:p>
        </w:tc>
        <w:tc>
          <w:tcPr>
            <w:tcW w:w="3036"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Иной получатель бюджетных средств</w:t>
            </w:r>
          </w:p>
        </w:tc>
        <w:tc>
          <w:tcPr>
            <w:tcW w:w="3036"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Распорядитель бюджетных средств</w:t>
            </w:r>
          </w:p>
        </w:tc>
        <w:tc>
          <w:tcPr>
            <w:tcW w:w="3036"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Главный распорядитель бюджетных средств</w:t>
            </w:r>
          </w:p>
        </w:tc>
        <w:tc>
          <w:tcPr>
            <w:tcW w:w="3036"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lastRenderedPageBreak/>
              <w:t>Наименование бюджета</w:t>
            </w:r>
          </w:p>
        </w:tc>
        <w:tc>
          <w:tcPr>
            <w:tcW w:w="3036"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54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Финансовый орган</w:t>
            </w:r>
          </w:p>
        </w:tc>
        <w:tc>
          <w:tcPr>
            <w:tcW w:w="3036"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Периодичность: ежедневная</w:t>
            </w:r>
          </w:p>
        </w:tc>
        <w:tc>
          <w:tcPr>
            <w:tcW w:w="3036"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Единица измерения: руб.</w:t>
            </w:r>
          </w:p>
        </w:tc>
        <w:tc>
          <w:tcPr>
            <w:tcW w:w="3036"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548">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Операции с бюджетными данными</w:t>
      </w:r>
    </w:p>
    <w:p w:rsidR="00C61E33" w:rsidRDefault="00C61E33">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07"/>
        <w:gridCol w:w="681"/>
        <w:gridCol w:w="793"/>
        <w:gridCol w:w="1078"/>
        <w:gridCol w:w="1587"/>
        <w:gridCol w:w="735"/>
        <w:gridCol w:w="737"/>
        <w:gridCol w:w="794"/>
        <w:gridCol w:w="679"/>
      </w:tblGrid>
      <w:tr w:rsidR="00C61E33">
        <w:tc>
          <w:tcPr>
            <w:tcW w:w="1077" w:type="dxa"/>
            <w:vMerge w:val="restart"/>
            <w:tcBorders>
              <w:left w:val="nil"/>
            </w:tcBorders>
          </w:tcPr>
          <w:p w:rsidR="00C61E33" w:rsidRDefault="00C61E33">
            <w:pPr>
              <w:pStyle w:val="ConsPlusNormal"/>
              <w:jc w:val="center"/>
            </w:pPr>
            <w:r>
              <w:t>Код по БК</w:t>
            </w:r>
          </w:p>
        </w:tc>
        <w:tc>
          <w:tcPr>
            <w:tcW w:w="2381" w:type="dxa"/>
            <w:gridSpan w:val="3"/>
          </w:tcPr>
          <w:p w:rsidR="00C61E33" w:rsidRDefault="00C61E33">
            <w:pPr>
              <w:pStyle w:val="ConsPlusNormal"/>
              <w:jc w:val="center"/>
            </w:pPr>
            <w:r>
              <w:t>Бюджетные ассигнования</w:t>
            </w:r>
          </w:p>
        </w:tc>
        <w:tc>
          <w:tcPr>
            <w:tcW w:w="4137" w:type="dxa"/>
            <w:gridSpan w:val="4"/>
          </w:tcPr>
          <w:p w:rsidR="00C61E33" w:rsidRDefault="00C61E33">
            <w:pPr>
              <w:pStyle w:val="ConsPlusNormal"/>
              <w:jc w:val="center"/>
            </w:pPr>
            <w:r>
              <w:t>Лимиты бюджетных обязательств</w:t>
            </w:r>
          </w:p>
        </w:tc>
        <w:tc>
          <w:tcPr>
            <w:tcW w:w="794" w:type="dxa"/>
            <w:vMerge w:val="restart"/>
          </w:tcPr>
          <w:p w:rsidR="00C61E33" w:rsidRDefault="00C61E33">
            <w:pPr>
              <w:pStyle w:val="ConsPlusNormal"/>
              <w:jc w:val="center"/>
            </w:pPr>
            <w:r>
              <w:t>Предельные объемы финансирования</w:t>
            </w:r>
          </w:p>
        </w:tc>
        <w:tc>
          <w:tcPr>
            <w:tcW w:w="679" w:type="dxa"/>
            <w:vMerge w:val="restart"/>
          </w:tcPr>
          <w:p w:rsidR="00C61E33" w:rsidRDefault="00C61E33">
            <w:pPr>
              <w:pStyle w:val="ConsPlusNormal"/>
              <w:jc w:val="center"/>
            </w:pPr>
            <w:r>
              <w:t>Примечание</w:t>
            </w:r>
          </w:p>
        </w:tc>
      </w:tr>
      <w:tr w:rsidR="00C61E33">
        <w:tc>
          <w:tcPr>
            <w:tcW w:w="1077" w:type="dxa"/>
            <w:vMerge/>
            <w:tcBorders>
              <w:left w:val="nil"/>
            </w:tcBorders>
          </w:tcPr>
          <w:p w:rsidR="00C61E33" w:rsidRDefault="00C61E33">
            <w:pPr>
              <w:pStyle w:val="ConsPlusNormal"/>
            </w:pPr>
          </w:p>
        </w:tc>
        <w:tc>
          <w:tcPr>
            <w:tcW w:w="907" w:type="dxa"/>
            <w:vMerge w:val="restart"/>
          </w:tcPr>
          <w:p w:rsidR="00C61E33" w:rsidRDefault="00C61E33">
            <w:pPr>
              <w:pStyle w:val="ConsPlusNormal"/>
              <w:jc w:val="center"/>
            </w:pPr>
            <w:r>
              <w:t>на ____ текущий финансовый год</w:t>
            </w:r>
          </w:p>
        </w:tc>
        <w:tc>
          <w:tcPr>
            <w:tcW w:w="1474" w:type="dxa"/>
            <w:gridSpan w:val="2"/>
          </w:tcPr>
          <w:p w:rsidR="00C61E33" w:rsidRDefault="00C61E33">
            <w:pPr>
              <w:pStyle w:val="ConsPlusNormal"/>
              <w:jc w:val="center"/>
            </w:pPr>
            <w:r>
              <w:t>на плановый период ____ - ____ годов</w:t>
            </w:r>
          </w:p>
        </w:tc>
        <w:tc>
          <w:tcPr>
            <w:tcW w:w="2665" w:type="dxa"/>
            <w:gridSpan w:val="2"/>
          </w:tcPr>
          <w:p w:rsidR="00C61E33" w:rsidRDefault="00C61E33">
            <w:pPr>
              <w:pStyle w:val="ConsPlusNormal"/>
              <w:jc w:val="center"/>
            </w:pPr>
            <w:r>
              <w:t>на ____ текущий финансовый год</w:t>
            </w:r>
          </w:p>
        </w:tc>
        <w:tc>
          <w:tcPr>
            <w:tcW w:w="1472" w:type="dxa"/>
            <w:gridSpan w:val="2"/>
          </w:tcPr>
          <w:p w:rsidR="00C61E33" w:rsidRDefault="00C61E33">
            <w:pPr>
              <w:pStyle w:val="ConsPlusNormal"/>
              <w:jc w:val="center"/>
            </w:pPr>
            <w:r>
              <w:t>на плановый период ____ - ____ годов</w:t>
            </w:r>
          </w:p>
        </w:tc>
        <w:tc>
          <w:tcPr>
            <w:tcW w:w="794" w:type="dxa"/>
            <w:vMerge/>
          </w:tcPr>
          <w:p w:rsidR="00C61E33" w:rsidRDefault="00C61E33">
            <w:pPr>
              <w:pStyle w:val="ConsPlusNormal"/>
            </w:pPr>
          </w:p>
        </w:tc>
        <w:tc>
          <w:tcPr>
            <w:tcW w:w="679" w:type="dxa"/>
            <w:vMerge/>
          </w:tcPr>
          <w:p w:rsidR="00C61E33" w:rsidRDefault="00C61E33">
            <w:pPr>
              <w:pStyle w:val="ConsPlusNormal"/>
            </w:pPr>
          </w:p>
        </w:tc>
      </w:tr>
      <w:tr w:rsidR="00C61E33">
        <w:tc>
          <w:tcPr>
            <w:tcW w:w="1077" w:type="dxa"/>
            <w:vMerge/>
            <w:tcBorders>
              <w:left w:val="nil"/>
            </w:tcBorders>
          </w:tcPr>
          <w:p w:rsidR="00C61E33" w:rsidRDefault="00C61E33">
            <w:pPr>
              <w:pStyle w:val="ConsPlusNormal"/>
            </w:pPr>
          </w:p>
        </w:tc>
        <w:tc>
          <w:tcPr>
            <w:tcW w:w="907" w:type="dxa"/>
            <w:vMerge/>
          </w:tcPr>
          <w:p w:rsidR="00C61E33" w:rsidRDefault="00C61E33">
            <w:pPr>
              <w:pStyle w:val="ConsPlusNormal"/>
            </w:pPr>
          </w:p>
        </w:tc>
        <w:tc>
          <w:tcPr>
            <w:tcW w:w="681" w:type="dxa"/>
          </w:tcPr>
          <w:p w:rsidR="00C61E33" w:rsidRDefault="00C61E33">
            <w:pPr>
              <w:pStyle w:val="ConsPlusNormal"/>
              <w:jc w:val="center"/>
            </w:pPr>
            <w:r>
              <w:t>первый год</w:t>
            </w:r>
          </w:p>
        </w:tc>
        <w:tc>
          <w:tcPr>
            <w:tcW w:w="793" w:type="dxa"/>
          </w:tcPr>
          <w:p w:rsidR="00C61E33" w:rsidRDefault="00C61E33">
            <w:pPr>
              <w:pStyle w:val="ConsPlusNormal"/>
              <w:jc w:val="center"/>
            </w:pPr>
            <w:r>
              <w:t>второй год</w:t>
            </w:r>
          </w:p>
        </w:tc>
        <w:tc>
          <w:tcPr>
            <w:tcW w:w="1078" w:type="dxa"/>
          </w:tcPr>
          <w:p w:rsidR="00C61E33" w:rsidRDefault="00C61E33">
            <w:pPr>
              <w:pStyle w:val="ConsPlusNormal"/>
              <w:jc w:val="center"/>
            </w:pPr>
            <w:r>
              <w:t>в валюте Российской Федерации</w:t>
            </w:r>
          </w:p>
        </w:tc>
        <w:tc>
          <w:tcPr>
            <w:tcW w:w="1587" w:type="dxa"/>
          </w:tcPr>
          <w:p w:rsidR="00C61E33" w:rsidRDefault="00C61E33">
            <w:pPr>
              <w:pStyle w:val="ConsPlusNormal"/>
              <w:jc w:val="center"/>
            </w:pPr>
            <w:r>
              <w:t>для выплат в иностранной валюте (в рублевом эквиваленте)</w:t>
            </w:r>
          </w:p>
        </w:tc>
        <w:tc>
          <w:tcPr>
            <w:tcW w:w="735" w:type="dxa"/>
          </w:tcPr>
          <w:p w:rsidR="00C61E33" w:rsidRDefault="00C61E33">
            <w:pPr>
              <w:pStyle w:val="ConsPlusNormal"/>
              <w:jc w:val="center"/>
            </w:pPr>
            <w:r>
              <w:t>первый год</w:t>
            </w:r>
          </w:p>
        </w:tc>
        <w:tc>
          <w:tcPr>
            <w:tcW w:w="737" w:type="dxa"/>
          </w:tcPr>
          <w:p w:rsidR="00C61E33" w:rsidRDefault="00C61E33">
            <w:pPr>
              <w:pStyle w:val="ConsPlusNormal"/>
              <w:jc w:val="center"/>
            </w:pPr>
            <w:r>
              <w:t>второй год</w:t>
            </w:r>
          </w:p>
        </w:tc>
        <w:tc>
          <w:tcPr>
            <w:tcW w:w="794" w:type="dxa"/>
            <w:vMerge/>
          </w:tcPr>
          <w:p w:rsidR="00C61E33" w:rsidRDefault="00C61E33">
            <w:pPr>
              <w:pStyle w:val="ConsPlusNormal"/>
            </w:pPr>
          </w:p>
        </w:tc>
        <w:tc>
          <w:tcPr>
            <w:tcW w:w="679" w:type="dxa"/>
            <w:vMerge/>
          </w:tcPr>
          <w:p w:rsidR="00C61E33" w:rsidRDefault="00C61E33">
            <w:pPr>
              <w:pStyle w:val="ConsPlusNormal"/>
            </w:pPr>
          </w:p>
        </w:tc>
      </w:tr>
      <w:tr w:rsidR="00C61E33">
        <w:tc>
          <w:tcPr>
            <w:tcW w:w="1077" w:type="dxa"/>
            <w:tcBorders>
              <w:left w:val="nil"/>
            </w:tcBorders>
          </w:tcPr>
          <w:p w:rsidR="00C61E33" w:rsidRDefault="00C61E33">
            <w:pPr>
              <w:pStyle w:val="ConsPlusNormal"/>
              <w:jc w:val="center"/>
            </w:pPr>
            <w:r>
              <w:t>1</w:t>
            </w:r>
          </w:p>
        </w:tc>
        <w:tc>
          <w:tcPr>
            <w:tcW w:w="907" w:type="dxa"/>
          </w:tcPr>
          <w:p w:rsidR="00C61E33" w:rsidRDefault="00C61E33">
            <w:pPr>
              <w:pStyle w:val="ConsPlusNormal"/>
              <w:jc w:val="center"/>
            </w:pPr>
            <w:r>
              <w:t>2</w:t>
            </w:r>
          </w:p>
        </w:tc>
        <w:tc>
          <w:tcPr>
            <w:tcW w:w="681" w:type="dxa"/>
          </w:tcPr>
          <w:p w:rsidR="00C61E33" w:rsidRDefault="00C61E33">
            <w:pPr>
              <w:pStyle w:val="ConsPlusNormal"/>
              <w:jc w:val="center"/>
            </w:pPr>
            <w:r>
              <w:t>3</w:t>
            </w:r>
          </w:p>
        </w:tc>
        <w:tc>
          <w:tcPr>
            <w:tcW w:w="793" w:type="dxa"/>
          </w:tcPr>
          <w:p w:rsidR="00C61E33" w:rsidRDefault="00C61E33">
            <w:pPr>
              <w:pStyle w:val="ConsPlusNormal"/>
              <w:jc w:val="center"/>
            </w:pPr>
            <w:r>
              <w:t>4</w:t>
            </w:r>
          </w:p>
        </w:tc>
        <w:tc>
          <w:tcPr>
            <w:tcW w:w="1078" w:type="dxa"/>
          </w:tcPr>
          <w:p w:rsidR="00C61E33" w:rsidRDefault="00C61E33">
            <w:pPr>
              <w:pStyle w:val="ConsPlusNormal"/>
              <w:jc w:val="center"/>
            </w:pPr>
            <w:r>
              <w:t>5</w:t>
            </w:r>
          </w:p>
        </w:tc>
        <w:tc>
          <w:tcPr>
            <w:tcW w:w="1587" w:type="dxa"/>
          </w:tcPr>
          <w:p w:rsidR="00C61E33" w:rsidRDefault="00C61E33">
            <w:pPr>
              <w:pStyle w:val="ConsPlusNormal"/>
              <w:jc w:val="center"/>
            </w:pPr>
            <w:r>
              <w:t>6</w:t>
            </w:r>
          </w:p>
        </w:tc>
        <w:tc>
          <w:tcPr>
            <w:tcW w:w="735" w:type="dxa"/>
          </w:tcPr>
          <w:p w:rsidR="00C61E33" w:rsidRDefault="00C61E33">
            <w:pPr>
              <w:pStyle w:val="ConsPlusNormal"/>
              <w:jc w:val="center"/>
            </w:pPr>
            <w:r>
              <w:t>7</w:t>
            </w:r>
          </w:p>
        </w:tc>
        <w:tc>
          <w:tcPr>
            <w:tcW w:w="737" w:type="dxa"/>
          </w:tcPr>
          <w:p w:rsidR="00C61E33" w:rsidRDefault="00C61E33">
            <w:pPr>
              <w:pStyle w:val="ConsPlusNormal"/>
              <w:jc w:val="center"/>
            </w:pPr>
            <w:r>
              <w:t>8</w:t>
            </w:r>
          </w:p>
        </w:tc>
        <w:tc>
          <w:tcPr>
            <w:tcW w:w="794" w:type="dxa"/>
          </w:tcPr>
          <w:p w:rsidR="00C61E33" w:rsidRDefault="00C61E33">
            <w:pPr>
              <w:pStyle w:val="ConsPlusNormal"/>
              <w:jc w:val="center"/>
            </w:pPr>
            <w:r>
              <w:t>9</w:t>
            </w:r>
          </w:p>
        </w:tc>
        <w:tc>
          <w:tcPr>
            <w:tcW w:w="679" w:type="dxa"/>
          </w:tcPr>
          <w:p w:rsidR="00C61E33" w:rsidRDefault="00C61E33">
            <w:pPr>
              <w:pStyle w:val="ConsPlusNormal"/>
              <w:jc w:val="center"/>
            </w:pPr>
            <w:r>
              <w:t>10</w:t>
            </w:r>
          </w:p>
        </w:tc>
      </w:tr>
      <w:tr w:rsidR="00C61E33">
        <w:tblPrEx>
          <w:tblBorders>
            <w:left w:val="single" w:sz="4" w:space="0" w:color="auto"/>
          </w:tblBorders>
        </w:tblPrEx>
        <w:tc>
          <w:tcPr>
            <w:tcW w:w="1077" w:type="dxa"/>
          </w:tcPr>
          <w:p w:rsidR="00C61E33" w:rsidRDefault="00C61E33">
            <w:pPr>
              <w:pStyle w:val="ConsPlusNormal"/>
            </w:pPr>
          </w:p>
        </w:tc>
        <w:tc>
          <w:tcPr>
            <w:tcW w:w="907" w:type="dxa"/>
          </w:tcPr>
          <w:p w:rsidR="00C61E33" w:rsidRDefault="00C61E33">
            <w:pPr>
              <w:pStyle w:val="ConsPlusNormal"/>
            </w:pPr>
          </w:p>
        </w:tc>
        <w:tc>
          <w:tcPr>
            <w:tcW w:w="681" w:type="dxa"/>
          </w:tcPr>
          <w:p w:rsidR="00C61E33" w:rsidRDefault="00C61E33">
            <w:pPr>
              <w:pStyle w:val="ConsPlusNormal"/>
            </w:pPr>
          </w:p>
        </w:tc>
        <w:tc>
          <w:tcPr>
            <w:tcW w:w="793" w:type="dxa"/>
          </w:tcPr>
          <w:p w:rsidR="00C61E33" w:rsidRDefault="00C61E33">
            <w:pPr>
              <w:pStyle w:val="ConsPlusNormal"/>
            </w:pPr>
          </w:p>
        </w:tc>
        <w:tc>
          <w:tcPr>
            <w:tcW w:w="1078" w:type="dxa"/>
          </w:tcPr>
          <w:p w:rsidR="00C61E33" w:rsidRDefault="00C61E33">
            <w:pPr>
              <w:pStyle w:val="ConsPlusNormal"/>
            </w:pPr>
          </w:p>
        </w:tc>
        <w:tc>
          <w:tcPr>
            <w:tcW w:w="1587" w:type="dxa"/>
          </w:tcPr>
          <w:p w:rsidR="00C61E33" w:rsidRDefault="00C61E33">
            <w:pPr>
              <w:pStyle w:val="ConsPlusNormal"/>
            </w:pPr>
          </w:p>
        </w:tc>
        <w:tc>
          <w:tcPr>
            <w:tcW w:w="735" w:type="dxa"/>
          </w:tcPr>
          <w:p w:rsidR="00C61E33" w:rsidRDefault="00C61E33">
            <w:pPr>
              <w:pStyle w:val="ConsPlusNormal"/>
            </w:pPr>
          </w:p>
        </w:tc>
        <w:tc>
          <w:tcPr>
            <w:tcW w:w="737" w:type="dxa"/>
          </w:tcPr>
          <w:p w:rsidR="00C61E33" w:rsidRDefault="00C61E33">
            <w:pPr>
              <w:pStyle w:val="ConsPlusNormal"/>
            </w:pPr>
          </w:p>
        </w:tc>
        <w:tc>
          <w:tcPr>
            <w:tcW w:w="794" w:type="dxa"/>
          </w:tcPr>
          <w:p w:rsidR="00C61E33" w:rsidRDefault="00C61E33">
            <w:pPr>
              <w:pStyle w:val="ConsPlusNormal"/>
            </w:pPr>
          </w:p>
        </w:tc>
        <w:tc>
          <w:tcPr>
            <w:tcW w:w="679" w:type="dxa"/>
          </w:tcPr>
          <w:p w:rsidR="00C61E33" w:rsidRDefault="00C61E33">
            <w:pPr>
              <w:pStyle w:val="ConsPlusNormal"/>
            </w:pPr>
          </w:p>
        </w:tc>
      </w:tr>
      <w:tr w:rsidR="00C61E33">
        <w:tblPrEx>
          <w:tblBorders>
            <w:left w:val="single" w:sz="4" w:space="0" w:color="auto"/>
          </w:tblBorders>
        </w:tblPrEx>
        <w:tc>
          <w:tcPr>
            <w:tcW w:w="1077" w:type="dxa"/>
          </w:tcPr>
          <w:p w:rsidR="00C61E33" w:rsidRDefault="00C61E33">
            <w:pPr>
              <w:pStyle w:val="ConsPlusNormal"/>
            </w:pPr>
          </w:p>
        </w:tc>
        <w:tc>
          <w:tcPr>
            <w:tcW w:w="907" w:type="dxa"/>
          </w:tcPr>
          <w:p w:rsidR="00C61E33" w:rsidRDefault="00C61E33">
            <w:pPr>
              <w:pStyle w:val="ConsPlusNormal"/>
            </w:pPr>
          </w:p>
        </w:tc>
        <w:tc>
          <w:tcPr>
            <w:tcW w:w="681" w:type="dxa"/>
          </w:tcPr>
          <w:p w:rsidR="00C61E33" w:rsidRDefault="00C61E33">
            <w:pPr>
              <w:pStyle w:val="ConsPlusNormal"/>
            </w:pPr>
          </w:p>
        </w:tc>
        <w:tc>
          <w:tcPr>
            <w:tcW w:w="793" w:type="dxa"/>
          </w:tcPr>
          <w:p w:rsidR="00C61E33" w:rsidRDefault="00C61E33">
            <w:pPr>
              <w:pStyle w:val="ConsPlusNormal"/>
            </w:pPr>
          </w:p>
        </w:tc>
        <w:tc>
          <w:tcPr>
            <w:tcW w:w="1078" w:type="dxa"/>
          </w:tcPr>
          <w:p w:rsidR="00C61E33" w:rsidRDefault="00C61E33">
            <w:pPr>
              <w:pStyle w:val="ConsPlusNormal"/>
            </w:pPr>
          </w:p>
        </w:tc>
        <w:tc>
          <w:tcPr>
            <w:tcW w:w="1587" w:type="dxa"/>
          </w:tcPr>
          <w:p w:rsidR="00C61E33" w:rsidRDefault="00C61E33">
            <w:pPr>
              <w:pStyle w:val="ConsPlusNormal"/>
            </w:pPr>
          </w:p>
        </w:tc>
        <w:tc>
          <w:tcPr>
            <w:tcW w:w="735" w:type="dxa"/>
          </w:tcPr>
          <w:p w:rsidR="00C61E33" w:rsidRDefault="00C61E33">
            <w:pPr>
              <w:pStyle w:val="ConsPlusNormal"/>
            </w:pPr>
          </w:p>
        </w:tc>
        <w:tc>
          <w:tcPr>
            <w:tcW w:w="737" w:type="dxa"/>
          </w:tcPr>
          <w:p w:rsidR="00C61E33" w:rsidRDefault="00C61E33">
            <w:pPr>
              <w:pStyle w:val="ConsPlusNormal"/>
            </w:pPr>
          </w:p>
        </w:tc>
        <w:tc>
          <w:tcPr>
            <w:tcW w:w="794" w:type="dxa"/>
          </w:tcPr>
          <w:p w:rsidR="00C61E33" w:rsidRDefault="00C61E33">
            <w:pPr>
              <w:pStyle w:val="ConsPlusNormal"/>
            </w:pPr>
          </w:p>
        </w:tc>
        <w:tc>
          <w:tcPr>
            <w:tcW w:w="679" w:type="dxa"/>
          </w:tcPr>
          <w:p w:rsidR="00C61E33" w:rsidRDefault="00C61E33">
            <w:pPr>
              <w:pStyle w:val="ConsPlusNormal"/>
            </w:pPr>
          </w:p>
        </w:tc>
      </w:tr>
      <w:tr w:rsidR="00C61E33">
        <w:tblPrEx>
          <w:tblBorders>
            <w:right w:val="nil"/>
          </w:tblBorders>
        </w:tblPrEx>
        <w:tc>
          <w:tcPr>
            <w:tcW w:w="1077" w:type="dxa"/>
            <w:tcBorders>
              <w:left w:val="nil"/>
              <w:bottom w:val="nil"/>
            </w:tcBorders>
          </w:tcPr>
          <w:p w:rsidR="00C61E33" w:rsidRDefault="00C61E33">
            <w:pPr>
              <w:pStyle w:val="ConsPlusNormal"/>
              <w:jc w:val="right"/>
            </w:pPr>
            <w:r>
              <w:t>Итого</w:t>
            </w:r>
          </w:p>
        </w:tc>
        <w:tc>
          <w:tcPr>
            <w:tcW w:w="907" w:type="dxa"/>
          </w:tcPr>
          <w:p w:rsidR="00C61E33" w:rsidRDefault="00C61E33">
            <w:pPr>
              <w:pStyle w:val="ConsPlusNormal"/>
            </w:pPr>
          </w:p>
        </w:tc>
        <w:tc>
          <w:tcPr>
            <w:tcW w:w="681" w:type="dxa"/>
          </w:tcPr>
          <w:p w:rsidR="00C61E33" w:rsidRDefault="00C61E33">
            <w:pPr>
              <w:pStyle w:val="ConsPlusNormal"/>
            </w:pPr>
          </w:p>
        </w:tc>
        <w:tc>
          <w:tcPr>
            <w:tcW w:w="793" w:type="dxa"/>
          </w:tcPr>
          <w:p w:rsidR="00C61E33" w:rsidRDefault="00C61E33">
            <w:pPr>
              <w:pStyle w:val="ConsPlusNormal"/>
            </w:pPr>
          </w:p>
        </w:tc>
        <w:tc>
          <w:tcPr>
            <w:tcW w:w="1078" w:type="dxa"/>
          </w:tcPr>
          <w:p w:rsidR="00C61E33" w:rsidRDefault="00C61E33">
            <w:pPr>
              <w:pStyle w:val="ConsPlusNormal"/>
            </w:pPr>
          </w:p>
        </w:tc>
        <w:tc>
          <w:tcPr>
            <w:tcW w:w="1587" w:type="dxa"/>
          </w:tcPr>
          <w:p w:rsidR="00C61E33" w:rsidRDefault="00C61E33">
            <w:pPr>
              <w:pStyle w:val="ConsPlusNormal"/>
            </w:pPr>
          </w:p>
        </w:tc>
        <w:tc>
          <w:tcPr>
            <w:tcW w:w="735" w:type="dxa"/>
          </w:tcPr>
          <w:p w:rsidR="00C61E33" w:rsidRDefault="00C61E33">
            <w:pPr>
              <w:pStyle w:val="ConsPlusNormal"/>
            </w:pPr>
          </w:p>
        </w:tc>
        <w:tc>
          <w:tcPr>
            <w:tcW w:w="737" w:type="dxa"/>
          </w:tcPr>
          <w:p w:rsidR="00C61E33" w:rsidRDefault="00C61E33">
            <w:pPr>
              <w:pStyle w:val="ConsPlusNormal"/>
            </w:pPr>
          </w:p>
        </w:tc>
        <w:tc>
          <w:tcPr>
            <w:tcW w:w="794" w:type="dxa"/>
          </w:tcPr>
          <w:p w:rsidR="00C61E33" w:rsidRDefault="00C61E33">
            <w:pPr>
              <w:pStyle w:val="ConsPlusNormal"/>
            </w:pPr>
          </w:p>
        </w:tc>
        <w:tc>
          <w:tcPr>
            <w:tcW w:w="679"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 Операции с бюджетными средствами</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50"/>
        <w:gridCol w:w="680"/>
        <w:gridCol w:w="850"/>
        <w:gridCol w:w="794"/>
        <w:gridCol w:w="794"/>
        <w:gridCol w:w="653"/>
        <w:gridCol w:w="850"/>
        <w:gridCol w:w="907"/>
        <w:gridCol w:w="794"/>
        <w:gridCol w:w="794"/>
      </w:tblGrid>
      <w:tr w:rsidR="00C61E33">
        <w:tc>
          <w:tcPr>
            <w:tcW w:w="1077" w:type="dxa"/>
            <w:vMerge w:val="restart"/>
            <w:tcBorders>
              <w:left w:val="nil"/>
            </w:tcBorders>
          </w:tcPr>
          <w:p w:rsidR="00C61E33" w:rsidRDefault="00C61E33">
            <w:pPr>
              <w:pStyle w:val="ConsPlusNormal"/>
              <w:jc w:val="center"/>
            </w:pPr>
            <w:r>
              <w:t>Код по БК</w:t>
            </w:r>
          </w:p>
        </w:tc>
        <w:tc>
          <w:tcPr>
            <w:tcW w:w="3174" w:type="dxa"/>
            <w:gridSpan w:val="4"/>
          </w:tcPr>
          <w:p w:rsidR="00C61E33" w:rsidRDefault="00C61E33">
            <w:pPr>
              <w:pStyle w:val="ConsPlusNormal"/>
              <w:jc w:val="center"/>
            </w:pPr>
            <w:r>
              <w:t>Выплаты</w:t>
            </w:r>
          </w:p>
        </w:tc>
        <w:tc>
          <w:tcPr>
            <w:tcW w:w="3204" w:type="dxa"/>
            <w:gridSpan w:val="4"/>
          </w:tcPr>
          <w:p w:rsidR="00C61E33" w:rsidRDefault="00C61E33">
            <w:pPr>
              <w:pStyle w:val="ConsPlusNormal"/>
              <w:jc w:val="center"/>
            </w:pPr>
            <w:r>
              <w:t>Поступления</w:t>
            </w:r>
          </w:p>
        </w:tc>
        <w:tc>
          <w:tcPr>
            <w:tcW w:w="794" w:type="dxa"/>
            <w:vMerge w:val="restart"/>
          </w:tcPr>
          <w:p w:rsidR="00C61E33" w:rsidRDefault="00C61E33">
            <w:pPr>
              <w:pStyle w:val="ConsPlusNormal"/>
              <w:jc w:val="center"/>
            </w:pPr>
            <w:r>
              <w:t>Итого</w:t>
            </w:r>
          </w:p>
          <w:p w:rsidR="00C61E33" w:rsidRDefault="00C61E33">
            <w:pPr>
              <w:pStyle w:val="ConsPlusNormal"/>
              <w:jc w:val="center"/>
            </w:pPr>
            <w:r>
              <w:t>(</w:t>
            </w:r>
            <w:hyperlink w:anchor="P22653">
              <w:r>
                <w:rPr>
                  <w:color w:val="0000FF"/>
                </w:rPr>
                <w:t>гр. 2</w:t>
              </w:r>
            </w:hyperlink>
            <w:r>
              <w:t xml:space="preserve"> + </w:t>
            </w:r>
            <w:hyperlink w:anchor="P22656">
              <w:r>
                <w:rPr>
                  <w:color w:val="0000FF"/>
                </w:rPr>
                <w:t>гр. 5</w:t>
              </w:r>
            </w:hyperlink>
            <w:r>
              <w:t xml:space="preserve"> - </w:t>
            </w:r>
            <w:hyperlink w:anchor="P22657">
              <w:r>
                <w:rPr>
                  <w:color w:val="0000FF"/>
                </w:rPr>
                <w:t>гр. 6</w:t>
              </w:r>
            </w:hyperlink>
            <w:r>
              <w:t xml:space="preserve"> - </w:t>
            </w:r>
            <w:hyperlink w:anchor="P22660">
              <w:r>
                <w:rPr>
                  <w:color w:val="0000FF"/>
                </w:rPr>
                <w:t>гр. 9</w:t>
              </w:r>
            </w:hyperlink>
            <w:r>
              <w:t>)</w:t>
            </w:r>
          </w:p>
        </w:tc>
        <w:tc>
          <w:tcPr>
            <w:tcW w:w="794" w:type="dxa"/>
            <w:vMerge w:val="restart"/>
            <w:tcBorders>
              <w:right w:val="nil"/>
            </w:tcBorders>
          </w:tcPr>
          <w:p w:rsidR="00C61E33" w:rsidRDefault="00C61E33">
            <w:pPr>
              <w:pStyle w:val="ConsPlusNormal"/>
              <w:jc w:val="center"/>
            </w:pPr>
            <w:r>
              <w:t>Примечание</w:t>
            </w:r>
          </w:p>
        </w:tc>
      </w:tr>
      <w:tr w:rsidR="00C61E33">
        <w:tc>
          <w:tcPr>
            <w:tcW w:w="1077" w:type="dxa"/>
            <w:vMerge/>
            <w:tcBorders>
              <w:left w:val="nil"/>
            </w:tcBorders>
          </w:tcPr>
          <w:p w:rsidR="00C61E33" w:rsidRDefault="00C61E33">
            <w:pPr>
              <w:pStyle w:val="ConsPlusNormal"/>
            </w:pPr>
          </w:p>
        </w:tc>
        <w:tc>
          <w:tcPr>
            <w:tcW w:w="850" w:type="dxa"/>
            <w:vMerge w:val="restart"/>
          </w:tcPr>
          <w:p w:rsidR="00C61E33" w:rsidRDefault="00C61E33">
            <w:pPr>
              <w:pStyle w:val="ConsPlusNormal"/>
              <w:jc w:val="center"/>
            </w:pPr>
            <w:r>
              <w:t>в валюте Российской Федерации</w:t>
            </w:r>
          </w:p>
        </w:tc>
        <w:tc>
          <w:tcPr>
            <w:tcW w:w="2324" w:type="dxa"/>
            <w:gridSpan w:val="3"/>
          </w:tcPr>
          <w:p w:rsidR="00C61E33" w:rsidRDefault="00C61E33">
            <w:pPr>
              <w:pStyle w:val="ConsPlusNormal"/>
              <w:jc w:val="center"/>
            </w:pPr>
            <w:r>
              <w:t>в иностранной валюте</w:t>
            </w:r>
          </w:p>
        </w:tc>
        <w:tc>
          <w:tcPr>
            <w:tcW w:w="794" w:type="dxa"/>
            <w:vMerge w:val="restart"/>
          </w:tcPr>
          <w:p w:rsidR="00C61E33" w:rsidRDefault="00C61E33">
            <w:pPr>
              <w:pStyle w:val="ConsPlusNormal"/>
              <w:jc w:val="center"/>
            </w:pPr>
            <w:r>
              <w:t>в валюте Российской Федерации</w:t>
            </w:r>
          </w:p>
        </w:tc>
        <w:tc>
          <w:tcPr>
            <w:tcW w:w="2410" w:type="dxa"/>
            <w:gridSpan w:val="3"/>
          </w:tcPr>
          <w:p w:rsidR="00C61E33" w:rsidRDefault="00C61E33">
            <w:pPr>
              <w:pStyle w:val="ConsPlusNormal"/>
              <w:jc w:val="center"/>
            </w:pPr>
            <w:r>
              <w:t>в иностранной валюте</w:t>
            </w:r>
          </w:p>
        </w:tc>
        <w:tc>
          <w:tcPr>
            <w:tcW w:w="794" w:type="dxa"/>
            <w:vMerge/>
          </w:tcPr>
          <w:p w:rsidR="00C61E33" w:rsidRDefault="00C61E33">
            <w:pPr>
              <w:pStyle w:val="ConsPlusNormal"/>
            </w:pPr>
          </w:p>
        </w:tc>
        <w:tc>
          <w:tcPr>
            <w:tcW w:w="794" w:type="dxa"/>
            <w:vMerge/>
            <w:tcBorders>
              <w:right w:val="nil"/>
            </w:tcBorders>
          </w:tcPr>
          <w:p w:rsidR="00C61E33" w:rsidRDefault="00C61E33">
            <w:pPr>
              <w:pStyle w:val="ConsPlusNormal"/>
            </w:pPr>
          </w:p>
        </w:tc>
      </w:tr>
      <w:tr w:rsidR="00C61E33">
        <w:tc>
          <w:tcPr>
            <w:tcW w:w="1077" w:type="dxa"/>
            <w:vMerge/>
            <w:tcBorders>
              <w:left w:val="nil"/>
            </w:tcBorders>
          </w:tcPr>
          <w:p w:rsidR="00C61E33" w:rsidRDefault="00C61E33">
            <w:pPr>
              <w:pStyle w:val="ConsPlusNormal"/>
            </w:pPr>
          </w:p>
        </w:tc>
        <w:tc>
          <w:tcPr>
            <w:tcW w:w="850" w:type="dxa"/>
            <w:vMerge/>
          </w:tcPr>
          <w:p w:rsidR="00C61E33" w:rsidRDefault="00C61E33">
            <w:pPr>
              <w:pStyle w:val="ConsPlusNormal"/>
            </w:pPr>
          </w:p>
        </w:tc>
        <w:tc>
          <w:tcPr>
            <w:tcW w:w="680" w:type="dxa"/>
          </w:tcPr>
          <w:p w:rsidR="00C61E33" w:rsidRDefault="00C61E33">
            <w:pPr>
              <w:pStyle w:val="ConsPlusNormal"/>
              <w:jc w:val="center"/>
            </w:pPr>
            <w:r>
              <w:t xml:space="preserve">код валюты по </w:t>
            </w:r>
            <w:hyperlink r:id="rId549">
              <w:r>
                <w:rPr>
                  <w:color w:val="0000FF"/>
                </w:rPr>
                <w:t>ОКВ</w:t>
              </w:r>
            </w:hyperlink>
          </w:p>
        </w:tc>
        <w:tc>
          <w:tcPr>
            <w:tcW w:w="850" w:type="dxa"/>
          </w:tcPr>
          <w:p w:rsidR="00C61E33" w:rsidRDefault="00C61E33">
            <w:pPr>
              <w:pStyle w:val="ConsPlusNormal"/>
              <w:jc w:val="center"/>
            </w:pPr>
            <w:r>
              <w:t>сумма в иностранной валюте</w:t>
            </w:r>
          </w:p>
        </w:tc>
        <w:tc>
          <w:tcPr>
            <w:tcW w:w="794" w:type="dxa"/>
          </w:tcPr>
          <w:p w:rsidR="00C61E33" w:rsidRDefault="00C61E33">
            <w:pPr>
              <w:pStyle w:val="ConsPlusNormal"/>
              <w:jc w:val="center"/>
            </w:pPr>
            <w:r>
              <w:t>сумма в рублевом эквиваленте</w:t>
            </w:r>
          </w:p>
        </w:tc>
        <w:tc>
          <w:tcPr>
            <w:tcW w:w="794" w:type="dxa"/>
            <w:vMerge/>
          </w:tcPr>
          <w:p w:rsidR="00C61E33" w:rsidRDefault="00C61E33">
            <w:pPr>
              <w:pStyle w:val="ConsPlusNormal"/>
            </w:pPr>
          </w:p>
        </w:tc>
        <w:tc>
          <w:tcPr>
            <w:tcW w:w="653" w:type="dxa"/>
          </w:tcPr>
          <w:p w:rsidR="00C61E33" w:rsidRDefault="00C61E33">
            <w:pPr>
              <w:pStyle w:val="ConsPlusNormal"/>
              <w:jc w:val="center"/>
            </w:pPr>
            <w:r>
              <w:t xml:space="preserve">код валюты по </w:t>
            </w:r>
            <w:hyperlink r:id="rId550">
              <w:r>
                <w:rPr>
                  <w:color w:val="0000FF"/>
                </w:rPr>
                <w:t>ОКВ</w:t>
              </w:r>
            </w:hyperlink>
          </w:p>
        </w:tc>
        <w:tc>
          <w:tcPr>
            <w:tcW w:w="850" w:type="dxa"/>
          </w:tcPr>
          <w:p w:rsidR="00C61E33" w:rsidRDefault="00C61E33">
            <w:pPr>
              <w:pStyle w:val="ConsPlusNormal"/>
              <w:jc w:val="center"/>
            </w:pPr>
            <w:r>
              <w:t>сумма в иностранной валюте</w:t>
            </w:r>
          </w:p>
        </w:tc>
        <w:tc>
          <w:tcPr>
            <w:tcW w:w="907" w:type="dxa"/>
          </w:tcPr>
          <w:p w:rsidR="00C61E33" w:rsidRDefault="00C61E33">
            <w:pPr>
              <w:pStyle w:val="ConsPlusNormal"/>
              <w:jc w:val="center"/>
            </w:pPr>
            <w:r>
              <w:t>сумма в рублевом эквиваленте</w:t>
            </w:r>
          </w:p>
        </w:tc>
        <w:tc>
          <w:tcPr>
            <w:tcW w:w="794" w:type="dxa"/>
            <w:vMerge/>
          </w:tcPr>
          <w:p w:rsidR="00C61E33" w:rsidRDefault="00C61E33">
            <w:pPr>
              <w:pStyle w:val="ConsPlusNormal"/>
            </w:pPr>
          </w:p>
        </w:tc>
        <w:tc>
          <w:tcPr>
            <w:tcW w:w="794" w:type="dxa"/>
            <w:vMerge/>
            <w:tcBorders>
              <w:right w:val="nil"/>
            </w:tcBorders>
          </w:tcPr>
          <w:p w:rsidR="00C61E33" w:rsidRDefault="00C61E33">
            <w:pPr>
              <w:pStyle w:val="ConsPlusNormal"/>
            </w:pPr>
          </w:p>
        </w:tc>
      </w:tr>
      <w:tr w:rsidR="00C61E33">
        <w:tc>
          <w:tcPr>
            <w:tcW w:w="1077" w:type="dxa"/>
            <w:tcBorders>
              <w:left w:val="nil"/>
            </w:tcBorders>
          </w:tcPr>
          <w:p w:rsidR="00C61E33" w:rsidRDefault="00C61E33">
            <w:pPr>
              <w:pStyle w:val="ConsPlusNormal"/>
              <w:jc w:val="center"/>
            </w:pPr>
            <w:r>
              <w:t>1</w:t>
            </w:r>
          </w:p>
        </w:tc>
        <w:tc>
          <w:tcPr>
            <w:tcW w:w="850" w:type="dxa"/>
          </w:tcPr>
          <w:p w:rsidR="00C61E33" w:rsidRDefault="00C61E33">
            <w:pPr>
              <w:pStyle w:val="ConsPlusNormal"/>
              <w:jc w:val="center"/>
            </w:pPr>
            <w:bookmarkStart w:id="305" w:name="P22653"/>
            <w:bookmarkEnd w:id="305"/>
            <w:r>
              <w:t>2</w:t>
            </w:r>
          </w:p>
        </w:tc>
        <w:tc>
          <w:tcPr>
            <w:tcW w:w="680" w:type="dxa"/>
          </w:tcPr>
          <w:p w:rsidR="00C61E33" w:rsidRDefault="00C61E33">
            <w:pPr>
              <w:pStyle w:val="ConsPlusNormal"/>
              <w:jc w:val="center"/>
            </w:pPr>
            <w:r>
              <w:t>3</w:t>
            </w:r>
          </w:p>
        </w:tc>
        <w:tc>
          <w:tcPr>
            <w:tcW w:w="850" w:type="dxa"/>
          </w:tcPr>
          <w:p w:rsidR="00C61E33" w:rsidRDefault="00C61E33">
            <w:pPr>
              <w:pStyle w:val="ConsPlusNormal"/>
              <w:jc w:val="center"/>
            </w:pPr>
            <w:r>
              <w:t>4</w:t>
            </w:r>
          </w:p>
        </w:tc>
        <w:tc>
          <w:tcPr>
            <w:tcW w:w="794" w:type="dxa"/>
          </w:tcPr>
          <w:p w:rsidR="00C61E33" w:rsidRDefault="00C61E33">
            <w:pPr>
              <w:pStyle w:val="ConsPlusNormal"/>
              <w:jc w:val="center"/>
            </w:pPr>
            <w:bookmarkStart w:id="306" w:name="P22656"/>
            <w:bookmarkEnd w:id="306"/>
            <w:r>
              <w:t>5</w:t>
            </w:r>
          </w:p>
        </w:tc>
        <w:tc>
          <w:tcPr>
            <w:tcW w:w="794" w:type="dxa"/>
          </w:tcPr>
          <w:p w:rsidR="00C61E33" w:rsidRDefault="00C61E33">
            <w:pPr>
              <w:pStyle w:val="ConsPlusNormal"/>
              <w:jc w:val="center"/>
            </w:pPr>
            <w:bookmarkStart w:id="307" w:name="P22657"/>
            <w:bookmarkEnd w:id="307"/>
            <w:r>
              <w:t>6</w:t>
            </w:r>
          </w:p>
        </w:tc>
        <w:tc>
          <w:tcPr>
            <w:tcW w:w="653" w:type="dxa"/>
          </w:tcPr>
          <w:p w:rsidR="00C61E33" w:rsidRDefault="00C61E33">
            <w:pPr>
              <w:pStyle w:val="ConsPlusNormal"/>
              <w:jc w:val="center"/>
            </w:pPr>
            <w:r>
              <w:t>7</w:t>
            </w:r>
          </w:p>
        </w:tc>
        <w:tc>
          <w:tcPr>
            <w:tcW w:w="850" w:type="dxa"/>
          </w:tcPr>
          <w:p w:rsidR="00C61E33" w:rsidRDefault="00C61E33">
            <w:pPr>
              <w:pStyle w:val="ConsPlusNormal"/>
              <w:jc w:val="center"/>
            </w:pPr>
            <w:r>
              <w:t>8</w:t>
            </w:r>
          </w:p>
        </w:tc>
        <w:tc>
          <w:tcPr>
            <w:tcW w:w="907" w:type="dxa"/>
          </w:tcPr>
          <w:p w:rsidR="00C61E33" w:rsidRDefault="00C61E33">
            <w:pPr>
              <w:pStyle w:val="ConsPlusNormal"/>
              <w:jc w:val="center"/>
            </w:pPr>
            <w:bookmarkStart w:id="308" w:name="P22660"/>
            <w:bookmarkEnd w:id="308"/>
            <w:r>
              <w:t>9</w:t>
            </w:r>
          </w:p>
        </w:tc>
        <w:tc>
          <w:tcPr>
            <w:tcW w:w="794" w:type="dxa"/>
          </w:tcPr>
          <w:p w:rsidR="00C61E33" w:rsidRDefault="00C61E33">
            <w:pPr>
              <w:pStyle w:val="ConsPlusNormal"/>
              <w:jc w:val="center"/>
            </w:pPr>
            <w:r>
              <w:t>10</w:t>
            </w:r>
          </w:p>
        </w:tc>
        <w:tc>
          <w:tcPr>
            <w:tcW w:w="794" w:type="dxa"/>
            <w:tcBorders>
              <w:right w:val="nil"/>
            </w:tcBorders>
          </w:tcPr>
          <w:p w:rsidR="00C61E33" w:rsidRDefault="00C61E33">
            <w:pPr>
              <w:pStyle w:val="ConsPlusNormal"/>
              <w:jc w:val="center"/>
            </w:pPr>
            <w:r>
              <w:t>11</w:t>
            </w:r>
          </w:p>
        </w:tc>
      </w:tr>
      <w:tr w:rsidR="00C61E33">
        <w:tblPrEx>
          <w:tblBorders>
            <w:left w:val="single" w:sz="4" w:space="0" w:color="auto"/>
          </w:tblBorders>
        </w:tblPrEx>
        <w:tc>
          <w:tcPr>
            <w:tcW w:w="1077"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653" w:type="dxa"/>
          </w:tcPr>
          <w:p w:rsidR="00C61E33" w:rsidRDefault="00C61E33">
            <w:pPr>
              <w:pStyle w:val="ConsPlusNormal"/>
            </w:pPr>
          </w:p>
        </w:tc>
        <w:tc>
          <w:tcPr>
            <w:tcW w:w="850"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794" w:type="dxa"/>
            <w:tcBorders>
              <w:right w:val="nil"/>
            </w:tcBorders>
          </w:tcPr>
          <w:p w:rsidR="00C61E33" w:rsidRDefault="00C61E33">
            <w:pPr>
              <w:pStyle w:val="ConsPlusNormal"/>
            </w:pPr>
          </w:p>
        </w:tc>
      </w:tr>
      <w:tr w:rsidR="00C61E33">
        <w:tblPrEx>
          <w:tblBorders>
            <w:left w:val="single" w:sz="4" w:space="0" w:color="auto"/>
          </w:tblBorders>
        </w:tblPrEx>
        <w:tc>
          <w:tcPr>
            <w:tcW w:w="1077" w:type="dxa"/>
          </w:tcPr>
          <w:p w:rsidR="00C61E33" w:rsidRDefault="00C61E33">
            <w:pPr>
              <w:pStyle w:val="ConsPlusNormal"/>
            </w:pPr>
          </w:p>
        </w:tc>
        <w:tc>
          <w:tcPr>
            <w:tcW w:w="850" w:type="dxa"/>
          </w:tcPr>
          <w:p w:rsidR="00C61E33" w:rsidRDefault="00C61E33">
            <w:pPr>
              <w:pStyle w:val="ConsPlusNormal"/>
            </w:pPr>
          </w:p>
        </w:tc>
        <w:tc>
          <w:tcPr>
            <w:tcW w:w="680" w:type="dxa"/>
          </w:tcPr>
          <w:p w:rsidR="00C61E33" w:rsidRDefault="00C61E33">
            <w:pPr>
              <w:pStyle w:val="ConsPlusNormal"/>
            </w:pPr>
          </w:p>
        </w:tc>
        <w:tc>
          <w:tcPr>
            <w:tcW w:w="850" w:type="dxa"/>
          </w:tcPr>
          <w:p w:rsidR="00C61E33" w:rsidRDefault="00C61E33">
            <w:pPr>
              <w:pStyle w:val="ConsPlusNormal"/>
            </w:pPr>
          </w:p>
        </w:tc>
        <w:tc>
          <w:tcPr>
            <w:tcW w:w="794" w:type="dxa"/>
          </w:tcPr>
          <w:p w:rsidR="00C61E33" w:rsidRDefault="00C61E33">
            <w:pPr>
              <w:pStyle w:val="ConsPlusNormal"/>
            </w:pPr>
          </w:p>
        </w:tc>
        <w:tc>
          <w:tcPr>
            <w:tcW w:w="794" w:type="dxa"/>
          </w:tcPr>
          <w:p w:rsidR="00C61E33" w:rsidRDefault="00C61E33">
            <w:pPr>
              <w:pStyle w:val="ConsPlusNormal"/>
            </w:pPr>
          </w:p>
        </w:tc>
        <w:tc>
          <w:tcPr>
            <w:tcW w:w="653" w:type="dxa"/>
          </w:tcPr>
          <w:p w:rsidR="00C61E33" w:rsidRDefault="00C61E33">
            <w:pPr>
              <w:pStyle w:val="ConsPlusNormal"/>
            </w:pPr>
          </w:p>
        </w:tc>
        <w:tc>
          <w:tcPr>
            <w:tcW w:w="850" w:type="dxa"/>
          </w:tcPr>
          <w:p w:rsidR="00C61E33" w:rsidRDefault="00C61E33">
            <w:pPr>
              <w:pStyle w:val="ConsPlusNormal"/>
            </w:pPr>
          </w:p>
        </w:tc>
        <w:tc>
          <w:tcPr>
            <w:tcW w:w="907" w:type="dxa"/>
          </w:tcPr>
          <w:p w:rsidR="00C61E33" w:rsidRDefault="00C61E33">
            <w:pPr>
              <w:pStyle w:val="ConsPlusNormal"/>
            </w:pPr>
          </w:p>
        </w:tc>
        <w:tc>
          <w:tcPr>
            <w:tcW w:w="794" w:type="dxa"/>
          </w:tcPr>
          <w:p w:rsidR="00C61E33" w:rsidRDefault="00C61E33">
            <w:pPr>
              <w:pStyle w:val="ConsPlusNormal"/>
            </w:pPr>
          </w:p>
        </w:tc>
        <w:tc>
          <w:tcPr>
            <w:tcW w:w="794" w:type="dxa"/>
            <w:tcBorders>
              <w:right w:val="nil"/>
            </w:tcBorders>
          </w:tcPr>
          <w:p w:rsidR="00C61E33" w:rsidRDefault="00C61E33">
            <w:pPr>
              <w:pStyle w:val="ConsPlusNormal"/>
            </w:pPr>
          </w:p>
        </w:tc>
      </w:tr>
      <w:tr w:rsidR="00C61E33">
        <w:tc>
          <w:tcPr>
            <w:tcW w:w="1077" w:type="dxa"/>
            <w:tcBorders>
              <w:left w:val="nil"/>
              <w:bottom w:val="nil"/>
            </w:tcBorders>
          </w:tcPr>
          <w:p w:rsidR="00C61E33" w:rsidRDefault="00C61E33">
            <w:pPr>
              <w:pStyle w:val="ConsPlusNormal"/>
              <w:jc w:val="right"/>
            </w:pPr>
            <w:r>
              <w:t xml:space="preserve">Итого по коду валют </w:t>
            </w:r>
            <w:hyperlink r:id="rId551">
              <w:r>
                <w:rPr>
                  <w:color w:val="0000FF"/>
                </w:rPr>
                <w:t>(ОКВ)</w:t>
              </w:r>
            </w:hyperlink>
          </w:p>
        </w:tc>
        <w:tc>
          <w:tcPr>
            <w:tcW w:w="850" w:type="dxa"/>
            <w:vAlign w:val="bottom"/>
          </w:tcPr>
          <w:p w:rsidR="00C61E33" w:rsidRDefault="00C61E33">
            <w:pPr>
              <w:pStyle w:val="ConsPlusNormal"/>
              <w:jc w:val="center"/>
            </w:pPr>
            <w:r>
              <w:t>X</w:t>
            </w:r>
          </w:p>
        </w:tc>
        <w:tc>
          <w:tcPr>
            <w:tcW w:w="680" w:type="dxa"/>
            <w:vAlign w:val="bottom"/>
          </w:tcPr>
          <w:p w:rsidR="00C61E33" w:rsidRDefault="00C61E33">
            <w:pPr>
              <w:pStyle w:val="ConsPlusNormal"/>
            </w:pPr>
          </w:p>
        </w:tc>
        <w:tc>
          <w:tcPr>
            <w:tcW w:w="850" w:type="dxa"/>
            <w:vAlign w:val="bottom"/>
          </w:tcPr>
          <w:p w:rsidR="00C61E33" w:rsidRDefault="00C61E33">
            <w:pPr>
              <w:pStyle w:val="ConsPlusNormal"/>
            </w:pPr>
          </w:p>
        </w:tc>
        <w:tc>
          <w:tcPr>
            <w:tcW w:w="794" w:type="dxa"/>
            <w:vAlign w:val="bottom"/>
          </w:tcPr>
          <w:p w:rsidR="00C61E33" w:rsidRDefault="00C61E33">
            <w:pPr>
              <w:pStyle w:val="ConsPlusNormal"/>
            </w:pPr>
          </w:p>
        </w:tc>
        <w:tc>
          <w:tcPr>
            <w:tcW w:w="794" w:type="dxa"/>
            <w:vAlign w:val="bottom"/>
          </w:tcPr>
          <w:p w:rsidR="00C61E33" w:rsidRDefault="00C61E33">
            <w:pPr>
              <w:pStyle w:val="ConsPlusNormal"/>
              <w:jc w:val="center"/>
            </w:pPr>
            <w:r>
              <w:t>X</w:t>
            </w:r>
          </w:p>
        </w:tc>
        <w:tc>
          <w:tcPr>
            <w:tcW w:w="653" w:type="dxa"/>
            <w:vAlign w:val="bottom"/>
          </w:tcPr>
          <w:p w:rsidR="00C61E33" w:rsidRDefault="00C61E33">
            <w:pPr>
              <w:pStyle w:val="ConsPlusNormal"/>
            </w:pPr>
          </w:p>
        </w:tc>
        <w:tc>
          <w:tcPr>
            <w:tcW w:w="850" w:type="dxa"/>
            <w:vAlign w:val="bottom"/>
          </w:tcPr>
          <w:p w:rsidR="00C61E33" w:rsidRDefault="00C61E33">
            <w:pPr>
              <w:pStyle w:val="ConsPlusNormal"/>
            </w:pPr>
          </w:p>
        </w:tc>
        <w:tc>
          <w:tcPr>
            <w:tcW w:w="907" w:type="dxa"/>
            <w:vAlign w:val="bottom"/>
          </w:tcPr>
          <w:p w:rsidR="00C61E33" w:rsidRDefault="00C61E33">
            <w:pPr>
              <w:pStyle w:val="ConsPlusNormal"/>
            </w:pPr>
          </w:p>
        </w:tc>
        <w:tc>
          <w:tcPr>
            <w:tcW w:w="794" w:type="dxa"/>
            <w:vAlign w:val="bottom"/>
          </w:tcPr>
          <w:p w:rsidR="00C61E33" w:rsidRDefault="00C61E33">
            <w:pPr>
              <w:pStyle w:val="ConsPlusNormal"/>
            </w:pPr>
          </w:p>
        </w:tc>
        <w:tc>
          <w:tcPr>
            <w:tcW w:w="794" w:type="dxa"/>
            <w:tcBorders>
              <w:bottom w:val="nil"/>
              <w:right w:val="nil"/>
            </w:tcBorders>
            <w:vAlign w:val="bottom"/>
          </w:tcPr>
          <w:p w:rsidR="00C61E33" w:rsidRDefault="00C61E33">
            <w:pPr>
              <w:pStyle w:val="ConsPlusNormal"/>
            </w:pPr>
          </w:p>
        </w:tc>
      </w:tr>
      <w:tr w:rsidR="00C61E33">
        <w:tc>
          <w:tcPr>
            <w:tcW w:w="1077" w:type="dxa"/>
            <w:tcBorders>
              <w:top w:val="nil"/>
              <w:left w:val="nil"/>
              <w:bottom w:val="nil"/>
            </w:tcBorders>
          </w:tcPr>
          <w:p w:rsidR="00C61E33" w:rsidRDefault="00C61E33">
            <w:pPr>
              <w:pStyle w:val="ConsPlusNormal"/>
              <w:jc w:val="right"/>
            </w:pPr>
            <w:r>
              <w:lastRenderedPageBreak/>
              <w:t>Всего</w:t>
            </w:r>
          </w:p>
        </w:tc>
        <w:tc>
          <w:tcPr>
            <w:tcW w:w="850" w:type="dxa"/>
            <w:vAlign w:val="bottom"/>
          </w:tcPr>
          <w:p w:rsidR="00C61E33" w:rsidRDefault="00C61E33">
            <w:pPr>
              <w:pStyle w:val="ConsPlusNormal"/>
            </w:pPr>
          </w:p>
        </w:tc>
        <w:tc>
          <w:tcPr>
            <w:tcW w:w="680" w:type="dxa"/>
            <w:vAlign w:val="bottom"/>
          </w:tcPr>
          <w:p w:rsidR="00C61E33" w:rsidRDefault="00C61E33">
            <w:pPr>
              <w:pStyle w:val="ConsPlusNormal"/>
              <w:jc w:val="center"/>
            </w:pPr>
            <w:r>
              <w:t>X</w:t>
            </w:r>
          </w:p>
        </w:tc>
        <w:tc>
          <w:tcPr>
            <w:tcW w:w="850" w:type="dxa"/>
            <w:vAlign w:val="bottom"/>
          </w:tcPr>
          <w:p w:rsidR="00C61E33" w:rsidRDefault="00C61E33">
            <w:pPr>
              <w:pStyle w:val="ConsPlusNormal"/>
              <w:jc w:val="center"/>
            </w:pPr>
            <w:r>
              <w:t>X</w:t>
            </w:r>
          </w:p>
        </w:tc>
        <w:tc>
          <w:tcPr>
            <w:tcW w:w="794" w:type="dxa"/>
            <w:vAlign w:val="bottom"/>
          </w:tcPr>
          <w:p w:rsidR="00C61E33" w:rsidRDefault="00C61E33">
            <w:pPr>
              <w:pStyle w:val="ConsPlusNormal"/>
            </w:pPr>
          </w:p>
        </w:tc>
        <w:tc>
          <w:tcPr>
            <w:tcW w:w="794" w:type="dxa"/>
            <w:vAlign w:val="bottom"/>
          </w:tcPr>
          <w:p w:rsidR="00C61E33" w:rsidRDefault="00C61E33">
            <w:pPr>
              <w:pStyle w:val="ConsPlusNormal"/>
            </w:pPr>
          </w:p>
        </w:tc>
        <w:tc>
          <w:tcPr>
            <w:tcW w:w="653" w:type="dxa"/>
            <w:vAlign w:val="bottom"/>
          </w:tcPr>
          <w:p w:rsidR="00C61E33" w:rsidRDefault="00C61E33">
            <w:pPr>
              <w:pStyle w:val="ConsPlusNormal"/>
              <w:jc w:val="center"/>
            </w:pPr>
            <w:r>
              <w:t>X</w:t>
            </w:r>
          </w:p>
        </w:tc>
        <w:tc>
          <w:tcPr>
            <w:tcW w:w="850" w:type="dxa"/>
            <w:vAlign w:val="bottom"/>
          </w:tcPr>
          <w:p w:rsidR="00C61E33" w:rsidRDefault="00C61E33">
            <w:pPr>
              <w:pStyle w:val="ConsPlusNormal"/>
              <w:jc w:val="center"/>
            </w:pPr>
            <w:r>
              <w:t>X</w:t>
            </w:r>
          </w:p>
        </w:tc>
        <w:tc>
          <w:tcPr>
            <w:tcW w:w="907" w:type="dxa"/>
            <w:vAlign w:val="bottom"/>
          </w:tcPr>
          <w:p w:rsidR="00C61E33" w:rsidRDefault="00C61E33">
            <w:pPr>
              <w:pStyle w:val="ConsPlusNormal"/>
            </w:pPr>
          </w:p>
        </w:tc>
        <w:tc>
          <w:tcPr>
            <w:tcW w:w="794" w:type="dxa"/>
            <w:vAlign w:val="bottom"/>
          </w:tcPr>
          <w:p w:rsidR="00C61E33" w:rsidRDefault="00C61E33">
            <w:pPr>
              <w:pStyle w:val="ConsPlusNormal"/>
            </w:pPr>
          </w:p>
        </w:tc>
        <w:tc>
          <w:tcPr>
            <w:tcW w:w="794" w:type="dxa"/>
            <w:tcBorders>
              <w:top w:val="nil"/>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68</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w:t>
            </w:r>
            <w:hyperlink r:id="rId552">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bookmarkStart w:id="309" w:name="P22731"/>
      <w:bookmarkEnd w:id="309"/>
      <w:r>
        <w:t xml:space="preserve">                           ПРИЛОЖЕНИЕ К ВЫПИСКЕ</w:t>
      </w:r>
    </w:p>
    <w:p w:rsidR="00C61E33" w:rsidRDefault="00C61E33">
      <w:pPr>
        <w:pStyle w:val="ConsPlusNonformat"/>
        <w:jc w:val="both"/>
      </w:pPr>
      <w:r>
        <w:t xml:space="preserve">                                                           ┌─────────┐</w:t>
      </w:r>
    </w:p>
    <w:p w:rsidR="00C61E33" w:rsidRDefault="00C61E33">
      <w:pPr>
        <w:pStyle w:val="ConsPlusNonformat"/>
        <w:jc w:val="both"/>
      </w:pPr>
      <w:r>
        <w:t xml:space="preserve">    из лицевого счета иного получателя бюджетных средств N │         │</w:t>
      </w:r>
    </w:p>
    <w:p w:rsidR="00C61E33" w:rsidRDefault="00C61E33">
      <w:pPr>
        <w:pStyle w:val="ConsPlusNonformat"/>
        <w:jc w:val="both"/>
      </w:pPr>
      <w:r>
        <w:t xml:space="preserve">                                                           └─────────┘</w:t>
      </w:r>
    </w:p>
    <w:p w:rsidR="00C61E33" w:rsidRDefault="00C61E33">
      <w:pPr>
        <w:pStyle w:val="ConsPlusNonformat"/>
        <w:jc w:val="both"/>
      </w:pPr>
      <w:r>
        <w:t xml:space="preserve">               (для отражения операций за ____ - ____ годы)</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C61E33">
        <w:tc>
          <w:tcPr>
            <w:tcW w:w="6180" w:type="dxa"/>
            <w:gridSpan w:val="2"/>
            <w:vMerge w:val="restart"/>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Коды</w:t>
            </w:r>
          </w:p>
        </w:tc>
      </w:tr>
      <w:tr w:rsidR="00C61E33">
        <w:tc>
          <w:tcPr>
            <w:tcW w:w="6180" w:type="dxa"/>
            <w:gridSpan w:val="2"/>
            <w:vMerge/>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0531749</w:t>
            </w:r>
          </w:p>
        </w:tc>
      </w:tr>
      <w:tr w:rsidR="00C61E33">
        <w:tc>
          <w:tcPr>
            <w:tcW w:w="3144" w:type="dxa"/>
            <w:tcBorders>
              <w:top w:val="nil"/>
              <w:left w:val="nil"/>
              <w:bottom w:val="nil"/>
              <w:right w:val="nil"/>
            </w:tcBorders>
          </w:tcPr>
          <w:p w:rsidR="00C61E33" w:rsidRDefault="00C61E33">
            <w:pPr>
              <w:pStyle w:val="ConsPlusNormal"/>
            </w:pPr>
          </w:p>
        </w:tc>
        <w:tc>
          <w:tcPr>
            <w:tcW w:w="3036" w:type="dxa"/>
            <w:tcBorders>
              <w:top w:val="nil"/>
              <w:left w:val="nil"/>
              <w:bottom w:val="nil"/>
              <w:right w:val="nil"/>
            </w:tcBorders>
            <w:vAlign w:val="bottom"/>
          </w:tcPr>
          <w:p w:rsidR="00C61E33" w:rsidRDefault="00C61E33">
            <w:pPr>
              <w:pStyle w:val="ConsPlusNormal"/>
              <w:jc w:val="center"/>
            </w:pPr>
            <w:r>
              <w:t>за "__" __________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Орган Федерального казначейства</w:t>
            </w:r>
          </w:p>
        </w:tc>
        <w:tc>
          <w:tcPr>
            <w:tcW w:w="3036"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Иной получатель бюджетных средств</w:t>
            </w:r>
          </w:p>
        </w:tc>
        <w:tc>
          <w:tcPr>
            <w:tcW w:w="3036"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Распорядитель бюджетных средств</w:t>
            </w:r>
          </w:p>
        </w:tc>
        <w:tc>
          <w:tcPr>
            <w:tcW w:w="3036"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Главный распорядитель бюджетных средств</w:t>
            </w:r>
          </w:p>
        </w:tc>
        <w:tc>
          <w:tcPr>
            <w:tcW w:w="3036"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Наименование бюджета</w:t>
            </w:r>
          </w:p>
        </w:tc>
        <w:tc>
          <w:tcPr>
            <w:tcW w:w="3036"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55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Финансовый орган</w:t>
            </w:r>
          </w:p>
        </w:tc>
        <w:tc>
          <w:tcPr>
            <w:tcW w:w="3036" w:type="dxa"/>
            <w:tcBorders>
              <w:top w:val="nil"/>
              <w:left w:val="nil"/>
              <w:bottom w:val="nil"/>
              <w:right w:val="nil"/>
            </w:tcBorders>
            <w:vAlign w:val="bottom"/>
          </w:tcPr>
          <w:p w:rsidR="00C61E33" w:rsidRDefault="00C61E33">
            <w:pPr>
              <w:pStyle w:val="ConsPlusNormal"/>
              <w:jc w:val="center"/>
            </w:pPr>
            <w:r>
              <w:t>___________________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Периодичность: ежедневная</w:t>
            </w:r>
          </w:p>
        </w:tc>
        <w:tc>
          <w:tcPr>
            <w:tcW w:w="3036"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lastRenderedPageBreak/>
              <w:t>Единица измерения: руб.</w:t>
            </w:r>
          </w:p>
        </w:tc>
        <w:tc>
          <w:tcPr>
            <w:tcW w:w="3036"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554">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Операции с бюджетными данными</w:t>
      </w:r>
    </w:p>
    <w:p w:rsidR="00C61E33" w:rsidRDefault="00C61E33">
      <w:pPr>
        <w:pStyle w:val="ConsPlusNormal"/>
        <w:jc w:val="both"/>
      </w:pPr>
    </w:p>
    <w:p w:rsidR="00C61E33" w:rsidRDefault="00C61E33">
      <w:pPr>
        <w:pStyle w:val="ConsPlusNormal"/>
        <w:sectPr w:rsidR="00C61E33">
          <w:pgSz w:w="11905" w:h="16838"/>
          <w:pgMar w:top="1134" w:right="850" w:bottom="1134" w:left="1701" w:header="0" w:footer="0" w:gutter="0"/>
          <w:cols w:space="720"/>
          <w:titlePg/>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680"/>
        <w:gridCol w:w="680"/>
        <w:gridCol w:w="680"/>
        <w:gridCol w:w="680"/>
        <w:gridCol w:w="680"/>
        <w:gridCol w:w="680"/>
        <w:gridCol w:w="680"/>
        <w:gridCol w:w="623"/>
        <w:gridCol w:w="623"/>
        <w:gridCol w:w="623"/>
        <w:gridCol w:w="907"/>
        <w:gridCol w:w="907"/>
        <w:gridCol w:w="624"/>
      </w:tblGrid>
      <w:tr w:rsidR="00C61E33">
        <w:tc>
          <w:tcPr>
            <w:tcW w:w="1133" w:type="dxa"/>
            <w:vMerge w:val="restart"/>
            <w:tcBorders>
              <w:left w:val="nil"/>
            </w:tcBorders>
          </w:tcPr>
          <w:p w:rsidR="00C61E33" w:rsidRDefault="00C61E33">
            <w:pPr>
              <w:pStyle w:val="ConsPlusNormal"/>
              <w:jc w:val="center"/>
            </w:pPr>
            <w:r>
              <w:lastRenderedPageBreak/>
              <w:t>Код по БК</w:t>
            </w:r>
          </w:p>
        </w:tc>
        <w:tc>
          <w:tcPr>
            <w:tcW w:w="2720" w:type="dxa"/>
            <w:gridSpan w:val="4"/>
          </w:tcPr>
          <w:p w:rsidR="00C61E33" w:rsidRDefault="00C61E33">
            <w:pPr>
              <w:pStyle w:val="ConsPlusNormal"/>
              <w:jc w:val="center"/>
            </w:pPr>
            <w:r>
              <w:t>Бюджетные ассигнования</w:t>
            </w:r>
          </w:p>
        </w:tc>
        <w:tc>
          <w:tcPr>
            <w:tcW w:w="3909" w:type="dxa"/>
            <w:gridSpan w:val="6"/>
          </w:tcPr>
          <w:p w:rsidR="00C61E33" w:rsidRDefault="00C61E33">
            <w:pPr>
              <w:pStyle w:val="ConsPlusNormal"/>
              <w:jc w:val="center"/>
            </w:pPr>
            <w:r>
              <w:t>Лимиты бюджетных обязательств</w:t>
            </w:r>
          </w:p>
        </w:tc>
        <w:tc>
          <w:tcPr>
            <w:tcW w:w="1814" w:type="dxa"/>
            <w:gridSpan w:val="2"/>
          </w:tcPr>
          <w:p w:rsidR="00C61E33" w:rsidRDefault="00C61E33">
            <w:pPr>
              <w:pStyle w:val="ConsPlusNormal"/>
              <w:jc w:val="center"/>
            </w:pPr>
            <w:r>
              <w:t>Предельные объемы финансирования</w:t>
            </w:r>
          </w:p>
        </w:tc>
        <w:tc>
          <w:tcPr>
            <w:tcW w:w="624" w:type="dxa"/>
            <w:vMerge w:val="restart"/>
          </w:tcPr>
          <w:p w:rsidR="00C61E33" w:rsidRDefault="00C61E33">
            <w:pPr>
              <w:pStyle w:val="ConsPlusNormal"/>
              <w:jc w:val="center"/>
            </w:pPr>
            <w:r>
              <w:t>Примечание</w:t>
            </w:r>
          </w:p>
        </w:tc>
      </w:tr>
      <w:tr w:rsidR="00C61E33">
        <w:tc>
          <w:tcPr>
            <w:tcW w:w="1133" w:type="dxa"/>
            <w:vMerge/>
            <w:tcBorders>
              <w:left w:val="nil"/>
            </w:tcBorders>
          </w:tcPr>
          <w:p w:rsidR="00C61E33" w:rsidRDefault="00C61E33">
            <w:pPr>
              <w:pStyle w:val="ConsPlusNormal"/>
            </w:pPr>
          </w:p>
        </w:tc>
        <w:tc>
          <w:tcPr>
            <w:tcW w:w="680" w:type="dxa"/>
            <w:vMerge w:val="restart"/>
          </w:tcPr>
          <w:p w:rsidR="00C61E33" w:rsidRDefault="00C61E33">
            <w:pPr>
              <w:pStyle w:val="ConsPlusNormal"/>
              <w:jc w:val="center"/>
            </w:pPr>
            <w:r>
              <w:t>на ____ год</w:t>
            </w:r>
          </w:p>
        </w:tc>
        <w:tc>
          <w:tcPr>
            <w:tcW w:w="680" w:type="dxa"/>
            <w:vMerge w:val="restart"/>
          </w:tcPr>
          <w:p w:rsidR="00C61E33" w:rsidRDefault="00C61E33">
            <w:pPr>
              <w:pStyle w:val="ConsPlusNormal"/>
              <w:jc w:val="center"/>
            </w:pPr>
            <w:r>
              <w:t>на ____ год</w:t>
            </w:r>
          </w:p>
        </w:tc>
        <w:tc>
          <w:tcPr>
            <w:tcW w:w="680" w:type="dxa"/>
            <w:vMerge w:val="restart"/>
          </w:tcPr>
          <w:p w:rsidR="00C61E33" w:rsidRDefault="00C61E33">
            <w:pPr>
              <w:pStyle w:val="ConsPlusNormal"/>
              <w:jc w:val="center"/>
            </w:pPr>
            <w:r>
              <w:t>на ____ год</w:t>
            </w:r>
          </w:p>
        </w:tc>
        <w:tc>
          <w:tcPr>
            <w:tcW w:w="680" w:type="dxa"/>
            <w:vMerge w:val="restart"/>
          </w:tcPr>
          <w:p w:rsidR="00C61E33" w:rsidRDefault="00C61E33">
            <w:pPr>
              <w:pStyle w:val="ConsPlusNormal"/>
              <w:jc w:val="center"/>
            </w:pPr>
            <w:r>
              <w:t>на ____ год</w:t>
            </w:r>
          </w:p>
        </w:tc>
        <w:tc>
          <w:tcPr>
            <w:tcW w:w="1360" w:type="dxa"/>
            <w:gridSpan w:val="2"/>
          </w:tcPr>
          <w:p w:rsidR="00C61E33" w:rsidRDefault="00C61E33">
            <w:pPr>
              <w:pStyle w:val="ConsPlusNormal"/>
              <w:jc w:val="center"/>
            </w:pPr>
            <w:r>
              <w:t>в валюте Российской Федерации</w:t>
            </w:r>
          </w:p>
        </w:tc>
        <w:tc>
          <w:tcPr>
            <w:tcW w:w="1303" w:type="dxa"/>
            <w:gridSpan w:val="2"/>
          </w:tcPr>
          <w:p w:rsidR="00C61E33" w:rsidRDefault="00C61E33">
            <w:pPr>
              <w:pStyle w:val="ConsPlusNormal"/>
              <w:jc w:val="center"/>
            </w:pPr>
            <w:r>
              <w:t>для выплат в иностранной валюте (в рублевом эквиваленте)</w:t>
            </w:r>
          </w:p>
        </w:tc>
        <w:tc>
          <w:tcPr>
            <w:tcW w:w="623" w:type="dxa"/>
            <w:vMerge w:val="restart"/>
          </w:tcPr>
          <w:p w:rsidR="00C61E33" w:rsidRDefault="00C61E33">
            <w:pPr>
              <w:pStyle w:val="ConsPlusNormal"/>
              <w:jc w:val="center"/>
            </w:pPr>
            <w:r>
              <w:t>на ____ год</w:t>
            </w:r>
          </w:p>
        </w:tc>
        <w:tc>
          <w:tcPr>
            <w:tcW w:w="623" w:type="dxa"/>
            <w:vMerge w:val="restart"/>
          </w:tcPr>
          <w:p w:rsidR="00C61E33" w:rsidRDefault="00C61E33">
            <w:pPr>
              <w:pStyle w:val="ConsPlusNormal"/>
              <w:jc w:val="center"/>
            </w:pPr>
            <w:r>
              <w:t>на ____ год</w:t>
            </w:r>
          </w:p>
        </w:tc>
        <w:tc>
          <w:tcPr>
            <w:tcW w:w="907" w:type="dxa"/>
            <w:vMerge w:val="restart"/>
          </w:tcPr>
          <w:p w:rsidR="00C61E33" w:rsidRDefault="00C61E33">
            <w:pPr>
              <w:pStyle w:val="ConsPlusNormal"/>
              <w:jc w:val="center"/>
            </w:pPr>
            <w:r>
              <w:t>на ____ год</w:t>
            </w:r>
          </w:p>
        </w:tc>
        <w:tc>
          <w:tcPr>
            <w:tcW w:w="907" w:type="dxa"/>
            <w:vMerge w:val="restart"/>
          </w:tcPr>
          <w:p w:rsidR="00C61E33" w:rsidRDefault="00C61E33">
            <w:pPr>
              <w:pStyle w:val="ConsPlusNormal"/>
              <w:jc w:val="center"/>
            </w:pPr>
            <w:r>
              <w:t>на ____ год</w:t>
            </w:r>
          </w:p>
        </w:tc>
        <w:tc>
          <w:tcPr>
            <w:tcW w:w="624" w:type="dxa"/>
            <w:vMerge/>
          </w:tcPr>
          <w:p w:rsidR="00C61E33" w:rsidRDefault="00C61E33">
            <w:pPr>
              <w:pStyle w:val="ConsPlusNormal"/>
            </w:pPr>
          </w:p>
        </w:tc>
      </w:tr>
      <w:tr w:rsidR="00C61E33">
        <w:tc>
          <w:tcPr>
            <w:tcW w:w="1133" w:type="dxa"/>
            <w:vMerge/>
            <w:tcBorders>
              <w:left w:val="nil"/>
            </w:tcBorders>
          </w:tcPr>
          <w:p w:rsidR="00C61E33" w:rsidRDefault="00C61E33">
            <w:pPr>
              <w:pStyle w:val="ConsPlusNormal"/>
            </w:pPr>
          </w:p>
        </w:tc>
        <w:tc>
          <w:tcPr>
            <w:tcW w:w="680" w:type="dxa"/>
            <w:vMerge/>
          </w:tcPr>
          <w:p w:rsidR="00C61E33" w:rsidRDefault="00C61E33">
            <w:pPr>
              <w:pStyle w:val="ConsPlusNormal"/>
            </w:pPr>
          </w:p>
        </w:tc>
        <w:tc>
          <w:tcPr>
            <w:tcW w:w="680" w:type="dxa"/>
            <w:vMerge/>
          </w:tcPr>
          <w:p w:rsidR="00C61E33" w:rsidRDefault="00C61E33">
            <w:pPr>
              <w:pStyle w:val="ConsPlusNormal"/>
            </w:pPr>
          </w:p>
        </w:tc>
        <w:tc>
          <w:tcPr>
            <w:tcW w:w="680" w:type="dxa"/>
            <w:vMerge/>
          </w:tcPr>
          <w:p w:rsidR="00C61E33" w:rsidRDefault="00C61E33">
            <w:pPr>
              <w:pStyle w:val="ConsPlusNormal"/>
            </w:pPr>
          </w:p>
        </w:tc>
        <w:tc>
          <w:tcPr>
            <w:tcW w:w="680" w:type="dxa"/>
            <w:vMerge/>
          </w:tcPr>
          <w:p w:rsidR="00C61E33" w:rsidRDefault="00C61E33">
            <w:pPr>
              <w:pStyle w:val="ConsPlusNormal"/>
            </w:pPr>
          </w:p>
        </w:tc>
        <w:tc>
          <w:tcPr>
            <w:tcW w:w="680" w:type="dxa"/>
          </w:tcPr>
          <w:p w:rsidR="00C61E33" w:rsidRDefault="00C61E33">
            <w:pPr>
              <w:pStyle w:val="ConsPlusNormal"/>
              <w:jc w:val="center"/>
            </w:pPr>
            <w:r>
              <w:t>на ____ год</w:t>
            </w:r>
          </w:p>
        </w:tc>
        <w:tc>
          <w:tcPr>
            <w:tcW w:w="680" w:type="dxa"/>
          </w:tcPr>
          <w:p w:rsidR="00C61E33" w:rsidRDefault="00C61E33">
            <w:pPr>
              <w:pStyle w:val="ConsPlusNormal"/>
              <w:jc w:val="center"/>
            </w:pPr>
            <w:r>
              <w:t>на ____ год</w:t>
            </w:r>
          </w:p>
        </w:tc>
        <w:tc>
          <w:tcPr>
            <w:tcW w:w="680" w:type="dxa"/>
          </w:tcPr>
          <w:p w:rsidR="00C61E33" w:rsidRDefault="00C61E33">
            <w:pPr>
              <w:pStyle w:val="ConsPlusNormal"/>
              <w:jc w:val="center"/>
            </w:pPr>
            <w:r>
              <w:t>на ____ год</w:t>
            </w:r>
          </w:p>
        </w:tc>
        <w:tc>
          <w:tcPr>
            <w:tcW w:w="623" w:type="dxa"/>
          </w:tcPr>
          <w:p w:rsidR="00C61E33" w:rsidRDefault="00C61E33">
            <w:pPr>
              <w:pStyle w:val="ConsPlusNormal"/>
              <w:jc w:val="center"/>
            </w:pPr>
            <w:r>
              <w:t>на ____ год</w:t>
            </w:r>
          </w:p>
        </w:tc>
        <w:tc>
          <w:tcPr>
            <w:tcW w:w="623" w:type="dxa"/>
            <w:vMerge/>
          </w:tcPr>
          <w:p w:rsidR="00C61E33" w:rsidRDefault="00C61E33">
            <w:pPr>
              <w:pStyle w:val="ConsPlusNormal"/>
            </w:pPr>
          </w:p>
        </w:tc>
        <w:tc>
          <w:tcPr>
            <w:tcW w:w="623" w:type="dxa"/>
            <w:vMerge/>
          </w:tcPr>
          <w:p w:rsidR="00C61E33" w:rsidRDefault="00C61E33">
            <w:pPr>
              <w:pStyle w:val="ConsPlusNormal"/>
            </w:pPr>
          </w:p>
        </w:tc>
        <w:tc>
          <w:tcPr>
            <w:tcW w:w="907" w:type="dxa"/>
            <w:vMerge/>
          </w:tcPr>
          <w:p w:rsidR="00C61E33" w:rsidRDefault="00C61E33">
            <w:pPr>
              <w:pStyle w:val="ConsPlusNormal"/>
            </w:pPr>
          </w:p>
        </w:tc>
        <w:tc>
          <w:tcPr>
            <w:tcW w:w="907" w:type="dxa"/>
            <w:vMerge/>
          </w:tcPr>
          <w:p w:rsidR="00C61E33" w:rsidRDefault="00C61E33">
            <w:pPr>
              <w:pStyle w:val="ConsPlusNormal"/>
            </w:pPr>
          </w:p>
        </w:tc>
        <w:tc>
          <w:tcPr>
            <w:tcW w:w="624" w:type="dxa"/>
            <w:vMerge/>
          </w:tcPr>
          <w:p w:rsidR="00C61E33" w:rsidRDefault="00C61E33">
            <w:pPr>
              <w:pStyle w:val="ConsPlusNormal"/>
            </w:pPr>
          </w:p>
        </w:tc>
      </w:tr>
      <w:tr w:rsidR="00C61E33">
        <w:tblPrEx>
          <w:tblBorders>
            <w:right w:val="none" w:sz="0" w:space="0" w:color="auto"/>
          </w:tblBorders>
        </w:tblPrEx>
        <w:tc>
          <w:tcPr>
            <w:tcW w:w="1133" w:type="dxa"/>
            <w:tcBorders>
              <w:left w:val="nil"/>
            </w:tcBorders>
          </w:tcPr>
          <w:p w:rsidR="00C61E33" w:rsidRDefault="00C61E33">
            <w:pPr>
              <w:pStyle w:val="ConsPlusNormal"/>
              <w:jc w:val="center"/>
            </w:pPr>
            <w:r>
              <w:t>1</w:t>
            </w:r>
          </w:p>
        </w:tc>
        <w:tc>
          <w:tcPr>
            <w:tcW w:w="680" w:type="dxa"/>
          </w:tcPr>
          <w:p w:rsidR="00C61E33" w:rsidRDefault="00C61E33">
            <w:pPr>
              <w:pStyle w:val="ConsPlusNormal"/>
              <w:jc w:val="center"/>
            </w:pPr>
            <w:r>
              <w:t>2</w:t>
            </w:r>
          </w:p>
        </w:tc>
        <w:tc>
          <w:tcPr>
            <w:tcW w:w="680" w:type="dxa"/>
          </w:tcPr>
          <w:p w:rsidR="00C61E33" w:rsidRDefault="00C61E33">
            <w:pPr>
              <w:pStyle w:val="ConsPlusNormal"/>
              <w:jc w:val="center"/>
            </w:pPr>
            <w:r>
              <w:t>3</w:t>
            </w:r>
          </w:p>
        </w:tc>
        <w:tc>
          <w:tcPr>
            <w:tcW w:w="680" w:type="dxa"/>
          </w:tcPr>
          <w:p w:rsidR="00C61E33" w:rsidRDefault="00C61E33">
            <w:pPr>
              <w:pStyle w:val="ConsPlusNormal"/>
              <w:jc w:val="center"/>
            </w:pPr>
            <w:r>
              <w:t>4</w:t>
            </w:r>
          </w:p>
        </w:tc>
        <w:tc>
          <w:tcPr>
            <w:tcW w:w="680" w:type="dxa"/>
          </w:tcPr>
          <w:p w:rsidR="00C61E33" w:rsidRDefault="00C61E33">
            <w:pPr>
              <w:pStyle w:val="ConsPlusNormal"/>
              <w:jc w:val="center"/>
            </w:pPr>
            <w:r>
              <w:t>5</w:t>
            </w:r>
          </w:p>
        </w:tc>
        <w:tc>
          <w:tcPr>
            <w:tcW w:w="680" w:type="dxa"/>
          </w:tcPr>
          <w:p w:rsidR="00C61E33" w:rsidRDefault="00C61E33">
            <w:pPr>
              <w:pStyle w:val="ConsPlusNormal"/>
              <w:jc w:val="center"/>
            </w:pPr>
            <w:r>
              <w:t>6</w:t>
            </w:r>
          </w:p>
        </w:tc>
        <w:tc>
          <w:tcPr>
            <w:tcW w:w="680" w:type="dxa"/>
          </w:tcPr>
          <w:p w:rsidR="00C61E33" w:rsidRDefault="00C61E33">
            <w:pPr>
              <w:pStyle w:val="ConsPlusNormal"/>
              <w:jc w:val="center"/>
            </w:pPr>
            <w:r>
              <w:t>7</w:t>
            </w:r>
          </w:p>
        </w:tc>
        <w:tc>
          <w:tcPr>
            <w:tcW w:w="680" w:type="dxa"/>
          </w:tcPr>
          <w:p w:rsidR="00C61E33" w:rsidRDefault="00C61E33">
            <w:pPr>
              <w:pStyle w:val="ConsPlusNormal"/>
              <w:jc w:val="center"/>
            </w:pPr>
            <w:r>
              <w:t>8</w:t>
            </w:r>
          </w:p>
        </w:tc>
        <w:tc>
          <w:tcPr>
            <w:tcW w:w="623" w:type="dxa"/>
          </w:tcPr>
          <w:p w:rsidR="00C61E33" w:rsidRDefault="00C61E33">
            <w:pPr>
              <w:pStyle w:val="ConsPlusNormal"/>
              <w:jc w:val="center"/>
            </w:pPr>
            <w:r>
              <w:t>9</w:t>
            </w:r>
          </w:p>
        </w:tc>
        <w:tc>
          <w:tcPr>
            <w:tcW w:w="623" w:type="dxa"/>
          </w:tcPr>
          <w:p w:rsidR="00C61E33" w:rsidRDefault="00C61E33">
            <w:pPr>
              <w:pStyle w:val="ConsPlusNormal"/>
              <w:jc w:val="center"/>
            </w:pPr>
            <w:r>
              <w:t>10</w:t>
            </w:r>
          </w:p>
        </w:tc>
        <w:tc>
          <w:tcPr>
            <w:tcW w:w="623" w:type="dxa"/>
          </w:tcPr>
          <w:p w:rsidR="00C61E33" w:rsidRDefault="00C61E33">
            <w:pPr>
              <w:pStyle w:val="ConsPlusNormal"/>
              <w:jc w:val="center"/>
            </w:pPr>
            <w:r>
              <w:t>11</w:t>
            </w:r>
          </w:p>
        </w:tc>
        <w:tc>
          <w:tcPr>
            <w:tcW w:w="907" w:type="dxa"/>
          </w:tcPr>
          <w:p w:rsidR="00C61E33" w:rsidRDefault="00C61E33">
            <w:pPr>
              <w:pStyle w:val="ConsPlusNormal"/>
              <w:jc w:val="center"/>
            </w:pPr>
            <w:r>
              <w:t>12</w:t>
            </w:r>
          </w:p>
        </w:tc>
        <w:tc>
          <w:tcPr>
            <w:tcW w:w="907" w:type="dxa"/>
          </w:tcPr>
          <w:p w:rsidR="00C61E33" w:rsidRDefault="00C61E33">
            <w:pPr>
              <w:pStyle w:val="ConsPlusNormal"/>
              <w:jc w:val="center"/>
            </w:pPr>
            <w:r>
              <w:t>13</w:t>
            </w:r>
          </w:p>
        </w:tc>
        <w:tc>
          <w:tcPr>
            <w:tcW w:w="624" w:type="dxa"/>
            <w:tcBorders>
              <w:right w:val="nil"/>
            </w:tcBorders>
          </w:tcPr>
          <w:p w:rsidR="00C61E33" w:rsidRDefault="00C61E33">
            <w:pPr>
              <w:pStyle w:val="ConsPlusNormal"/>
              <w:jc w:val="center"/>
            </w:pPr>
            <w:r>
              <w:t>14</w:t>
            </w:r>
          </w:p>
        </w:tc>
      </w:tr>
      <w:tr w:rsidR="00C61E33">
        <w:tblPrEx>
          <w:tblBorders>
            <w:left w:val="single" w:sz="4" w:space="0" w:color="auto"/>
            <w:right w:val="none" w:sz="0" w:space="0" w:color="auto"/>
          </w:tblBorders>
        </w:tblPrEx>
        <w:tc>
          <w:tcPr>
            <w:tcW w:w="1133"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23" w:type="dxa"/>
          </w:tcPr>
          <w:p w:rsidR="00C61E33" w:rsidRDefault="00C61E33">
            <w:pPr>
              <w:pStyle w:val="ConsPlusNormal"/>
            </w:pPr>
          </w:p>
        </w:tc>
        <w:tc>
          <w:tcPr>
            <w:tcW w:w="623" w:type="dxa"/>
          </w:tcPr>
          <w:p w:rsidR="00C61E33" w:rsidRDefault="00C61E33">
            <w:pPr>
              <w:pStyle w:val="ConsPlusNormal"/>
            </w:pPr>
          </w:p>
        </w:tc>
        <w:tc>
          <w:tcPr>
            <w:tcW w:w="623"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624" w:type="dxa"/>
            <w:tcBorders>
              <w:right w:val="nil"/>
            </w:tcBorders>
          </w:tcPr>
          <w:p w:rsidR="00C61E33" w:rsidRDefault="00C61E33">
            <w:pPr>
              <w:pStyle w:val="ConsPlusNormal"/>
            </w:pPr>
          </w:p>
        </w:tc>
      </w:tr>
      <w:tr w:rsidR="00C61E33">
        <w:tblPrEx>
          <w:tblBorders>
            <w:left w:val="single" w:sz="4" w:space="0" w:color="auto"/>
            <w:right w:val="none" w:sz="0" w:space="0" w:color="auto"/>
          </w:tblBorders>
        </w:tblPrEx>
        <w:tc>
          <w:tcPr>
            <w:tcW w:w="1133"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23" w:type="dxa"/>
          </w:tcPr>
          <w:p w:rsidR="00C61E33" w:rsidRDefault="00C61E33">
            <w:pPr>
              <w:pStyle w:val="ConsPlusNormal"/>
            </w:pPr>
          </w:p>
        </w:tc>
        <w:tc>
          <w:tcPr>
            <w:tcW w:w="623" w:type="dxa"/>
          </w:tcPr>
          <w:p w:rsidR="00C61E33" w:rsidRDefault="00C61E33">
            <w:pPr>
              <w:pStyle w:val="ConsPlusNormal"/>
            </w:pPr>
          </w:p>
        </w:tc>
        <w:tc>
          <w:tcPr>
            <w:tcW w:w="623"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624" w:type="dxa"/>
            <w:tcBorders>
              <w:right w:val="nil"/>
            </w:tcBorders>
          </w:tcPr>
          <w:p w:rsidR="00C61E33" w:rsidRDefault="00C61E33">
            <w:pPr>
              <w:pStyle w:val="ConsPlusNormal"/>
            </w:pPr>
          </w:p>
        </w:tc>
      </w:tr>
      <w:tr w:rsidR="00C61E33">
        <w:tblPrEx>
          <w:tblBorders>
            <w:right w:val="none" w:sz="0" w:space="0" w:color="auto"/>
          </w:tblBorders>
        </w:tblPrEx>
        <w:tc>
          <w:tcPr>
            <w:tcW w:w="1133" w:type="dxa"/>
            <w:tcBorders>
              <w:left w:val="nil"/>
              <w:bottom w:val="nil"/>
            </w:tcBorders>
          </w:tcPr>
          <w:p w:rsidR="00C61E33" w:rsidRDefault="00C61E33">
            <w:pPr>
              <w:pStyle w:val="ConsPlusNormal"/>
              <w:jc w:val="right"/>
            </w:pPr>
            <w:r>
              <w:t>Итого</w:t>
            </w: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80" w:type="dxa"/>
          </w:tcPr>
          <w:p w:rsidR="00C61E33" w:rsidRDefault="00C61E33">
            <w:pPr>
              <w:pStyle w:val="ConsPlusNormal"/>
            </w:pPr>
          </w:p>
        </w:tc>
        <w:tc>
          <w:tcPr>
            <w:tcW w:w="623" w:type="dxa"/>
          </w:tcPr>
          <w:p w:rsidR="00C61E33" w:rsidRDefault="00C61E33">
            <w:pPr>
              <w:pStyle w:val="ConsPlusNormal"/>
            </w:pPr>
          </w:p>
        </w:tc>
        <w:tc>
          <w:tcPr>
            <w:tcW w:w="623" w:type="dxa"/>
          </w:tcPr>
          <w:p w:rsidR="00C61E33" w:rsidRDefault="00C61E33">
            <w:pPr>
              <w:pStyle w:val="ConsPlusNormal"/>
            </w:pPr>
          </w:p>
        </w:tc>
        <w:tc>
          <w:tcPr>
            <w:tcW w:w="623" w:type="dxa"/>
          </w:tcPr>
          <w:p w:rsidR="00C61E33" w:rsidRDefault="00C61E33">
            <w:pPr>
              <w:pStyle w:val="ConsPlusNormal"/>
            </w:pPr>
          </w:p>
        </w:tc>
        <w:tc>
          <w:tcPr>
            <w:tcW w:w="907" w:type="dxa"/>
          </w:tcPr>
          <w:p w:rsidR="00C61E33" w:rsidRDefault="00C61E33">
            <w:pPr>
              <w:pStyle w:val="ConsPlusNormal"/>
            </w:pPr>
          </w:p>
        </w:tc>
        <w:tc>
          <w:tcPr>
            <w:tcW w:w="907" w:type="dxa"/>
          </w:tcPr>
          <w:p w:rsidR="00C61E33" w:rsidRDefault="00C61E33">
            <w:pPr>
              <w:pStyle w:val="ConsPlusNormal"/>
            </w:pPr>
          </w:p>
        </w:tc>
        <w:tc>
          <w:tcPr>
            <w:tcW w:w="624"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2. Операции с бюджетными средствами</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907"/>
        <w:gridCol w:w="680"/>
        <w:gridCol w:w="964"/>
        <w:gridCol w:w="907"/>
        <w:gridCol w:w="850"/>
        <w:gridCol w:w="737"/>
        <w:gridCol w:w="907"/>
        <w:gridCol w:w="850"/>
        <w:gridCol w:w="1417"/>
        <w:gridCol w:w="624"/>
      </w:tblGrid>
      <w:tr w:rsidR="00C61E33">
        <w:tc>
          <w:tcPr>
            <w:tcW w:w="1361" w:type="dxa"/>
            <w:vMerge w:val="restart"/>
            <w:tcBorders>
              <w:left w:val="nil"/>
            </w:tcBorders>
          </w:tcPr>
          <w:p w:rsidR="00C61E33" w:rsidRDefault="00C61E33">
            <w:pPr>
              <w:pStyle w:val="ConsPlusNormal"/>
              <w:jc w:val="center"/>
            </w:pPr>
            <w:r>
              <w:t>Код по БК</w:t>
            </w:r>
          </w:p>
        </w:tc>
        <w:tc>
          <w:tcPr>
            <w:tcW w:w="3458" w:type="dxa"/>
            <w:gridSpan w:val="4"/>
          </w:tcPr>
          <w:p w:rsidR="00C61E33" w:rsidRDefault="00C61E33">
            <w:pPr>
              <w:pStyle w:val="ConsPlusNormal"/>
              <w:jc w:val="center"/>
            </w:pPr>
            <w:r>
              <w:t>Выплаты в ____ году</w:t>
            </w:r>
          </w:p>
          <w:p w:rsidR="00C61E33" w:rsidRDefault="00C61E33">
            <w:pPr>
              <w:pStyle w:val="ConsPlusNormal"/>
              <w:jc w:val="center"/>
            </w:pPr>
            <w:r>
              <w:t>(текущий финансовый год)</w:t>
            </w:r>
          </w:p>
        </w:tc>
        <w:tc>
          <w:tcPr>
            <w:tcW w:w="3344" w:type="dxa"/>
            <w:gridSpan w:val="4"/>
          </w:tcPr>
          <w:p w:rsidR="00C61E33" w:rsidRDefault="00C61E33">
            <w:pPr>
              <w:pStyle w:val="ConsPlusNormal"/>
              <w:jc w:val="center"/>
            </w:pPr>
            <w:r>
              <w:t>Поступления в ____ году</w:t>
            </w:r>
          </w:p>
          <w:p w:rsidR="00C61E33" w:rsidRDefault="00C61E33">
            <w:pPr>
              <w:pStyle w:val="ConsPlusNormal"/>
              <w:jc w:val="center"/>
            </w:pPr>
            <w:r>
              <w:t>(текущий финансовый год)</w:t>
            </w:r>
          </w:p>
        </w:tc>
        <w:tc>
          <w:tcPr>
            <w:tcW w:w="1417" w:type="dxa"/>
            <w:vMerge w:val="restart"/>
          </w:tcPr>
          <w:p w:rsidR="00C61E33" w:rsidRDefault="00C61E33">
            <w:pPr>
              <w:pStyle w:val="ConsPlusNormal"/>
              <w:jc w:val="center"/>
            </w:pPr>
            <w:r>
              <w:t>Итого в ____ году</w:t>
            </w:r>
          </w:p>
          <w:p w:rsidR="00C61E33" w:rsidRDefault="00C61E33">
            <w:pPr>
              <w:pStyle w:val="ConsPlusNormal"/>
              <w:jc w:val="center"/>
            </w:pPr>
            <w:r>
              <w:t>(текущий финансовый год)</w:t>
            </w:r>
          </w:p>
          <w:p w:rsidR="00C61E33" w:rsidRDefault="00C61E33">
            <w:pPr>
              <w:pStyle w:val="ConsPlusNormal"/>
              <w:jc w:val="center"/>
            </w:pPr>
            <w:r>
              <w:t>(</w:t>
            </w:r>
            <w:hyperlink w:anchor="P22879">
              <w:r>
                <w:rPr>
                  <w:color w:val="0000FF"/>
                </w:rPr>
                <w:t>гр. 2 +</w:t>
              </w:r>
            </w:hyperlink>
            <w:r>
              <w:t xml:space="preserve"> </w:t>
            </w:r>
            <w:hyperlink w:anchor="P22882">
              <w:r>
                <w:rPr>
                  <w:color w:val="0000FF"/>
                </w:rPr>
                <w:t>гр. 5</w:t>
              </w:r>
            </w:hyperlink>
            <w:r>
              <w:t xml:space="preserve"> - </w:t>
            </w:r>
            <w:hyperlink w:anchor="P22883">
              <w:r>
                <w:rPr>
                  <w:color w:val="0000FF"/>
                </w:rPr>
                <w:t>гр. 6</w:t>
              </w:r>
            </w:hyperlink>
            <w:r>
              <w:t xml:space="preserve"> - </w:t>
            </w:r>
            <w:hyperlink w:anchor="P22886">
              <w:r>
                <w:rPr>
                  <w:color w:val="0000FF"/>
                </w:rPr>
                <w:t>гр. 9</w:t>
              </w:r>
            </w:hyperlink>
            <w:r>
              <w:t>)</w:t>
            </w:r>
          </w:p>
        </w:tc>
        <w:tc>
          <w:tcPr>
            <w:tcW w:w="624" w:type="dxa"/>
            <w:vMerge w:val="restart"/>
            <w:tcBorders>
              <w:right w:val="nil"/>
            </w:tcBorders>
          </w:tcPr>
          <w:p w:rsidR="00C61E33" w:rsidRDefault="00C61E33">
            <w:pPr>
              <w:pStyle w:val="ConsPlusNormal"/>
              <w:jc w:val="center"/>
            </w:pPr>
            <w:r>
              <w:t>Примечание</w:t>
            </w:r>
          </w:p>
        </w:tc>
      </w:tr>
      <w:tr w:rsidR="00C61E33">
        <w:tc>
          <w:tcPr>
            <w:tcW w:w="1361" w:type="dxa"/>
            <w:vMerge/>
            <w:tcBorders>
              <w:left w:val="nil"/>
            </w:tcBorders>
          </w:tcPr>
          <w:p w:rsidR="00C61E33" w:rsidRDefault="00C61E33">
            <w:pPr>
              <w:pStyle w:val="ConsPlusNormal"/>
            </w:pPr>
          </w:p>
        </w:tc>
        <w:tc>
          <w:tcPr>
            <w:tcW w:w="907" w:type="dxa"/>
            <w:vMerge w:val="restart"/>
          </w:tcPr>
          <w:p w:rsidR="00C61E33" w:rsidRDefault="00C61E33">
            <w:pPr>
              <w:pStyle w:val="ConsPlusNormal"/>
              <w:jc w:val="center"/>
            </w:pPr>
            <w:r>
              <w:t>в валюте Российской Федера</w:t>
            </w:r>
            <w:r>
              <w:lastRenderedPageBreak/>
              <w:t>ции</w:t>
            </w:r>
          </w:p>
        </w:tc>
        <w:tc>
          <w:tcPr>
            <w:tcW w:w="2551" w:type="dxa"/>
            <w:gridSpan w:val="3"/>
          </w:tcPr>
          <w:p w:rsidR="00C61E33" w:rsidRDefault="00C61E33">
            <w:pPr>
              <w:pStyle w:val="ConsPlusNormal"/>
              <w:jc w:val="center"/>
            </w:pPr>
            <w:r>
              <w:lastRenderedPageBreak/>
              <w:t>в иностранной валюте</w:t>
            </w:r>
          </w:p>
        </w:tc>
        <w:tc>
          <w:tcPr>
            <w:tcW w:w="850" w:type="dxa"/>
            <w:vMerge w:val="restart"/>
          </w:tcPr>
          <w:p w:rsidR="00C61E33" w:rsidRDefault="00C61E33">
            <w:pPr>
              <w:pStyle w:val="ConsPlusNormal"/>
              <w:jc w:val="center"/>
            </w:pPr>
            <w:r>
              <w:t>в валюте Российской Федера</w:t>
            </w:r>
            <w:r>
              <w:lastRenderedPageBreak/>
              <w:t>ции</w:t>
            </w:r>
          </w:p>
        </w:tc>
        <w:tc>
          <w:tcPr>
            <w:tcW w:w="2494" w:type="dxa"/>
            <w:gridSpan w:val="3"/>
          </w:tcPr>
          <w:p w:rsidR="00C61E33" w:rsidRDefault="00C61E33">
            <w:pPr>
              <w:pStyle w:val="ConsPlusNormal"/>
              <w:jc w:val="center"/>
            </w:pPr>
            <w:r>
              <w:lastRenderedPageBreak/>
              <w:t>в иностранной валюте</w:t>
            </w:r>
          </w:p>
        </w:tc>
        <w:tc>
          <w:tcPr>
            <w:tcW w:w="1417" w:type="dxa"/>
            <w:vMerge/>
          </w:tcPr>
          <w:p w:rsidR="00C61E33" w:rsidRDefault="00C61E33">
            <w:pPr>
              <w:pStyle w:val="ConsPlusNormal"/>
            </w:pPr>
          </w:p>
        </w:tc>
        <w:tc>
          <w:tcPr>
            <w:tcW w:w="624" w:type="dxa"/>
            <w:vMerge/>
            <w:tcBorders>
              <w:right w:val="nil"/>
            </w:tcBorders>
          </w:tcPr>
          <w:p w:rsidR="00C61E33" w:rsidRDefault="00C61E33">
            <w:pPr>
              <w:pStyle w:val="ConsPlusNormal"/>
            </w:pPr>
          </w:p>
        </w:tc>
      </w:tr>
      <w:tr w:rsidR="00C61E33">
        <w:tc>
          <w:tcPr>
            <w:tcW w:w="1361" w:type="dxa"/>
            <w:vMerge/>
            <w:tcBorders>
              <w:left w:val="nil"/>
            </w:tcBorders>
          </w:tcPr>
          <w:p w:rsidR="00C61E33" w:rsidRDefault="00C61E33">
            <w:pPr>
              <w:pStyle w:val="ConsPlusNormal"/>
            </w:pPr>
          </w:p>
        </w:tc>
        <w:tc>
          <w:tcPr>
            <w:tcW w:w="907" w:type="dxa"/>
            <w:vMerge/>
          </w:tcPr>
          <w:p w:rsidR="00C61E33" w:rsidRDefault="00C61E33">
            <w:pPr>
              <w:pStyle w:val="ConsPlusNormal"/>
            </w:pPr>
          </w:p>
        </w:tc>
        <w:tc>
          <w:tcPr>
            <w:tcW w:w="680" w:type="dxa"/>
          </w:tcPr>
          <w:p w:rsidR="00C61E33" w:rsidRDefault="00C61E33">
            <w:pPr>
              <w:pStyle w:val="ConsPlusNormal"/>
              <w:jc w:val="center"/>
            </w:pPr>
            <w:r>
              <w:t xml:space="preserve">код валюты по </w:t>
            </w:r>
            <w:hyperlink r:id="rId555">
              <w:r>
                <w:rPr>
                  <w:color w:val="0000FF"/>
                </w:rPr>
                <w:t>ОКВ</w:t>
              </w:r>
            </w:hyperlink>
          </w:p>
        </w:tc>
        <w:tc>
          <w:tcPr>
            <w:tcW w:w="964" w:type="dxa"/>
          </w:tcPr>
          <w:p w:rsidR="00C61E33" w:rsidRDefault="00C61E33">
            <w:pPr>
              <w:pStyle w:val="ConsPlusNormal"/>
              <w:jc w:val="center"/>
            </w:pPr>
            <w:r>
              <w:lastRenderedPageBreak/>
              <w:t xml:space="preserve">сумма в иностранной </w:t>
            </w:r>
            <w:r>
              <w:lastRenderedPageBreak/>
              <w:t>валюте</w:t>
            </w:r>
          </w:p>
        </w:tc>
        <w:tc>
          <w:tcPr>
            <w:tcW w:w="907" w:type="dxa"/>
          </w:tcPr>
          <w:p w:rsidR="00C61E33" w:rsidRDefault="00C61E33">
            <w:pPr>
              <w:pStyle w:val="ConsPlusNormal"/>
              <w:jc w:val="center"/>
            </w:pPr>
            <w:r>
              <w:lastRenderedPageBreak/>
              <w:t xml:space="preserve">сумма в рублевом </w:t>
            </w:r>
            <w:r>
              <w:lastRenderedPageBreak/>
              <w:t>эквиваленте</w:t>
            </w:r>
          </w:p>
        </w:tc>
        <w:tc>
          <w:tcPr>
            <w:tcW w:w="850" w:type="dxa"/>
            <w:vMerge/>
          </w:tcPr>
          <w:p w:rsidR="00C61E33" w:rsidRDefault="00C61E33">
            <w:pPr>
              <w:pStyle w:val="ConsPlusNormal"/>
            </w:pPr>
          </w:p>
        </w:tc>
        <w:tc>
          <w:tcPr>
            <w:tcW w:w="737" w:type="dxa"/>
          </w:tcPr>
          <w:p w:rsidR="00C61E33" w:rsidRDefault="00C61E33">
            <w:pPr>
              <w:pStyle w:val="ConsPlusNormal"/>
              <w:jc w:val="center"/>
            </w:pPr>
            <w:r>
              <w:t xml:space="preserve">код валюты по </w:t>
            </w:r>
            <w:hyperlink r:id="rId556">
              <w:r>
                <w:rPr>
                  <w:color w:val="0000FF"/>
                </w:rPr>
                <w:t>ОКВ</w:t>
              </w:r>
            </w:hyperlink>
          </w:p>
        </w:tc>
        <w:tc>
          <w:tcPr>
            <w:tcW w:w="907" w:type="dxa"/>
          </w:tcPr>
          <w:p w:rsidR="00C61E33" w:rsidRDefault="00C61E33">
            <w:pPr>
              <w:pStyle w:val="ConsPlusNormal"/>
              <w:jc w:val="center"/>
            </w:pPr>
            <w:r>
              <w:lastRenderedPageBreak/>
              <w:t xml:space="preserve">сумма в иностранной </w:t>
            </w:r>
            <w:r>
              <w:lastRenderedPageBreak/>
              <w:t>валюте</w:t>
            </w:r>
          </w:p>
        </w:tc>
        <w:tc>
          <w:tcPr>
            <w:tcW w:w="850" w:type="dxa"/>
          </w:tcPr>
          <w:p w:rsidR="00C61E33" w:rsidRDefault="00C61E33">
            <w:pPr>
              <w:pStyle w:val="ConsPlusNormal"/>
              <w:jc w:val="center"/>
            </w:pPr>
            <w:r>
              <w:lastRenderedPageBreak/>
              <w:t>сумма в рублев</w:t>
            </w:r>
            <w:r>
              <w:lastRenderedPageBreak/>
              <w:t>ом эквиваленте</w:t>
            </w:r>
          </w:p>
        </w:tc>
        <w:tc>
          <w:tcPr>
            <w:tcW w:w="1417" w:type="dxa"/>
            <w:vMerge/>
          </w:tcPr>
          <w:p w:rsidR="00C61E33" w:rsidRDefault="00C61E33">
            <w:pPr>
              <w:pStyle w:val="ConsPlusNormal"/>
            </w:pPr>
          </w:p>
        </w:tc>
        <w:tc>
          <w:tcPr>
            <w:tcW w:w="624" w:type="dxa"/>
            <w:vMerge/>
            <w:tcBorders>
              <w:right w:val="nil"/>
            </w:tcBorders>
          </w:tcPr>
          <w:p w:rsidR="00C61E33" w:rsidRDefault="00C61E33">
            <w:pPr>
              <w:pStyle w:val="ConsPlusNormal"/>
            </w:pPr>
          </w:p>
        </w:tc>
      </w:tr>
      <w:tr w:rsidR="00C61E33">
        <w:tc>
          <w:tcPr>
            <w:tcW w:w="1361" w:type="dxa"/>
            <w:tcBorders>
              <w:left w:val="nil"/>
            </w:tcBorders>
          </w:tcPr>
          <w:p w:rsidR="00C61E33" w:rsidRDefault="00C61E33">
            <w:pPr>
              <w:pStyle w:val="ConsPlusNormal"/>
              <w:jc w:val="center"/>
            </w:pPr>
            <w:r>
              <w:t>1</w:t>
            </w:r>
          </w:p>
        </w:tc>
        <w:tc>
          <w:tcPr>
            <w:tcW w:w="907" w:type="dxa"/>
          </w:tcPr>
          <w:p w:rsidR="00C61E33" w:rsidRDefault="00C61E33">
            <w:pPr>
              <w:pStyle w:val="ConsPlusNormal"/>
              <w:jc w:val="center"/>
            </w:pPr>
            <w:bookmarkStart w:id="310" w:name="P22879"/>
            <w:bookmarkEnd w:id="310"/>
            <w:r>
              <w:t>2</w:t>
            </w:r>
          </w:p>
        </w:tc>
        <w:tc>
          <w:tcPr>
            <w:tcW w:w="680" w:type="dxa"/>
          </w:tcPr>
          <w:p w:rsidR="00C61E33" w:rsidRDefault="00C61E33">
            <w:pPr>
              <w:pStyle w:val="ConsPlusNormal"/>
              <w:jc w:val="center"/>
            </w:pPr>
            <w:r>
              <w:t>3</w:t>
            </w:r>
          </w:p>
        </w:tc>
        <w:tc>
          <w:tcPr>
            <w:tcW w:w="964" w:type="dxa"/>
          </w:tcPr>
          <w:p w:rsidR="00C61E33" w:rsidRDefault="00C61E33">
            <w:pPr>
              <w:pStyle w:val="ConsPlusNormal"/>
              <w:jc w:val="center"/>
            </w:pPr>
            <w:r>
              <w:t>4</w:t>
            </w:r>
          </w:p>
        </w:tc>
        <w:tc>
          <w:tcPr>
            <w:tcW w:w="907" w:type="dxa"/>
          </w:tcPr>
          <w:p w:rsidR="00C61E33" w:rsidRDefault="00C61E33">
            <w:pPr>
              <w:pStyle w:val="ConsPlusNormal"/>
              <w:jc w:val="center"/>
            </w:pPr>
            <w:bookmarkStart w:id="311" w:name="P22882"/>
            <w:bookmarkEnd w:id="311"/>
            <w:r>
              <w:t>5</w:t>
            </w:r>
          </w:p>
        </w:tc>
        <w:tc>
          <w:tcPr>
            <w:tcW w:w="850" w:type="dxa"/>
          </w:tcPr>
          <w:p w:rsidR="00C61E33" w:rsidRDefault="00C61E33">
            <w:pPr>
              <w:pStyle w:val="ConsPlusNormal"/>
              <w:jc w:val="center"/>
            </w:pPr>
            <w:bookmarkStart w:id="312" w:name="P22883"/>
            <w:bookmarkEnd w:id="312"/>
            <w:r>
              <w:t>6</w:t>
            </w:r>
          </w:p>
        </w:tc>
        <w:tc>
          <w:tcPr>
            <w:tcW w:w="737" w:type="dxa"/>
          </w:tcPr>
          <w:p w:rsidR="00C61E33" w:rsidRDefault="00C61E33">
            <w:pPr>
              <w:pStyle w:val="ConsPlusNormal"/>
              <w:jc w:val="center"/>
            </w:pPr>
            <w:r>
              <w:t>7</w:t>
            </w:r>
          </w:p>
        </w:tc>
        <w:tc>
          <w:tcPr>
            <w:tcW w:w="907" w:type="dxa"/>
          </w:tcPr>
          <w:p w:rsidR="00C61E33" w:rsidRDefault="00C61E33">
            <w:pPr>
              <w:pStyle w:val="ConsPlusNormal"/>
              <w:jc w:val="center"/>
            </w:pPr>
            <w:r>
              <w:t>8</w:t>
            </w:r>
          </w:p>
        </w:tc>
        <w:tc>
          <w:tcPr>
            <w:tcW w:w="850" w:type="dxa"/>
          </w:tcPr>
          <w:p w:rsidR="00C61E33" w:rsidRDefault="00C61E33">
            <w:pPr>
              <w:pStyle w:val="ConsPlusNormal"/>
              <w:jc w:val="center"/>
            </w:pPr>
            <w:bookmarkStart w:id="313" w:name="P22886"/>
            <w:bookmarkEnd w:id="313"/>
            <w:r>
              <w:t>9</w:t>
            </w:r>
          </w:p>
        </w:tc>
        <w:tc>
          <w:tcPr>
            <w:tcW w:w="1417" w:type="dxa"/>
          </w:tcPr>
          <w:p w:rsidR="00C61E33" w:rsidRDefault="00C61E33">
            <w:pPr>
              <w:pStyle w:val="ConsPlusNormal"/>
              <w:jc w:val="center"/>
            </w:pPr>
            <w:r>
              <w:t>10</w:t>
            </w:r>
          </w:p>
        </w:tc>
        <w:tc>
          <w:tcPr>
            <w:tcW w:w="624" w:type="dxa"/>
            <w:tcBorders>
              <w:right w:val="nil"/>
            </w:tcBorders>
          </w:tcPr>
          <w:p w:rsidR="00C61E33" w:rsidRDefault="00C61E33">
            <w:pPr>
              <w:pStyle w:val="ConsPlusNormal"/>
              <w:jc w:val="center"/>
            </w:pPr>
            <w:r>
              <w:t>11</w:t>
            </w:r>
          </w:p>
        </w:tc>
      </w:tr>
      <w:tr w:rsidR="00C61E33">
        <w:tblPrEx>
          <w:tblBorders>
            <w:left w:val="single" w:sz="4" w:space="0" w:color="auto"/>
          </w:tblBorders>
        </w:tblPrEx>
        <w:tc>
          <w:tcPr>
            <w:tcW w:w="1361" w:type="dxa"/>
          </w:tcPr>
          <w:p w:rsidR="00C61E33" w:rsidRDefault="00C61E33">
            <w:pPr>
              <w:pStyle w:val="ConsPlusNormal"/>
            </w:pPr>
          </w:p>
        </w:tc>
        <w:tc>
          <w:tcPr>
            <w:tcW w:w="907" w:type="dxa"/>
          </w:tcPr>
          <w:p w:rsidR="00C61E33" w:rsidRDefault="00C61E33">
            <w:pPr>
              <w:pStyle w:val="ConsPlusNormal"/>
            </w:pPr>
          </w:p>
        </w:tc>
        <w:tc>
          <w:tcPr>
            <w:tcW w:w="680" w:type="dxa"/>
          </w:tcPr>
          <w:p w:rsidR="00C61E33" w:rsidRDefault="00C61E33">
            <w:pPr>
              <w:pStyle w:val="ConsPlusNormal"/>
            </w:pPr>
          </w:p>
        </w:tc>
        <w:tc>
          <w:tcPr>
            <w:tcW w:w="964"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737"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1417" w:type="dxa"/>
          </w:tcPr>
          <w:p w:rsidR="00C61E33" w:rsidRDefault="00C61E33">
            <w:pPr>
              <w:pStyle w:val="ConsPlusNormal"/>
            </w:pPr>
          </w:p>
        </w:tc>
        <w:tc>
          <w:tcPr>
            <w:tcW w:w="624" w:type="dxa"/>
            <w:tcBorders>
              <w:right w:val="nil"/>
            </w:tcBorders>
          </w:tcPr>
          <w:p w:rsidR="00C61E33" w:rsidRDefault="00C61E33">
            <w:pPr>
              <w:pStyle w:val="ConsPlusNormal"/>
            </w:pPr>
          </w:p>
        </w:tc>
      </w:tr>
      <w:tr w:rsidR="00C61E33">
        <w:tblPrEx>
          <w:tblBorders>
            <w:left w:val="single" w:sz="4" w:space="0" w:color="auto"/>
          </w:tblBorders>
        </w:tblPrEx>
        <w:tc>
          <w:tcPr>
            <w:tcW w:w="1361" w:type="dxa"/>
          </w:tcPr>
          <w:p w:rsidR="00C61E33" w:rsidRDefault="00C61E33">
            <w:pPr>
              <w:pStyle w:val="ConsPlusNormal"/>
            </w:pPr>
          </w:p>
        </w:tc>
        <w:tc>
          <w:tcPr>
            <w:tcW w:w="907" w:type="dxa"/>
          </w:tcPr>
          <w:p w:rsidR="00C61E33" w:rsidRDefault="00C61E33">
            <w:pPr>
              <w:pStyle w:val="ConsPlusNormal"/>
            </w:pPr>
          </w:p>
        </w:tc>
        <w:tc>
          <w:tcPr>
            <w:tcW w:w="680" w:type="dxa"/>
          </w:tcPr>
          <w:p w:rsidR="00C61E33" w:rsidRDefault="00C61E33">
            <w:pPr>
              <w:pStyle w:val="ConsPlusNormal"/>
            </w:pPr>
          </w:p>
        </w:tc>
        <w:tc>
          <w:tcPr>
            <w:tcW w:w="964"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737" w:type="dxa"/>
          </w:tcPr>
          <w:p w:rsidR="00C61E33" w:rsidRDefault="00C61E33">
            <w:pPr>
              <w:pStyle w:val="ConsPlusNormal"/>
            </w:pPr>
          </w:p>
        </w:tc>
        <w:tc>
          <w:tcPr>
            <w:tcW w:w="907" w:type="dxa"/>
          </w:tcPr>
          <w:p w:rsidR="00C61E33" w:rsidRDefault="00C61E33">
            <w:pPr>
              <w:pStyle w:val="ConsPlusNormal"/>
            </w:pPr>
          </w:p>
        </w:tc>
        <w:tc>
          <w:tcPr>
            <w:tcW w:w="850" w:type="dxa"/>
          </w:tcPr>
          <w:p w:rsidR="00C61E33" w:rsidRDefault="00C61E33">
            <w:pPr>
              <w:pStyle w:val="ConsPlusNormal"/>
            </w:pPr>
          </w:p>
        </w:tc>
        <w:tc>
          <w:tcPr>
            <w:tcW w:w="1417" w:type="dxa"/>
          </w:tcPr>
          <w:p w:rsidR="00C61E33" w:rsidRDefault="00C61E33">
            <w:pPr>
              <w:pStyle w:val="ConsPlusNormal"/>
            </w:pPr>
          </w:p>
        </w:tc>
        <w:tc>
          <w:tcPr>
            <w:tcW w:w="624" w:type="dxa"/>
            <w:tcBorders>
              <w:right w:val="nil"/>
            </w:tcBorders>
          </w:tcPr>
          <w:p w:rsidR="00C61E33" w:rsidRDefault="00C61E33">
            <w:pPr>
              <w:pStyle w:val="ConsPlusNormal"/>
            </w:pPr>
          </w:p>
        </w:tc>
      </w:tr>
      <w:tr w:rsidR="00C61E33">
        <w:tc>
          <w:tcPr>
            <w:tcW w:w="1361" w:type="dxa"/>
            <w:tcBorders>
              <w:left w:val="nil"/>
              <w:bottom w:val="nil"/>
            </w:tcBorders>
          </w:tcPr>
          <w:p w:rsidR="00C61E33" w:rsidRDefault="00C61E33">
            <w:pPr>
              <w:pStyle w:val="ConsPlusNormal"/>
              <w:jc w:val="right"/>
            </w:pPr>
            <w:r>
              <w:t xml:space="preserve">Итого по коду валют </w:t>
            </w:r>
            <w:hyperlink r:id="rId557">
              <w:r>
                <w:rPr>
                  <w:color w:val="0000FF"/>
                </w:rPr>
                <w:t>(ОКВ)</w:t>
              </w:r>
            </w:hyperlink>
          </w:p>
        </w:tc>
        <w:tc>
          <w:tcPr>
            <w:tcW w:w="907" w:type="dxa"/>
            <w:vAlign w:val="bottom"/>
          </w:tcPr>
          <w:p w:rsidR="00C61E33" w:rsidRDefault="00C61E33">
            <w:pPr>
              <w:pStyle w:val="ConsPlusNormal"/>
              <w:jc w:val="center"/>
            </w:pPr>
            <w:r>
              <w:t>X</w:t>
            </w:r>
          </w:p>
        </w:tc>
        <w:tc>
          <w:tcPr>
            <w:tcW w:w="680" w:type="dxa"/>
            <w:vAlign w:val="bottom"/>
          </w:tcPr>
          <w:p w:rsidR="00C61E33" w:rsidRDefault="00C61E33">
            <w:pPr>
              <w:pStyle w:val="ConsPlusNormal"/>
            </w:pPr>
          </w:p>
        </w:tc>
        <w:tc>
          <w:tcPr>
            <w:tcW w:w="964" w:type="dxa"/>
            <w:vAlign w:val="bottom"/>
          </w:tcPr>
          <w:p w:rsidR="00C61E33" w:rsidRDefault="00C61E33">
            <w:pPr>
              <w:pStyle w:val="ConsPlusNormal"/>
            </w:pPr>
          </w:p>
        </w:tc>
        <w:tc>
          <w:tcPr>
            <w:tcW w:w="907" w:type="dxa"/>
            <w:vAlign w:val="bottom"/>
          </w:tcPr>
          <w:p w:rsidR="00C61E33" w:rsidRDefault="00C61E33">
            <w:pPr>
              <w:pStyle w:val="ConsPlusNormal"/>
            </w:pPr>
          </w:p>
        </w:tc>
        <w:tc>
          <w:tcPr>
            <w:tcW w:w="850" w:type="dxa"/>
            <w:vAlign w:val="bottom"/>
          </w:tcPr>
          <w:p w:rsidR="00C61E33" w:rsidRDefault="00C61E33">
            <w:pPr>
              <w:pStyle w:val="ConsPlusNormal"/>
              <w:jc w:val="center"/>
            </w:pPr>
            <w:r>
              <w:t>X</w:t>
            </w:r>
          </w:p>
        </w:tc>
        <w:tc>
          <w:tcPr>
            <w:tcW w:w="737" w:type="dxa"/>
            <w:vAlign w:val="bottom"/>
          </w:tcPr>
          <w:p w:rsidR="00C61E33" w:rsidRDefault="00C61E33">
            <w:pPr>
              <w:pStyle w:val="ConsPlusNormal"/>
            </w:pPr>
          </w:p>
        </w:tc>
        <w:tc>
          <w:tcPr>
            <w:tcW w:w="907" w:type="dxa"/>
            <w:vAlign w:val="bottom"/>
          </w:tcPr>
          <w:p w:rsidR="00C61E33" w:rsidRDefault="00C61E33">
            <w:pPr>
              <w:pStyle w:val="ConsPlusNormal"/>
            </w:pPr>
          </w:p>
        </w:tc>
        <w:tc>
          <w:tcPr>
            <w:tcW w:w="850" w:type="dxa"/>
            <w:vAlign w:val="bottom"/>
          </w:tcPr>
          <w:p w:rsidR="00C61E33" w:rsidRDefault="00C61E33">
            <w:pPr>
              <w:pStyle w:val="ConsPlusNormal"/>
            </w:pPr>
          </w:p>
        </w:tc>
        <w:tc>
          <w:tcPr>
            <w:tcW w:w="1417" w:type="dxa"/>
          </w:tcPr>
          <w:p w:rsidR="00C61E33" w:rsidRDefault="00C61E33">
            <w:pPr>
              <w:pStyle w:val="ConsPlusNormal"/>
            </w:pPr>
          </w:p>
        </w:tc>
        <w:tc>
          <w:tcPr>
            <w:tcW w:w="624" w:type="dxa"/>
            <w:tcBorders>
              <w:bottom w:val="nil"/>
              <w:right w:val="nil"/>
            </w:tcBorders>
          </w:tcPr>
          <w:p w:rsidR="00C61E33" w:rsidRDefault="00C61E33">
            <w:pPr>
              <w:pStyle w:val="ConsPlusNormal"/>
            </w:pPr>
          </w:p>
        </w:tc>
      </w:tr>
      <w:tr w:rsidR="00C61E33">
        <w:tc>
          <w:tcPr>
            <w:tcW w:w="1361" w:type="dxa"/>
            <w:tcBorders>
              <w:top w:val="nil"/>
              <w:left w:val="nil"/>
              <w:bottom w:val="nil"/>
            </w:tcBorders>
          </w:tcPr>
          <w:p w:rsidR="00C61E33" w:rsidRDefault="00C61E33">
            <w:pPr>
              <w:pStyle w:val="ConsPlusNormal"/>
              <w:jc w:val="right"/>
            </w:pPr>
            <w:r>
              <w:t>Всего</w:t>
            </w:r>
          </w:p>
        </w:tc>
        <w:tc>
          <w:tcPr>
            <w:tcW w:w="907" w:type="dxa"/>
            <w:vAlign w:val="bottom"/>
          </w:tcPr>
          <w:p w:rsidR="00C61E33" w:rsidRDefault="00C61E33">
            <w:pPr>
              <w:pStyle w:val="ConsPlusNormal"/>
            </w:pPr>
          </w:p>
        </w:tc>
        <w:tc>
          <w:tcPr>
            <w:tcW w:w="680" w:type="dxa"/>
            <w:vAlign w:val="bottom"/>
          </w:tcPr>
          <w:p w:rsidR="00C61E33" w:rsidRDefault="00C61E33">
            <w:pPr>
              <w:pStyle w:val="ConsPlusNormal"/>
              <w:jc w:val="center"/>
            </w:pPr>
            <w:r>
              <w:t>X</w:t>
            </w:r>
          </w:p>
        </w:tc>
        <w:tc>
          <w:tcPr>
            <w:tcW w:w="964" w:type="dxa"/>
            <w:vAlign w:val="bottom"/>
          </w:tcPr>
          <w:p w:rsidR="00C61E33" w:rsidRDefault="00C61E33">
            <w:pPr>
              <w:pStyle w:val="ConsPlusNormal"/>
              <w:jc w:val="center"/>
            </w:pPr>
            <w:r>
              <w:t>X</w:t>
            </w:r>
          </w:p>
        </w:tc>
        <w:tc>
          <w:tcPr>
            <w:tcW w:w="907" w:type="dxa"/>
            <w:vAlign w:val="bottom"/>
          </w:tcPr>
          <w:p w:rsidR="00C61E33" w:rsidRDefault="00C61E33">
            <w:pPr>
              <w:pStyle w:val="ConsPlusNormal"/>
            </w:pPr>
          </w:p>
        </w:tc>
        <w:tc>
          <w:tcPr>
            <w:tcW w:w="850" w:type="dxa"/>
            <w:vAlign w:val="bottom"/>
          </w:tcPr>
          <w:p w:rsidR="00C61E33" w:rsidRDefault="00C61E33">
            <w:pPr>
              <w:pStyle w:val="ConsPlusNormal"/>
            </w:pPr>
          </w:p>
        </w:tc>
        <w:tc>
          <w:tcPr>
            <w:tcW w:w="737" w:type="dxa"/>
            <w:vAlign w:val="bottom"/>
          </w:tcPr>
          <w:p w:rsidR="00C61E33" w:rsidRDefault="00C61E33">
            <w:pPr>
              <w:pStyle w:val="ConsPlusNormal"/>
              <w:jc w:val="center"/>
            </w:pPr>
            <w:r>
              <w:t>X</w:t>
            </w:r>
          </w:p>
        </w:tc>
        <w:tc>
          <w:tcPr>
            <w:tcW w:w="907" w:type="dxa"/>
            <w:vAlign w:val="bottom"/>
          </w:tcPr>
          <w:p w:rsidR="00C61E33" w:rsidRDefault="00C61E33">
            <w:pPr>
              <w:pStyle w:val="ConsPlusNormal"/>
              <w:jc w:val="center"/>
            </w:pPr>
            <w:r>
              <w:t>X</w:t>
            </w:r>
          </w:p>
        </w:tc>
        <w:tc>
          <w:tcPr>
            <w:tcW w:w="850" w:type="dxa"/>
            <w:vAlign w:val="bottom"/>
          </w:tcPr>
          <w:p w:rsidR="00C61E33" w:rsidRDefault="00C61E33">
            <w:pPr>
              <w:pStyle w:val="ConsPlusNormal"/>
            </w:pPr>
          </w:p>
        </w:tc>
        <w:tc>
          <w:tcPr>
            <w:tcW w:w="1417" w:type="dxa"/>
          </w:tcPr>
          <w:p w:rsidR="00C61E33" w:rsidRDefault="00C61E33">
            <w:pPr>
              <w:pStyle w:val="ConsPlusNormal"/>
            </w:pPr>
          </w:p>
        </w:tc>
        <w:tc>
          <w:tcPr>
            <w:tcW w:w="624" w:type="dxa"/>
            <w:tcBorders>
              <w:top w:val="nil"/>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sectPr w:rsidR="00C61E33">
          <w:pgSz w:w="16838" w:h="11905" w:orient="landscape"/>
          <w:pgMar w:top="1701" w:right="1134" w:bottom="850" w:left="1134" w:header="0" w:footer="0" w:gutter="0"/>
          <w:cols w:space="720"/>
          <w:titlePg/>
        </w:sectPr>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69</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pPr>
    </w:p>
    <w:p w:rsidR="00C61E33" w:rsidRDefault="00C61E33">
      <w:pPr>
        <w:pStyle w:val="ConsPlusNormal"/>
        <w:jc w:val="center"/>
      </w:pPr>
      <w:r>
        <w:t>ПРИЛОЖЕНИЕ К ВЫПИСКЕ</w:t>
      </w:r>
    </w:p>
    <w:p w:rsidR="00C61E33" w:rsidRDefault="00C61E33">
      <w:pPr>
        <w:pStyle w:val="ConsPlusNormal"/>
        <w:jc w:val="center"/>
      </w:pPr>
      <w:r>
        <w:t>из лицевого счета территориального органа государственного</w:t>
      </w:r>
    </w:p>
    <w:p w:rsidR="00C61E33" w:rsidRDefault="00C61E33">
      <w:pPr>
        <w:pStyle w:val="ConsPlusNormal"/>
        <w:jc w:val="center"/>
      </w:pPr>
      <w:r>
        <w:t>внебюджетного фонда Российской Федерации</w:t>
      </w:r>
    </w:p>
    <w:p w:rsidR="00C61E33" w:rsidRDefault="00C61E33">
      <w:pPr>
        <w:pStyle w:val="ConsPlusNormal"/>
        <w:jc w:val="both"/>
      </w:pPr>
    </w:p>
    <w:p w:rsidR="00C61E33" w:rsidRDefault="00C61E33">
      <w:pPr>
        <w:pStyle w:val="ConsPlusNormal"/>
        <w:ind w:firstLine="540"/>
        <w:jc w:val="both"/>
      </w:pPr>
      <w:r>
        <w:t xml:space="preserve">Утратило силу. - </w:t>
      </w:r>
      <w:hyperlink r:id="rId558">
        <w:r>
          <w:rPr>
            <w:color w:val="0000FF"/>
          </w:rPr>
          <w:t>Приказ</w:t>
        </w:r>
      </w:hyperlink>
      <w:r>
        <w:t xml:space="preserve"> Казначейства России от 28.12.2022 N 38н.</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70</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both"/>
      </w:pPr>
    </w:p>
    <w:p w:rsidR="00C61E33" w:rsidRDefault="00C61E33">
      <w:pPr>
        <w:pStyle w:val="ConsPlusNonformat"/>
        <w:jc w:val="both"/>
      </w:pPr>
      <w:bookmarkStart w:id="314" w:name="P22969"/>
      <w:bookmarkEnd w:id="314"/>
      <w:r>
        <w:t xml:space="preserve">                           ПРИЛОЖЕНИЕ К ВЫПИСКЕ</w:t>
      </w:r>
    </w:p>
    <w:p w:rsidR="00C61E33" w:rsidRDefault="00C61E33">
      <w:pPr>
        <w:pStyle w:val="ConsPlusNonformat"/>
        <w:jc w:val="both"/>
      </w:pPr>
      <w:r>
        <w:t xml:space="preserve">                из лицевого счета бюджетного (автономного)</w:t>
      </w:r>
    </w:p>
    <w:p w:rsidR="00C61E33" w:rsidRDefault="00C61E33">
      <w:pPr>
        <w:pStyle w:val="ConsPlusNonformat"/>
        <w:jc w:val="both"/>
      </w:pPr>
      <w:r>
        <w:t xml:space="preserve">                                    ┌──────────────┐</w:t>
      </w:r>
    </w:p>
    <w:p w:rsidR="00C61E33" w:rsidRDefault="00C61E33">
      <w:pPr>
        <w:pStyle w:val="ConsPlusNonformat"/>
        <w:jc w:val="both"/>
      </w:pPr>
      <w:r>
        <w:t xml:space="preserve">                       учреждения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C61E33">
        <w:tc>
          <w:tcPr>
            <w:tcW w:w="3144" w:type="dxa"/>
            <w:tcBorders>
              <w:top w:val="nil"/>
              <w:left w:val="nil"/>
              <w:bottom w:val="nil"/>
              <w:right w:val="nil"/>
            </w:tcBorders>
          </w:tcPr>
          <w:p w:rsidR="00C61E33" w:rsidRDefault="00C61E33">
            <w:pPr>
              <w:pStyle w:val="ConsPlusNormal"/>
            </w:pPr>
          </w:p>
        </w:tc>
        <w:tc>
          <w:tcPr>
            <w:tcW w:w="3036" w:type="dxa"/>
            <w:vMerge w:val="restart"/>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Коды</w:t>
            </w:r>
          </w:p>
        </w:tc>
      </w:tr>
      <w:tr w:rsidR="00C61E33">
        <w:tc>
          <w:tcPr>
            <w:tcW w:w="3144" w:type="dxa"/>
            <w:tcBorders>
              <w:top w:val="nil"/>
              <w:left w:val="nil"/>
              <w:bottom w:val="nil"/>
              <w:right w:val="nil"/>
            </w:tcBorders>
          </w:tcPr>
          <w:p w:rsidR="00C61E33" w:rsidRDefault="00C61E33">
            <w:pPr>
              <w:pStyle w:val="ConsPlusNormal"/>
            </w:pPr>
          </w:p>
        </w:tc>
        <w:tc>
          <w:tcPr>
            <w:tcW w:w="3036" w:type="dxa"/>
            <w:vMerge/>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0531967</w:t>
            </w:r>
          </w:p>
        </w:tc>
      </w:tr>
      <w:tr w:rsidR="00C61E33">
        <w:tc>
          <w:tcPr>
            <w:tcW w:w="3144" w:type="dxa"/>
            <w:tcBorders>
              <w:top w:val="nil"/>
              <w:left w:val="nil"/>
              <w:bottom w:val="nil"/>
              <w:right w:val="nil"/>
            </w:tcBorders>
          </w:tcPr>
          <w:p w:rsidR="00C61E33" w:rsidRDefault="00C61E33">
            <w:pPr>
              <w:pStyle w:val="ConsPlusNormal"/>
            </w:pPr>
          </w:p>
        </w:tc>
        <w:tc>
          <w:tcPr>
            <w:tcW w:w="3036" w:type="dxa"/>
            <w:tcBorders>
              <w:top w:val="nil"/>
              <w:left w:val="nil"/>
              <w:bottom w:val="nil"/>
              <w:right w:val="nil"/>
            </w:tcBorders>
          </w:tcPr>
          <w:p w:rsidR="00C61E33" w:rsidRDefault="00C61E33">
            <w:pPr>
              <w:pStyle w:val="ConsPlusNormal"/>
              <w:jc w:val="center"/>
            </w:pPr>
            <w:r>
              <w:t>за "__" __________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Орган Федерального казначейства</w:t>
            </w:r>
          </w:p>
        </w:tc>
        <w:tc>
          <w:tcPr>
            <w:tcW w:w="3036" w:type="dxa"/>
            <w:tcBorders>
              <w:top w:val="nil"/>
              <w:left w:val="nil"/>
              <w:bottom w:val="nil"/>
              <w:right w:val="nil"/>
            </w:tcBorders>
            <w:vAlign w:val="bottom"/>
          </w:tcPr>
          <w:p w:rsidR="00C61E33" w:rsidRDefault="00C61E33">
            <w:pPr>
              <w:pStyle w:val="ConsPlusNormal"/>
              <w:jc w:val="center"/>
            </w:pPr>
            <w:r>
              <w:t>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p>
        </w:tc>
        <w:tc>
          <w:tcPr>
            <w:tcW w:w="3036" w:type="dxa"/>
            <w:tcBorders>
              <w:top w:val="nil"/>
              <w:left w:val="nil"/>
              <w:bottom w:val="nil"/>
              <w:right w:val="nil"/>
            </w:tcBorders>
          </w:tcPr>
          <w:p w:rsidR="00C61E33" w:rsidRDefault="00C61E33">
            <w:pPr>
              <w:pStyle w:val="ConsPlusNormal"/>
              <w:jc w:val="center"/>
            </w:pPr>
            <w:r>
              <w:t>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Орган, осуществляющий функции и полномочия учредителя</w:t>
            </w:r>
          </w:p>
        </w:tc>
        <w:tc>
          <w:tcPr>
            <w:tcW w:w="3036" w:type="dxa"/>
            <w:tcBorders>
              <w:top w:val="nil"/>
              <w:left w:val="nil"/>
              <w:bottom w:val="nil"/>
              <w:right w:val="nil"/>
            </w:tcBorders>
            <w:vAlign w:val="bottom"/>
          </w:tcPr>
          <w:p w:rsidR="00C61E33" w:rsidRDefault="00C61E33">
            <w:pPr>
              <w:pStyle w:val="ConsPlusNormal"/>
              <w:jc w:val="center"/>
            </w:pPr>
            <w:r>
              <w:t>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Наименование бюджета</w:t>
            </w:r>
          </w:p>
        </w:tc>
        <w:tc>
          <w:tcPr>
            <w:tcW w:w="3036" w:type="dxa"/>
            <w:tcBorders>
              <w:top w:val="nil"/>
              <w:left w:val="nil"/>
              <w:bottom w:val="nil"/>
              <w:right w:val="nil"/>
            </w:tcBorders>
            <w:vAlign w:val="bottom"/>
          </w:tcPr>
          <w:p w:rsidR="00C61E33" w:rsidRDefault="00C61E33">
            <w:pPr>
              <w:pStyle w:val="ConsPlusNormal"/>
              <w:jc w:val="center"/>
            </w:pPr>
            <w:r>
              <w:t>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55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Периодичность: ежедневная</w:t>
            </w:r>
          </w:p>
        </w:tc>
        <w:tc>
          <w:tcPr>
            <w:tcW w:w="3036"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tcPr>
          <w:p w:rsidR="00C61E33" w:rsidRDefault="00C61E33">
            <w:pPr>
              <w:pStyle w:val="ConsPlusNormal"/>
            </w:pPr>
            <w:r>
              <w:t>Единица измерения: руб.</w:t>
            </w:r>
          </w:p>
        </w:tc>
        <w:tc>
          <w:tcPr>
            <w:tcW w:w="3036"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560">
              <w:r>
                <w:rPr>
                  <w:color w:val="0000FF"/>
                </w:rPr>
                <w:t>383</w:t>
              </w:r>
            </w:hyperlink>
          </w:p>
        </w:tc>
      </w:tr>
    </w:tbl>
    <w:p w:rsidR="00C61E33" w:rsidRDefault="00C61E33">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643"/>
        <w:gridCol w:w="1643"/>
        <w:gridCol w:w="1643"/>
        <w:gridCol w:w="1643"/>
      </w:tblGrid>
      <w:tr w:rsidR="00C61E33">
        <w:tc>
          <w:tcPr>
            <w:tcW w:w="2494" w:type="dxa"/>
            <w:tcBorders>
              <w:left w:val="nil"/>
            </w:tcBorders>
          </w:tcPr>
          <w:p w:rsidR="00C61E33" w:rsidRDefault="00C61E33">
            <w:pPr>
              <w:pStyle w:val="ConsPlusNormal"/>
              <w:jc w:val="center"/>
            </w:pPr>
            <w:r>
              <w:t>Код по бюджетной классификации Российской Федерации</w:t>
            </w:r>
          </w:p>
        </w:tc>
        <w:tc>
          <w:tcPr>
            <w:tcW w:w="1643" w:type="dxa"/>
          </w:tcPr>
          <w:p w:rsidR="00C61E33" w:rsidRDefault="00C61E33">
            <w:pPr>
              <w:pStyle w:val="ConsPlusNormal"/>
              <w:jc w:val="center"/>
            </w:pPr>
            <w:r>
              <w:t>Поступления</w:t>
            </w:r>
          </w:p>
        </w:tc>
        <w:tc>
          <w:tcPr>
            <w:tcW w:w="1643" w:type="dxa"/>
          </w:tcPr>
          <w:p w:rsidR="00C61E33" w:rsidRDefault="00C61E33">
            <w:pPr>
              <w:pStyle w:val="ConsPlusNormal"/>
              <w:jc w:val="center"/>
            </w:pPr>
            <w:r>
              <w:t>Выплаты</w:t>
            </w:r>
          </w:p>
        </w:tc>
        <w:tc>
          <w:tcPr>
            <w:tcW w:w="1643" w:type="dxa"/>
          </w:tcPr>
          <w:p w:rsidR="00C61E33" w:rsidRDefault="00C61E33">
            <w:pPr>
              <w:pStyle w:val="ConsPlusNormal"/>
              <w:jc w:val="center"/>
            </w:pPr>
            <w:r>
              <w:t>Итого (</w:t>
            </w:r>
            <w:hyperlink w:anchor="P23021">
              <w:r>
                <w:rPr>
                  <w:color w:val="0000FF"/>
                </w:rPr>
                <w:t>гр. 2</w:t>
              </w:r>
            </w:hyperlink>
            <w:r>
              <w:t xml:space="preserve"> - </w:t>
            </w:r>
            <w:hyperlink w:anchor="P23022">
              <w:r>
                <w:rPr>
                  <w:color w:val="0000FF"/>
                </w:rPr>
                <w:t>гр. 3</w:t>
              </w:r>
            </w:hyperlink>
            <w:r>
              <w:t>)</w:t>
            </w:r>
          </w:p>
        </w:tc>
        <w:tc>
          <w:tcPr>
            <w:tcW w:w="1643" w:type="dxa"/>
            <w:tcBorders>
              <w:right w:val="nil"/>
            </w:tcBorders>
          </w:tcPr>
          <w:p w:rsidR="00C61E33" w:rsidRDefault="00C61E33">
            <w:pPr>
              <w:pStyle w:val="ConsPlusNormal"/>
              <w:jc w:val="center"/>
            </w:pPr>
            <w:r>
              <w:t>Примечание</w:t>
            </w:r>
          </w:p>
        </w:tc>
      </w:tr>
      <w:tr w:rsidR="00C61E33">
        <w:tc>
          <w:tcPr>
            <w:tcW w:w="2494" w:type="dxa"/>
            <w:tcBorders>
              <w:left w:val="nil"/>
            </w:tcBorders>
          </w:tcPr>
          <w:p w:rsidR="00C61E33" w:rsidRDefault="00C61E33">
            <w:pPr>
              <w:pStyle w:val="ConsPlusNormal"/>
              <w:jc w:val="center"/>
            </w:pPr>
            <w:r>
              <w:t>1</w:t>
            </w:r>
          </w:p>
        </w:tc>
        <w:tc>
          <w:tcPr>
            <w:tcW w:w="1643" w:type="dxa"/>
          </w:tcPr>
          <w:p w:rsidR="00C61E33" w:rsidRDefault="00C61E33">
            <w:pPr>
              <w:pStyle w:val="ConsPlusNormal"/>
              <w:jc w:val="center"/>
            </w:pPr>
            <w:bookmarkStart w:id="315" w:name="P23021"/>
            <w:bookmarkEnd w:id="315"/>
            <w:r>
              <w:t>2</w:t>
            </w:r>
          </w:p>
        </w:tc>
        <w:tc>
          <w:tcPr>
            <w:tcW w:w="1643" w:type="dxa"/>
          </w:tcPr>
          <w:p w:rsidR="00C61E33" w:rsidRDefault="00C61E33">
            <w:pPr>
              <w:pStyle w:val="ConsPlusNormal"/>
              <w:jc w:val="center"/>
            </w:pPr>
            <w:bookmarkStart w:id="316" w:name="P23022"/>
            <w:bookmarkEnd w:id="316"/>
            <w:r>
              <w:t>3</w:t>
            </w:r>
          </w:p>
        </w:tc>
        <w:tc>
          <w:tcPr>
            <w:tcW w:w="1643" w:type="dxa"/>
          </w:tcPr>
          <w:p w:rsidR="00C61E33" w:rsidRDefault="00C61E33">
            <w:pPr>
              <w:pStyle w:val="ConsPlusNormal"/>
              <w:jc w:val="center"/>
            </w:pPr>
            <w:r>
              <w:t>4</w:t>
            </w:r>
          </w:p>
        </w:tc>
        <w:tc>
          <w:tcPr>
            <w:tcW w:w="1643" w:type="dxa"/>
            <w:tcBorders>
              <w:right w:val="nil"/>
            </w:tcBorders>
          </w:tcPr>
          <w:p w:rsidR="00C61E33" w:rsidRDefault="00C61E33">
            <w:pPr>
              <w:pStyle w:val="ConsPlusNormal"/>
              <w:jc w:val="center"/>
            </w:pPr>
            <w:r>
              <w:t>5</w:t>
            </w:r>
          </w:p>
        </w:tc>
      </w:tr>
      <w:tr w:rsidR="00C61E33">
        <w:tblPrEx>
          <w:tblBorders>
            <w:left w:val="single" w:sz="4" w:space="0" w:color="auto"/>
          </w:tblBorders>
        </w:tblPrEx>
        <w:tc>
          <w:tcPr>
            <w:tcW w:w="2494" w:type="dxa"/>
          </w:tcPr>
          <w:p w:rsidR="00C61E33" w:rsidRDefault="00C61E33">
            <w:pPr>
              <w:pStyle w:val="ConsPlusNormal"/>
            </w:pPr>
          </w:p>
        </w:tc>
        <w:tc>
          <w:tcPr>
            <w:tcW w:w="1643" w:type="dxa"/>
          </w:tcPr>
          <w:p w:rsidR="00C61E33" w:rsidRDefault="00C61E33">
            <w:pPr>
              <w:pStyle w:val="ConsPlusNormal"/>
            </w:pPr>
          </w:p>
        </w:tc>
        <w:tc>
          <w:tcPr>
            <w:tcW w:w="1643" w:type="dxa"/>
          </w:tcPr>
          <w:p w:rsidR="00C61E33" w:rsidRDefault="00C61E33">
            <w:pPr>
              <w:pStyle w:val="ConsPlusNormal"/>
            </w:pPr>
          </w:p>
        </w:tc>
        <w:tc>
          <w:tcPr>
            <w:tcW w:w="1643" w:type="dxa"/>
          </w:tcPr>
          <w:p w:rsidR="00C61E33" w:rsidRDefault="00C61E33">
            <w:pPr>
              <w:pStyle w:val="ConsPlusNormal"/>
            </w:pPr>
          </w:p>
        </w:tc>
        <w:tc>
          <w:tcPr>
            <w:tcW w:w="1643" w:type="dxa"/>
            <w:tcBorders>
              <w:right w:val="nil"/>
            </w:tcBorders>
          </w:tcPr>
          <w:p w:rsidR="00C61E33" w:rsidRDefault="00C61E33">
            <w:pPr>
              <w:pStyle w:val="ConsPlusNormal"/>
            </w:pPr>
          </w:p>
        </w:tc>
      </w:tr>
      <w:tr w:rsidR="00C61E33">
        <w:tblPrEx>
          <w:tblBorders>
            <w:left w:val="single" w:sz="4" w:space="0" w:color="auto"/>
          </w:tblBorders>
        </w:tblPrEx>
        <w:tc>
          <w:tcPr>
            <w:tcW w:w="2494" w:type="dxa"/>
          </w:tcPr>
          <w:p w:rsidR="00C61E33" w:rsidRDefault="00C61E33">
            <w:pPr>
              <w:pStyle w:val="ConsPlusNormal"/>
            </w:pPr>
          </w:p>
        </w:tc>
        <w:tc>
          <w:tcPr>
            <w:tcW w:w="1643" w:type="dxa"/>
          </w:tcPr>
          <w:p w:rsidR="00C61E33" w:rsidRDefault="00C61E33">
            <w:pPr>
              <w:pStyle w:val="ConsPlusNormal"/>
            </w:pPr>
          </w:p>
        </w:tc>
        <w:tc>
          <w:tcPr>
            <w:tcW w:w="1643" w:type="dxa"/>
          </w:tcPr>
          <w:p w:rsidR="00C61E33" w:rsidRDefault="00C61E33">
            <w:pPr>
              <w:pStyle w:val="ConsPlusNormal"/>
            </w:pPr>
          </w:p>
        </w:tc>
        <w:tc>
          <w:tcPr>
            <w:tcW w:w="1643" w:type="dxa"/>
          </w:tcPr>
          <w:p w:rsidR="00C61E33" w:rsidRDefault="00C61E33">
            <w:pPr>
              <w:pStyle w:val="ConsPlusNormal"/>
            </w:pPr>
          </w:p>
        </w:tc>
        <w:tc>
          <w:tcPr>
            <w:tcW w:w="1643" w:type="dxa"/>
            <w:tcBorders>
              <w:right w:val="nil"/>
            </w:tcBorders>
          </w:tcPr>
          <w:p w:rsidR="00C61E33" w:rsidRDefault="00C61E33">
            <w:pPr>
              <w:pStyle w:val="ConsPlusNormal"/>
            </w:pPr>
          </w:p>
        </w:tc>
      </w:tr>
      <w:tr w:rsidR="00C61E33">
        <w:tblPrEx>
          <w:tblBorders>
            <w:left w:val="single" w:sz="4" w:space="0" w:color="auto"/>
          </w:tblBorders>
        </w:tblPrEx>
        <w:tc>
          <w:tcPr>
            <w:tcW w:w="2494" w:type="dxa"/>
          </w:tcPr>
          <w:p w:rsidR="00C61E33" w:rsidRDefault="00C61E33">
            <w:pPr>
              <w:pStyle w:val="ConsPlusNormal"/>
            </w:pPr>
          </w:p>
        </w:tc>
        <w:tc>
          <w:tcPr>
            <w:tcW w:w="1643" w:type="dxa"/>
          </w:tcPr>
          <w:p w:rsidR="00C61E33" w:rsidRDefault="00C61E33">
            <w:pPr>
              <w:pStyle w:val="ConsPlusNormal"/>
            </w:pPr>
          </w:p>
        </w:tc>
        <w:tc>
          <w:tcPr>
            <w:tcW w:w="1643" w:type="dxa"/>
          </w:tcPr>
          <w:p w:rsidR="00C61E33" w:rsidRDefault="00C61E33">
            <w:pPr>
              <w:pStyle w:val="ConsPlusNormal"/>
            </w:pPr>
          </w:p>
        </w:tc>
        <w:tc>
          <w:tcPr>
            <w:tcW w:w="1643" w:type="dxa"/>
          </w:tcPr>
          <w:p w:rsidR="00C61E33" w:rsidRDefault="00C61E33">
            <w:pPr>
              <w:pStyle w:val="ConsPlusNormal"/>
            </w:pPr>
          </w:p>
        </w:tc>
        <w:tc>
          <w:tcPr>
            <w:tcW w:w="1643" w:type="dxa"/>
            <w:tcBorders>
              <w:right w:val="nil"/>
            </w:tcBorders>
          </w:tcPr>
          <w:p w:rsidR="00C61E33" w:rsidRDefault="00C61E33">
            <w:pPr>
              <w:pStyle w:val="ConsPlusNormal"/>
            </w:pPr>
          </w:p>
        </w:tc>
      </w:tr>
      <w:tr w:rsidR="00C61E33">
        <w:tblPrEx>
          <w:tblBorders>
            <w:left w:val="single" w:sz="4" w:space="0" w:color="auto"/>
          </w:tblBorders>
        </w:tblPrEx>
        <w:tc>
          <w:tcPr>
            <w:tcW w:w="2494" w:type="dxa"/>
          </w:tcPr>
          <w:p w:rsidR="00C61E33" w:rsidRDefault="00C61E33">
            <w:pPr>
              <w:pStyle w:val="ConsPlusNormal"/>
            </w:pPr>
          </w:p>
        </w:tc>
        <w:tc>
          <w:tcPr>
            <w:tcW w:w="1643" w:type="dxa"/>
          </w:tcPr>
          <w:p w:rsidR="00C61E33" w:rsidRDefault="00C61E33">
            <w:pPr>
              <w:pStyle w:val="ConsPlusNormal"/>
            </w:pPr>
          </w:p>
        </w:tc>
        <w:tc>
          <w:tcPr>
            <w:tcW w:w="1643" w:type="dxa"/>
          </w:tcPr>
          <w:p w:rsidR="00C61E33" w:rsidRDefault="00C61E33">
            <w:pPr>
              <w:pStyle w:val="ConsPlusNormal"/>
            </w:pPr>
          </w:p>
        </w:tc>
        <w:tc>
          <w:tcPr>
            <w:tcW w:w="1643" w:type="dxa"/>
          </w:tcPr>
          <w:p w:rsidR="00C61E33" w:rsidRDefault="00C61E33">
            <w:pPr>
              <w:pStyle w:val="ConsPlusNormal"/>
            </w:pPr>
          </w:p>
        </w:tc>
        <w:tc>
          <w:tcPr>
            <w:tcW w:w="1643" w:type="dxa"/>
            <w:tcBorders>
              <w:right w:val="nil"/>
            </w:tcBorders>
          </w:tcPr>
          <w:p w:rsidR="00C61E33" w:rsidRDefault="00C61E33">
            <w:pPr>
              <w:pStyle w:val="ConsPlusNormal"/>
            </w:pPr>
          </w:p>
        </w:tc>
      </w:tr>
      <w:tr w:rsidR="00C61E33">
        <w:tc>
          <w:tcPr>
            <w:tcW w:w="2494" w:type="dxa"/>
            <w:tcBorders>
              <w:left w:val="nil"/>
              <w:bottom w:val="nil"/>
            </w:tcBorders>
          </w:tcPr>
          <w:p w:rsidR="00C61E33" w:rsidRDefault="00C61E33">
            <w:pPr>
              <w:pStyle w:val="ConsPlusNormal"/>
              <w:jc w:val="right"/>
            </w:pPr>
            <w:r>
              <w:t>Итого</w:t>
            </w:r>
          </w:p>
        </w:tc>
        <w:tc>
          <w:tcPr>
            <w:tcW w:w="1643" w:type="dxa"/>
          </w:tcPr>
          <w:p w:rsidR="00C61E33" w:rsidRDefault="00C61E33">
            <w:pPr>
              <w:pStyle w:val="ConsPlusNormal"/>
            </w:pPr>
          </w:p>
        </w:tc>
        <w:tc>
          <w:tcPr>
            <w:tcW w:w="1643" w:type="dxa"/>
          </w:tcPr>
          <w:p w:rsidR="00C61E33" w:rsidRDefault="00C61E33">
            <w:pPr>
              <w:pStyle w:val="ConsPlusNormal"/>
            </w:pPr>
          </w:p>
        </w:tc>
        <w:tc>
          <w:tcPr>
            <w:tcW w:w="1643" w:type="dxa"/>
          </w:tcPr>
          <w:p w:rsidR="00C61E33" w:rsidRDefault="00C61E33">
            <w:pPr>
              <w:pStyle w:val="ConsPlusNormal"/>
            </w:pPr>
          </w:p>
        </w:tc>
        <w:tc>
          <w:tcPr>
            <w:tcW w:w="1643"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71</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Приказов Казначейства России от 01.04.2020 </w:t>
            </w:r>
            <w:hyperlink r:id="rId561">
              <w:r>
                <w:rPr>
                  <w:color w:val="0000FF"/>
                </w:rPr>
                <w:t>N 16н</w:t>
              </w:r>
            </w:hyperlink>
            <w:r>
              <w:rPr>
                <w:color w:val="392C69"/>
              </w:rPr>
              <w:t>,</w:t>
            </w:r>
          </w:p>
          <w:p w:rsidR="00C61E33" w:rsidRDefault="00C61E33">
            <w:pPr>
              <w:pStyle w:val="ConsPlusNormal"/>
              <w:jc w:val="center"/>
            </w:pPr>
            <w:r>
              <w:rPr>
                <w:color w:val="392C69"/>
              </w:rPr>
              <w:t xml:space="preserve">от 28.06.2021 </w:t>
            </w:r>
            <w:hyperlink r:id="rId562">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bookmarkStart w:id="317" w:name="P23075"/>
      <w:bookmarkEnd w:id="317"/>
      <w:r>
        <w:t xml:space="preserve">                           ПРИЛОЖЕНИЕ К ВЫПИСКЕ</w:t>
      </w:r>
    </w:p>
    <w:p w:rsidR="00C61E33" w:rsidRDefault="00C61E33">
      <w:pPr>
        <w:pStyle w:val="ConsPlusNonformat"/>
        <w:jc w:val="both"/>
      </w:pPr>
      <w:r>
        <w:t xml:space="preserve">           из отдельного лицевого счета бюджетного (автономного)</w:t>
      </w:r>
    </w:p>
    <w:p w:rsidR="00C61E33" w:rsidRDefault="00C61E33">
      <w:pPr>
        <w:pStyle w:val="ConsPlusNonformat"/>
        <w:jc w:val="both"/>
      </w:pPr>
      <w:r>
        <w:t xml:space="preserve">                                     ┌───────────┐</w:t>
      </w:r>
    </w:p>
    <w:p w:rsidR="00C61E33" w:rsidRDefault="00C61E33">
      <w:pPr>
        <w:pStyle w:val="ConsPlusNonformat"/>
        <w:jc w:val="both"/>
      </w:pPr>
      <w:r>
        <w:t xml:space="preserve">                        учреждения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C61E33">
        <w:tc>
          <w:tcPr>
            <w:tcW w:w="3144" w:type="dxa"/>
            <w:tcBorders>
              <w:top w:val="nil"/>
              <w:left w:val="nil"/>
              <w:bottom w:val="nil"/>
              <w:right w:val="nil"/>
            </w:tcBorders>
            <w:vAlign w:val="bottom"/>
          </w:tcPr>
          <w:p w:rsidR="00C61E33" w:rsidRDefault="00C61E33">
            <w:pPr>
              <w:pStyle w:val="ConsPlusNormal"/>
            </w:pPr>
          </w:p>
        </w:tc>
        <w:tc>
          <w:tcPr>
            <w:tcW w:w="3036"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Коды</w:t>
            </w:r>
          </w:p>
        </w:tc>
      </w:tr>
      <w:tr w:rsidR="00C61E33">
        <w:tc>
          <w:tcPr>
            <w:tcW w:w="3144" w:type="dxa"/>
            <w:tcBorders>
              <w:top w:val="nil"/>
              <w:left w:val="nil"/>
              <w:bottom w:val="nil"/>
              <w:right w:val="nil"/>
            </w:tcBorders>
            <w:vAlign w:val="bottom"/>
          </w:tcPr>
          <w:p w:rsidR="00C61E33" w:rsidRDefault="00C61E33">
            <w:pPr>
              <w:pStyle w:val="ConsPlusNormal"/>
            </w:pPr>
          </w:p>
        </w:tc>
        <w:tc>
          <w:tcPr>
            <w:tcW w:w="3036"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0531968</w:t>
            </w:r>
          </w:p>
        </w:tc>
      </w:tr>
      <w:tr w:rsidR="00C61E33">
        <w:tc>
          <w:tcPr>
            <w:tcW w:w="3144" w:type="dxa"/>
            <w:tcBorders>
              <w:top w:val="nil"/>
              <w:left w:val="nil"/>
              <w:bottom w:val="nil"/>
              <w:right w:val="nil"/>
            </w:tcBorders>
            <w:vAlign w:val="bottom"/>
          </w:tcPr>
          <w:p w:rsidR="00C61E33" w:rsidRDefault="00C61E33">
            <w:pPr>
              <w:pStyle w:val="ConsPlusNormal"/>
            </w:pPr>
          </w:p>
        </w:tc>
        <w:tc>
          <w:tcPr>
            <w:tcW w:w="3036" w:type="dxa"/>
            <w:tcBorders>
              <w:top w:val="nil"/>
              <w:left w:val="nil"/>
              <w:bottom w:val="nil"/>
              <w:right w:val="nil"/>
            </w:tcBorders>
            <w:vAlign w:val="bottom"/>
          </w:tcPr>
          <w:p w:rsidR="00C61E33" w:rsidRDefault="00C61E33">
            <w:pPr>
              <w:pStyle w:val="ConsPlusNormal"/>
              <w:jc w:val="center"/>
            </w:pPr>
            <w:r>
              <w:t>за "__" _________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vAlign w:val="bottom"/>
          </w:tcPr>
          <w:p w:rsidR="00C61E33" w:rsidRDefault="00C61E33">
            <w:pPr>
              <w:pStyle w:val="ConsPlusNormal"/>
            </w:pPr>
            <w:r>
              <w:t xml:space="preserve">Орган Федерального </w:t>
            </w:r>
            <w:r>
              <w:lastRenderedPageBreak/>
              <w:t>казначейства</w:t>
            </w:r>
          </w:p>
        </w:tc>
        <w:tc>
          <w:tcPr>
            <w:tcW w:w="3036" w:type="dxa"/>
            <w:tcBorders>
              <w:top w:val="nil"/>
              <w:left w:val="nil"/>
              <w:bottom w:val="single" w:sz="4" w:space="0" w:color="auto"/>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vMerge w:val="restart"/>
            <w:tcBorders>
              <w:top w:val="nil"/>
              <w:left w:val="nil"/>
              <w:bottom w:val="nil"/>
              <w:right w:val="nil"/>
            </w:tcBorders>
            <w:vAlign w:val="bottom"/>
          </w:tcPr>
          <w:p w:rsidR="00C61E33" w:rsidRDefault="00C61E33">
            <w:pPr>
              <w:pStyle w:val="ConsPlusNormal"/>
            </w:pPr>
            <w:r>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vMerge/>
            <w:tcBorders>
              <w:top w:val="nil"/>
              <w:left w:val="nil"/>
              <w:bottom w:val="nil"/>
              <w:right w:val="nil"/>
            </w:tcBorders>
          </w:tcPr>
          <w:p w:rsidR="00C61E33" w:rsidRDefault="00C61E33">
            <w:pPr>
              <w:pStyle w:val="ConsPlusNormal"/>
            </w:pPr>
          </w:p>
        </w:tc>
        <w:tc>
          <w:tcPr>
            <w:tcW w:w="3036" w:type="dxa"/>
            <w:vMerge/>
            <w:tcBorders>
              <w:top w:val="single" w:sz="4" w:space="0" w:color="auto"/>
              <w:left w:val="nil"/>
              <w:bottom w:val="single" w:sz="4" w:space="0" w:color="auto"/>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vAlign w:val="bottom"/>
          </w:tcPr>
          <w:p w:rsidR="00C61E33" w:rsidRDefault="00C61E33">
            <w:pPr>
              <w:pStyle w:val="ConsPlusNormal"/>
            </w:pPr>
            <w:r>
              <w:t>Орган, осуществляющий функции и полномочия учредителя</w:t>
            </w:r>
          </w:p>
        </w:tc>
        <w:tc>
          <w:tcPr>
            <w:tcW w:w="3036" w:type="dxa"/>
            <w:tcBorders>
              <w:top w:val="single" w:sz="4" w:space="0" w:color="auto"/>
              <w:left w:val="nil"/>
              <w:bottom w:val="single" w:sz="4" w:space="0" w:color="auto"/>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vAlign w:val="bottom"/>
          </w:tcPr>
          <w:p w:rsidR="00C61E33" w:rsidRDefault="00C61E33">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 xml:space="preserve">по </w:t>
            </w:r>
            <w:hyperlink r:id="rId56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vAlign w:val="bottom"/>
          </w:tcPr>
          <w:p w:rsidR="00C61E33" w:rsidRDefault="00C61E33">
            <w:pPr>
              <w:pStyle w:val="ConsPlusNormal"/>
            </w:pPr>
            <w:r>
              <w:t>Периодичность: ежедневная</w:t>
            </w:r>
          </w:p>
        </w:tc>
        <w:tc>
          <w:tcPr>
            <w:tcW w:w="3036" w:type="dxa"/>
            <w:tcBorders>
              <w:top w:val="single" w:sz="4" w:space="0" w:color="auto"/>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c>
          <w:tcPr>
            <w:tcW w:w="3144" w:type="dxa"/>
            <w:tcBorders>
              <w:top w:val="nil"/>
              <w:left w:val="nil"/>
              <w:bottom w:val="nil"/>
              <w:right w:val="nil"/>
            </w:tcBorders>
            <w:vAlign w:val="bottom"/>
          </w:tcPr>
          <w:p w:rsidR="00C61E33" w:rsidRDefault="00C61E33">
            <w:pPr>
              <w:pStyle w:val="ConsPlusNormal"/>
            </w:pPr>
            <w:r>
              <w:t>Единица измерения: руб.</w:t>
            </w:r>
          </w:p>
        </w:tc>
        <w:tc>
          <w:tcPr>
            <w:tcW w:w="3036" w:type="dxa"/>
            <w:tcBorders>
              <w:top w:val="nil"/>
              <w:left w:val="nil"/>
              <w:bottom w:val="nil"/>
              <w:right w:val="nil"/>
            </w:tcBorders>
            <w:vAlign w:val="bottom"/>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564">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Остаток средств на лицевом счете</w:t>
      </w:r>
    </w:p>
    <w:p w:rsidR="00C61E33" w:rsidRDefault="00C61E33">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2"/>
        <w:gridCol w:w="1012"/>
        <w:gridCol w:w="1012"/>
        <w:gridCol w:w="1012"/>
        <w:gridCol w:w="1012"/>
        <w:gridCol w:w="964"/>
      </w:tblGrid>
      <w:tr w:rsidR="00C61E33">
        <w:tc>
          <w:tcPr>
            <w:tcW w:w="2024" w:type="dxa"/>
            <w:gridSpan w:val="2"/>
            <w:vMerge w:val="restart"/>
          </w:tcPr>
          <w:p w:rsidR="00C61E33" w:rsidRDefault="00C61E33">
            <w:pPr>
              <w:pStyle w:val="ConsPlusNormal"/>
              <w:jc w:val="center"/>
            </w:pPr>
            <w:r>
              <w:t>Код субсидии</w:t>
            </w:r>
          </w:p>
        </w:tc>
        <w:tc>
          <w:tcPr>
            <w:tcW w:w="1012" w:type="dxa"/>
            <w:vMerge w:val="restart"/>
          </w:tcPr>
          <w:p w:rsidR="00C61E33" w:rsidRDefault="00C61E33">
            <w:pPr>
              <w:pStyle w:val="ConsPlusNormal"/>
              <w:jc w:val="center"/>
            </w:pPr>
            <w:r>
              <w:t>На начало года</w:t>
            </w:r>
          </w:p>
        </w:tc>
        <w:tc>
          <w:tcPr>
            <w:tcW w:w="6024" w:type="dxa"/>
            <w:gridSpan w:val="6"/>
            <w:tcBorders>
              <w:right w:val="nil"/>
            </w:tcBorders>
          </w:tcPr>
          <w:p w:rsidR="00C61E33" w:rsidRDefault="00C61E33">
            <w:pPr>
              <w:pStyle w:val="ConsPlusNormal"/>
              <w:jc w:val="center"/>
            </w:pPr>
            <w:r>
              <w:t>На отчетную дату</w:t>
            </w:r>
          </w:p>
        </w:tc>
      </w:tr>
      <w:tr w:rsidR="00C61E33">
        <w:tc>
          <w:tcPr>
            <w:tcW w:w="2024" w:type="dxa"/>
            <w:gridSpan w:val="2"/>
            <w:vMerge/>
          </w:tcPr>
          <w:p w:rsidR="00C61E33" w:rsidRDefault="00C61E33">
            <w:pPr>
              <w:pStyle w:val="ConsPlusNormal"/>
            </w:pPr>
          </w:p>
        </w:tc>
        <w:tc>
          <w:tcPr>
            <w:tcW w:w="1012" w:type="dxa"/>
            <w:vMerge/>
          </w:tcPr>
          <w:p w:rsidR="00C61E33" w:rsidRDefault="00C61E33">
            <w:pPr>
              <w:pStyle w:val="ConsPlusNormal"/>
            </w:pPr>
          </w:p>
        </w:tc>
        <w:tc>
          <w:tcPr>
            <w:tcW w:w="2024" w:type="dxa"/>
            <w:gridSpan w:val="2"/>
            <w:vMerge w:val="restart"/>
          </w:tcPr>
          <w:p w:rsidR="00C61E33" w:rsidRDefault="00C61E33">
            <w:pPr>
              <w:pStyle w:val="ConsPlusNormal"/>
              <w:jc w:val="center"/>
            </w:pPr>
            <w:r>
              <w:t>всего</w:t>
            </w:r>
          </w:p>
        </w:tc>
        <w:tc>
          <w:tcPr>
            <w:tcW w:w="4000" w:type="dxa"/>
            <w:gridSpan w:val="4"/>
            <w:tcBorders>
              <w:right w:val="nil"/>
            </w:tcBorders>
          </w:tcPr>
          <w:p w:rsidR="00C61E33" w:rsidRDefault="00C61E33">
            <w:pPr>
              <w:pStyle w:val="ConsPlusNormal"/>
              <w:jc w:val="center"/>
            </w:pPr>
            <w:r>
              <w:t>в том числе неразрешенный к использованию остаток субсидии</w:t>
            </w:r>
          </w:p>
        </w:tc>
      </w:tr>
      <w:tr w:rsidR="00C61E33">
        <w:tc>
          <w:tcPr>
            <w:tcW w:w="1012" w:type="dxa"/>
            <w:vMerge w:val="restart"/>
          </w:tcPr>
          <w:p w:rsidR="00C61E33" w:rsidRDefault="00C61E33">
            <w:pPr>
              <w:pStyle w:val="ConsPlusNormal"/>
              <w:jc w:val="center"/>
            </w:pPr>
            <w:r>
              <w:t>прошлого года</w:t>
            </w:r>
          </w:p>
        </w:tc>
        <w:tc>
          <w:tcPr>
            <w:tcW w:w="1012" w:type="dxa"/>
            <w:vMerge w:val="restart"/>
          </w:tcPr>
          <w:p w:rsidR="00C61E33" w:rsidRDefault="00C61E33">
            <w:pPr>
              <w:pStyle w:val="ConsPlusNormal"/>
              <w:jc w:val="center"/>
            </w:pPr>
            <w:r>
              <w:t>текущего года</w:t>
            </w:r>
          </w:p>
        </w:tc>
        <w:tc>
          <w:tcPr>
            <w:tcW w:w="1012" w:type="dxa"/>
            <w:vMerge/>
          </w:tcPr>
          <w:p w:rsidR="00C61E33" w:rsidRDefault="00C61E33">
            <w:pPr>
              <w:pStyle w:val="ConsPlusNormal"/>
            </w:pPr>
          </w:p>
        </w:tc>
        <w:tc>
          <w:tcPr>
            <w:tcW w:w="2024" w:type="dxa"/>
            <w:gridSpan w:val="2"/>
            <w:vMerge/>
          </w:tcPr>
          <w:p w:rsidR="00C61E33" w:rsidRDefault="00C61E33">
            <w:pPr>
              <w:pStyle w:val="ConsPlusNormal"/>
            </w:pPr>
          </w:p>
        </w:tc>
        <w:tc>
          <w:tcPr>
            <w:tcW w:w="2024" w:type="dxa"/>
            <w:gridSpan w:val="2"/>
          </w:tcPr>
          <w:p w:rsidR="00C61E33" w:rsidRDefault="00C61E33">
            <w:pPr>
              <w:pStyle w:val="ConsPlusNormal"/>
              <w:jc w:val="center"/>
            </w:pPr>
            <w:r>
              <w:t>прошлого года</w:t>
            </w:r>
          </w:p>
        </w:tc>
        <w:tc>
          <w:tcPr>
            <w:tcW w:w="1976" w:type="dxa"/>
            <w:gridSpan w:val="2"/>
            <w:tcBorders>
              <w:right w:val="nil"/>
            </w:tcBorders>
          </w:tcPr>
          <w:p w:rsidR="00C61E33" w:rsidRDefault="00C61E33">
            <w:pPr>
              <w:pStyle w:val="ConsPlusNormal"/>
              <w:jc w:val="center"/>
            </w:pPr>
            <w:r>
              <w:t>текущего года</w:t>
            </w:r>
          </w:p>
        </w:tc>
      </w:tr>
      <w:tr w:rsidR="00C61E33">
        <w:tc>
          <w:tcPr>
            <w:tcW w:w="1012" w:type="dxa"/>
            <w:vMerge/>
          </w:tcPr>
          <w:p w:rsidR="00C61E33" w:rsidRDefault="00C61E33">
            <w:pPr>
              <w:pStyle w:val="ConsPlusNormal"/>
            </w:pPr>
          </w:p>
        </w:tc>
        <w:tc>
          <w:tcPr>
            <w:tcW w:w="1012" w:type="dxa"/>
            <w:vMerge/>
          </w:tcPr>
          <w:p w:rsidR="00C61E33" w:rsidRDefault="00C61E33">
            <w:pPr>
              <w:pStyle w:val="ConsPlusNormal"/>
            </w:pPr>
          </w:p>
        </w:tc>
        <w:tc>
          <w:tcPr>
            <w:tcW w:w="1012" w:type="dxa"/>
            <w:vMerge/>
          </w:tcPr>
          <w:p w:rsidR="00C61E33" w:rsidRDefault="00C61E33">
            <w:pPr>
              <w:pStyle w:val="ConsPlusNormal"/>
            </w:pPr>
          </w:p>
        </w:tc>
        <w:tc>
          <w:tcPr>
            <w:tcW w:w="1012" w:type="dxa"/>
          </w:tcPr>
          <w:p w:rsidR="00C61E33" w:rsidRDefault="00C61E33">
            <w:pPr>
              <w:pStyle w:val="ConsPlusNormal"/>
              <w:jc w:val="center"/>
            </w:pPr>
            <w:r>
              <w:t>на начало дня</w:t>
            </w:r>
          </w:p>
        </w:tc>
        <w:tc>
          <w:tcPr>
            <w:tcW w:w="1012" w:type="dxa"/>
          </w:tcPr>
          <w:p w:rsidR="00C61E33" w:rsidRDefault="00C61E33">
            <w:pPr>
              <w:pStyle w:val="ConsPlusNormal"/>
              <w:jc w:val="center"/>
            </w:pPr>
            <w:r>
              <w:t>на конец дня</w:t>
            </w:r>
          </w:p>
        </w:tc>
        <w:tc>
          <w:tcPr>
            <w:tcW w:w="1012" w:type="dxa"/>
          </w:tcPr>
          <w:p w:rsidR="00C61E33" w:rsidRDefault="00C61E33">
            <w:pPr>
              <w:pStyle w:val="ConsPlusNormal"/>
              <w:jc w:val="center"/>
            </w:pPr>
            <w:r>
              <w:t>на начало дня</w:t>
            </w:r>
          </w:p>
        </w:tc>
        <w:tc>
          <w:tcPr>
            <w:tcW w:w="1012" w:type="dxa"/>
          </w:tcPr>
          <w:p w:rsidR="00C61E33" w:rsidRDefault="00C61E33">
            <w:pPr>
              <w:pStyle w:val="ConsPlusNormal"/>
              <w:jc w:val="center"/>
            </w:pPr>
            <w:r>
              <w:t>на конец дня</w:t>
            </w:r>
          </w:p>
        </w:tc>
        <w:tc>
          <w:tcPr>
            <w:tcW w:w="1012" w:type="dxa"/>
          </w:tcPr>
          <w:p w:rsidR="00C61E33" w:rsidRDefault="00C61E33">
            <w:pPr>
              <w:pStyle w:val="ConsPlusNormal"/>
              <w:jc w:val="center"/>
            </w:pPr>
            <w:r>
              <w:t>на начало дня</w:t>
            </w:r>
          </w:p>
        </w:tc>
        <w:tc>
          <w:tcPr>
            <w:tcW w:w="964" w:type="dxa"/>
            <w:tcBorders>
              <w:right w:val="nil"/>
            </w:tcBorders>
          </w:tcPr>
          <w:p w:rsidR="00C61E33" w:rsidRDefault="00C61E33">
            <w:pPr>
              <w:pStyle w:val="ConsPlusNormal"/>
              <w:jc w:val="center"/>
            </w:pPr>
            <w:r>
              <w:t>на конец дня</w:t>
            </w:r>
          </w:p>
        </w:tc>
      </w:tr>
      <w:tr w:rsidR="00C61E33">
        <w:tc>
          <w:tcPr>
            <w:tcW w:w="1012" w:type="dxa"/>
          </w:tcPr>
          <w:p w:rsidR="00C61E33" w:rsidRDefault="00C61E33">
            <w:pPr>
              <w:pStyle w:val="ConsPlusNormal"/>
              <w:jc w:val="center"/>
            </w:pPr>
            <w:r>
              <w:t>1</w:t>
            </w:r>
          </w:p>
        </w:tc>
        <w:tc>
          <w:tcPr>
            <w:tcW w:w="1012" w:type="dxa"/>
          </w:tcPr>
          <w:p w:rsidR="00C61E33" w:rsidRDefault="00C61E33">
            <w:pPr>
              <w:pStyle w:val="ConsPlusNormal"/>
              <w:jc w:val="center"/>
            </w:pPr>
            <w:r>
              <w:t>2</w:t>
            </w:r>
          </w:p>
        </w:tc>
        <w:tc>
          <w:tcPr>
            <w:tcW w:w="1012" w:type="dxa"/>
          </w:tcPr>
          <w:p w:rsidR="00C61E33" w:rsidRDefault="00C61E33">
            <w:pPr>
              <w:pStyle w:val="ConsPlusNormal"/>
              <w:jc w:val="center"/>
            </w:pPr>
            <w:r>
              <w:t>3</w:t>
            </w:r>
          </w:p>
        </w:tc>
        <w:tc>
          <w:tcPr>
            <w:tcW w:w="1012" w:type="dxa"/>
          </w:tcPr>
          <w:p w:rsidR="00C61E33" w:rsidRDefault="00C61E33">
            <w:pPr>
              <w:pStyle w:val="ConsPlusNormal"/>
              <w:jc w:val="center"/>
            </w:pPr>
            <w:r>
              <w:t>4</w:t>
            </w:r>
          </w:p>
        </w:tc>
        <w:tc>
          <w:tcPr>
            <w:tcW w:w="1012" w:type="dxa"/>
          </w:tcPr>
          <w:p w:rsidR="00C61E33" w:rsidRDefault="00C61E33">
            <w:pPr>
              <w:pStyle w:val="ConsPlusNormal"/>
              <w:jc w:val="center"/>
            </w:pPr>
            <w:r>
              <w:t>5</w:t>
            </w:r>
          </w:p>
        </w:tc>
        <w:tc>
          <w:tcPr>
            <w:tcW w:w="1012" w:type="dxa"/>
          </w:tcPr>
          <w:p w:rsidR="00C61E33" w:rsidRDefault="00C61E33">
            <w:pPr>
              <w:pStyle w:val="ConsPlusNormal"/>
              <w:jc w:val="center"/>
            </w:pPr>
            <w:r>
              <w:t>6</w:t>
            </w:r>
          </w:p>
        </w:tc>
        <w:tc>
          <w:tcPr>
            <w:tcW w:w="1012" w:type="dxa"/>
          </w:tcPr>
          <w:p w:rsidR="00C61E33" w:rsidRDefault="00C61E33">
            <w:pPr>
              <w:pStyle w:val="ConsPlusNormal"/>
              <w:jc w:val="center"/>
            </w:pPr>
            <w:r>
              <w:t>7</w:t>
            </w:r>
          </w:p>
        </w:tc>
        <w:tc>
          <w:tcPr>
            <w:tcW w:w="1012" w:type="dxa"/>
          </w:tcPr>
          <w:p w:rsidR="00C61E33" w:rsidRDefault="00C61E33">
            <w:pPr>
              <w:pStyle w:val="ConsPlusNormal"/>
              <w:jc w:val="center"/>
            </w:pPr>
            <w:r>
              <w:t>8</w:t>
            </w:r>
          </w:p>
        </w:tc>
        <w:tc>
          <w:tcPr>
            <w:tcW w:w="964" w:type="dxa"/>
            <w:tcBorders>
              <w:right w:val="nil"/>
            </w:tcBorders>
          </w:tcPr>
          <w:p w:rsidR="00C61E33" w:rsidRDefault="00C61E33">
            <w:pPr>
              <w:pStyle w:val="ConsPlusNormal"/>
              <w:jc w:val="center"/>
            </w:pPr>
            <w:r>
              <w:t>9</w:t>
            </w:r>
          </w:p>
        </w:tc>
      </w:tr>
      <w:tr w:rsidR="00C61E33">
        <w:tblPrEx>
          <w:tblBorders>
            <w:right w:val="single" w:sz="4" w:space="0" w:color="auto"/>
          </w:tblBorders>
        </w:tblPrEx>
        <w:tc>
          <w:tcPr>
            <w:tcW w:w="1012" w:type="dxa"/>
          </w:tcPr>
          <w:p w:rsidR="00C61E33" w:rsidRDefault="00C61E33">
            <w:pPr>
              <w:pStyle w:val="ConsPlusNormal"/>
            </w:pPr>
          </w:p>
        </w:tc>
        <w:tc>
          <w:tcPr>
            <w:tcW w:w="1012" w:type="dxa"/>
          </w:tcPr>
          <w:p w:rsidR="00C61E33" w:rsidRDefault="00C61E33">
            <w:pPr>
              <w:pStyle w:val="ConsPlusNormal"/>
            </w:pPr>
          </w:p>
        </w:tc>
        <w:tc>
          <w:tcPr>
            <w:tcW w:w="1012" w:type="dxa"/>
          </w:tcPr>
          <w:p w:rsidR="00C61E33" w:rsidRDefault="00C61E33">
            <w:pPr>
              <w:pStyle w:val="ConsPlusNormal"/>
            </w:pPr>
          </w:p>
        </w:tc>
        <w:tc>
          <w:tcPr>
            <w:tcW w:w="1012" w:type="dxa"/>
          </w:tcPr>
          <w:p w:rsidR="00C61E33" w:rsidRDefault="00C61E33">
            <w:pPr>
              <w:pStyle w:val="ConsPlusNormal"/>
            </w:pPr>
          </w:p>
        </w:tc>
        <w:tc>
          <w:tcPr>
            <w:tcW w:w="1012" w:type="dxa"/>
          </w:tcPr>
          <w:p w:rsidR="00C61E33" w:rsidRDefault="00C61E33">
            <w:pPr>
              <w:pStyle w:val="ConsPlusNormal"/>
            </w:pPr>
          </w:p>
        </w:tc>
        <w:tc>
          <w:tcPr>
            <w:tcW w:w="1012" w:type="dxa"/>
          </w:tcPr>
          <w:p w:rsidR="00C61E33" w:rsidRDefault="00C61E33">
            <w:pPr>
              <w:pStyle w:val="ConsPlusNormal"/>
            </w:pPr>
          </w:p>
        </w:tc>
        <w:tc>
          <w:tcPr>
            <w:tcW w:w="1012" w:type="dxa"/>
          </w:tcPr>
          <w:p w:rsidR="00C61E33" w:rsidRDefault="00C61E33">
            <w:pPr>
              <w:pStyle w:val="ConsPlusNormal"/>
            </w:pPr>
          </w:p>
        </w:tc>
        <w:tc>
          <w:tcPr>
            <w:tcW w:w="1012" w:type="dxa"/>
          </w:tcPr>
          <w:p w:rsidR="00C61E33" w:rsidRDefault="00C61E33">
            <w:pPr>
              <w:pStyle w:val="ConsPlusNormal"/>
            </w:pPr>
          </w:p>
        </w:tc>
        <w:tc>
          <w:tcPr>
            <w:tcW w:w="964" w:type="dxa"/>
          </w:tcPr>
          <w:p w:rsidR="00C61E33" w:rsidRDefault="00C61E33">
            <w:pPr>
              <w:pStyle w:val="ConsPlusNormal"/>
            </w:pPr>
          </w:p>
        </w:tc>
      </w:tr>
      <w:tr w:rsidR="00C61E33">
        <w:tblPrEx>
          <w:tblBorders>
            <w:right w:val="single" w:sz="4" w:space="0" w:color="auto"/>
          </w:tblBorders>
        </w:tblPrEx>
        <w:tc>
          <w:tcPr>
            <w:tcW w:w="1012" w:type="dxa"/>
          </w:tcPr>
          <w:p w:rsidR="00C61E33" w:rsidRDefault="00C61E33">
            <w:pPr>
              <w:pStyle w:val="ConsPlusNormal"/>
            </w:pPr>
          </w:p>
        </w:tc>
        <w:tc>
          <w:tcPr>
            <w:tcW w:w="1012" w:type="dxa"/>
          </w:tcPr>
          <w:p w:rsidR="00C61E33" w:rsidRDefault="00C61E33">
            <w:pPr>
              <w:pStyle w:val="ConsPlusNormal"/>
            </w:pPr>
          </w:p>
        </w:tc>
        <w:tc>
          <w:tcPr>
            <w:tcW w:w="1012" w:type="dxa"/>
          </w:tcPr>
          <w:p w:rsidR="00C61E33" w:rsidRDefault="00C61E33">
            <w:pPr>
              <w:pStyle w:val="ConsPlusNormal"/>
            </w:pPr>
          </w:p>
        </w:tc>
        <w:tc>
          <w:tcPr>
            <w:tcW w:w="1012" w:type="dxa"/>
          </w:tcPr>
          <w:p w:rsidR="00C61E33" w:rsidRDefault="00C61E33">
            <w:pPr>
              <w:pStyle w:val="ConsPlusNormal"/>
            </w:pPr>
          </w:p>
        </w:tc>
        <w:tc>
          <w:tcPr>
            <w:tcW w:w="1012" w:type="dxa"/>
          </w:tcPr>
          <w:p w:rsidR="00C61E33" w:rsidRDefault="00C61E33">
            <w:pPr>
              <w:pStyle w:val="ConsPlusNormal"/>
            </w:pPr>
          </w:p>
        </w:tc>
        <w:tc>
          <w:tcPr>
            <w:tcW w:w="1012" w:type="dxa"/>
          </w:tcPr>
          <w:p w:rsidR="00C61E33" w:rsidRDefault="00C61E33">
            <w:pPr>
              <w:pStyle w:val="ConsPlusNormal"/>
            </w:pPr>
          </w:p>
        </w:tc>
        <w:tc>
          <w:tcPr>
            <w:tcW w:w="1012" w:type="dxa"/>
          </w:tcPr>
          <w:p w:rsidR="00C61E33" w:rsidRDefault="00C61E33">
            <w:pPr>
              <w:pStyle w:val="ConsPlusNormal"/>
            </w:pPr>
          </w:p>
        </w:tc>
        <w:tc>
          <w:tcPr>
            <w:tcW w:w="1012" w:type="dxa"/>
          </w:tcPr>
          <w:p w:rsidR="00C61E33" w:rsidRDefault="00C61E33">
            <w:pPr>
              <w:pStyle w:val="ConsPlusNormal"/>
            </w:pPr>
          </w:p>
        </w:tc>
        <w:tc>
          <w:tcPr>
            <w:tcW w:w="964" w:type="dxa"/>
          </w:tcPr>
          <w:p w:rsidR="00C61E33" w:rsidRDefault="00C61E33">
            <w:pPr>
              <w:pStyle w:val="ConsPlusNormal"/>
            </w:pPr>
          </w:p>
        </w:tc>
      </w:tr>
      <w:tr w:rsidR="00C61E33">
        <w:tblPrEx>
          <w:tblBorders>
            <w:right w:val="single" w:sz="4" w:space="0" w:color="auto"/>
          </w:tblBorders>
        </w:tblPrEx>
        <w:tc>
          <w:tcPr>
            <w:tcW w:w="1012" w:type="dxa"/>
          </w:tcPr>
          <w:p w:rsidR="00C61E33" w:rsidRDefault="00C61E33">
            <w:pPr>
              <w:pStyle w:val="ConsPlusNormal"/>
            </w:pPr>
          </w:p>
        </w:tc>
        <w:tc>
          <w:tcPr>
            <w:tcW w:w="1012" w:type="dxa"/>
          </w:tcPr>
          <w:p w:rsidR="00C61E33" w:rsidRDefault="00C61E33">
            <w:pPr>
              <w:pStyle w:val="ConsPlusNormal"/>
            </w:pPr>
          </w:p>
        </w:tc>
        <w:tc>
          <w:tcPr>
            <w:tcW w:w="1012" w:type="dxa"/>
          </w:tcPr>
          <w:p w:rsidR="00C61E33" w:rsidRDefault="00C61E33">
            <w:pPr>
              <w:pStyle w:val="ConsPlusNormal"/>
            </w:pPr>
          </w:p>
        </w:tc>
        <w:tc>
          <w:tcPr>
            <w:tcW w:w="1012" w:type="dxa"/>
          </w:tcPr>
          <w:p w:rsidR="00C61E33" w:rsidRDefault="00C61E33">
            <w:pPr>
              <w:pStyle w:val="ConsPlusNormal"/>
            </w:pPr>
          </w:p>
        </w:tc>
        <w:tc>
          <w:tcPr>
            <w:tcW w:w="1012" w:type="dxa"/>
          </w:tcPr>
          <w:p w:rsidR="00C61E33" w:rsidRDefault="00C61E33">
            <w:pPr>
              <w:pStyle w:val="ConsPlusNormal"/>
            </w:pPr>
          </w:p>
        </w:tc>
        <w:tc>
          <w:tcPr>
            <w:tcW w:w="1012" w:type="dxa"/>
          </w:tcPr>
          <w:p w:rsidR="00C61E33" w:rsidRDefault="00C61E33">
            <w:pPr>
              <w:pStyle w:val="ConsPlusNormal"/>
            </w:pPr>
          </w:p>
        </w:tc>
        <w:tc>
          <w:tcPr>
            <w:tcW w:w="1012" w:type="dxa"/>
          </w:tcPr>
          <w:p w:rsidR="00C61E33" w:rsidRDefault="00C61E33">
            <w:pPr>
              <w:pStyle w:val="ConsPlusNormal"/>
            </w:pPr>
          </w:p>
        </w:tc>
        <w:tc>
          <w:tcPr>
            <w:tcW w:w="1012" w:type="dxa"/>
          </w:tcPr>
          <w:p w:rsidR="00C61E33" w:rsidRDefault="00C61E33">
            <w:pPr>
              <w:pStyle w:val="ConsPlusNormal"/>
            </w:pPr>
          </w:p>
        </w:tc>
        <w:tc>
          <w:tcPr>
            <w:tcW w:w="964" w:type="dxa"/>
          </w:tcPr>
          <w:p w:rsidR="00C61E33" w:rsidRDefault="00C61E33">
            <w:pPr>
              <w:pStyle w:val="ConsPlusNormal"/>
            </w:pPr>
          </w:p>
        </w:tc>
      </w:tr>
      <w:tr w:rsidR="00C61E33">
        <w:tblPrEx>
          <w:tblBorders>
            <w:left w:val="nil"/>
            <w:right w:val="single" w:sz="4" w:space="0" w:color="auto"/>
          </w:tblBorders>
        </w:tblPrEx>
        <w:tc>
          <w:tcPr>
            <w:tcW w:w="2024" w:type="dxa"/>
            <w:gridSpan w:val="2"/>
            <w:tcBorders>
              <w:left w:val="nil"/>
              <w:bottom w:val="nil"/>
            </w:tcBorders>
          </w:tcPr>
          <w:p w:rsidR="00C61E33" w:rsidRDefault="00C61E33">
            <w:pPr>
              <w:pStyle w:val="ConsPlusNormal"/>
              <w:jc w:val="right"/>
            </w:pPr>
            <w:r>
              <w:t>Итого</w:t>
            </w:r>
          </w:p>
        </w:tc>
        <w:tc>
          <w:tcPr>
            <w:tcW w:w="1012" w:type="dxa"/>
          </w:tcPr>
          <w:p w:rsidR="00C61E33" w:rsidRDefault="00C61E33">
            <w:pPr>
              <w:pStyle w:val="ConsPlusNormal"/>
            </w:pPr>
          </w:p>
        </w:tc>
        <w:tc>
          <w:tcPr>
            <w:tcW w:w="1012" w:type="dxa"/>
          </w:tcPr>
          <w:p w:rsidR="00C61E33" w:rsidRDefault="00C61E33">
            <w:pPr>
              <w:pStyle w:val="ConsPlusNormal"/>
            </w:pPr>
          </w:p>
        </w:tc>
        <w:tc>
          <w:tcPr>
            <w:tcW w:w="1012" w:type="dxa"/>
          </w:tcPr>
          <w:p w:rsidR="00C61E33" w:rsidRDefault="00C61E33">
            <w:pPr>
              <w:pStyle w:val="ConsPlusNormal"/>
            </w:pPr>
          </w:p>
        </w:tc>
        <w:tc>
          <w:tcPr>
            <w:tcW w:w="1012" w:type="dxa"/>
          </w:tcPr>
          <w:p w:rsidR="00C61E33" w:rsidRDefault="00C61E33">
            <w:pPr>
              <w:pStyle w:val="ConsPlusNormal"/>
            </w:pPr>
          </w:p>
        </w:tc>
        <w:tc>
          <w:tcPr>
            <w:tcW w:w="1012" w:type="dxa"/>
          </w:tcPr>
          <w:p w:rsidR="00C61E33" w:rsidRDefault="00C61E33">
            <w:pPr>
              <w:pStyle w:val="ConsPlusNormal"/>
            </w:pPr>
          </w:p>
        </w:tc>
        <w:tc>
          <w:tcPr>
            <w:tcW w:w="1012" w:type="dxa"/>
          </w:tcPr>
          <w:p w:rsidR="00C61E33" w:rsidRDefault="00C61E33">
            <w:pPr>
              <w:pStyle w:val="ConsPlusNormal"/>
            </w:pPr>
          </w:p>
        </w:tc>
        <w:tc>
          <w:tcPr>
            <w:tcW w:w="964"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0531968, с. 2</w:t>
      </w:r>
    </w:p>
    <w:p w:rsidR="00C61E33" w:rsidRDefault="00C61E33">
      <w:pPr>
        <w:pStyle w:val="ConsPlusNonformat"/>
        <w:jc w:val="both"/>
      </w:pPr>
    </w:p>
    <w:p w:rsidR="00C61E33" w:rsidRDefault="00C61E33">
      <w:pPr>
        <w:pStyle w:val="ConsPlusNonformat"/>
        <w:jc w:val="both"/>
      </w:pPr>
      <w:r>
        <w:t xml:space="preserve">                                            Номер лицевого счета __________</w:t>
      </w:r>
    </w:p>
    <w:p w:rsidR="00C61E33" w:rsidRDefault="00C61E33">
      <w:pPr>
        <w:pStyle w:val="ConsPlusNonformat"/>
        <w:jc w:val="both"/>
      </w:pPr>
      <w:r>
        <w:t xml:space="preserve">                                                  за "__" _________ 20__ г.</w:t>
      </w:r>
    </w:p>
    <w:p w:rsidR="00C61E33" w:rsidRDefault="00C61E33">
      <w:pPr>
        <w:pStyle w:val="ConsPlusNonformat"/>
        <w:jc w:val="both"/>
      </w:pPr>
    </w:p>
    <w:p w:rsidR="00C61E33" w:rsidRDefault="00C61E33">
      <w:pPr>
        <w:pStyle w:val="ConsPlusNonformat"/>
        <w:jc w:val="both"/>
      </w:pPr>
      <w:r>
        <w:t xml:space="preserve">             2. Сведения о разрешенных операциях с субсидиями</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294"/>
        <w:gridCol w:w="1474"/>
        <w:gridCol w:w="1417"/>
        <w:gridCol w:w="1294"/>
        <w:gridCol w:w="1077"/>
      </w:tblGrid>
      <w:tr w:rsidR="00C61E33">
        <w:tc>
          <w:tcPr>
            <w:tcW w:w="1134" w:type="dxa"/>
            <w:vMerge w:val="restart"/>
          </w:tcPr>
          <w:p w:rsidR="00C61E33" w:rsidRDefault="00C61E33">
            <w:pPr>
              <w:pStyle w:val="ConsPlusNormal"/>
              <w:jc w:val="center"/>
            </w:pPr>
            <w:r>
              <w:t>Код субсидии</w:t>
            </w:r>
          </w:p>
        </w:tc>
        <w:tc>
          <w:tcPr>
            <w:tcW w:w="1361" w:type="dxa"/>
            <w:vMerge w:val="restart"/>
          </w:tcPr>
          <w:p w:rsidR="00C61E33" w:rsidRDefault="00C61E33">
            <w:pPr>
              <w:pStyle w:val="ConsPlusNormal"/>
              <w:jc w:val="center"/>
            </w:pPr>
            <w:r>
              <w:t>Код по бюджетной классификации Российской Федерации</w:t>
            </w:r>
          </w:p>
        </w:tc>
        <w:tc>
          <w:tcPr>
            <w:tcW w:w="1294" w:type="dxa"/>
            <w:vMerge w:val="restart"/>
          </w:tcPr>
          <w:p w:rsidR="00C61E33" w:rsidRDefault="00C61E33">
            <w:pPr>
              <w:pStyle w:val="ConsPlusNormal"/>
              <w:jc w:val="center"/>
            </w:pPr>
            <w:r>
              <w:t>Код объекта капитальных вложений</w:t>
            </w:r>
          </w:p>
        </w:tc>
        <w:tc>
          <w:tcPr>
            <w:tcW w:w="1474" w:type="dxa"/>
            <w:vMerge w:val="restart"/>
          </w:tcPr>
          <w:p w:rsidR="00C61E33" w:rsidRDefault="00C61E33">
            <w:pPr>
              <w:pStyle w:val="ConsPlusNormal"/>
              <w:jc w:val="center"/>
            </w:pPr>
            <w:r>
              <w:t xml:space="preserve">Разрешенный к использованию остаток субсидий прошлых лет </w:t>
            </w:r>
            <w:r>
              <w:lastRenderedPageBreak/>
              <w:t>на начало 20__ г.</w:t>
            </w:r>
          </w:p>
        </w:tc>
        <w:tc>
          <w:tcPr>
            <w:tcW w:w="1417" w:type="dxa"/>
            <w:vMerge w:val="restart"/>
          </w:tcPr>
          <w:p w:rsidR="00C61E33" w:rsidRDefault="00C61E33">
            <w:pPr>
              <w:pStyle w:val="ConsPlusNormal"/>
              <w:jc w:val="center"/>
            </w:pPr>
            <w:r>
              <w:lastRenderedPageBreak/>
              <w:t>Суммы возврата дебиторской задолженности прошлых лет</w:t>
            </w:r>
          </w:p>
        </w:tc>
        <w:tc>
          <w:tcPr>
            <w:tcW w:w="2371" w:type="dxa"/>
            <w:gridSpan w:val="2"/>
            <w:tcBorders>
              <w:right w:val="nil"/>
            </w:tcBorders>
          </w:tcPr>
          <w:p w:rsidR="00C61E33" w:rsidRDefault="00C61E33">
            <w:pPr>
              <w:pStyle w:val="ConsPlusNormal"/>
              <w:jc w:val="center"/>
            </w:pPr>
            <w:r>
              <w:t>Планируемые</w:t>
            </w:r>
          </w:p>
        </w:tc>
      </w:tr>
      <w:tr w:rsidR="00C61E33">
        <w:tc>
          <w:tcPr>
            <w:tcW w:w="1134" w:type="dxa"/>
            <w:vMerge/>
          </w:tcPr>
          <w:p w:rsidR="00C61E33" w:rsidRDefault="00C61E33">
            <w:pPr>
              <w:pStyle w:val="ConsPlusNormal"/>
            </w:pPr>
          </w:p>
        </w:tc>
        <w:tc>
          <w:tcPr>
            <w:tcW w:w="1361" w:type="dxa"/>
            <w:vMerge/>
          </w:tcPr>
          <w:p w:rsidR="00C61E33" w:rsidRDefault="00C61E33">
            <w:pPr>
              <w:pStyle w:val="ConsPlusNormal"/>
            </w:pPr>
          </w:p>
        </w:tc>
        <w:tc>
          <w:tcPr>
            <w:tcW w:w="1294" w:type="dxa"/>
            <w:vMerge/>
          </w:tcPr>
          <w:p w:rsidR="00C61E33" w:rsidRDefault="00C61E33">
            <w:pPr>
              <w:pStyle w:val="ConsPlusNormal"/>
            </w:pPr>
          </w:p>
        </w:tc>
        <w:tc>
          <w:tcPr>
            <w:tcW w:w="1474" w:type="dxa"/>
            <w:vMerge/>
          </w:tcPr>
          <w:p w:rsidR="00C61E33" w:rsidRDefault="00C61E33">
            <w:pPr>
              <w:pStyle w:val="ConsPlusNormal"/>
            </w:pPr>
          </w:p>
        </w:tc>
        <w:tc>
          <w:tcPr>
            <w:tcW w:w="1417" w:type="dxa"/>
            <w:vMerge/>
          </w:tcPr>
          <w:p w:rsidR="00C61E33" w:rsidRDefault="00C61E33">
            <w:pPr>
              <w:pStyle w:val="ConsPlusNormal"/>
            </w:pPr>
          </w:p>
        </w:tc>
        <w:tc>
          <w:tcPr>
            <w:tcW w:w="1294" w:type="dxa"/>
          </w:tcPr>
          <w:p w:rsidR="00C61E33" w:rsidRDefault="00C61E33">
            <w:pPr>
              <w:pStyle w:val="ConsPlusNormal"/>
              <w:jc w:val="center"/>
            </w:pPr>
            <w:r>
              <w:t>поступления</w:t>
            </w:r>
          </w:p>
        </w:tc>
        <w:tc>
          <w:tcPr>
            <w:tcW w:w="1077" w:type="dxa"/>
            <w:tcBorders>
              <w:right w:val="nil"/>
            </w:tcBorders>
          </w:tcPr>
          <w:p w:rsidR="00C61E33" w:rsidRDefault="00C61E33">
            <w:pPr>
              <w:pStyle w:val="ConsPlusNormal"/>
              <w:jc w:val="center"/>
            </w:pPr>
            <w:r>
              <w:t>выплаты</w:t>
            </w:r>
          </w:p>
        </w:tc>
      </w:tr>
      <w:tr w:rsidR="00C61E33">
        <w:tc>
          <w:tcPr>
            <w:tcW w:w="1134" w:type="dxa"/>
          </w:tcPr>
          <w:p w:rsidR="00C61E33" w:rsidRDefault="00C61E33">
            <w:pPr>
              <w:pStyle w:val="ConsPlusNormal"/>
              <w:jc w:val="center"/>
            </w:pPr>
            <w:r>
              <w:t>1</w:t>
            </w:r>
          </w:p>
        </w:tc>
        <w:tc>
          <w:tcPr>
            <w:tcW w:w="1361" w:type="dxa"/>
          </w:tcPr>
          <w:p w:rsidR="00C61E33" w:rsidRDefault="00C61E33">
            <w:pPr>
              <w:pStyle w:val="ConsPlusNormal"/>
              <w:jc w:val="center"/>
            </w:pPr>
            <w:r>
              <w:t>2</w:t>
            </w:r>
          </w:p>
        </w:tc>
        <w:tc>
          <w:tcPr>
            <w:tcW w:w="1294" w:type="dxa"/>
          </w:tcPr>
          <w:p w:rsidR="00C61E33" w:rsidRDefault="00C61E33">
            <w:pPr>
              <w:pStyle w:val="ConsPlusNormal"/>
              <w:jc w:val="center"/>
            </w:pPr>
            <w:r>
              <w:t>3</w:t>
            </w:r>
          </w:p>
        </w:tc>
        <w:tc>
          <w:tcPr>
            <w:tcW w:w="1474" w:type="dxa"/>
          </w:tcPr>
          <w:p w:rsidR="00C61E33" w:rsidRDefault="00C61E33">
            <w:pPr>
              <w:pStyle w:val="ConsPlusNormal"/>
              <w:jc w:val="center"/>
            </w:pPr>
            <w:r>
              <w:t>4</w:t>
            </w:r>
          </w:p>
        </w:tc>
        <w:tc>
          <w:tcPr>
            <w:tcW w:w="1417" w:type="dxa"/>
          </w:tcPr>
          <w:p w:rsidR="00C61E33" w:rsidRDefault="00C61E33">
            <w:pPr>
              <w:pStyle w:val="ConsPlusNormal"/>
              <w:jc w:val="center"/>
            </w:pPr>
            <w:r>
              <w:t>5</w:t>
            </w:r>
          </w:p>
        </w:tc>
        <w:tc>
          <w:tcPr>
            <w:tcW w:w="1294" w:type="dxa"/>
          </w:tcPr>
          <w:p w:rsidR="00C61E33" w:rsidRDefault="00C61E33">
            <w:pPr>
              <w:pStyle w:val="ConsPlusNormal"/>
              <w:jc w:val="center"/>
            </w:pPr>
            <w:r>
              <w:t>6</w:t>
            </w:r>
          </w:p>
        </w:tc>
        <w:tc>
          <w:tcPr>
            <w:tcW w:w="1077" w:type="dxa"/>
            <w:tcBorders>
              <w:right w:val="nil"/>
            </w:tcBorders>
          </w:tcPr>
          <w:p w:rsidR="00C61E33" w:rsidRDefault="00C61E33">
            <w:pPr>
              <w:pStyle w:val="ConsPlusNormal"/>
              <w:jc w:val="center"/>
            </w:pPr>
            <w:r>
              <w:t>7</w:t>
            </w:r>
          </w:p>
        </w:tc>
      </w:tr>
      <w:tr w:rsidR="00C61E33">
        <w:tblPrEx>
          <w:tblBorders>
            <w:right w:val="single" w:sz="4" w:space="0" w:color="auto"/>
          </w:tblBorders>
        </w:tblPrEx>
        <w:tc>
          <w:tcPr>
            <w:tcW w:w="1134" w:type="dxa"/>
          </w:tcPr>
          <w:p w:rsidR="00C61E33" w:rsidRDefault="00C61E33">
            <w:pPr>
              <w:pStyle w:val="ConsPlusNormal"/>
            </w:pPr>
          </w:p>
        </w:tc>
        <w:tc>
          <w:tcPr>
            <w:tcW w:w="1361" w:type="dxa"/>
          </w:tcPr>
          <w:p w:rsidR="00C61E33" w:rsidRDefault="00C61E33">
            <w:pPr>
              <w:pStyle w:val="ConsPlusNormal"/>
            </w:pPr>
          </w:p>
        </w:tc>
        <w:tc>
          <w:tcPr>
            <w:tcW w:w="1294" w:type="dxa"/>
          </w:tcPr>
          <w:p w:rsidR="00C61E33" w:rsidRDefault="00C61E33">
            <w:pPr>
              <w:pStyle w:val="ConsPlusNormal"/>
            </w:pPr>
          </w:p>
        </w:tc>
        <w:tc>
          <w:tcPr>
            <w:tcW w:w="1474" w:type="dxa"/>
          </w:tcPr>
          <w:p w:rsidR="00C61E33" w:rsidRDefault="00C61E33">
            <w:pPr>
              <w:pStyle w:val="ConsPlusNormal"/>
            </w:pPr>
          </w:p>
        </w:tc>
        <w:tc>
          <w:tcPr>
            <w:tcW w:w="1417" w:type="dxa"/>
          </w:tcPr>
          <w:p w:rsidR="00C61E33" w:rsidRDefault="00C61E33">
            <w:pPr>
              <w:pStyle w:val="ConsPlusNormal"/>
            </w:pPr>
          </w:p>
        </w:tc>
        <w:tc>
          <w:tcPr>
            <w:tcW w:w="1294" w:type="dxa"/>
          </w:tcPr>
          <w:p w:rsidR="00C61E33" w:rsidRDefault="00C61E33">
            <w:pPr>
              <w:pStyle w:val="ConsPlusNormal"/>
            </w:pPr>
          </w:p>
        </w:tc>
        <w:tc>
          <w:tcPr>
            <w:tcW w:w="1077" w:type="dxa"/>
          </w:tcPr>
          <w:p w:rsidR="00C61E33" w:rsidRDefault="00C61E33">
            <w:pPr>
              <w:pStyle w:val="ConsPlusNormal"/>
            </w:pPr>
          </w:p>
        </w:tc>
      </w:tr>
      <w:tr w:rsidR="00C61E33">
        <w:tblPrEx>
          <w:tblBorders>
            <w:right w:val="single" w:sz="4" w:space="0" w:color="auto"/>
          </w:tblBorders>
        </w:tblPrEx>
        <w:tc>
          <w:tcPr>
            <w:tcW w:w="1134" w:type="dxa"/>
          </w:tcPr>
          <w:p w:rsidR="00C61E33" w:rsidRDefault="00C61E33">
            <w:pPr>
              <w:pStyle w:val="ConsPlusNormal"/>
            </w:pPr>
          </w:p>
        </w:tc>
        <w:tc>
          <w:tcPr>
            <w:tcW w:w="1361" w:type="dxa"/>
          </w:tcPr>
          <w:p w:rsidR="00C61E33" w:rsidRDefault="00C61E33">
            <w:pPr>
              <w:pStyle w:val="ConsPlusNormal"/>
            </w:pPr>
          </w:p>
        </w:tc>
        <w:tc>
          <w:tcPr>
            <w:tcW w:w="1294" w:type="dxa"/>
          </w:tcPr>
          <w:p w:rsidR="00C61E33" w:rsidRDefault="00C61E33">
            <w:pPr>
              <w:pStyle w:val="ConsPlusNormal"/>
            </w:pPr>
          </w:p>
        </w:tc>
        <w:tc>
          <w:tcPr>
            <w:tcW w:w="1474" w:type="dxa"/>
          </w:tcPr>
          <w:p w:rsidR="00C61E33" w:rsidRDefault="00C61E33">
            <w:pPr>
              <w:pStyle w:val="ConsPlusNormal"/>
            </w:pPr>
          </w:p>
        </w:tc>
        <w:tc>
          <w:tcPr>
            <w:tcW w:w="1417" w:type="dxa"/>
          </w:tcPr>
          <w:p w:rsidR="00C61E33" w:rsidRDefault="00C61E33">
            <w:pPr>
              <w:pStyle w:val="ConsPlusNormal"/>
            </w:pPr>
          </w:p>
        </w:tc>
        <w:tc>
          <w:tcPr>
            <w:tcW w:w="1294" w:type="dxa"/>
          </w:tcPr>
          <w:p w:rsidR="00C61E33" w:rsidRDefault="00C61E33">
            <w:pPr>
              <w:pStyle w:val="ConsPlusNormal"/>
            </w:pPr>
          </w:p>
        </w:tc>
        <w:tc>
          <w:tcPr>
            <w:tcW w:w="1077" w:type="dxa"/>
          </w:tcPr>
          <w:p w:rsidR="00C61E33" w:rsidRDefault="00C61E33">
            <w:pPr>
              <w:pStyle w:val="ConsPlusNormal"/>
            </w:pPr>
          </w:p>
        </w:tc>
      </w:tr>
      <w:tr w:rsidR="00C61E33">
        <w:tblPrEx>
          <w:tblBorders>
            <w:right w:val="single" w:sz="4" w:space="0" w:color="auto"/>
          </w:tblBorders>
        </w:tblPrEx>
        <w:tc>
          <w:tcPr>
            <w:tcW w:w="1134" w:type="dxa"/>
          </w:tcPr>
          <w:p w:rsidR="00C61E33" w:rsidRDefault="00C61E33">
            <w:pPr>
              <w:pStyle w:val="ConsPlusNormal"/>
            </w:pPr>
          </w:p>
        </w:tc>
        <w:tc>
          <w:tcPr>
            <w:tcW w:w="1361" w:type="dxa"/>
          </w:tcPr>
          <w:p w:rsidR="00C61E33" w:rsidRDefault="00C61E33">
            <w:pPr>
              <w:pStyle w:val="ConsPlusNormal"/>
            </w:pPr>
          </w:p>
        </w:tc>
        <w:tc>
          <w:tcPr>
            <w:tcW w:w="1294" w:type="dxa"/>
          </w:tcPr>
          <w:p w:rsidR="00C61E33" w:rsidRDefault="00C61E33">
            <w:pPr>
              <w:pStyle w:val="ConsPlusNormal"/>
            </w:pPr>
          </w:p>
        </w:tc>
        <w:tc>
          <w:tcPr>
            <w:tcW w:w="1474" w:type="dxa"/>
          </w:tcPr>
          <w:p w:rsidR="00C61E33" w:rsidRDefault="00C61E33">
            <w:pPr>
              <w:pStyle w:val="ConsPlusNormal"/>
            </w:pPr>
          </w:p>
        </w:tc>
        <w:tc>
          <w:tcPr>
            <w:tcW w:w="1417" w:type="dxa"/>
          </w:tcPr>
          <w:p w:rsidR="00C61E33" w:rsidRDefault="00C61E33">
            <w:pPr>
              <w:pStyle w:val="ConsPlusNormal"/>
            </w:pPr>
          </w:p>
        </w:tc>
        <w:tc>
          <w:tcPr>
            <w:tcW w:w="1294" w:type="dxa"/>
          </w:tcPr>
          <w:p w:rsidR="00C61E33" w:rsidRDefault="00C61E33">
            <w:pPr>
              <w:pStyle w:val="ConsPlusNormal"/>
            </w:pPr>
          </w:p>
        </w:tc>
        <w:tc>
          <w:tcPr>
            <w:tcW w:w="1077" w:type="dxa"/>
          </w:tcPr>
          <w:p w:rsidR="00C61E33" w:rsidRDefault="00C61E33">
            <w:pPr>
              <w:pStyle w:val="ConsPlusNormal"/>
            </w:pPr>
          </w:p>
        </w:tc>
      </w:tr>
      <w:tr w:rsidR="00C61E33">
        <w:tblPrEx>
          <w:tblBorders>
            <w:left w:val="nil"/>
            <w:right w:val="single" w:sz="4" w:space="0" w:color="auto"/>
          </w:tblBorders>
        </w:tblPrEx>
        <w:tc>
          <w:tcPr>
            <w:tcW w:w="3789" w:type="dxa"/>
            <w:gridSpan w:val="3"/>
            <w:tcBorders>
              <w:left w:val="nil"/>
              <w:bottom w:val="nil"/>
            </w:tcBorders>
          </w:tcPr>
          <w:p w:rsidR="00C61E33" w:rsidRDefault="00C61E33">
            <w:pPr>
              <w:pStyle w:val="ConsPlusNormal"/>
              <w:jc w:val="right"/>
            </w:pPr>
            <w:r>
              <w:t>Итого</w:t>
            </w:r>
          </w:p>
        </w:tc>
        <w:tc>
          <w:tcPr>
            <w:tcW w:w="1474" w:type="dxa"/>
          </w:tcPr>
          <w:p w:rsidR="00C61E33" w:rsidRDefault="00C61E33">
            <w:pPr>
              <w:pStyle w:val="ConsPlusNormal"/>
            </w:pPr>
          </w:p>
        </w:tc>
        <w:tc>
          <w:tcPr>
            <w:tcW w:w="1417" w:type="dxa"/>
          </w:tcPr>
          <w:p w:rsidR="00C61E33" w:rsidRDefault="00C61E33">
            <w:pPr>
              <w:pStyle w:val="ConsPlusNormal"/>
            </w:pPr>
          </w:p>
        </w:tc>
        <w:tc>
          <w:tcPr>
            <w:tcW w:w="1294" w:type="dxa"/>
          </w:tcPr>
          <w:p w:rsidR="00C61E33" w:rsidRDefault="00C61E33">
            <w:pPr>
              <w:pStyle w:val="ConsPlusNormal"/>
            </w:pPr>
          </w:p>
        </w:tc>
        <w:tc>
          <w:tcPr>
            <w:tcW w:w="1077"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 Операции со средствами бюджетного учреждения</w:t>
      </w:r>
    </w:p>
    <w:p w:rsidR="00C61E33" w:rsidRDefault="00C61E33">
      <w:pPr>
        <w:pStyle w:val="ConsPlusNonformat"/>
        <w:jc w:val="both"/>
      </w:pPr>
      <w:r>
        <w:t xml:space="preserve">                         (автономного учреждения)</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2551"/>
        <w:gridCol w:w="1502"/>
        <w:gridCol w:w="1671"/>
        <w:gridCol w:w="1672"/>
      </w:tblGrid>
      <w:tr w:rsidR="00C61E33">
        <w:tc>
          <w:tcPr>
            <w:tcW w:w="1701" w:type="dxa"/>
          </w:tcPr>
          <w:p w:rsidR="00C61E33" w:rsidRDefault="00C61E33">
            <w:pPr>
              <w:pStyle w:val="ConsPlusNormal"/>
              <w:jc w:val="center"/>
            </w:pPr>
            <w:r>
              <w:t>Код субсидии</w:t>
            </w:r>
          </w:p>
        </w:tc>
        <w:tc>
          <w:tcPr>
            <w:tcW w:w="2551" w:type="dxa"/>
          </w:tcPr>
          <w:p w:rsidR="00C61E33" w:rsidRDefault="00C61E33">
            <w:pPr>
              <w:pStyle w:val="ConsPlusNormal"/>
              <w:jc w:val="center"/>
            </w:pPr>
            <w:r>
              <w:t>Код по бюджетной классификации Российской Федерации</w:t>
            </w:r>
          </w:p>
        </w:tc>
        <w:tc>
          <w:tcPr>
            <w:tcW w:w="1502" w:type="dxa"/>
          </w:tcPr>
          <w:p w:rsidR="00C61E33" w:rsidRDefault="00C61E33">
            <w:pPr>
              <w:pStyle w:val="ConsPlusNormal"/>
              <w:jc w:val="center"/>
            </w:pPr>
            <w:r>
              <w:t>Код объекта капитальных вложений</w:t>
            </w:r>
          </w:p>
        </w:tc>
        <w:tc>
          <w:tcPr>
            <w:tcW w:w="1671" w:type="dxa"/>
          </w:tcPr>
          <w:p w:rsidR="00C61E33" w:rsidRDefault="00C61E33">
            <w:pPr>
              <w:pStyle w:val="ConsPlusNormal"/>
              <w:jc w:val="center"/>
            </w:pPr>
            <w:r>
              <w:t>Поступления</w:t>
            </w:r>
          </w:p>
        </w:tc>
        <w:tc>
          <w:tcPr>
            <w:tcW w:w="1672" w:type="dxa"/>
            <w:tcBorders>
              <w:right w:val="nil"/>
            </w:tcBorders>
          </w:tcPr>
          <w:p w:rsidR="00C61E33" w:rsidRDefault="00C61E33">
            <w:pPr>
              <w:pStyle w:val="ConsPlusNormal"/>
              <w:jc w:val="center"/>
            </w:pPr>
            <w:r>
              <w:t>Выплаты</w:t>
            </w:r>
          </w:p>
        </w:tc>
      </w:tr>
      <w:tr w:rsidR="00C61E33">
        <w:tc>
          <w:tcPr>
            <w:tcW w:w="1701" w:type="dxa"/>
          </w:tcPr>
          <w:p w:rsidR="00C61E33" w:rsidRDefault="00C61E33">
            <w:pPr>
              <w:pStyle w:val="ConsPlusNormal"/>
              <w:jc w:val="center"/>
            </w:pPr>
            <w:r>
              <w:t>1</w:t>
            </w:r>
          </w:p>
        </w:tc>
        <w:tc>
          <w:tcPr>
            <w:tcW w:w="2551" w:type="dxa"/>
          </w:tcPr>
          <w:p w:rsidR="00C61E33" w:rsidRDefault="00C61E33">
            <w:pPr>
              <w:pStyle w:val="ConsPlusNormal"/>
              <w:jc w:val="center"/>
            </w:pPr>
            <w:r>
              <w:t>2</w:t>
            </w:r>
          </w:p>
        </w:tc>
        <w:tc>
          <w:tcPr>
            <w:tcW w:w="1502" w:type="dxa"/>
          </w:tcPr>
          <w:p w:rsidR="00C61E33" w:rsidRDefault="00C61E33">
            <w:pPr>
              <w:pStyle w:val="ConsPlusNormal"/>
              <w:jc w:val="center"/>
            </w:pPr>
            <w:r>
              <w:t>3</w:t>
            </w:r>
          </w:p>
        </w:tc>
        <w:tc>
          <w:tcPr>
            <w:tcW w:w="1671" w:type="dxa"/>
          </w:tcPr>
          <w:p w:rsidR="00C61E33" w:rsidRDefault="00C61E33">
            <w:pPr>
              <w:pStyle w:val="ConsPlusNormal"/>
              <w:jc w:val="center"/>
            </w:pPr>
            <w:r>
              <w:t>4</w:t>
            </w:r>
          </w:p>
        </w:tc>
        <w:tc>
          <w:tcPr>
            <w:tcW w:w="1672" w:type="dxa"/>
            <w:tcBorders>
              <w:right w:val="nil"/>
            </w:tcBorders>
          </w:tcPr>
          <w:p w:rsidR="00C61E33" w:rsidRDefault="00C61E33">
            <w:pPr>
              <w:pStyle w:val="ConsPlusNormal"/>
              <w:jc w:val="center"/>
            </w:pPr>
            <w:r>
              <w:t>5</w:t>
            </w:r>
          </w:p>
        </w:tc>
      </w:tr>
      <w:tr w:rsidR="00C61E33">
        <w:tblPrEx>
          <w:tblBorders>
            <w:right w:val="single" w:sz="4" w:space="0" w:color="auto"/>
          </w:tblBorders>
        </w:tblPrEx>
        <w:tc>
          <w:tcPr>
            <w:tcW w:w="1701" w:type="dxa"/>
          </w:tcPr>
          <w:p w:rsidR="00C61E33" w:rsidRDefault="00C61E33">
            <w:pPr>
              <w:pStyle w:val="ConsPlusNormal"/>
            </w:pPr>
          </w:p>
        </w:tc>
        <w:tc>
          <w:tcPr>
            <w:tcW w:w="2551" w:type="dxa"/>
          </w:tcPr>
          <w:p w:rsidR="00C61E33" w:rsidRDefault="00C61E33">
            <w:pPr>
              <w:pStyle w:val="ConsPlusNormal"/>
            </w:pPr>
          </w:p>
        </w:tc>
        <w:tc>
          <w:tcPr>
            <w:tcW w:w="1502" w:type="dxa"/>
          </w:tcPr>
          <w:p w:rsidR="00C61E33" w:rsidRDefault="00C61E33">
            <w:pPr>
              <w:pStyle w:val="ConsPlusNormal"/>
            </w:pPr>
          </w:p>
        </w:tc>
        <w:tc>
          <w:tcPr>
            <w:tcW w:w="1671" w:type="dxa"/>
          </w:tcPr>
          <w:p w:rsidR="00C61E33" w:rsidRDefault="00C61E33">
            <w:pPr>
              <w:pStyle w:val="ConsPlusNormal"/>
            </w:pPr>
          </w:p>
        </w:tc>
        <w:tc>
          <w:tcPr>
            <w:tcW w:w="1672" w:type="dxa"/>
          </w:tcPr>
          <w:p w:rsidR="00C61E33" w:rsidRDefault="00C61E33">
            <w:pPr>
              <w:pStyle w:val="ConsPlusNormal"/>
            </w:pPr>
          </w:p>
        </w:tc>
      </w:tr>
      <w:tr w:rsidR="00C61E33">
        <w:tblPrEx>
          <w:tblBorders>
            <w:right w:val="single" w:sz="4" w:space="0" w:color="auto"/>
          </w:tblBorders>
        </w:tblPrEx>
        <w:tc>
          <w:tcPr>
            <w:tcW w:w="1701" w:type="dxa"/>
          </w:tcPr>
          <w:p w:rsidR="00C61E33" w:rsidRDefault="00C61E33">
            <w:pPr>
              <w:pStyle w:val="ConsPlusNormal"/>
            </w:pPr>
          </w:p>
        </w:tc>
        <w:tc>
          <w:tcPr>
            <w:tcW w:w="2551" w:type="dxa"/>
          </w:tcPr>
          <w:p w:rsidR="00C61E33" w:rsidRDefault="00C61E33">
            <w:pPr>
              <w:pStyle w:val="ConsPlusNormal"/>
            </w:pPr>
          </w:p>
        </w:tc>
        <w:tc>
          <w:tcPr>
            <w:tcW w:w="1502" w:type="dxa"/>
          </w:tcPr>
          <w:p w:rsidR="00C61E33" w:rsidRDefault="00C61E33">
            <w:pPr>
              <w:pStyle w:val="ConsPlusNormal"/>
            </w:pPr>
          </w:p>
        </w:tc>
        <w:tc>
          <w:tcPr>
            <w:tcW w:w="1671" w:type="dxa"/>
          </w:tcPr>
          <w:p w:rsidR="00C61E33" w:rsidRDefault="00C61E33">
            <w:pPr>
              <w:pStyle w:val="ConsPlusNormal"/>
            </w:pPr>
          </w:p>
        </w:tc>
        <w:tc>
          <w:tcPr>
            <w:tcW w:w="1672" w:type="dxa"/>
          </w:tcPr>
          <w:p w:rsidR="00C61E33" w:rsidRDefault="00C61E33">
            <w:pPr>
              <w:pStyle w:val="ConsPlusNormal"/>
            </w:pPr>
          </w:p>
        </w:tc>
      </w:tr>
      <w:tr w:rsidR="00C61E33">
        <w:tblPrEx>
          <w:tblBorders>
            <w:right w:val="single" w:sz="4" w:space="0" w:color="auto"/>
          </w:tblBorders>
        </w:tblPrEx>
        <w:tc>
          <w:tcPr>
            <w:tcW w:w="1701" w:type="dxa"/>
          </w:tcPr>
          <w:p w:rsidR="00C61E33" w:rsidRDefault="00C61E33">
            <w:pPr>
              <w:pStyle w:val="ConsPlusNormal"/>
            </w:pPr>
          </w:p>
        </w:tc>
        <w:tc>
          <w:tcPr>
            <w:tcW w:w="2551" w:type="dxa"/>
          </w:tcPr>
          <w:p w:rsidR="00C61E33" w:rsidRDefault="00C61E33">
            <w:pPr>
              <w:pStyle w:val="ConsPlusNormal"/>
            </w:pPr>
          </w:p>
        </w:tc>
        <w:tc>
          <w:tcPr>
            <w:tcW w:w="1502" w:type="dxa"/>
          </w:tcPr>
          <w:p w:rsidR="00C61E33" w:rsidRDefault="00C61E33">
            <w:pPr>
              <w:pStyle w:val="ConsPlusNormal"/>
            </w:pPr>
          </w:p>
        </w:tc>
        <w:tc>
          <w:tcPr>
            <w:tcW w:w="1671" w:type="dxa"/>
          </w:tcPr>
          <w:p w:rsidR="00C61E33" w:rsidRDefault="00C61E33">
            <w:pPr>
              <w:pStyle w:val="ConsPlusNormal"/>
            </w:pPr>
          </w:p>
        </w:tc>
        <w:tc>
          <w:tcPr>
            <w:tcW w:w="1672" w:type="dxa"/>
          </w:tcPr>
          <w:p w:rsidR="00C61E33" w:rsidRDefault="00C61E33">
            <w:pPr>
              <w:pStyle w:val="ConsPlusNormal"/>
            </w:pPr>
          </w:p>
        </w:tc>
      </w:tr>
      <w:tr w:rsidR="00C61E33">
        <w:tblPrEx>
          <w:tblBorders>
            <w:left w:val="nil"/>
            <w:right w:val="single" w:sz="4" w:space="0" w:color="auto"/>
          </w:tblBorders>
        </w:tblPrEx>
        <w:tc>
          <w:tcPr>
            <w:tcW w:w="5754" w:type="dxa"/>
            <w:gridSpan w:val="3"/>
            <w:tcBorders>
              <w:left w:val="nil"/>
              <w:bottom w:val="nil"/>
            </w:tcBorders>
          </w:tcPr>
          <w:p w:rsidR="00C61E33" w:rsidRDefault="00C61E33">
            <w:pPr>
              <w:pStyle w:val="ConsPlusNormal"/>
              <w:jc w:val="right"/>
            </w:pPr>
            <w:r>
              <w:t>Итого</w:t>
            </w:r>
          </w:p>
        </w:tc>
        <w:tc>
          <w:tcPr>
            <w:tcW w:w="1671" w:type="dxa"/>
          </w:tcPr>
          <w:p w:rsidR="00C61E33" w:rsidRDefault="00C61E33">
            <w:pPr>
              <w:pStyle w:val="ConsPlusNormal"/>
            </w:pPr>
          </w:p>
        </w:tc>
        <w:tc>
          <w:tcPr>
            <w:tcW w:w="1672"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4. Казначейское обеспечение обязательств</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531"/>
        <w:gridCol w:w="1077"/>
        <w:gridCol w:w="1134"/>
        <w:gridCol w:w="1474"/>
        <w:gridCol w:w="1304"/>
        <w:gridCol w:w="1417"/>
      </w:tblGrid>
      <w:tr w:rsidR="00C61E33">
        <w:tc>
          <w:tcPr>
            <w:tcW w:w="1134" w:type="dxa"/>
          </w:tcPr>
          <w:p w:rsidR="00C61E33" w:rsidRDefault="00C61E33">
            <w:pPr>
              <w:pStyle w:val="ConsPlusNormal"/>
              <w:jc w:val="center"/>
            </w:pPr>
            <w:r>
              <w:t>Код субсидии</w:t>
            </w:r>
          </w:p>
        </w:tc>
        <w:tc>
          <w:tcPr>
            <w:tcW w:w="1531" w:type="dxa"/>
          </w:tcPr>
          <w:p w:rsidR="00C61E33" w:rsidRDefault="00C61E33">
            <w:pPr>
              <w:pStyle w:val="ConsPlusNormal"/>
              <w:jc w:val="center"/>
            </w:pPr>
            <w:r>
              <w:t>Код по бюджетной классификации Российской Федерации</w:t>
            </w:r>
          </w:p>
        </w:tc>
        <w:tc>
          <w:tcPr>
            <w:tcW w:w="1077" w:type="dxa"/>
          </w:tcPr>
          <w:p w:rsidR="00C61E33" w:rsidRDefault="00C61E33">
            <w:pPr>
              <w:pStyle w:val="ConsPlusNormal"/>
              <w:jc w:val="center"/>
            </w:pPr>
            <w:r>
              <w:t>Код объекта капитальных вложений</w:t>
            </w:r>
          </w:p>
        </w:tc>
        <w:tc>
          <w:tcPr>
            <w:tcW w:w="1134" w:type="dxa"/>
          </w:tcPr>
          <w:p w:rsidR="00C61E33" w:rsidRDefault="00C61E33">
            <w:pPr>
              <w:pStyle w:val="ConsPlusNormal"/>
              <w:jc w:val="center"/>
            </w:pPr>
            <w:r>
              <w:t>Получено</w:t>
            </w:r>
          </w:p>
        </w:tc>
        <w:tc>
          <w:tcPr>
            <w:tcW w:w="1474" w:type="dxa"/>
          </w:tcPr>
          <w:p w:rsidR="00C61E33" w:rsidRDefault="00C61E33">
            <w:pPr>
              <w:pStyle w:val="ConsPlusNormal"/>
              <w:jc w:val="center"/>
            </w:pPr>
            <w:r>
              <w:t>Переведено</w:t>
            </w:r>
          </w:p>
        </w:tc>
        <w:tc>
          <w:tcPr>
            <w:tcW w:w="1304" w:type="dxa"/>
          </w:tcPr>
          <w:p w:rsidR="00C61E33" w:rsidRDefault="00C61E33">
            <w:pPr>
              <w:pStyle w:val="ConsPlusNormal"/>
              <w:jc w:val="center"/>
            </w:pPr>
            <w:r>
              <w:t>Исполнено</w:t>
            </w:r>
          </w:p>
        </w:tc>
        <w:tc>
          <w:tcPr>
            <w:tcW w:w="1417" w:type="dxa"/>
            <w:tcBorders>
              <w:right w:val="nil"/>
            </w:tcBorders>
          </w:tcPr>
          <w:p w:rsidR="00C61E33" w:rsidRDefault="00C61E33">
            <w:pPr>
              <w:pStyle w:val="ConsPlusNormal"/>
              <w:jc w:val="center"/>
            </w:pPr>
            <w:r>
              <w:t>Примечание</w:t>
            </w:r>
          </w:p>
        </w:tc>
      </w:tr>
      <w:tr w:rsidR="00C61E33">
        <w:tc>
          <w:tcPr>
            <w:tcW w:w="1134" w:type="dxa"/>
          </w:tcPr>
          <w:p w:rsidR="00C61E33" w:rsidRDefault="00C61E33">
            <w:pPr>
              <w:pStyle w:val="ConsPlusNormal"/>
              <w:jc w:val="center"/>
            </w:pPr>
            <w:r>
              <w:t>1</w:t>
            </w:r>
          </w:p>
        </w:tc>
        <w:tc>
          <w:tcPr>
            <w:tcW w:w="1531" w:type="dxa"/>
          </w:tcPr>
          <w:p w:rsidR="00C61E33" w:rsidRDefault="00C61E33">
            <w:pPr>
              <w:pStyle w:val="ConsPlusNormal"/>
              <w:jc w:val="center"/>
            </w:pPr>
            <w:r>
              <w:t>2</w:t>
            </w:r>
          </w:p>
        </w:tc>
        <w:tc>
          <w:tcPr>
            <w:tcW w:w="1077" w:type="dxa"/>
          </w:tcPr>
          <w:p w:rsidR="00C61E33" w:rsidRDefault="00C61E33">
            <w:pPr>
              <w:pStyle w:val="ConsPlusNormal"/>
              <w:jc w:val="center"/>
            </w:pPr>
            <w:r>
              <w:t>3</w:t>
            </w:r>
          </w:p>
        </w:tc>
        <w:tc>
          <w:tcPr>
            <w:tcW w:w="1134" w:type="dxa"/>
          </w:tcPr>
          <w:p w:rsidR="00C61E33" w:rsidRDefault="00C61E33">
            <w:pPr>
              <w:pStyle w:val="ConsPlusNormal"/>
              <w:jc w:val="center"/>
            </w:pPr>
            <w:r>
              <w:t>4</w:t>
            </w:r>
          </w:p>
        </w:tc>
        <w:tc>
          <w:tcPr>
            <w:tcW w:w="1474" w:type="dxa"/>
          </w:tcPr>
          <w:p w:rsidR="00C61E33" w:rsidRDefault="00C61E33">
            <w:pPr>
              <w:pStyle w:val="ConsPlusNormal"/>
              <w:jc w:val="center"/>
            </w:pPr>
            <w:r>
              <w:t>5</w:t>
            </w:r>
          </w:p>
        </w:tc>
        <w:tc>
          <w:tcPr>
            <w:tcW w:w="1304" w:type="dxa"/>
          </w:tcPr>
          <w:p w:rsidR="00C61E33" w:rsidRDefault="00C61E33">
            <w:pPr>
              <w:pStyle w:val="ConsPlusNormal"/>
              <w:jc w:val="center"/>
            </w:pPr>
            <w:r>
              <w:t>6</w:t>
            </w:r>
          </w:p>
        </w:tc>
        <w:tc>
          <w:tcPr>
            <w:tcW w:w="1417" w:type="dxa"/>
            <w:tcBorders>
              <w:right w:val="nil"/>
            </w:tcBorders>
          </w:tcPr>
          <w:p w:rsidR="00C61E33" w:rsidRDefault="00C61E33">
            <w:pPr>
              <w:pStyle w:val="ConsPlusNormal"/>
              <w:jc w:val="center"/>
            </w:pPr>
            <w:r>
              <w:t>7</w:t>
            </w:r>
          </w:p>
        </w:tc>
      </w:tr>
      <w:tr w:rsidR="00C61E33">
        <w:tblPrEx>
          <w:tblBorders>
            <w:right w:val="single" w:sz="4" w:space="0" w:color="auto"/>
          </w:tblBorders>
        </w:tblPrEx>
        <w:tc>
          <w:tcPr>
            <w:tcW w:w="1134" w:type="dxa"/>
          </w:tcPr>
          <w:p w:rsidR="00C61E33" w:rsidRDefault="00C61E33">
            <w:pPr>
              <w:pStyle w:val="ConsPlusNormal"/>
            </w:pPr>
          </w:p>
        </w:tc>
        <w:tc>
          <w:tcPr>
            <w:tcW w:w="1531" w:type="dxa"/>
          </w:tcPr>
          <w:p w:rsidR="00C61E33" w:rsidRDefault="00C61E33">
            <w:pPr>
              <w:pStyle w:val="ConsPlusNormal"/>
            </w:pPr>
          </w:p>
        </w:tc>
        <w:tc>
          <w:tcPr>
            <w:tcW w:w="1077" w:type="dxa"/>
          </w:tcPr>
          <w:p w:rsidR="00C61E33" w:rsidRDefault="00C61E33">
            <w:pPr>
              <w:pStyle w:val="ConsPlusNormal"/>
            </w:pPr>
          </w:p>
        </w:tc>
        <w:tc>
          <w:tcPr>
            <w:tcW w:w="1134" w:type="dxa"/>
          </w:tcPr>
          <w:p w:rsidR="00C61E33" w:rsidRDefault="00C61E33">
            <w:pPr>
              <w:pStyle w:val="ConsPlusNormal"/>
            </w:pPr>
          </w:p>
        </w:tc>
        <w:tc>
          <w:tcPr>
            <w:tcW w:w="1474" w:type="dxa"/>
          </w:tcPr>
          <w:p w:rsidR="00C61E33" w:rsidRDefault="00C61E33">
            <w:pPr>
              <w:pStyle w:val="ConsPlusNormal"/>
            </w:pPr>
          </w:p>
        </w:tc>
        <w:tc>
          <w:tcPr>
            <w:tcW w:w="1304" w:type="dxa"/>
          </w:tcPr>
          <w:p w:rsidR="00C61E33" w:rsidRDefault="00C61E33">
            <w:pPr>
              <w:pStyle w:val="ConsPlusNormal"/>
            </w:pPr>
          </w:p>
        </w:tc>
        <w:tc>
          <w:tcPr>
            <w:tcW w:w="1417" w:type="dxa"/>
          </w:tcPr>
          <w:p w:rsidR="00C61E33" w:rsidRDefault="00C61E33">
            <w:pPr>
              <w:pStyle w:val="ConsPlusNormal"/>
            </w:pPr>
          </w:p>
        </w:tc>
      </w:tr>
      <w:tr w:rsidR="00C61E33">
        <w:tblPrEx>
          <w:tblBorders>
            <w:right w:val="single" w:sz="4" w:space="0" w:color="auto"/>
          </w:tblBorders>
        </w:tblPrEx>
        <w:tc>
          <w:tcPr>
            <w:tcW w:w="1134" w:type="dxa"/>
          </w:tcPr>
          <w:p w:rsidR="00C61E33" w:rsidRDefault="00C61E33">
            <w:pPr>
              <w:pStyle w:val="ConsPlusNormal"/>
            </w:pPr>
          </w:p>
        </w:tc>
        <w:tc>
          <w:tcPr>
            <w:tcW w:w="1531" w:type="dxa"/>
          </w:tcPr>
          <w:p w:rsidR="00C61E33" w:rsidRDefault="00C61E33">
            <w:pPr>
              <w:pStyle w:val="ConsPlusNormal"/>
            </w:pPr>
          </w:p>
        </w:tc>
        <w:tc>
          <w:tcPr>
            <w:tcW w:w="1077" w:type="dxa"/>
          </w:tcPr>
          <w:p w:rsidR="00C61E33" w:rsidRDefault="00C61E33">
            <w:pPr>
              <w:pStyle w:val="ConsPlusNormal"/>
            </w:pPr>
          </w:p>
        </w:tc>
        <w:tc>
          <w:tcPr>
            <w:tcW w:w="1134" w:type="dxa"/>
          </w:tcPr>
          <w:p w:rsidR="00C61E33" w:rsidRDefault="00C61E33">
            <w:pPr>
              <w:pStyle w:val="ConsPlusNormal"/>
            </w:pPr>
          </w:p>
        </w:tc>
        <w:tc>
          <w:tcPr>
            <w:tcW w:w="1474" w:type="dxa"/>
          </w:tcPr>
          <w:p w:rsidR="00C61E33" w:rsidRDefault="00C61E33">
            <w:pPr>
              <w:pStyle w:val="ConsPlusNormal"/>
            </w:pPr>
          </w:p>
        </w:tc>
        <w:tc>
          <w:tcPr>
            <w:tcW w:w="1304" w:type="dxa"/>
          </w:tcPr>
          <w:p w:rsidR="00C61E33" w:rsidRDefault="00C61E33">
            <w:pPr>
              <w:pStyle w:val="ConsPlusNormal"/>
            </w:pPr>
          </w:p>
        </w:tc>
        <w:tc>
          <w:tcPr>
            <w:tcW w:w="1417" w:type="dxa"/>
          </w:tcPr>
          <w:p w:rsidR="00C61E33" w:rsidRDefault="00C61E33">
            <w:pPr>
              <w:pStyle w:val="ConsPlusNormal"/>
            </w:pPr>
          </w:p>
        </w:tc>
      </w:tr>
      <w:tr w:rsidR="00C61E33">
        <w:tblPrEx>
          <w:tblBorders>
            <w:right w:val="single" w:sz="4" w:space="0" w:color="auto"/>
          </w:tblBorders>
        </w:tblPrEx>
        <w:tc>
          <w:tcPr>
            <w:tcW w:w="1134" w:type="dxa"/>
          </w:tcPr>
          <w:p w:rsidR="00C61E33" w:rsidRDefault="00C61E33">
            <w:pPr>
              <w:pStyle w:val="ConsPlusNormal"/>
            </w:pPr>
          </w:p>
        </w:tc>
        <w:tc>
          <w:tcPr>
            <w:tcW w:w="1531" w:type="dxa"/>
          </w:tcPr>
          <w:p w:rsidR="00C61E33" w:rsidRDefault="00C61E33">
            <w:pPr>
              <w:pStyle w:val="ConsPlusNormal"/>
            </w:pPr>
          </w:p>
        </w:tc>
        <w:tc>
          <w:tcPr>
            <w:tcW w:w="1077" w:type="dxa"/>
          </w:tcPr>
          <w:p w:rsidR="00C61E33" w:rsidRDefault="00C61E33">
            <w:pPr>
              <w:pStyle w:val="ConsPlusNormal"/>
            </w:pPr>
          </w:p>
        </w:tc>
        <w:tc>
          <w:tcPr>
            <w:tcW w:w="1134" w:type="dxa"/>
          </w:tcPr>
          <w:p w:rsidR="00C61E33" w:rsidRDefault="00C61E33">
            <w:pPr>
              <w:pStyle w:val="ConsPlusNormal"/>
            </w:pPr>
          </w:p>
        </w:tc>
        <w:tc>
          <w:tcPr>
            <w:tcW w:w="1474" w:type="dxa"/>
          </w:tcPr>
          <w:p w:rsidR="00C61E33" w:rsidRDefault="00C61E33">
            <w:pPr>
              <w:pStyle w:val="ConsPlusNormal"/>
            </w:pPr>
          </w:p>
        </w:tc>
        <w:tc>
          <w:tcPr>
            <w:tcW w:w="1304" w:type="dxa"/>
          </w:tcPr>
          <w:p w:rsidR="00C61E33" w:rsidRDefault="00C61E33">
            <w:pPr>
              <w:pStyle w:val="ConsPlusNormal"/>
            </w:pPr>
          </w:p>
        </w:tc>
        <w:tc>
          <w:tcPr>
            <w:tcW w:w="1417" w:type="dxa"/>
          </w:tcPr>
          <w:p w:rsidR="00C61E33" w:rsidRDefault="00C61E33">
            <w:pPr>
              <w:pStyle w:val="ConsPlusNormal"/>
            </w:pPr>
          </w:p>
        </w:tc>
      </w:tr>
      <w:tr w:rsidR="00C61E33">
        <w:tblPrEx>
          <w:tblBorders>
            <w:left w:val="nil"/>
            <w:right w:val="single" w:sz="4" w:space="0" w:color="auto"/>
          </w:tblBorders>
        </w:tblPrEx>
        <w:tc>
          <w:tcPr>
            <w:tcW w:w="3742" w:type="dxa"/>
            <w:gridSpan w:val="3"/>
            <w:tcBorders>
              <w:left w:val="nil"/>
              <w:bottom w:val="nil"/>
            </w:tcBorders>
          </w:tcPr>
          <w:p w:rsidR="00C61E33" w:rsidRDefault="00C61E33">
            <w:pPr>
              <w:pStyle w:val="ConsPlusNormal"/>
              <w:jc w:val="right"/>
            </w:pPr>
            <w:r>
              <w:t>Итого</w:t>
            </w:r>
          </w:p>
        </w:tc>
        <w:tc>
          <w:tcPr>
            <w:tcW w:w="1134" w:type="dxa"/>
          </w:tcPr>
          <w:p w:rsidR="00C61E33" w:rsidRDefault="00C61E33">
            <w:pPr>
              <w:pStyle w:val="ConsPlusNormal"/>
            </w:pPr>
          </w:p>
        </w:tc>
        <w:tc>
          <w:tcPr>
            <w:tcW w:w="1474" w:type="dxa"/>
          </w:tcPr>
          <w:p w:rsidR="00C61E33" w:rsidRDefault="00C61E33">
            <w:pPr>
              <w:pStyle w:val="ConsPlusNormal"/>
            </w:pPr>
          </w:p>
        </w:tc>
        <w:tc>
          <w:tcPr>
            <w:tcW w:w="1304" w:type="dxa"/>
          </w:tcPr>
          <w:p w:rsidR="00C61E33" w:rsidRDefault="00C61E33">
            <w:pPr>
              <w:pStyle w:val="ConsPlusNormal"/>
            </w:pPr>
          </w:p>
        </w:tc>
        <w:tc>
          <w:tcPr>
            <w:tcW w:w="1417"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72</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C61E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E33" w:rsidRDefault="00C61E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E33" w:rsidRDefault="00C61E33">
            <w:pPr>
              <w:pStyle w:val="ConsPlusNormal"/>
              <w:jc w:val="center"/>
            </w:pPr>
            <w:r>
              <w:rPr>
                <w:color w:val="392C69"/>
              </w:rPr>
              <w:t>Список изменяющих документов</w:t>
            </w:r>
          </w:p>
          <w:p w:rsidR="00C61E33" w:rsidRDefault="00C61E33">
            <w:pPr>
              <w:pStyle w:val="ConsPlusNormal"/>
              <w:jc w:val="center"/>
            </w:pPr>
            <w:r>
              <w:rPr>
                <w:color w:val="392C69"/>
              </w:rPr>
              <w:t xml:space="preserve">(в ред. Приказов Казначейства России от 28.12.2017 </w:t>
            </w:r>
            <w:hyperlink r:id="rId565">
              <w:r>
                <w:rPr>
                  <w:color w:val="0000FF"/>
                </w:rPr>
                <w:t>N 36н</w:t>
              </w:r>
            </w:hyperlink>
            <w:r>
              <w:rPr>
                <w:color w:val="392C69"/>
              </w:rPr>
              <w:t>,</w:t>
            </w:r>
          </w:p>
          <w:p w:rsidR="00C61E33" w:rsidRDefault="00C61E33">
            <w:pPr>
              <w:pStyle w:val="ConsPlusNormal"/>
              <w:jc w:val="center"/>
            </w:pPr>
            <w:r>
              <w:rPr>
                <w:color w:val="392C69"/>
              </w:rPr>
              <w:t xml:space="preserve">от 28.06.2021 </w:t>
            </w:r>
            <w:hyperlink r:id="rId566">
              <w:r>
                <w:rPr>
                  <w:color w:val="0000FF"/>
                </w:rPr>
                <w:t>N 23н</w:t>
              </w:r>
            </w:hyperlink>
            <w:r>
              <w:rPr>
                <w:color w:val="392C69"/>
              </w:rPr>
              <w:t xml:space="preserve">, от 13.10.2021 </w:t>
            </w:r>
            <w:hyperlink r:id="rId567">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bookmarkStart w:id="318" w:name="P23333"/>
      <w:bookmarkEnd w:id="318"/>
      <w:r>
        <w:t xml:space="preserve">                           ПРИЛОЖЕНИЕ К ВЫПИСКЕ</w:t>
      </w:r>
    </w:p>
    <w:p w:rsidR="00C61E33" w:rsidRDefault="00C61E33">
      <w:pPr>
        <w:pStyle w:val="ConsPlusNonformat"/>
        <w:jc w:val="both"/>
      </w:pPr>
      <w:r>
        <w:t xml:space="preserve">             из лицевого счета для учета операций получателя</w:t>
      </w:r>
    </w:p>
    <w:p w:rsidR="00C61E33" w:rsidRDefault="00C61E33">
      <w:pPr>
        <w:pStyle w:val="ConsPlusNonformat"/>
        <w:jc w:val="both"/>
      </w:pPr>
      <w:r>
        <w:t xml:space="preserve">                                         ┌─────────────┐</w:t>
      </w:r>
    </w:p>
    <w:p w:rsidR="00C61E33" w:rsidRDefault="00C61E33">
      <w:pPr>
        <w:pStyle w:val="ConsPlusNonformat"/>
        <w:jc w:val="both"/>
      </w:pPr>
      <w:r>
        <w:t xml:space="preserve">                    средств из бюджета N │             │</w:t>
      </w:r>
    </w:p>
    <w:p w:rsidR="00C61E33" w:rsidRDefault="00C61E33">
      <w:pPr>
        <w:pStyle w:val="ConsPlusNonformat"/>
        <w:jc w:val="both"/>
      </w:pPr>
      <w:r>
        <w:t xml:space="preserve">                                         └─────────────┘</w:t>
      </w:r>
    </w:p>
    <w:p w:rsidR="00C61E33" w:rsidRDefault="00C61E33">
      <w:pPr>
        <w:pStyle w:val="ConsPlusNormal"/>
        <w:jc w:val="both"/>
      </w:pP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C61E33">
        <w:tc>
          <w:tcPr>
            <w:tcW w:w="3144" w:type="dxa"/>
            <w:tcBorders>
              <w:top w:val="nil"/>
              <w:left w:val="nil"/>
              <w:bottom w:val="nil"/>
              <w:right w:val="nil"/>
            </w:tcBorders>
          </w:tcPr>
          <w:p w:rsidR="00C61E33" w:rsidRDefault="00C61E33">
            <w:pPr>
              <w:pStyle w:val="ConsPlusNormal"/>
            </w:pPr>
          </w:p>
        </w:tc>
        <w:tc>
          <w:tcPr>
            <w:tcW w:w="3036" w:type="dxa"/>
            <w:vMerge w:val="restart"/>
            <w:tcBorders>
              <w:top w:val="nil"/>
              <w:left w:val="nil"/>
              <w:bottom w:val="nil"/>
              <w:right w:val="nil"/>
            </w:tcBorders>
          </w:tcPr>
          <w:p w:rsidR="00C61E33" w:rsidRDefault="00C61E33">
            <w:pPr>
              <w:pStyle w:val="ConsPlusNormal"/>
            </w:pPr>
          </w:p>
        </w:tc>
        <w:tc>
          <w:tcPr>
            <w:tcW w:w="1757" w:type="dxa"/>
            <w:tcBorders>
              <w:top w:val="nil"/>
              <w:left w:val="nil"/>
              <w:bottom w:val="nil"/>
              <w:right w:val="nil"/>
            </w:tcBorders>
          </w:tcPr>
          <w:p w:rsidR="00C61E33" w:rsidRDefault="00C61E33">
            <w:pPr>
              <w:pStyle w:val="ConsPlusNormal"/>
            </w:pPr>
          </w:p>
        </w:tc>
        <w:tc>
          <w:tcPr>
            <w:tcW w:w="1134" w:type="dxa"/>
            <w:tcBorders>
              <w:top w:val="nil"/>
              <w:left w:val="nil"/>
              <w:bottom w:val="single" w:sz="4" w:space="0" w:color="auto"/>
              <w:right w:val="nil"/>
            </w:tcBorders>
          </w:tcPr>
          <w:p w:rsidR="00C61E33" w:rsidRDefault="00C61E33">
            <w:pPr>
              <w:pStyle w:val="ConsPlusNormal"/>
            </w:pPr>
          </w:p>
        </w:tc>
      </w:tr>
      <w:tr w:rsidR="00C61E33">
        <w:tblPrEx>
          <w:tblBorders>
            <w:right w:val="single" w:sz="4" w:space="0" w:color="auto"/>
          </w:tblBorders>
        </w:tblPrEx>
        <w:tc>
          <w:tcPr>
            <w:tcW w:w="3144" w:type="dxa"/>
            <w:tcBorders>
              <w:top w:val="nil"/>
              <w:left w:val="nil"/>
              <w:bottom w:val="nil"/>
              <w:right w:val="nil"/>
            </w:tcBorders>
          </w:tcPr>
          <w:p w:rsidR="00C61E33" w:rsidRDefault="00C61E33">
            <w:pPr>
              <w:pStyle w:val="ConsPlusNormal"/>
            </w:pPr>
          </w:p>
        </w:tc>
        <w:tc>
          <w:tcPr>
            <w:tcW w:w="3036" w:type="dxa"/>
            <w:vMerge/>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C61E33" w:rsidRDefault="00C61E33">
            <w:pPr>
              <w:pStyle w:val="ConsPlusNormal"/>
              <w:jc w:val="center"/>
            </w:pPr>
            <w:r>
              <w:t>Коды</w:t>
            </w:r>
          </w:p>
        </w:tc>
      </w:tr>
      <w:tr w:rsidR="00C61E33">
        <w:tblPrEx>
          <w:tblBorders>
            <w:right w:val="single" w:sz="4" w:space="0" w:color="auto"/>
          </w:tblBorders>
        </w:tblPrEx>
        <w:tc>
          <w:tcPr>
            <w:tcW w:w="3144" w:type="dxa"/>
            <w:tcBorders>
              <w:top w:val="nil"/>
              <w:left w:val="nil"/>
              <w:bottom w:val="nil"/>
              <w:right w:val="nil"/>
            </w:tcBorders>
          </w:tcPr>
          <w:p w:rsidR="00C61E33" w:rsidRDefault="00C61E33">
            <w:pPr>
              <w:pStyle w:val="ConsPlusNormal"/>
            </w:pPr>
          </w:p>
        </w:tc>
        <w:tc>
          <w:tcPr>
            <w:tcW w:w="3036" w:type="dxa"/>
            <w:vMerge/>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r>
              <w:t>0531838</w:t>
            </w:r>
          </w:p>
        </w:tc>
      </w:tr>
      <w:tr w:rsidR="00C61E33">
        <w:tblPrEx>
          <w:tblBorders>
            <w:right w:val="single" w:sz="4" w:space="0" w:color="auto"/>
          </w:tblBorders>
        </w:tblPrEx>
        <w:tc>
          <w:tcPr>
            <w:tcW w:w="3144" w:type="dxa"/>
            <w:tcBorders>
              <w:top w:val="nil"/>
              <w:left w:val="nil"/>
              <w:bottom w:val="nil"/>
              <w:right w:val="nil"/>
            </w:tcBorders>
          </w:tcPr>
          <w:p w:rsidR="00C61E33" w:rsidRDefault="00C61E33">
            <w:pPr>
              <w:pStyle w:val="ConsPlusNormal"/>
            </w:pPr>
          </w:p>
        </w:tc>
        <w:tc>
          <w:tcPr>
            <w:tcW w:w="3036" w:type="dxa"/>
            <w:tcBorders>
              <w:top w:val="nil"/>
              <w:left w:val="nil"/>
              <w:bottom w:val="nil"/>
              <w:right w:val="nil"/>
            </w:tcBorders>
          </w:tcPr>
          <w:p w:rsidR="00C61E33" w:rsidRDefault="00C61E33">
            <w:pPr>
              <w:pStyle w:val="ConsPlusNormal"/>
              <w:jc w:val="center"/>
            </w:pPr>
            <w:r>
              <w:t>за "__" ________ 20__ г.</w:t>
            </w:r>
          </w:p>
        </w:tc>
        <w:tc>
          <w:tcPr>
            <w:tcW w:w="1757" w:type="dxa"/>
            <w:tcBorders>
              <w:top w:val="nil"/>
              <w:left w:val="nil"/>
              <w:bottom w:val="nil"/>
              <w:right w:val="single" w:sz="4" w:space="0" w:color="auto"/>
            </w:tcBorders>
            <w:vAlign w:val="bottom"/>
          </w:tcPr>
          <w:p w:rsidR="00C61E33" w:rsidRDefault="00C61E33">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blPrEx>
          <w:tblBorders>
            <w:right w:val="single" w:sz="4" w:space="0" w:color="auto"/>
          </w:tblBorders>
        </w:tblPrEx>
        <w:tc>
          <w:tcPr>
            <w:tcW w:w="3144" w:type="dxa"/>
            <w:tcBorders>
              <w:top w:val="nil"/>
              <w:left w:val="nil"/>
              <w:bottom w:val="nil"/>
              <w:right w:val="nil"/>
            </w:tcBorders>
          </w:tcPr>
          <w:p w:rsidR="00C61E33" w:rsidRDefault="00C61E33">
            <w:pPr>
              <w:pStyle w:val="ConsPlusNormal"/>
            </w:pPr>
            <w:r>
              <w:t>Орган Федерального казначейства</w:t>
            </w:r>
          </w:p>
        </w:tc>
        <w:tc>
          <w:tcPr>
            <w:tcW w:w="3036" w:type="dxa"/>
            <w:tcBorders>
              <w:top w:val="nil"/>
              <w:left w:val="nil"/>
              <w:bottom w:val="nil"/>
              <w:right w:val="nil"/>
            </w:tcBorders>
          </w:tcPr>
          <w:p w:rsidR="00C61E33" w:rsidRDefault="00C61E33">
            <w:pPr>
              <w:pStyle w:val="ConsPlusNormal"/>
              <w:jc w:val="center"/>
            </w:pPr>
            <w:r>
              <w:t>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blPrEx>
          <w:tblBorders>
            <w:right w:val="single" w:sz="4" w:space="0" w:color="auto"/>
          </w:tblBorders>
        </w:tblPrEx>
        <w:tc>
          <w:tcPr>
            <w:tcW w:w="3144" w:type="dxa"/>
            <w:vMerge w:val="restart"/>
            <w:tcBorders>
              <w:top w:val="nil"/>
              <w:left w:val="nil"/>
              <w:bottom w:val="nil"/>
              <w:right w:val="nil"/>
            </w:tcBorders>
          </w:tcPr>
          <w:p w:rsidR="00C61E33" w:rsidRDefault="00C61E33">
            <w:pPr>
              <w:pStyle w:val="ConsPlusNormal"/>
            </w:pPr>
            <w:r>
              <w:t>Получатель средств из бюджета</w:t>
            </w:r>
          </w:p>
        </w:tc>
        <w:tc>
          <w:tcPr>
            <w:tcW w:w="3036" w:type="dxa"/>
            <w:tcBorders>
              <w:top w:val="nil"/>
              <w:left w:val="nil"/>
              <w:bottom w:val="nil"/>
              <w:right w:val="nil"/>
            </w:tcBorders>
          </w:tcPr>
          <w:p w:rsidR="00C61E33" w:rsidRDefault="00C61E33">
            <w:pPr>
              <w:pStyle w:val="ConsPlusNormal"/>
              <w:jc w:val="center"/>
            </w:pPr>
            <w:r>
              <w:t>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blPrEx>
          <w:tblBorders>
            <w:right w:val="single" w:sz="4" w:space="0" w:color="auto"/>
          </w:tblBorders>
        </w:tblPrEx>
        <w:tc>
          <w:tcPr>
            <w:tcW w:w="3144" w:type="dxa"/>
            <w:vMerge/>
            <w:tcBorders>
              <w:top w:val="nil"/>
              <w:left w:val="nil"/>
              <w:bottom w:val="nil"/>
              <w:right w:val="nil"/>
            </w:tcBorders>
          </w:tcPr>
          <w:p w:rsidR="00C61E33" w:rsidRDefault="00C61E33">
            <w:pPr>
              <w:pStyle w:val="ConsPlusNormal"/>
            </w:pPr>
          </w:p>
        </w:tc>
        <w:tc>
          <w:tcPr>
            <w:tcW w:w="3036"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blPrEx>
          <w:tblBorders>
            <w:right w:val="single" w:sz="4" w:space="0" w:color="auto"/>
          </w:tblBorders>
        </w:tblPrEx>
        <w:tc>
          <w:tcPr>
            <w:tcW w:w="3144" w:type="dxa"/>
            <w:tcBorders>
              <w:top w:val="nil"/>
              <w:left w:val="nil"/>
              <w:bottom w:val="nil"/>
              <w:right w:val="nil"/>
            </w:tcBorders>
          </w:tcPr>
          <w:p w:rsidR="00C61E33" w:rsidRDefault="00C61E33">
            <w:pPr>
              <w:pStyle w:val="ConsPlusNormal"/>
            </w:pPr>
            <w:r>
              <w:t>Вышестоящий получатель средств из бюджета</w:t>
            </w:r>
          </w:p>
        </w:tc>
        <w:tc>
          <w:tcPr>
            <w:tcW w:w="3036" w:type="dxa"/>
            <w:tcBorders>
              <w:top w:val="nil"/>
              <w:left w:val="nil"/>
              <w:bottom w:val="nil"/>
              <w:right w:val="nil"/>
            </w:tcBorders>
          </w:tcPr>
          <w:p w:rsidR="00C61E33" w:rsidRDefault="00C61E33">
            <w:pPr>
              <w:pStyle w:val="ConsPlusNormal"/>
            </w:pPr>
            <w:r>
              <w:t>_______________</w:t>
            </w:r>
          </w:p>
        </w:tc>
        <w:tc>
          <w:tcPr>
            <w:tcW w:w="1757" w:type="dxa"/>
            <w:tcBorders>
              <w:top w:val="nil"/>
              <w:left w:val="nil"/>
              <w:bottom w:val="nil"/>
              <w:right w:val="single" w:sz="4" w:space="0" w:color="auto"/>
            </w:tcBorders>
            <w:vAlign w:val="bottom"/>
          </w:tcPr>
          <w:p w:rsidR="00C61E33" w:rsidRDefault="00C61E33">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blPrEx>
          <w:tblBorders>
            <w:right w:val="single" w:sz="4" w:space="0" w:color="auto"/>
          </w:tblBorders>
        </w:tblPrEx>
        <w:tc>
          <w:tcPr>
            <w:tcW w:w="3144" w:type="dxa"/>
            <w:tcBorders>
              <w:top w:val="nil"/>
              <w:left w:val="nil"/>
              <w:bottom w:val="nil"/>
              <w:right w:val="nil"/>
            </w:tcBorders>
          </w:tcPr>
          <w:p w:rsidR="00C61E33" w:rsidRDefault="00C61E33">
            <w:pPr>
              <w:pStyle w:val="ConsPlusNormal"/>
            </w:pPr>
            <w:r>
              <w:t>Периодичность: ежедневная</w:t>
            </w:r>
          </w:p>
        </w:tc>
        <w:tc>
          <w:tcPr>
            <w:tcW w:w="3036"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pPr>
          </w:p>
        </w:tc>
      </w:tr>
      <w:tr w:rsidR="00C61E33">
        <w:tblPrEx>
          <w:tblBorders>
            <w:right w:val="single" w:sz="4" w:space="0" w:color="auto"/>
          </w:tblBorders>
        </w:tblPrEx>
        <w:tc>
          <w:tcPr>
            <w:tcW w:w="3144" w:type="dxa"/>
            <w:tcBorders>
              <w:top w:val="nil"/>
              <w:left w:val="nil"/>
              <w:bottom w:val="nil"/>
              <w:right w:val="nil"/>
            </w:tcBorders>
          </w:tcPr>
          <w:p w:rsidR="00C61E33" w:rsidRDefault="00C61E33">
            <w:pPr>
              <w:pStyle w:val="ConsPlusNormal"/>
            </w:pPr>
            <w:r>
              <w:t>Единица измерения: руб.</w:t>
            </w:r>
          </w:p>
        </w:tc>
        <w:tc>
          <w:tcPr>
            <w:tcW w:w="3036" w:type="dxa"/>
            <w:tcBorders>
              <w:top w:val="nil"/>
              <w:left w:val="nil"/>
              <w:bottom w:val="nil"/>
              <w:right w:val="nil"/>
            </w:tcBorders>
          </w:tcPr>
          <w:p w:rsidR="00C61E33" w:rsidRDefault="00C61E33">
            <w:pPr>
              <w:pStyle w:val="ConsPlusNormal"/>
            </w:pPr>
          </w:p>
        </w:tc>
        <w:tc>
          <w:tcPr>
            <w:tcW w:w="1757" w:type="dxa"/>
            <w:tcBorders>
              <w:top w:val="nil"/>
              <w:left w:val="nil"/>
              <w:bottom w:val="nil"/>
              <w:right w:val="single" w:sz="4" w:space="0" w:color="auto"/>
            </w:tcBorders>
            <w:vAlign w:val="bottom"/>
          </w:tcPr>
          <w:p w:rsidR="00C61E33" w:rsidRDefault="00C61E33">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C61E33" w:rsidRDefault="00C61E33">
            <w:pPr>
              <w:pStyle w:val="ConsPlusNormal"/>
              <w:jc w:val="center"/>
            </w:pPr>
            <w:hyperlink r:id="rId568">
              <w:r>
                <w:rPr>
                  <w:color w:val="0000FF"/>
                </w:rPr>
                <w:t>383</w:t>
              </w:r>
            </w:hyperlink>
          </w:p>
        </w:tc>
      </w:tr>
    </w:tbl>
    <w:p w:rsidR="00C61E33" w:rsidRDefault="00C61E33">
      <w:pPr>
        <w:pStyle w:val="ConsPlusNormal"/>
        <w:jc w:val="both"/>
      </w:pPr>
    </w:p>
    <w:p w:rsidR="00C61E33" w:rsidRDefault="00C61E33">
      <w:pPr>
        <w:pStyle w:val="ConsPlusNonformat"/>
        <w:jc w:val="both"/>
      </w:pPr>
      <w:r>
        <w:t xml:space="preserve">                    1. Остаток средств на лицевом счете</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8"/>
        <w:gridCol w:w="1008"/>
        <w:gridCol w:w="1008"/>
        <w:gridCol w:w="1008"/>
        <w:gridCol w:w="1008"/>
        <w:gridCol w:w="1008"/>
        <w:gridCol w:w="1008"/>
        <w:gridCol w:w="1008"/>
        <w:gridCol w:w="1014"/>
      </w:tblGrid>
      <w:tr w:rsidR="00C61E33">
        <w:tc>
          <w:tcPr>
            <w:tcW w:w="2016" w:type="dxa"/>
            <w:gridSpan w:val="2"/>
            <w:vMerge w:val="restart"/>
            <w:tcBorders>
              <w:left w:val="nil"/>
            </w:tcBorders>
          </w:tcPr>
          <w:p w:rsidR="00C61E33" w:rsidRDefault="00C61E33">
            <w:pPr>
              <w:pStyle w:val="ConsPlusNormal"/>
              <w:jc w:val="center"/>
            </w:pPr>
            <w:r>
              <w:t xml:space="preserve">Код субсидии (цели, целевых средств)/Идентификатор государственного контракта, </w:t>
            </w:r>
            <w:r>
              <w:lastRenderedPageBreak/>
              <w:t>договора (соглашения)</w:t>
            </w:r>
          </w:p>
        </w:tc>
        <w:tc>
          <w:tcPr>
            <w:tcW w:w="1008" w:type="dxa"/>
            <w:vMerge w:val="restart"/>
          </w:tcPr>
          <w:p w:rsidR="00C61E33" w:rsidRDefault="00C61E33">
            <w:pPr>
              <w:pStyle w:val="ConsPlusNormal"/>
              <w:jc w:val="center"/>
            </w:pPr>
            <w:r>
              <w:lastRenderedPageBreak/>
              <w:t>На начало года</w:t>
            </w:r>
          </w:p>
        </w:tc>
        <w:tc>
          <w:tcPr>
            <w:tcW w:w="6054" w:type="dxa"/>
            <w:gridSpan w:val="6"/>
            <w:tcBorders>
              <w:right w:val="nil"/>
            </w:tcBorders>
          </w:tcPr>
          <w:p w:rsidR="00C61E33" w:rsidRDefault="00C61E33">
            <w:pPr>
              <w:pStyle w:val="ConsPlusNormal"/>
              <w:jc w:val="center"/>
            </w:pPr>
            <w:r>
              <w:t>На отчетную дату</w:t>
            </w:r>
          </w:p>
        </w:tc>
      </w:tr>
      <w:tr w:rsidR="00C61E33">
        <w:tc>
          <w:tcPr>
            <w:tcW w:w="2016" w:type="dxa"/>
            <w:gridSpan w:val="2"/>
            <w:vMerge/>
            <w:tcBorders>
              <w:left w:val="nil"/>
            </w:tcBorders>
          </w:tcPr>
          <w:p w:rsidR="00C61E33" w:rsidRDefault="00C61E33">
            <w:pPr>
              <w:pStyle w:val="ConsPlusNormal"/>
            </w:pPr>
          </w:p>
        </w:tc>
        <w:tc>
          <w:tcPr>
            <w:tcW w:w="1008" w:type="dxa"/>
            <w:vMerge/>
          </w:tcPr>
          <w:p w:rsidR="00C61E33" w:rsidRDefault="00C61E33">
            <w:pPr>
              <w:pStyle w:val="ConsPlusNormal"/>
            </w:pPr>
          </w:p>
        </w:tc>
        <w:tc>
          <w:tcPr>
            <w:tcW w:w="2016" w:type="dxa"/>
            <w:gridSpan w:val="2"/>
            <w:vMerge w:val="restart"/>
          </w:tcPr>
          <w:p w:rsidR="00C61E33" w:rsidRDefault="00C61E33">
            <w:pPr>
              <w:pStyle w:val="ConsPlusNormal"/>
              <w:jc w:val="center"/>
            </w:pPr>
            <w:r>
              <w:t>всего</w:t>
            </w:r>
          </w:p>
        </w:tc>
        <w:tc>
          <w:tcPr>
            <w:tcW w:w="4038" w:type="dxa"/>
            <w:gridSpan w:val="4"/>
            <w:tcBorders>
              <w:right w:val="nil"/>
            </w:tcBorders>
          </w:tcPr>
          <w:p w:rsidR="00C61E33" w:rsidRDefault="00C61E33">
            <w:pPr>
              <w:pStyle w:val="ConsPlusNormal"/>
              <w:jc w:val="center"/>
            </w:pPr>
            <w:r>
              <w:t>в том числе не разрешенный к использованию остаток субсидии</w:t>
            </w:r>
          </w:p>
        </w:tc>
      </w:tr>
      <w:tr w:rsidR="00C61E33">
        <w:tc>
          <w:tcPr>
            <w:tcW w:w="1008" w:type="dxa"/>
            <w:vMerge w:val="restart"/>
            <w:tcBorders>
              <w:left w:val="nil"/>
            </w:tcBorders>
          </w:tcPr>
          <w:p w:rsidR="00C61E33" w:rsidRDefault="00C61E33">
            <w:pPr>
              <w:pStyle w:val="ConsPlusNormal"/>
              <w:jc w:val="center"/>
            </w:pPr>
            <w:r>
              <w:t>прошлого года</w:t>
            </w:r>
          </w:p>
        </w:tc>
        <w:tc>
          <w:tcPr>
            <w:tcW w:w="1008" w:type="dxa"/>
            <w:vMerge w:val="restart"/>
          </w:tcPr>
          <w:p w:rsidR="00C61E33" w:rsidRDefault="00C61E33">
            <w:pPr>
              <w:pStyle w:val="ConsPlusNormal"/>
              <w:jc w:val="center"/>
            </w:pPr>
            <w:r>
              <w:t>текущего года</w:t>
            </w:r>
          </w:p>
        </w:tc>
        <w:tc>
          <w:tcPr>
            <w:tcW w:w="1008" w:type="dxa"/>
            <w:vMerge/>
          </w:tcPr>
          <w:p w:rsidR="00C61E33" w:rsidRDefault="00C61E33">
            <w:pPr>
              <w:pStyle w:val="ConsPlusNormal"/>
            </w:pPr>
          </w:p>
        </w:tc>
        <w:tc>
          <w:tcPr>
            <w:tcW w:w="2016" w:type="dxa"/>
            <w:gridSpan w:val="2"/>
            <w:vMerge/>
          </w:tcPr>
          <w:p w:rsidR="00C61E33" w:rsidRDefault="00C61E33">
            <w:pPr>
              <w:pStyle w:val="ConsPlusNormal"/>
            </w:pPr>
          </w:p>
        </w:tc>
        <w:tc>
          <w:tcPr>
            <w:tcW w:w="2016" w:type="dxa"/>
            <w:gridSpan w:val="2"/>
          </w:tcPr>
          <w:p w:rsidR="00C61E33" w:rsidRDefault="00C61E33">
            <w:pPr>
              <w:pStyle w:val="ConsPlusNormal"/>
              <w:jc w:val="center"/>
            </w:pPr>
            <w:r>
              <w:t>прошлого года</w:t>
            </w:r>
          </w:p>
        </w:tc>
        <w:tc>
          <w:tcPr>
            <w:tcW w:w="2022" w:type="dxa"/>
            <w:gridSpan w:val="2"/>
            <w:tcBorders>
              <w:right w:val="nil"/>
            </w:tcBorders>
          </w:tcPr>
          <w:p w:rsidR="00C61E33" w:rsidRDefault="00C61E33">
            <w:pPr>
              <w:pStyle w:val="ConsPlusNormal"/>
              <w:jc w:val="center"/>
            </w:pPr>
            <w:r>
              <w:t>текущего года</w:t>
            </w:r>
          </w:p>
        </w:tc>
      </w:tr>
      <w:tr w:rsidR="00C61E33">
        <w:tc>
          <w:tcPr>
            <w:tcW w:w="1008" w:type="dxa"/>
            <w:vMerge/>
            <w:tcBorders>
              <w:left w:val="nil"/>
            </w:tcBorders>
          </w:tcPr>
          <w:p w:rsidR="00C61E33" w:rsidRDefault="00C61E33">
            <w:pPr>
              <w:pStyle w:val="ConsPlusNormal"/>
            </w:pPr>
          </w:p>
        </w:tc>
        <w:tc>
          <w:tcPr>
            <w:tcW w:w="1008" w:type="dxa"/>
            <w:vMerge/>
          </w:tcPr>
          <w:p w:rsidR="00C61E33" w:rsidRDefault="00C61E33">
            <w:pPr>
              <w:pStyle w:val="ConsPlusNormal"/>
            </w:pPr>
          </w:p>
        </w:tc>
        <w:tc>
          <w:tcPr>
            <w:tcW w:w="1008" w:type="dxa"/>
            <w:vMerge/>
          </w:tcPr>
          <w:p w:rsidR="00C61E33" w:rsidRDefault="00C61E33">
            <w:pPr>
              <w:pStyle w:val="ConsPlusNormal"/>
            </w:pPr>
          </w:p>
        </w:tc>
        <w:tc>
          <w:tcPr>
            <w:tcW w:w="1008" w:type="dxa"/>
          </w:tcPr>
          <w:p w:rsidR="00C61E33" w:rsidRDefault="00C61E33">
            <w:pPr>
              <w:pStyle w:val="ConsPlusNormal"/>
              <w:jc w:val="center"/>
            </w:pPr>
            <w:r>
              <w:t>на начало дня</w:t>
            </w:r>
          </w:p>
        </w:tc>
        <w:tc>
          <w:tcPr>
            <w:tcW w:w="1008" w:type="dxa"/>
          </w:tcPr>
          <w:p w:rsidR="00C61E33" w:rsidRDefault="00C61E33">
            <w:pPr>
              <w:pStyle w:val="ConsPlusNormal"/>
              <w:jc w:val="center"/>
            </w:pPr>
            <w:r>
              <w:t>на конец дня</w:t>
            </w:r>
          </w:p>
        </w:tc>
        <w:tc>
          <w:tcPr>
            <w:tcW w:w="1008" w:type="dxa"/>
          </w:tcPr>
          <w:p w:rsidR="00C61E33" w:rsidRDefault="00C61E33">
            <w:pPr>
              <w:pStyle w:val="ConsPlusNormal"/>
              <w:jc w:val="center"/>
            </w:pPr>
            <w:r>
              <w:t>на начало дня</w:t>
            </w:r>
          </w:p>
        </w:tc>
        <w:tc>
          <w:tcPr>
            <w:tcW w:w="1008" w:type="dxa"/>
          </w:tcPr>
          <w:p w:rsidR="00C61E33" w:rsidRDefault="00C61E33">
            <w:pPr>
              <w:pStyle w:val="ConsPlusNormal"/>
              <w:jc w:val="center"/>
            </w:pPr>
            <w:r>
              <w:t>на конец дня</w:t>
            </w:r>
          </w:p>
        </w:tc>
        <w:tc>
          <w:tcPr>
            <w:tcW w:w="1008" w:type="dxa"/>
          </w:tcPr>
          <w:p w:rsidR="00C61E33" w:rsidRDefault="00C61E33">
            <w:pPr>
              <w:pStyle w:val="ConsPlusNormal"/>
              <w:jc w:val="center"/>
            </w:pPr>
            <w:r>
              <w:t>на начало дня</w:t>
            </w:r>
          </w:p>
        </w:tc>
        <w:tc>
          <w:tcPr>
            <w:tcW w:w="1014" w:type="dxa"/>
            <w:tcBorders>
              <w:right w:val="nil"/>
            </w:tcBorders>
          </w:tcPr>
          <w:p w:rsidR="00C61E33" w:rsidRDefault="00C61E33">
            <w:pPr>
              <w:pStyle w:val="ConsPlusNormal"/>
              <w:jc w:val="center"/>
            </w:pPr>
            <w:r>
              <w:t>на конец дня</w:t>
            </w:r>
          </w:p>
        </w:tc>
      </w:tr>
      <w:tr w:rsidR="00C61E33">
        <w:tc>
          <w:tcPr>
            <w:tcW w:w="1008" w:type="dxa"/>
            <w:tcBorders>
              <w:left w:val="nil"/>
            </w:tcBorders>
          </w:tcPr>
          <w:p w:rsidR="00C61E33" w:rsidRDefault="00C61E33">
            <w:pPr>
              <w:pStyle w:val="ConsPlusNormal"/>
              <w:jc w:val="center"/>
            </w:pPr>
            <w:r>
              <w:t>1</w:t>
            </w:r>
          </w:p>
        </w:tc>
        <w:tc>
          <w:tcPr>
            <w:tcW w:w="1008" w:type="dxa"/>
          </w:tcPr>
          <w:p w:rsidR="00C61E33" w:rsidRDefault="00C61E33">
            <w:pPr>
              <w:pStyle w:val="ConsPlusNormal"/>
              <w:jc w:val="center"/>
            </w:pPr>
            <w:r>
              <w:t>2</w:t>
            </w:r>
          </w:p>
        </w:tc>
        <w:tc>
          <w:tcPr>
            <w:tcW w:w="1008" w:type="dxa"/>
          </w:tcPr>
          <w:p w:rsidR="00C61E33" w:rsidRDefault="00C61E33">
            <w:pPr>
              <w:pStyle w:val="ConsPlusNormal"/>
              <w:jc w:val="center"/>
            </w:pPr>
            <w:r>
              <w:t>3</w:t>
            </w:r>
          </w:p>
        </w:tc>
        <w:tc>
          <w:tcPr>
            <w:tcW w:w="1008" w:type="dxa"/>
          </w:tcPr>
          <w:p w:rsidR="00C61E33" w:rsidRDefault="00C61E33">
            <w:pPr>
              <w:pStyle w:val="ConsPlusNormal"/>
              <w:jc w:val="center"/>
            </w:pPr>
            <w:r>
              <w:t>4</w:t>
            </w:r>
          </w:p>
        </w:tc>
        <w:tc>
          <w:tcPr>
            <w:tcW w:w="1008" w:type="dxa"/>
          </w:tcPr>
          <w:p w:rsidR="00C61E33" w:rsidRDefault="00C61E33">
            <w:pPr>
              <w:pStyle w:val="ConsPlusNormal"/>
              <w:jc w:val="center"/>
            </w:pPr>
            <w:r>
              <w:t>5</w:t>
            </w:r>
          </w:p>
        </w:tc>
        <w:tc>
          <w:tcPr>
            <w:tcW w:w="1008" w:type="dxa"/>
          </w:tcPr>
          <w:p w:rsidR="00C61E33" w:rsidRDefault="00C61E33">
            <w:pPr>
              <w:pStyle w:val="ConsPlusNormal"/>
              <w:jc w:val="center"/>
            </w:pPr>
            <w:r>
              <w:t>6</w:t>
            </w:r>
          </w:p>
        </w:tc>
        <w:tc>
          <w:tcPr>
            <w:tcW w:w="1008" w:type="dxa"/>
          </w:tcPr>
          <w:p w:rsidR="00C61E33" w:rsidRDefault="00C61E33">
            <w:pPr>
              <w:pStyle w:val="ConsPlusNormal"/>
              <w:jc w:val="center"/>
            </w:pPr>
            <w:r>
              <w:t>7</w:t>
            </w:r>
          </w:p>
        </w:tc>
        <w:tc>
          <w:tcPr>
            <w:tcW w:w="1008" w:type="dxa"/>
          </w:tcPr>
          <w:p w:rsidR="00C61E33" w:rsidRDefault="00C61E33">
            <w:pPr>
              <w:pStyle w:val="ConsPlusNormal"/>
              <w:jc w:val="center"/>
            </w:pPr>
            <w:r>
              <w:t>8</w:t>
            </w:r>
          </w:p>
        </w:tc>
        <w:tc>
          <w:tcPr>
            <w:tcW w:w="1014" w:type="dxa"/>
            <w:tcBorders>
              <w:right w:val="nil"/>
            </w:tcBorders>
          </w:tcPr>
          <w:p w:rsidR="00C61E33" w:rsidRDefault="00C61E33">
            <w:pPr>
              <w:pStyle w:val="ConsPlusNormal"/>
              <w:jc w:val="center"/>
            </w:pPr>
            <w:r>
              <w:t>9</w:t>
            </w:r>
          </w:p>
        </w:tc>
      </w:tr>
      <w:tr w:rsidR="00C61E33">
        <w:tblPrEx>
          <w:tblBorders>
            <w:left w:val="single" w:sz="4" w:space="0" w:color="auto"/>
            <w:right w:val="single" w:sz="4" w:space="0" w:color="auto"/>
          </w:tblBorders>
        </w:tblPrEx>
        <w:tc>
          <w:tcPr>
            <w:tcW w:w="1008" w:type="dxa"/>
          </w:tcPr>
          <w:p w:rsidR="00C61E33" w:rsidRDefault="00C61E33">
            <w:pPr>
              <w:pStyle w:val="ConsPlusNormal"/>
            </w:pPr>
          </w:p>
        </w:tc>
        <w:tc>
          <w:tcPr>
            <w:tcW w:w="1008" w:type="dxa"/>
          </w:tcPr>
          <w:p w:rsidR="00C61E33" w:rsidRDefault="00C61E33">
            <w:pPr>
              <w:pStyle w:val="ConsPlusNormal"/>
            </w:pPr>
          </w:p>
        </w:tc>
        <w:tc>
          <w:tcPr>
            <w:tcW w:w="1008" w:type="dxa"/>
          </w:tcPr>
          <w:p w:rsidR="00C61E33" w:rsidRDefault="00C61E33">
            <w:pPr>
              <w:pStyle w:val="ConsPlusNormal"/>
            </w:pPr>
          </w:p>
        </w:tc>
        <w:tc>
          <w:tcPr>
            <w:tcW w:w="1008" w:type="dxa"/>
          </w:tcPr>
          <w:p w:rsidR="00C61E33" w:rsidRDefault="00C61E33">
            <w:pPr>
              <w:pStyle w:val="ConsPlusNormal"/>
            </w:pPr>
          </w:p>
        </w:tc>
        <w:tc>
          <w:tcPr>
            <w:tcW w:w="1008" w:type="dxa"/>
          </w:tcPr>
          <w:p w:rsidR="00C61E33" w:rsidRDefault="00C61E33">
            <w:pPr>
              <w:pStyle w:val="ConsPlusNormal"/>
            </w:pPr>
          </w:p>
        </w:tc>
        <w:tc>
          <w:tcPr>
            <w:tcW w:w="1008" w:type="dxa"/>
          </w:tcPr>
          <w:p w:rsidR="00C61E33" w:rsidRDefault="00C61E33">
            <w:pPr>
              <w:pStyle w:val="ConsPlusNormal"/>
            </w:pPr>
          </w:p>
        </w:tc>
        <w:tc>
          <w:tcPr>
            <w:tcW w:w="1008" w:type="dxa"/>
          </w:tcPr>
          <w:p w:rsidR="00C61E33" w:rsidRDefault="00C61E33">
            <w:pPr>
              <w:pStyle w:val="ConsPlusNormal"/>
            </w:pPr>
          </w:p>
        </w:tc>
        <w:tc>
          <w:tcPr>
            <w:tcW w:w="1008" w:type="dxa"/>
          </w:tcPr>
          <w:p w:rsidR="00C61E33" w:rsidRDefault="00C61E33">
            <w:pPr>
              <w:pStyle w:val="ConsPlusNormal"/>
            </w:pPr>
          </w:p>
        </w:tc>
        <w:tc>
          <w:tcPr>
            <w:tcW w:w="1014" w:type="dxa"/>
          </w:tcPr>
          <w:p w:rsidR="00C61E33" w:rsidRDefault="00C61E33">
            <w:pPr>
              <w:pStyle w:val="ConsPlusNormal"/>
            </w:pPr>
          </w:p>
        </w:tc>
      </w:tr>
      <w:tr w:rsidR="00C61E33">
        <w:tblPrEx>
          <w:tblBorders>
            <w:left w:val="single" w:sz="4" w:space="0" w:color="auto"/>
            <w:right w:val="single" w:sz="4" w:space="0" w:color="auto"/>
          </w:tblBorders>
        </w:tblPrEx>
        <w:tc>
          <w:tcPr>
            <w:tcW w:w="1008" w:type="dxa"/>
          </w:tcPr>
          <w:p w:rsidR="00C61E33" w:rsidRDefault="00C61E33">
            <w:pPr>
              <w:pStyle w:val="ConsPlusNormal"/>
            </w:pPr>
          </w:p>
        </w:tc>
        <w:tc>
          <w:tcPr>
            <w:tcW w:w="1008" w:type="dxa"/>
          </w:tcPr>
          <w:p w:rsidR="00C61E33" w:rsidRDefault="00C61E33">
            <w:pPr>
              <w:pStyle w:val="ConsPlusNormal"/>
            </w:pPr>
          </w:p>
        </w:tc>
        <w:tc>
          <w:tcPr>
            <w:tcW w:w="1008" w:type="dxa"/>
          </w:tcPr>
          <w:p w:rsidR="00C61E33" w:rsidRDefault="00C61E33">
            <w:pPr>
              <w:pStyle w:val="ConsPlusNormal"/>
            </w:pPr>
          </w:p>
        </w:tc>
        <w:tc>
          <w:tcPr>
            <w:tcW w:w="1008" w:type="dxa"/>
          </w:tcPr>
          <w:p w:rsidR="00C61E33" w:rsidRDefault="00C61E33">
            <w:pPr>
              <w:pStyle w:val="ConsPlusNormal"/>
            </w:pPr>
          </w:p>
        </w:tc>
        <w:tc>
          <w:tcPr>
            <w:tcW w:w="1008" w:type="dxa"/>
          </w:tcPr>
          <w:p w:rsidR="00C61E33" w:rsidRDefault="00C61E33">
            <w:pPr>
              <w:pStyle w:val="ConsPlusNormal"/>
            </w:pPr>
          </w:p>
        </w:tc>
        <w:tc>
          <w:tcPr>
            <w:tcW w:w="1008" w:type="dxa"/>
          </w:tcPr>
          <w:p w:rsidR="00C61E33" w:rsidRDefault="00C61E33">
            <w:pPr>
              <w:pStyle w:val="ConsPlusNormal"/>
            </w:pPr>
          </w:p>
        </w:tc>
        <w:tc>
          <w:tcPr>
            <w:tcW w:w="1008" w:type="dxa"/>
          </w:tcPr>
          <w:p w:rsidR="00C61E33" w:rsidRDefault="00C61E33">
            <w:pPr>
              <w:pStyle w:val="ConsPlusNormal"/>
            </w:pPr>
          </w:p>
        </w:tc>
        <w:tc>
          <w:tcPr>
            <w:tcW w:w="1008" w:type="dxa"/>
          </w:tcPr>
          <w:p w:rsidR="00C61E33" w:rsidRDefault="00C61E33">
            <w:pPr>
              <w:pStyle w:val="ConsPlusNormal"/>
            </w:pPr>
          </w:p>
        </w:tc>
        <w:tc>
          <w:tcPr>
            <w:tcW w:w="1014" w:type="dxa"/>
          </w:tcPr>
          <w:p w:rsidR="00C61E33" w:rsidRDefault="00C61E33">
            <w:pPr>
              <w:pStyle w:val="ConsPlusNormal"/>
            </w:pPr>
          </w:p>
        </w:tc>
      </w:tr>
      <w:tr w:rsidR="00C61E33">
        <w:tblPrEx>
          <w:tblBorders>
            <w:left w:val="single" w:sz="4" w:space="0" w:color="auto"/>
            <w:right w:val="single" w:sz="4" w:space="0" w:color="auto"/>
          </w:tblBorders>
        </w:tblPrEx>
        <w:tc>
          <w:tcPr>
            <w:tcW w:w="1008" w:type="dxa"/>
          </w:tcPr>
          <w:p w:rsidR="00C61E33" w:rsidRDefault="00C61E33">
            <w:pPr>
              <w:pStyle w:val="ConsPlusNormal"/>
            </w:pPr>
          </w:p>
        </w:tc>
        <w:tc>
          <w:tcPr>
            <w:tcW w:w="1008" w:type="dxa"/>
          </w:tcPr>
          <w:p w:rsidR="00C61E33" w:rsidRDefault="00C61E33">
            <w:pPr>
              <w:pStyle w:val="ConsPlusNormal"/>
            </w:pPr>
          </w:p>
        </w:tc>
        <w:tc>
          <w:tcPr>
            <w:tcW w:w="1008" w:type="dxa"/>
          </w:tcPr>
          <w:p w:rsidR="00C61E33" w:rsidRDefault="00C61E33">
            <w:pPr>
              <w:pStyle w:val="ConsPlusNormal"/>
            </w:pPr>
          </w:p>
        </w:tc>
        <w:tc>
          <w:tcPr>
            <w:tcW w:w="1008" w:type="dxa"/>
          </w:tcPr>
          <w:p w:rsidR="00C61E33" w:rsidRDefault="00C61E33">
            <w:pPr>
              <w:pStyle w:val="ConsPlusNormal"/>
            </w:pPr>
          </w:p>
        </w:tc>
        <w:tc>
          <w:tcPr>
            <w:tcW w:w="1008" w:type="dxa"/>
          </w:tcPr>
          <w:p w:rsidR="00C61E33" w:rsidRDefault="00C61E33">
            <w:pPr>
              <w:pStyle w:val="ConsPlusNormal"/>
            </w:pPr>
          </w:p>
        </w:tc>
        <w:tc>
          <w:tcPr>
            <w:tcW w:w="1008" w:type="dxa"/>
          </w:tcPr>
          <w:p w:rsidR="00C61E33" w:rsidRDefault="00C61E33">
            <w:pPr>
              <w:pStyle w:val="ConsPlusNormal"/>
            </w:pPr>
          </w:p>
        </w:tc>
        <w:tc>
          <w:tcPr>
            <w:tcW w:w="1008" w:type="dxa"/>
          </w:tcPr>
          <w:p w:rsidR="00C61E33" w:rsidRDefault="00C61E33">
            <w:pPr>
              <w:pStyle w:val="ConsPlusNormal"/>
            </w:pPr>
          </w:p>
        </w:tc>
        <w:tc>
          <w:tcPr>
            <w:tcW w:w="1008" w:type="dxa"/>
          </w:tcPr>
          <w:p w:rsidR="00C61E33" w:rsidRDefault="00C61E33">
            <w:pPr>
              <w:pStyle w:val="ConsPlusNormal"/>
            </w:pPr>
          </w:p>
        </w:tc>
        <w:tc>
          <w:tcPr>
            <w:tcW w:w="1014" w:type="dxa"/>
          </w:tcPr>
          <w:p w:rsidR="00C61E33" w:rsidRDefault="00C61E33">
            <w:pPr>
              <w:pStyle w:val="ConsPlusNormal"/>
            </w:pPr>
          </w:p>
        </w:tc>
      </w:tr>
      <w:tr w:rsidR="00C61E33">
        <w:tblPrEx>
          <w:tblBorders>
            <w:right w:val="single" w:sz="4" w:space="0" w:color="auto"/>
          </w:tblBorders>
        </w:tblPrEx>
        <w:tc>
          <w:tcPr>
            <w:tcW w:w="2016" w:type="dxa"/>
            <w:gridSpan w:val="2"/>
            <w:tcBorders>
              <w:left w:val="nil"/>
              <w:bottom w:val="nil"/>
            </w:tcBorders>
          </w:tcPr>
          <w:p w:rsidR="00C61E33" w:rsidRDefault="00C61E33">
            <w:pPr>
              <w:pStyle w:val="ConsPlusNormal"/>
              <w:jc w:val="right"/>
            </w:pPr>
            <w:r>
              <w:t>Итого</w:t>
            </w:r>
          </w:p>
        </w:tc>
        <w:tc>
          <w:tcPr>
            <w:tcW w:w="1008" w:type="dxa"/>
          </w:tcPr>
          <w:p w:rsidR="00C61E33" w:rsidRDefault="00C61E33">
            <w:pPr>
              <w:pStyle w:val="ConsPlusNormal"/>
            </w:pPr>
          </w:p>
        </w:tc>
        <w:tc>
          <w:tcPr>
            <w:tcW w:w="1008" w:type="dxa"/>
          </w:tcPr>
          <w:p w:rsidR="00C61E33" w:rsidRDefault="00C61E33">
            <w:pPr>
              <w:pStyle w:val="ConsPlusNormal"/>
            </w:pPr>
          </w:p>
        </w:tc>
        <w:tc>
          <w:tcPr>
            <w:tcW w:w="1008" w:type="dxa"/>
          </w:tcPr>
          <w:p w:rsidR="00C61E33" w:rsidRDefault="00C61E33">
            <w:pPr>
              <w:pStyle w:val="ConsPlusNormal"/>
            </w:pPr>
          </w:p>
        </w:tc>
        <w:tc>
          <w:tcPr>
            <w:tcW w:w="1008" w:type="dxa"/>
          </w:tcPr>
          <w:p w:rsidR="00C61E33" w:rsidRDefault="00C61E33">
            <w:pPr>
              <w:pStyle w:val="ConsPlusNormal"/>
            </w:pPr>
          </w:p>
        </w:tc>
        <w:tc>
          <w:tcPr>
            <w:tcW w:w="1008" w:type="dxa"/>
          </w:tcPr>
          <w:p w:rsidR="00C61E33" w:rsidRDefault="00C61E33">
            <w:pPr>
              <w:pStyle w:val="ConsPlusNormal"/>
            </w:pPr>
          </w:p>
        </w:tc>
        <w:tc>
          <w:tcPr>
            <w:tcW w:w="1008" w:type="dxa"/>
          </w:tcPr>
          <w:p w:rsidR="00C61E33" w:rsidRDefault="00C61E33">
            <w:pPr>
              <w:pStyle w:val="ConsPlusNormal"/>
            </w:pPr>
          </w:p>
        </w:tc>
        <w:tc>
          <w:tcPr>
            <w:tcW w:w="1014"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nformat"/>
        <w:jc w:val="both"/>
      </w:pPr>
    </w:p>
    <w:p w:rsidR="00C61E33" w:rsidRDefault="00C61E33">
      <w:pPr>
        <w:pStyle w:val="ConsPlusNonformat"/>
        <w:jc w:val="both"/>
      </w:pPr>
      <w:r>
        <w:t xml:space="preserve">                                                        Форма 0531838, с. 2</w:t>
      </w:r>
    </w:p>
    <w:p w:rsidR="00C61E33" w:rsidRDefault="00C61E33">
      <w:pPr>
        <w:pStyle w:val="ConsPlusNonformat"/>
        <w:jc w:val="both"/>
      </w:pPr>
    </w:p>
    <w:p w:rsidR="00C61E33" w:rsidRDefault="00C61E33">
      <w:pPr>
        <w:pStyle w:val="ConsPlusNonformat"/>
        <w:jc w:val="both"/>
      </w:pPr>
      <w:r>
        <w:t xml:space="preserve">                                            Номер лицевого счета __________</w:t>
      </w:r>
    </w:p>
    <w:p w:rsidR="00C61E33" w:rsidRDefault="00C61E33">
      <w:pPr>
        <w:pStyle w:val="ConsPlusNonformat"/>
        <w:jc w:val="both"/>
      </w:pPr>
      <w:r>
        <w:t xml:space="preserve">                                                  за "__" _________ 20__ г.</w:t>
      </w:r>
    </w:p>
    <w:p w:rsidR="00C61E33" w:rsidRDefault="00C61E33">
      <w:pPr>
        <w:pStyle w:val="ConsPlusNonformat"/>
        <w:jc w:val="both"/>
      </w:pPr>
    </w:p>
    <w:p w:rsidR="00C61E33" w:rsidRDefault="00C61E33">
      <w:pPr>
        <w:pStyle w:val="ConsPlusNonformat"/>
        <w:jc w:val="both"/>
      </w:pPr>
      <w:r>
        <w:t xml:space="preserve">             2. Сведения о разрешенных операциях с субсидиями</w:t>
      </w:r>
    </w:p>
    <w:p w:rsidR="00C61E33" w:rsidRDefault="00C61E33">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91"/>
        <w:gridCol w:w="1077"/>
        <w:gridCol w:w="1531"/>
        <w:gridCol w:w="1292"/>
        <w:gridCol w:w="1191"/>
        <w:gridCol w:w="1134"/>
      </w:tblGrid>
      <w:tr w:rsidR="00C61E33">
        <w:tc>
          <w:tcPr>
            <w:tcW w:w="1644" w:type="dxa"/>
            <w:vMerge w:val="restart"/>
          </w:tcPr>
          <w:p w:rsidR="00C61E33" w:rsidRDefault="00C61E33">
            <w:pPr>
              <w:pStyle w:val="ConsPlusNormal"/>
              <w:jc w:val="center"/>
            </w:pPr>
            <w:r>
              <w:t>Код субсидии (целевых средств)/Идентификатор государственного контракта, договора (соглашения)</w:t>
            </w:r>
          </w:p>
        </w:tc>
        <w:tc>
          <w:tcPr>
            <w:tcW w:w="1191" w:type="dxa"/>
            <w:vMerge w:val="restart"/>
          </w:tcPr>
          <w:p w:rsidR="00C61E33" w:rsidRDefault="00C61E33">
            <w:pPr>
              <w:pStyle w:val="ConsPlusNormal"/>
              <w:jc w:val="center"/>
            </w:pPr>
            <w:r>
              <w:t>Код по бюджетной классификации Российской Федерации</w:t>
            </w:r>
          </w:p>
        </w:tc>
        <w:tc>
          <w:tcPr>
            <w:tcW w:w="1077" w:type="dxa"/>
            <w:vMerge w:val="restart"/>
          </w:tcPr>
          <w:p w:rsidR="00C61E33" w:rsidRDefault="00C61E33">
            <w:pPr>
              <w:pStyle w:val="ConsPlusNormal"/>
              <w:jc w:val="center"/>
            </w:pPr>
            <w:r>
              <w:t>Код объекта капитальных вложений</w:t>
            </w:r>
          </w:p>
        </w:tc>
        <w:tc>
          <w:tcPr>
            <w:tcW w:w="1531" w:type="dxa"/>
            <w:vMerge w:val="restart"/>
          </w:tcPr>
          <w:p w:rsidR="00C61E33" w:rsidRDefault="00C61E33">
            <w:pPr>
              <w:pStyle w:val="ConsPlusNormal"/>
              <w:jc w:val="center"/>
            </w:pPr>
            <w:r>
              <w:t>Разрешенный к использованию остаток субсидий прошлых лет на начало 20__ г.</w:t>
            </w:r>
          </w:p>
        </w:tc>
        <w:tc>
          <w:tcPr>
            <w:tcW w:w="1292" w:type="dxa"/>
            <w:vMerge w:val="restart"/>
          </w:tcPr>
          <w:p w:rsidR="00C61E33" w:rsidRDefault="00C61E33">
            <w:pPr>
              <w:pStyle w:val="ConsPlusNormal"/>
              <w:jc w:val="center"/>
            </w:pPr>
            <w:r>
              <w:t>Суммы возврата дебиторской задолженности прошлых лет</w:t>
            </w:r>
          </w:p>
        </w:tc>
        <w:tc>
          <w:tcPr>
            <w:tcW w:w="2325" w:type="dxa"/>
            <w:gridSpan w:val="2"/>
            <w:tcBorders>
              <w:right w:val="nil"/>
            </w:tcBorders>
          </w:tcPr>
          <w:p w:rsidR="00C61E33" w:rsidRDefault="00C61E33">
            <w:pPr>
              <w:pStyle w:val="ConsPlusNormal"/>
              <w:jc w:val="center"/>
            </w:pPr>
            <w:r>
              <w:t>Планируемые</w:t>
            </w:r>
          </w:p>
        </w:tc>
      </w:tr>
      <w:tr w:rsidR="00C61E33">
        <w:tc>
          <w:tcPr>
            <w:tcW w:w="1644" w:type="dxa"/>
            <w:vMerge/>
          </w:tcPr>
          <w:p w:rsidR="00C61E33" w:rsidRDefault="00C61E33">
            <w:pPr>
              <w:pStyle w:val="ConsPlusNormal"/>
            </w:pPr>
          </w:p>
        </w:tc>
        <w:tc>
          <w:tcPr>
            <w:tcW w:w="1191" w:type="dxa"/>
            <w:vMerge/>
          </w:tcPr>
          <w:p w:rsidR="00C61E33" w:rsidRDefault="00C61E33">
            <w:pPr>
              <w:pStyle w:val="ConsPlusNormal"/>
            </w:pPr>
          </w:p>
        </w:tc>
        <w:tc>
          <w:tcPr>
            <w:tcW w:w="1077" w:type="dxa"/>
            <w:vMerge/>
          </w:tcPr>
          <w:p w:rsidR="00C61E33" w:rsidRDefault="00C61E33">
            <w:pPr>
              <w:pStyle w:val="ConsPlusNormal"/>
            </w:pPr>
          </w:p>
        </w:tc>
        <w:tc>
          <w:tcPr>
            <w:tcW w:w="1531" w:type="dxa"/>
            <w:vMerge/>
          </w:tcPr>
          <w:p w:rsidR="00C61E33" w:rsidRDefault="00C61E33">
            <w:pPr>
              <w:pStyle w:val="ConsPlusNormal"/>
            </w:pPr>
          </w:p>
        </w:tc>
        <w:tc>
          <w:tcPr>
            <w:tcW w:w="1292" w:type="dxa"/>
            <w:vMerge/>
          </w:tcPr>
          <w:p w:rsidR="00C61E33" w:rsidRDefault="00C61E33">
            <w:pPr>
              <w:pStyle w:val="ConsPlusNormal"/>
            </w:pPr>
          </w:p>
        </w:tc>
        <w:tc>
          <w:tcPr>
            <w:tcW w:w="1191" w:type="dxa"/>
          </w:tcPr>
          <w:p w:rsidR="00C61E33" w:rsidRDefault="00C61E33">
            <w:pPr>
              <w:pStyle w:val="ConsPlusNormal"/>
              <w:jc w:val="center"/>
            </w:pPr>
            <w:r>
              <w:t>поступления</w:t>
            </w:r>
          </w:p>
        </w:tc>
        <w:tc>
          <w:tcPr>
            <w:tcW w:w="1134" w:type="dxa"/>
            <w:tcBorders>
              <w:right w:val="nil"/>
            </w:tcBorders>
          </w:tcPr>
          <w:p w:rsidR="00C61E33" w:rsidRDefault="00C61E33">
            <w:pPr>
              <w:pStyle w:val="ConsPlusNormal"/>
              <w:jc w:val="center"/>
            </w:pPr>
            <w:r>
              <w:t>выплаты</w:t>
            </w:r>
          </w:p>
        </w:tc>
      </w:tr>
      <w:tr w:rsidR="00C61E33">
        <w:tblPrEx>
          <w:tblBorders>
            <w:left w:val="nil"/>
          </w:tblBorders>
        </w:tblPrEx>
        <w:tc>
          <w:tcPr>
            <w:tcW w:w="1644" w:type="dxa"/>
            <w:tcBorders>
              <w:left w:val="nil"/>
            </w:tcBorders>
          </w:tcPr>
          <w:p w:rsidR="00C61E33" w:rsidRDefault="00C61E33">
            <w:pPr>
              <w:pStyle w:val="ConsPlusNormal"/>
              <w:jc w:val="center"/>
            </w:pPr>
            <w:r>
              <w:t>1</w:t>
            </w:r>
          </w:p>
        </w:tc>
        <w:tc>
          <w:tcPr>
            <w:tcW w:w="1191" w:type="dxa"/>
          </w:tcPr>
          <w:p w:rsidR="00C61E33" w:rsidRDefault="00C61E33">
            <w:pPr>
              <w:pStyle w:val="ConsPlusNormal"/>
              <w:jc w:val="center"/>
            </w:pPr>
            <w:r>
              <w:t>2</w:t>
            </w:r>
          </w:p>
        </w:tc>
        <w:tc>
          <w:tcPr>
            <w:tcW w:w="1077" w:type="dxa"/>
          </w:tcPr>
          <w:p w:rsidR="00C61E33" w:rsidRDefault="00C61E33">
            <w:pPr>
              <w:pStyle w:val="ConsPlusNormal"/>
              <w:jc w:val="center"/>
            </w:pPr>
            <w:r>
              <w:t>3</w:t>
            </w:r>
          </w:p>
        </w:tc>
        <w:tc>
          <w:tcPr>
            <w:tcW w:w="1531" w:type="dxa"/>
          </w:tcPr>
          <w:p w:rsidR="00C61E33" w:rsidRDefault="00C61E33">
            <w:pPr>
              <w:pStyle w:val="ConsPlusNormal"/>
              <w:jc w:val="center"/>
            </w:pPr>
            <w:r>
              <w:t>4</w:t>
            </w:r>
          </w:p>
        </w:tc>
        <w:tc>
          <w:tcPr>
            <w:tcW w:w="1292" w:type="dxa"/>
          </w:tcPr>
          <w:p w:rsidR="00C61E33" w:rsidRDefault="00C61E33">
            <w:pPr>
              <w:pStyle w:val="ConsPlusNormal"/>
              <w:jc w:val="center"/>
            </w:pPr>
            <w:r>
              <w:t>5</w:t>
            </w:r>
          </w:p>
        </w:tc>
        <w:tc>
          <w:tcPr>
            <w:tcW w:w="1191" w:type="dxa"/>
          </w:tcPr>
          <w:p w:rsidR="00C61E33" w:rsidRDefault="00C61E33">
            <w:pPr>
              <w:pStyle w:val="ConsPlusNormal"/>
              <w:jc w:val="center"/>
            </w:pPr>
            <w:r>
              <w:t>6</w:t>
            </w:r>
          </w:p>
        </w:tc>
        <w:tc>
          <w:tcPr>
            <w:tcW w:w="1134" w:type="dxa"/>
            <w:tcBorders>
              <w:right w:val="nil"/>
            </w:tcBorders>
          </w:tcPr>
          <w:p w:rsidR="00C61E33" w:rsidRDefault="00C61E33">
            <w:pPr>
              <w:pStyle w:val="ConsPlusNormal"/>
              <w:jc w:val="center"/>
            </w:pPr>
            <w:r>
              <w:t>7</w:t>
            </w:r>
          </w:p>
        </w:tc>
      </w:tr>
      <w:tr w:rsidR="00C61E33">
        <w:tblPrEx>
          <w:tblBorders>
            <w:right w:val="single" w:sz="4" w:space="0" w:color="auto"/>
          </w:tblBorders>
        </w:tblPrEx>
        <w:tc>
          <w:tcPr>
            <w:tcW w:w="1644" w:type="dxa"/>
          </w:tcPr>
          <w:p w:rsidR="00C61E33" w:rsidRDefault="00C61E33">
            <w:pPr>
              <w:pStyle w:val="ConsPlusNormal"/>
            </w:pPr>
          </w:p>
        </w:tc>
        <w:tc>
          <w:tcPr>
            <w:tcW w:w="1191" w:type="dxa"/>
          </w:tcPr>
          <w:p w:rsidR="00C61E33" w:rsidRDefault="00C61E33">
            <w:pPr>
              <w:pStyle w:val="ConsPlusNormal"/>
            </w:pPr>
          </w:p>
        </w:tc>
        <w:tc>
          <w:tcPr>
            <w:tcW w:w="1077" w:type="dxa"/>
          </w:tcPr>
          <w:p w:rsidR="00C61E33" w:rsidRDefault="00C61E33">
            <w:pPr>
              <w:pStyle w:val="ConsPlusNormal"/>
            </w:pPr>
          </w:p>
        </w:tc>
        <w:tc>
          <w:tcPr>
            <w:tcW w:w="1531" w:type="dxa"/>
          </w:tcPr>
          <w:p w:rsidR="00C61E33" w:rsidRDefault="00C61E33">
            <w:pPr>
              <w:pStyle w:val="ConsPlusNormal"/>
            </w:pPr>
          </w:p>
        </w:tc>
        <w:tc>
          <w:tcPr>
            <w:tcW w:w="1292"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r>
      <w:tr w:rsidR="00C61E33">
        <w:tblPrEx>
          <w:tblBorders>
            <w:right w:val="single" w:sz="4" w:space="0" w:color="auto"/>
          </w:tblBorders>
        </w:tblPrEx>
        <w:tc>
          <w:tcPr>
            <w:tcW w:w="1644" w:type="dxa"/>
          </w:tcPr>
          <w:p w:rsidR="00C61E33" w:rsidRDefault="00C61E33">
            <w:pPr>
              <w:pStyle w:val="ConsPlusNormal"/>
            </w:pPr>
          </w:p>
        </w:tc>
        <w:tc>
          <w:tcPr>
            <w:tcW w:w="1191" w:type="dxa"/>
          </w:tcPr>
          <w:p w:rsidR="00C61E33" w:rsidRDefault="00C61E33">
            <w:pPr>
              <w:pStyle w:val="ConsPlusNormal"/>
            </w:pPr>
          </w:p>
        </w:tc>
        <w:tc>
          <w:tcPr>
            <w:tcW w:w="1077" w:type="dxa"/>
          </w:tcPr>
          <w:p w:rsidR="00C61E33" w:rsidRDefault="00C61E33">
            <w:pPr>
              <w:pStyle w:val="ConsPlusNormal"/>
            </w:pPr>
          </w:p>
        </w:tc>
        <w:tc>
          <w:tcPr>
            <w:tcW w:w="1531" w:type="dxa"/>
          </w:tcPr>
          <w:p w:rsidR="00C61E33" w:rsidRDefault="00C61E33">
            <w:pPr>
              <w:pStyle w:val="ConsPlusNormal"/>
            </w:pPr>
          </w:p>
        </w:tc>
        <w:tc>
          <w:tcPr>
            <w:tcW w:w="1292"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r>
      <w:tr w:rsidR="00C61E33">
        <w:tblPrEx>
          <w:tblBorders>
            <w:right w:val="single" w:sz="4" w:space="0" w:color="auto"/>
          </w:tblBorders>
        </w:tblPrEx>
        <w:tc>
          <w:tcPr>
            <w:tcW w:w="1644" w:type="dxa"/>
          </w:tcPr>
          <w:p w:rsidR="00C61E33" w:rsidRDefault="00C61E33">
            <w:pPr>
              <w:pStyle w:val="ConsPlusNormal"/>
            </w:pPr>
          </w:p>
        </w:tc>
        <w:tc>
          <w:tcPr>
            <w:tcW w:w="1191" w:type="dxa"/>
          </w:tcPr>
          <w:p w:rsidR="00C61E33" w:rsidRDefault="00C61E33">
            <w:pPr>
              <w:pStyle w:val="ConsPlusNormal"/>
            </w:pPr>
          </w:p>
        </w:tc>
        <w:tc>
          <w:tcPr>
            <w:tcW w:w="1077" w:type="dxa"/>
          </w:tcPr>
          <w:p w:rsidR="00C61E33" w:rsidRDefault="00C61E33">
            <w:pPr>
              <w:pStyle w:val="ConsPlusNormal"/>
            </w:pPr>
          </w:p>
        </w:tc>
        <w:tc>
          <w:tcPr>
            <w:tcW w:w="1531" w:type="dxa"/>
          </w:tcPr>
          <w:p w:rsidR="00C61E33" w:rsidRDefault="00C61E33">
            <w:pPr>
              <w:pStyle w:val="ConsPlusNormal"/>
            </w:pPr>
          </w:p>
        </w:tc>
        <w:tc>
          <w:tcPr>
            <w:tcW w:w="1292"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r>
      <w:tr w:rsidR="00C61E33">
        <w:tblPrEx>
          <w:tblBorders>
            <w:left w:val="nil"/>
            <w:right w:val="single" w:sz="4" w:space="0" w:color="auto"/>
          </w:tblBorders>
        </w:tblPrEx>
        <w:tc>
          <w:tcPr>
            <w:tcW w:w="3912" w:type="dxa"/>
            <w:gridSpan w:val="3"/>
            <w:tcBorders>
              <w:left w:val="nil"/>
              <w:bottom w:val="nil"/>
            </w:tcBorders>
          </w:tcPr>
          <w:p w:rsidR="00C61E33" w:rsidRDefault="00C61E33">
            <w:pPr>
              <w:pStyle w:val="ConsPlusNormal"/>
              <w:jc w:val="right"/>
            </w:pPr>
            <w:r>
              <w:t>Итого</w:t>
            </w:r>
          </w:p>
        </w:tc>
        <w:tc>
          <w:tcPr>
            <w:tcW w:w="1531" w:type="dxa"/>
          </w:tcPr>
          <w:p w:rsidR="00C61E33" w:rsidRDefault="00C61E33">
            <w:pPr>
              <w:pStyle w:val="ConsPlusNormal"/>
            </w:pPr>
          </w:p>
        </w:tc>
        <w:tc>
          <w:tcPr>
            <w:tcW w:w="1292" w:type="dxa"/>
          </w:tcPr>
          <w:p w:rsidR="00C61E33" w:rsidRDefault="00C61E33">
            <w:pPr>
              <w:pStyle w:val="ConsPlusNormal"/>
            </w:pPr>
          </w:p>
        </w:tc>
        <w:tc>
          <w:tcPr>
            <w:tcW w:w="1191" w:type="dxa"/>
          </w:tcPr>
          <w:p w:rsidR="00C61E33" w:rsidRDefault="00C61E33">
            <w:pPr>
              <w:pStyle w:val="ConsPlusNormal"/>
            </w:pPr>
          </w:p>
        </w:tc>
        <w:tc>
          <w:tcPr>
            <w:tcW w:w="1134" w:type="dxa"/>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3. Операции со средствами</w:t>
      </w:r>
    </w:p>
    <w:p w:rsidR="00C61E33" w:rsidRDefault="00C61E33">
      <w:pPr>
        <w:pStyle w:val="ConsPlusNonformat"/>
        <w:jc w:val="both"/>
      </w:pPr>
      <w:r>
        <w:t xml:space="preserve">                 получателя средств из бюджета</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06"/>
        <w:gridCol w:w="1506"/>
        <w:gridCol w:w="1506"/>
        <w:gridCol w:w="1247"/>
        <w:gridCol w:w="850"/>
      </w:tblGrid>
      <w:tr w:rsidR="00C61E33">
        <w:tc>
          <w:tcPr>
            <w:tcW w:w="2381" w:type="dxa"/>
            <w:tcBorders>
              <w:left w:val="nil"/>
            </w:tcBorders>
          </w:tcPr>
          <w:p w:rsidR="00C61E33" w:rsidRDefault="00C61E33">
            <w:pPr>
              <w:pStyle w:val="ConsPlusNormal"/>
              <w:jc w:val="center"/>
            </w:pPr>
            <w:r>
              <w:t>Код субсидии (цели, целевых средств)/Идентификато</w:t>
            </w:r>
            <w:r>
              <w:lastRenderedPageBreak/>
              <w:t>р государственного контракта, договора (соглашения)</w:t>
            </w:r>
          </w:p>
        </w:tc>
        <w:tc>
          <w:tcPr>
            <w:tcW w:w="1506" w:type="dxa"/>
          </w:tcPr>
          <w:p w:rsidR="00C61E33" w:rsidRDefault="00C61E33">
            <w:pPr>
              <w:pStyle w:val="ConsPlusNormal"/>
              <w:jc w:val="center"/>
            </w:pPr>
            <w:r>
              <w:lastRenderedPageBreak/>
              <w:t>Код по бюджетной классификаци</w:t>
            </w:r>
            <w:r>
              <w:lastRenderedPageBreak/>
              <w:t>и Российской Федерации</w:t>
            </w:r>
          </w:p>
        </w:tc>
        <w:tc>
          <w:tcPr>
            <w:tcW w:w="1506" w:type="dxa"/>
          </w:tcPr>
          <w:p w:rsidR="00C61E33" w:rsidRDefault="00C61E33">
            <w:pPr>
              <w:pStyle w:val="ConsPlusNormal"/>
              <w:jc w:val="center"/>
            </w:pPr>
            <w:r>
              <w:lastRenderedPageBreak/>
              <w:t>Код объекта капитальных вложений</w:t>
            </w:r>
          </w:p>
        </w:tc>
        <w:tc>
          <w:tcPr>
            <w:tcW w:w="1506" w:type="dxa"/>
          </w:tcPr>
          <w:p w:rsidR="00C61E33" w:rsidRDefault="00C61E33">
            <w:pPr>
              <w:pStyle w:val="ConsPlusNormal"/>
              <w:jc w:val="center"/>
            </w:pPr>
            <w:r>
              <w:t>Поступления</w:t>
            </w:r>
          </w:p>
        </w:tc>
        <w:tc>
          <w:tcPr>
            <w:tcW w:w="1247" w:type="dxa"/>
          </w:tcPr>
          <w:p w:rsidR="00C61E33" w:rsidRDefault="00C61E33">
            <w:pPr>
              <w:pStyle w:val="ConsPlusNormal"/>
              <w:jc w:val="center"/>
            </w:pPr>
            <w:r>
              <w:t>Выплаты</w:t>
            </w:r>
          </w:p>
        </w:tc>
        <w:tc>
          <w:tcPr>
            <w:tcW w:w="850" w:type="dxa"/>
            <w:tcBorders>
              <w:right w:val="nil"/>
            </w:tcBorders>
          </w:tcPr>
          <w:p w:rsidR="00C61E33" w:rsidRDefault="00C61E33">
            <w:pPr>
              <w:pStyle w:val="ConsPlusNormal"/>
              <w:jc w:val="center"/>
            </w:pPr>
            <w:r>
              <w:t>Примечание</w:t>
            </w:r>
          </w:p>
        </w:tc>
      </w:tr>
      <w:tr w:rsidR="00C61E33">
        <w:tc>
          <w:tcPr>
            <w:tcW w:w="2381" w:type="dxa"/>
            <w:tcBorders>
              <w:left w:val="nil"/>
            </w:tcBorders>
          </w:tcPr>
          <w:p w:rsidR="00C61E33" w:rsidRDefault="00C61E33">
            <w:pPr>
              <w:pStyle w:val="ConsPlusNormal"/>
              <w:jc w:val="center"/>
            </w:pPr>
            <w:r>
              <w:t>1</w:t>
            </w:r>
          </w:p>
        </w:tc>
        <w:tc>
          <w:tcPr>
            <w:tcW w:w="1506" w:type="dxa"/>
          </w:tcPr>
          <w:p w:rsidR="00C61E33" w:rsidRDefault="00C61E33">
            <w:pPr>
              <w:pStyle w:val="ConsPlusNormal"/>
              <w:jc w:val="center"/>
            </w:pPr>
            <w:r>
              <w:t>2</w:t>
            </w:r>
          </w:p>
        </w:tc>
        <w:tc>
          <w:tcPr>
            <w:tcW w:w="1506" w:type="dxa"/>
          </w:tcPr>
          <w:p w:rsidR="00C61E33" w:rsidRDefault="00C61E33">
            <w:pPr>
              <w:pStyle w:val="ConsPlusNormal"/>
              <w:jc w:val="center"/>
            </w:pPr>
            <w:r>
              <w:t>3</w:t>
            </w:r>
          </w:p>
        </w:tc>
        <w:tc>
          <w:tcPr>
            <w:tcW w:w="1506" w:type="dxa"/>
          </w:tcPr>
          <w:p w:rsidR="00C61E33" w:rsidRDefault="00C61E33">
            <w:pPr>
              <w:pStyle w:val="ConsPlusNormal"/>
              <w:jc w:val="center"/>
            </w:pPr>
            <w:r>
              <w:t>4</w:t>
            </w:r>
          </w:p>
        </w:tc>
        <w:tc>
          <w:tcPr>
            <w:tcW w:w="1247" w:type="dxa"/>
          </w:tcPr>
          <w:p w:rsidR="00C61E33" w:rsidRDefault="00C61E33">
            <w:pPr>
              <w:pStyle w:val="ConsPlusNormal"/>
              <w:jc w:val="center"/>
            </w:pPr>
            <w:r>
              <w:t>5</w:t>
            </w:r>
          </w:p>
        </w:tc>
        <w:tc>
          <w:tcPr>
            <w:tcW w:w="850" w:type="dxa"/>
            <w:tcBorders>
              <w:right w:val="nil"/>
            </w:tcBorders>
          </w:tcPr>
          <w:p w:rsidR="00C61E33" w:rsidRDefault="00C61E33">
            <w:pPr>
              <w:pStyle w:val="ConsPlusNormal"/>
              <w:jc w:val="center"/>
            </w:pPr>
            <w:r>
              <w:t>6</w:t>
            </w:r>
          </w:p>
        </w:tc>
      </w:tr>
      <w:tr w:rsidR="00C61E33">
        <w:tblPrEx>
          <w:tblBorders>
            <w:left w:val="single" w:sz="4" w:space="0" w:color="auto"/>
          </w:tblBorders>
        </w:tblPrEx>
        <w:tc>
          <w:tcPr>
            <w:tcW w:w="2381" w:type="dxa"/>
          </w:tcPr>
          <w:p w:rsidR="00C61E33" w:rsidRDefault="00C61E33">
            <w:pPr>
              <w:pStyle w:val="ConsPlusNormal"/>
            </w:pPr>
          </w:p>
        </w:tc>
        <w:tc>
          <w:tcPr>
            <w:tcW w:w="1506" w:type="dxa"/>
          </w:tcPr>
          <w:p w:rsidR="00C61E33" w:rsidRDefault="00C61E33">
            <w:pPr>
              <w:pStyle w:val="ConsPlusNormal"/>
            </w:pPr>
          </w:p>
        </w:tc>
        <w:tc>
          <w:tcPr>
            <w:tcW w:w="1506" w:type="dxa"/>
          </w:tcPr>
          <w:p w:rsidR="00C61E33" w:rsidRDefault="00C61E33">
            <w:pPr>
              <w:pStyle w:val="ConsPlusNormal"/>
            </w:pPr>
          </w:p>
        </w:tc>
        <w:tc>
          <w:tcPr>
            <w:tcW w:w="1506" w:type="dxa"/>
          </w:tcPr>
          <w:p w:rsidR="00C61E33" w:rsidRDefault="00C61E33">
            <w:pPr>
              <w:pStyle w:val="ConsPlusNormal"/>
            </w:pPr>
          </w:p>
        </w:tc>
        <w:tc>
          <w:tcPr>
            <w:tcW w:w="1247" w:type="dxa"/>
          </w:tcPr>
          <w:p w:rsidR="00C61E33" w:rsidRDefault="00C61E33">
            <w:pPr>
              <w:pStyle w:val="ConsPlusNormal"/>
            </w:pPr>
          </w:p>
        </w:tc>
        <w:tc>
          <w:tcPr>
            <w:tcW w:w="850" w:type="dxa"/>
            <w:tcBorders>
              <w:right w:val="nil"/>
            </w:tcBorders>
          </w:tcPr>
          <w:p w:rsidR="00C61E33" w:rsidRDefault="00C61E33">
            <w:pPr>
              <w:pStyle w:val="ConsPlusNormal"/>
            </w:pPr>
          </w:p>
        </w:tc>
      </w:tr>
      <w:tr w:rsidR="00C61E33">
        <w:tblPrEx>
          <w:tblBorders>
            <w:left w:val="single" w:sz="4" w:space="0" w:color="auto"/>
          </w:tblBorders>
        </w:tblPrEx>
        <w:tc>
          <w:tcPr>
            <w:tcW w:w="2381" w:type="dxa"/>
          </w:tcPr>
          <w:p w:rsidR="00C61E33" w:rsidRDefault="00C61E33">
            <w:pPr>
              <w:pStyle w:val="ConsPlusNormal"/>
            </w:pPr>
          </w:p>
        </w:tc>
        <w:tc>
          <w:tcPr>
            <w:tcW w:w="1506" w:type="dxa"/>
          </w:tcPr>
          <w:p w:rsidR="00C61E33" w:rsidRDefault="00C61E33">
            <w:pPr>
              <w:pStyle w:val="ConsPlusNormal"/>
            </w:pPr>
          </w:p>
        </w:tc>
        <w:tc>
          <w:tcPr>
            <w:tcW w:w="1506" w:type="dxa"/>
          </w:tcPr>
          <w:p w:rsidR="00C61E33" w:rsidRDefault="00C61E33">
            <w:pPr>
              <w:pStyle w:val="ConsPlusNormal"/>
            </w:pPr>
          </w:p>
        </w:tc>
        <w:tc>
          <w:tcPr>
            <w:tcW w:w="1506" w:type="dxa"/>
          </w:tcPr>
          <w:p w:rsidR="00C61E33" w:rsidRDefault="00C61E33">
            <w:pPr>
              <w:pStyle w:val="ConsPlusNormal"/>
            </w:pPr>
          </w:p>
        </w:tc>
        <w:tc>
          <w:tcPr>
            <w:tcW w:w="1247" w:type="dxa"/>
          </w:tcPr>
          <w:p w:rsidR="00C61E33" w:rsidRDefault="00C61E33">
            <w:pPr>
              <w:pStyle w:val="ConsPlusNormal"/>
            </w:pPr>
          </w:p>
        </w:tc>
        <w:tc>
          <w:tcPr>
            <w:tcW w:w="850" w:type="dxa"/>
            <w:tcBorders>
              <w:right w:val="nil"/>
            </w:tcBorders>
          </w:tcPr>
          <w:p w:rsidR="00C61E33" w:rsidRDefault="00C61E33">
            <w:pPr>
              <w:pStyle w:val="ConsPlusNormal"/>
            </w:pPr>
          </w:p>
        </w:tc>
      </w:tr>
      <w:tr w:rsidR="00C61E33">
        <w:tblPrEx>
          <w:tblBorders>
            <w:left w:val="single" w:sz="4" w:space="0" w:color="auto"/>
          </w:tblBorders>
        </w:tblPrEx>
        <w:tc>
          <w:tcPr>
            <w:tcW w:w="2381" w:type="dxa"/>
          </w:tcPr>
          <w:p w:rsidR="00C61E33" w:rsidRDefault="00C61E33">
            <w:pPr>
              <w:pStyle w:val="ConsPlusNormal"/>
            </w:pPr>
          </w:p>
        </w:tc>
        <w:tc>
          <w:tcPr>
            <w:tcW w:w="1506" w:type="dxa"/>
          </w:tcPr>
          <w:p w:rsidR="00C61E33" w:rsidRDefault="00C61E33">
            <w:pPr>
              <w:pStyle w:val="ConsPlusNormal"/>
            </w:pPr>
          </w:p>
        </w:tc>
        <w:tc>
          <w:tcPr>
            <w:tcW w:w="1506" w:type="dxa"/>
          </w:tcPr>
          <w:p w:rsidR="00C61E33" w:rsidRDefault="00C61E33">
            <w:pPr>
              <w:pStyle w:val="ConsPlusNormal"/>
            </w:pPr>
          </w:p>
        </w:tc>
        <w:tc>
          <w:tcPr>
            <w:tcW w:w="1506" w:type="dxa"/>
          </w:tcPr>
          <w:p w:rsidR="00C61E33" w:rsidRDefault="00C61E33">
            <w:pPr>
              <w:pStyle w:val="ConsPlusNormal"/>
            </w:pPr>
          </w:p>
        </w:tc>
        <w:tc>
          <w:tcPr>
            <w:tcW w:w="1247" w:type="dxa"/>
          </w:tcPr>
          <w:p w:rsidR="00C61E33" w:rsidRDefault="00C61E33">
            <w:pPr>
              <w:pStyle w:val="ConsPlusNormal"/>
            </w:pPr>
          </w:p>
        </w:tc>
        <w:tc>
          <w:tcPr>
            <w:tcW w:w="850" w:type="dxa"/>
            <w:tcBorders>
              <w:right w:val="nil"/>
            </w:tcBorders>
          </w:tcPr>
          <w:p w:rsidR="00C61E33" w:rsidRDefault="00C61E33">
            <w:pPr>
              <w:pStyle w:val="ConsPlusNormal"/>
            </w:pPr>
          </w:p>
        </w:tc>
      </w:tr>
      <w:tr w:rsidR="00C61E33">
        <w:tc>
          <w:tcPr>
            <w:tcW w:w="5393" w:type="dxa"/>
            <w:gridSpan w:val="3"/>
            <w:tcBorders>
              <w:left w:val="nil"/>
              <w:bottom w:val="nil"/>
            </w:tcBorders>
          </w:tcPr>
          <w:p w:rsidR="00C61E33" w:rsidRDefault="00C61E33">
            <w:pPr>
              <w:pStyle w:val="ConsPlusNormal"/>
              <w:jc w:val="right"/>
            </w:pPr>
            <w:r>
              <w:t>Итого</w:t>
            </w:r>
          </w:p>
        </w:tc>
        <w:tc>
          <w:tcPr>
            <w:tcW w:w="1506" w:type="dxa"/>
          </w:tcPr>
          <w:p w:rsidR="00C61E33" w:rsidRDefault="00C61E33">
            <w:pPr>
              <w:pStyle w:val="ConsPlusNormal"/>
            </w:pPr>
          </w:p>
        </w:tc>
        <w:tc>
          <w:tcPr>
            <w:tcW w:w="1247" w:type="dxa"/>
          </w:tcPr>
          <w:p w:rsidR="00C61E33" w:rsidRDefault="00C61E33">
            <w:pPr>
              <w:pStyle w:val="ConsPlusNormal"/>
            </w:pPr>
          </w:p>
        </w:tc>
        <w:tc>
          <w:tcPr>
            <w:tcW w:w="850" w:type="dxa"/>
            <w:tcBorders>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 xml:space="preserve">                 4. Казначейское обеспечение обязательств</w:t>
      </w:r>
    </w:p>
    <w:p w:rsidR="00C61E33" w:rsidRDefault="00C61E3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31"/>
        <w:gridCol w:w="1361"/>
        <w:gridCol w:w="934"/>
        <w:gridCol w:w="934"/>
        <w:gridCol w:w="934"/>
        <w:gridCol w:w="937"/>
      </w:tblGrid>
      <w:tr w:rsidR="00C61E33">
        <w:tc>
          <w:tcPr>
            <w:tcW w:w="2381" w:type="dxa"/>
            <w:tcBorders>
              <w:left w:val="nil"/>
            </w:tcBorders>
          </w:tcPr>
          <w:p w:rsidR="00C61E33" w:rsidRDefault="00C61E33">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C61E33" w:rsidRDefault="00C61E33">
            <w:pPr>
              <w:pStyle w:val="ConsPlusNormal"/>
              <w:jc w:val="center"/>
            </w:pPr>
            <w:r>
              <w:t>Код по бюджетной классификации Российской Федерации</w:t>
            </w:r>
          </w:p>
        </w:tc>
        <w:tc>
          <w:tcPr>
            <w:tcW w:w="1361" w:type="dxa"/>
          </w:tcPr>
          <w:p w:rsidR="00C61E33" w:rsidRDefault="00C61E33">
            <w:pPr>
              <w:pStyle w:val="ConsPlusNormal"/>
              <w:jc w:val="center"/>
            </w:pPr>
            <w:r>
              <w:t>Код объекта капитальных вложений</w:t>
            </w:r>
          </w:p>
        </w:tc>
        <w:tc>
          <w:tcPr>
            <w:tcW w:w="934" w:type="dxa"/>
          </w:tcPr>
          <w:p w:rsidR="00C61E33" w:rsidRDefault="00C61E33">
            <w:pPr>
              <w:pStyle w:val="ConsPlusNormal"/>
              <w:jc w:val="center"/>
            </w:pPr>
            <w:r>
              <w:t>Получено</w:t>
            </w:r>
          </w:p>
        </w:tc>
        <w:tc>
          <w:tcPr>
            <w:tcW w:w="934" w:type="dxa"/>
          </w:tcPr>
          <w:p w:rsidR="00C61E33" w:rsidRDefault="00C61E33">
            <w:pPr>
              <w:pStyle w:val="ConsPlusNormal"/>
              <w:jc w:val="center"/>
            </w:pPr>
            <w:r>
              <w:t>Переведено</w:t>
            </w:r>
          </w:p>
        </w:tc>
        <w:tc>
          <w:tcPr>
            <w:tcW w:w="934" w:type="dxa"/>
          </w:tcPr>
          <w:p w:rsidR="00C61E33" w:rsidRDefault="00C61E33">
            <w:pPr>
              <w:pStyle w:val="ConsPlusNormal"/>
              <w:jc w:val="center"/>
            </w:pPr>
            <w:r>
              <w:t>Исполнено</w:t>
            </w:r>
          </w:p>
        </w:tc>
        <w:tc>
          <w:tcPr>
            <w:tcW w:w="937" w:type="dxa"/>
            <w:tcBorders>
              <w:right w:val="nil"/>
            </w:tcBorders>
          </w:tcPr>
          <w:p w:rsidR="00C61E33" w:rsidRDefault="00C61E33">
            <w:pPr>
              <w:pStyle w:val="ConsPlusNormal"/>
              <w:jc w:val="center"/>
            </w:pPr>
            <w:r>
              <w:t>Примечание</w:t>
            </w:r>
          </w:p>
        </w:tc>
      </w:tr>
      <w:tr w:rsidR="00C61E33">
        <w:tc>
          <w:tcPr>
            <w:tcW w:w="2381" w:type="dxa"/>
            <w:tcBorders>
              <w:left w:val="nil"/>
            </w:tcBorders>
          </w:tcPr>
          <w:p w:rsidR="00C61E33" w:rsidRDefault="00C61E33">
            <w:pPr>
              <w:pStyle w:val="ConsPlusNormal"/>
              <w:jc w:val="center"/>
            </w:pPr>
            <w:r>
              <w:t>1</w:t>
            </w:r>
          </w:p>
        </w:tc>
        <w:tc>
          <w:tcPr>
            <w:tcW w:w="1531" w:type="dxa"/>
          </w:tcPr>
          <w:p w:rsidR="00C61E33" w:rsidRDefault="00C61E33">
            <w:pPr>
              <w:pStyle w:val="ConsPlusNormal"/>
              <w:jc w:val="center"/>
            </w:pPr>
            <w:r>
              <w:t>2</w:t>
            </w:r>
          </w:p>
        </w:tc>
        <w:tc>
          <w:tcPr>
            <w:tcW w:w="1361" w:type="dxa"/>
          </w:tcPr>
          <w:p w:rsidR="00C61E33" w:rsidRDefault="00C61E33">
            <w:pPr>
              <w:pStyle w:val="ConsPlusNormal"/>
              <w:jc w:val="center"/>
            </w:pPr>
            <w:r>
              <w:t>3</w:t>
            </w:r>
          </w:p>
        </w:tc>
        <w:tc>
          <w:tcPr>
            <w:tcW w:w="934" w:type="dxa"/>
          </w:tcPr>
          <w:p w:rsidR="00C61E33" w:rsidRDefault="00C61E33">
            <w:pPr>
              <w:pStyle w:val="ConsPlusNormal"/>
              <w:jc w:val="center"/>
            </w:pPr>
            <w:r>
              <w:t>4</w:t>
            </w:r>
          </w:p>
        </w:tc>
        <w:tc>
          <w:tcPr>
            <w:tcW w:w="934" w:type="dxa"/>
          </w:tcPr>
          <w:p w:rsidR="00C61E33" w:rsidRDefault="00C61E33">
            <w:pPr>
              <w:pStyle w:val="ConsPlusNormal"/>
              <w:jc w:val="center"/>
            </w:pPr>
            <w:r>
              <w:t>5</w:t>
            </w:r>
          </w:p>
        </w:tc>
        <w:tc>
          <w:tcPr>
            <w:tcW w:w="934" w:type="dxa"/>
          </w:tcPr>
          <w:p w:rsidR="00C61E33" w:rsidRDefault="00C61E33">
            <w:pPr>
              <w:pStyle w:val="ConsPlusNormal"/>
              <w:jc w:val="center"/>
            </w:pPr>
            <w:r>
              <w:t>6</w:t>
            </w:r>
          </w:p>
        </w:tc>
        <w:tc>
          <w:tcPr>
            <w:tcW w:w="937" w:type="dxa"/>
            <w:tcBorders>
              <w:right w:val="nil"/>
            </w:tcBorders>
          </w:tcPr>
          <w:p w:rsidR="00C61E33" w:rsidRDefault="00C61E33">
            <w:pPr>
              <w:pStyle w:val="ConsPlusNormal"/>
              <w:jc w:val="center"/>
            </w:pPr>
            <w:r>
              <w:t>7</w:t>
            </w:r>
          </w:p>
        </w:tc>
      </w:tr>
      <w:tr w:rsidR="00C61E33">
        <w:tblPrEx>
          <w:tblBorders>
            <w:left w:val="single" w:sz="4" w:space="0" w:color="auto"/>
          </w:tblBorders>
        </w:tblPrEx>
        <w:tc>
          <w:tcPr>
            <w:tcW w:w="2381" w:type="dxa"/>
          </w:tcPr>
          <w:p w:rsidR="00C61E33" w:rsidRDefault="00C61E33">
            <w:pPr>
              <w:pStyle w:val="ConsPlusNormal"/>
            </w:pPr>
          </w:p>
        </w:tc>
        <w:tc>
          <w:tcPr>
            <w:tcW w:w="1531" w:type="dxa"/>
          </w:tcPr>
          <w:p w:rsidR="00C61E33" w:rsidRDefault="00C61E33">
            <w:pPr>
              <w:pStyle w:val="ConsPlusNormal"/>
            </w:pPr>
          </w:p>
        </w:tc>
        <w:tc>
          <w:tcPr>
            <w:tcW w:w="1361" w:type="dxa"/>
          </w:tcPr>
          <w:p w:rsidR="00C61E33" w:rsidRDefault="00C61E33">
            <w:pPr>
              <w:pStyle w:val="ConsPlusNormal"/>
            </w:pPr>
          </w:p>
        </w:tc>
        <w:tc>
          <w:tcPr>
            <w:tcW w:w="934" w:type="dxa"/>
          </w:tcPr>
          <w:p w:rsidR="00C61E33" w:rsidRDefault="00C61E33">
            <w:pPr>
              <w:pStyle w:val="ConsPlusNormal"/>
            </w:pPr>
          </w:p>
        </w:tc>
        <w:tc>
          <w:tcPr>
            <w:tcW w:w="934" w:type="dxa"/>
          </w:tcPr>
          <w:p w:rsidR="00C61E33" w:rsidRDefault="00C61E33">
            <w:pPr>
              <w:pStyle w:val="ConsPlusNormal"/>
            </w:pPr>
          </w:p>
        </w:tc>
        <w:tc>
          <w:tcPr>
            <w:tcW w:w="934" w:type="dxa"/>
          </w:tcPr>
          <w:p w:rsidR="00C61E33" w:rsidRDefault="00C61E33">
            <w:pPr>
              <w:pStyle w:val="ConsPlusNormal"/>
            </w:pPr>
          </w:p>
        </w:tc>
        <w:tc>
          <w:tcPr>
            <w:tcW w:w="937" w:type="dxa"/>
            <w:tcBorders>
              <w:right w:val="nil"/>
            </w:tcBorders>
          </w:tcPr>
          <w:p w:rsidR="00C61E33" w:rsidRDefault="00C61E33">
            <w:pPr>
              <w:pStyle w:val="ConsPlusNormal"/>
            </w:pPr>
          </w:p>
        </w:tc>
      </w:tr>
      <w:tr w:rsidR="00C61E33">
        <w:tblPrEx>
          <w:tblBorders>
            <w:left w:val="single" w:sz="4" w:space="0" w:color="auto"/>
          </w:tblBorders>
        </w:tblPrEx>
        <w:tc>
          <w:tcPr>
            <w:tcW w:w="2381" w:type="dxa"/>
          </w:tcPr>
          <w:p w:rsidR="00C61E33" w:rsidRDefault="00C61E33">
            <w:pPr>
              <w:pStyle w:val="ConsPlusNormal"/>
            </w:pPr>
          </w:p>
        </w:tc>
        <w:tc>
          <w:tcPr>
            <w:tcW w:w="1531" w:type="dxa"/>
          </w:tcPr>
          <w:p w:rsidR="00C61E33" w:rsidRDefault="00C61E33">
            <w:pPr>
              <w:pStyle w:val="ConsPlusNormal"/>
            </w:pPr>
          </w:p>
        </w:tc>
        <w:tc>
          <w:tcPr>
            <w:tcW w:w="1361" w:type="dxa"/>
          </w:tcPr>
          <w:p w:rsidR="00C61E33" w:rsidRDefault="00C61E33">
            <w:pPr>
              <w:pStyle w:val="ConsPlusNormal"/>
            </w:pPr>
          </w:p>
        </w:tc>
        <w:tc>
          <w:tcPr>
            <w:tcW w:w="934" w:type="dxa"/>
          </w:tcPr>
          <w:p w:rsidR="00C61E33" w:rsidRDefault="00C61E33">
            <w:pPr>
              <w:pStyle w:val="ConsPlusNormal"/>
            </w:pPr>
          </w:p>
        </w:tc>
        <w:tc>
          <w:tcPr>
            <w:tcW w:w="934" w:type="dxa"/>
          </w:tcPr>
          <w:p w:rsidR="00C61E33" w:rsidRDefault="00C61E33">
            <w:pPr>
              <w:pStyle w:val="ConsPlusNormal"/>
            </w:pPr>
          </w:p>
        </w:tc>
        <w:tc>
          <w:tcPr>
            <w:tcW w:w="934" w:type="dxa"/>
          </w:tcPr>
          <w:p w:rsidR="00C61E33" w:rsidRDefault="00C61E33">
            <w:pPr>
              <w:pStyle w:val="ConsPlusNormal"/>
            </w:pPr>
          </w:p>
        </w:tc>
        <w:tc>
          <w:tcPr>
            <w:tcW w:w="937" w:type="dxa"/>
            <w:tcBorders>
              <w:right w:val="nil"/>
            </w:tcBorders>
          </w:tcPr>
          <w:p w:rsidR="00C61E33" w:rsidRDefault="00C61E33">
            <w:pPr>
              <w:pStyle w:val="ConsPlusNormal"/>
            </w:pPr>
          </w:p>
        </w:tc>
      </w:tr>
      <w:tr w:rsidR="00C61E33">
        <w:tc>
          <w:tcPr>
            <w:tcW w:w="5273" w:type="dxa"/>
            <w:gridSpan w:val="3"/>
            <w:tcBorders>
              <w:left w:val="nil"/>
              <w:bottom w:val="nil"/>
            </w:tcBorders>
          </w:tcPr>
          <w:p w:rsidR="00C61E33" w:rsidRDefault="00C61E33">
            <w:pPr>
              <w:pStyle w:val="ConsPlusNormal"/>
              <w:jc w:val="right"/>
            </w:pPr>
            <w:r>
              <w:t>Итого</w:t>
            </w:r>
          </w:p>
        </w:tc>
        <w:tc>
          <w:tcPr>
            <w:tcW w:w="934" w:type="dxa"/>
          </w:tcPr>
          <w:p w:rsidR="00C61E33" w:rsidRDefault="00C61E33">
            <w:pPr>
              <w:pStyle w:val="ConsPlusNormal"/>
            </w:pPr>
          </w:p>
        </w:tc>
        <w:tc>
          <w:tcPr>
            <w:tcW w:w="934" w:type="dxa"/>
          </w:tcPr>
          <w:p w:rsidR="00C61E33" w:rsidRDefault="00C61E33">
            <w:pPr>
              <w:pStyle w:val="ConsPlusNormal"/>
            </w:pPr>
          </w:p>
        </w:tc>
        <w:tc>
          <w:tcPr>
            <w:tcW w:w="934" w:type="dxa"/>
          </w:tcPr>
          <w:p w:rsidR="00C61E33" w:rsidRDefault="00C61E33">
            <w:pPr>
              <w:pStyle w:val="ConsPlusNormal"/>
            </w:pPr>
          </w:p>
        </w:tc>
        <w:tc>
          <w:tcPr>
            <w:tcW w:w="937" w:type="dxa"/>
            <w:tcBorders>
              <w:bottom w:val="nil"/>
              <w:right w:val="nil"/>
            </w:tcBorders>
          </w:tcPr>
          <w:p w:rsidR="00C61E33" w:rsidRDefault="00C61E33">
            <w:pPr>
              <w:pStyle w:val="ConsPlusNormal"/>
            </w:pPr>
          </w:p>
        </w:tc>
      </w:tr>
    </w:tbl>
    <w:p w:rsidR="00C61E33" w:rsidRDefault="00C61E33">
      <w:pPr>
        <w:pStyle w:val="ConsPlusNormal"/>
        <w:jc w:val="both"/>
      </w:pPr>
    </w:p>
    <w:p w:rsidR="00C61E33" w:rsidRDefault="00C61E33">
      <w:pPr>
        <w:pStyle w:val="ConsPlusNonformat"/>
        <w:jc w:val="both"/>
      </w:pPr>
      <w:r>
        <w:t>Ответственный</w:t>
      </w:r>
    </w:p>
    <w:p w:rsidR="00C61E33" w:rsidRDefault="00C61E33">
      <w:pPr>
        <w:pStyle w:val="ConsPlusNonformat"/>
        <w:jc w:val="both"/>
      </w:pPr>
      <w:r>
        <w:t>исполнитель   ___________ _________ _____________________ _________</w:t>
      </w:r>
    </w:p>
    <w:p w:rsidR="00C61E33" w:rsidRDefault="00C61E33">
      <w:pPr>
        <w:pStyle w:val="ConsPlusNonformat"/>
        <w:jc w:val="both"/>
      </w:pPr>
      <w:r>
        <w:t xml:space="preserve">              (должность) (подпись) (расшифровка подписи) (телефон)</w:t>
      </w:r>
    </w:p>
    <w:p w:rsidR="00C61E33" w:rsidRDefault="00C61E33">
      <w:pPr>
        <w:pStyle w:val="ConsPlusNonformat"/>
        <w:jc w:val="both"/>
      </w:pPr>
    </w:p>
    <w:p w:rsidR="00C61E33" w:rsidRDefault="00C61E33">
      <w:pPr>
        <w:pStyle w:val="ConsPlusNonformat"/>
        <w:jc w:val="both"/>
      </w:pPr>
      <w:r>
        <w:t>"__" _______________ 20__ г.</w:t>
      </w:r>
    </w:p>
    <w:p w:rsidR="00C61E33" w:rsidRDefault="00C61E33">
      <w:pPr>
        <w:pStyle w:val="ConsPlusNonformat"/>
        <w:jc w:val="both"/>
      </w:pPr>
    </w:p>
    <w:p w:rsidR="00C61E33" w:rsidRDefault="00C61E33">
      <w:pPr>
        <w:pStyle w:val="ConsPlusNonformat"/>
        <w:jc w:val="both"/>
      </w:pPr>
      <w:r>
        <w:t xml:space="preserve">                                                         Номер страницы ___</w:t>
      </w:r>
    </w:p>
    <w:p w:rsidR="00C61E33" w:rsidRDefault="00C61E33">
      <w:pPr>
        <w:pStyle w:val="ConsPlusNonformat"/>
        <w:jc w:val="both"/>
      </w:pPr>
      <w:r>
        <w:t xml:space="preserve">                                                          Всего страниц ___</w:t>
      </w:r>
    </w:p>
    <w:p w:rsidR="00C61E33" w:rsidRDefault="00C61E33">
      <w:pPr>
        <w:pStyle w:val="ConsPlusNormal"/>
        <w:jc w:val="both"/>
      </w:pPr>
    </w:p>
    <w:p w:rsidR="00C61E33" w:rsidRDefault="00C61E33">
      <w:pPr>
        <w:pStyle w:val="ConsPlusNormal"/>
        <w:jc w:val="both"/>
      </w:pPr>
    </w:p>
    <w:p w:rsidR="00C61E33" w:rsidRDefault="00C61E33">
      <w:pPr>
        <w:pStyle w:val="ConsPlusNormal"/>
        <w:jc w:val="both"/>
      </w:pPr>
    </w:p>
    <w:p w:rsidR="00C61E33" w:rsidRDefault="00C61E33">
      <w:pPr>
        <w:pStyle w:val="ConsPlusNormal"/>
        <w:jc w:val="right"/>
        <w:outlineLvl w:val="1"/>
      </w:pPr>
      <w:r>
        <w:t>Приложение N 73</w:t>
      </w:r>
    </w:p>
    <w:p w:rsidR="00C61E33" w:rsidRDefault="00C61E33">
      <w:pPr>
        <w:pStyle w:val="ConsPlusNormal"/>
        <w:jc w:val="right"/>
      </w:pPr>
      <w:r>
        <w:t>к Порядку открытия и ведения</w:t>
      </w:r>
    </w:p>
    <w:p w:rsidR="00C61E33" w:rsidRDefault="00C61E33">
      <w:pPr>
        <w:pStyle w:val="ConsPlusNormal"/>
        <w:jc w:val="right"/>
      </w:pPr>
      <w:r>
        <w:t>лицевых счетов территориальными</w:t>
      </w:r>
    </w:p>
    <w:p w:rsidR="00C61E33" w:rsidRDefault="00C61E33">
      <w:pPr>
        <w:pStyle w:val="ConsPlusNormal"/>
        <w:jc w:val="right"/>
      </w:pPr>
      <w:r>
        <w:t>органами Федерального казначейства,</w:t>
      </w:r>
    </w:p>
    <w:p w:rsidR="00C61E33" w:rsidRDefault="00C61E33">
      <w:pPr>
        <w:pStyle w:val="ConsPlusNormal"/>
        <w:jc w:val="right"/>
      </w:pPr>
      <w:r>
        <w:t>утвержденному приказом</w:t>
      </w:r>
    </w:p>
    <w:p w:rsidR="00C61E33" w:rsidRDefault="00C61E33">
      <w:pPr>
        <w:pStyle w:val="ConsPlusNormal"/>
        <w:jc w:val="right"/>
      </w:pPr>
      <w:r>
        <w:t>Федерального казначейства</w:t>
      </w:r>
    </w:p>
    <w:p w:rsidR="00C61E33" w:rsidRDefault="00C61E33">
      <w:pPr>
        <w:pStyle w:val="ConsPlusNormal"/>
        <w:jc w:val="right"/>
      </w:pPr>
      <w:r>
        <w:t>от 17 октября 2016 г. N 21н</w:t>
      </w:r>
    </w:p>
    <w:p w:rsidR="00C61E33" w:rsidRDefault="00C61E33">
      <w:pPr>
        <w:pStyle w:val="ConsPlusNormal"/>
        <w:jc w:val="both"/>
      </w:pPr>
    </w:p>
    <w:p w:rsidR="00C61E33" w:rsidRDefault="00C61E33">
      <w:pPr>
        <w:pStyle w:val="ConsPlusNormal"/>
        <w:jc w:val="center"/>
      </w:pPr>
      <w:bookmarkStart w:id="319" w:name="P23584"/>
      <w:bookmarkEnd w:id="319"/>
      <w:r>
        <w:t>Реестр администрируемых доходов</w:t>
      </w:r>
    </w:p>
    <w:p w:rsidR="00C61E33" w:rsidRDefault="00C61E33">
      <w:pPr>
        <w:pStyle w:val="ConsPlusNormal"/>
        <w:jc w:val="both"/>
      </w:pPr>
    </w:p>
    <w:p w:rsidR="00C61E33" w:rsidRDefault="00C61E33">
      <w:pPr>
        <w:pStyle w:val="ConsPlusNormal"/>
        <w:ind w:firstLine="540"/>
        <w:jc w:val="both"/>
      </w:pPr>
      <w:r>
        <w:t xml:space="preserve">Утратил силу с 1 января 2021 года. - </w:t>
      </w:r>
      <w:hyperlink r:id="rId569">
        <w:r>
          <w:rPr>
            <w:color w:val="0000FF"/>
          </w:rPr>
          <w:t>Приказ</w:t>
        </w:r>
      </w:hyperlink>
      <w:r>
        <w:t xml:space="preserve"> Казначейства России от 01.04.2020 N 16н</w:t>
      </w:r>
    </w:p>
    <w:p w:rsidR="00C61E33" w:rsidRDefault="00C61E33">
      <w:pPr>
        <w:pStyle w:val="ConsPlusNormal"/>
        <w:ind w:firstLine="540"/>
        <w:jc w:val="both"/>
      </w:pPr>
    </w:p>
    <w:p w:rsidR="00C61E33" w:rsidRDefault="00C61E33">
      <w:pPr>
        <w:pStyle w:val="ConsPlusNormal"/>
        <w:jc w:val="both"/>
      </w:pPr>
    </w:p>
    <w:p w:rsidR="00C61E33" w:rsidRDefault="00C61E33">
      <w:pPr>
        <w:pStyle w:val="ConsPlusNormal"/>
        <w:pBdr>
          <w:bottom w:val="single" w:sz="6" w:space="0" w:color="auto"/>
        </w:pBdr>
        <w:spacing w:before="100" w:after="100"/>
        <w:jc w:val="both"/>
        <w:rPr>
          <w:sz w:val="2"/>
          <w:szCs w:val="2"/>
        </w:rPr>
      </w:pPr>
    </w:p>
    <w:p w:rsidR="004C49FE" w:rsidRDefault="004C49FE">
      <w:bookmarkStart w:id="320" w:name="_GoBack"/>
      <w:bookmarkEnd w:id="320"/>
    </w:p>
    <w:sectPr w:rsidR="004C49FE">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E33"/>
    <w:rsid w:val="004C49FE"/>
    <w:rsid w:val="00C61E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C1DE50-10A5-4511-BB27-8144B6388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61E33"/>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61E3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61E33"/>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61E3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61E33"/>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61E3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61E3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61E33"/>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357816&amp;dst=100060" TargetMode="External"/><Relationship Id="rId21" Type="http://schemas.openxmlformats.org/officeDocument/2006/relationships/hyperlink" Target="http://www.pravo.gov.ru" TargetMode="External"/><Relationship Id="rId324" Type="http://schemas.openxmlformats.org/officeDocument/2006/relationships/hyperlink" Target="https://login.consultant.ru/link/?req=doc&amp;base=LAW&amp;n=490999" TargetMode="External"/><Relationship Id="rId531" Type="http://schemas.openxmlformats.org/officeDocument/2006/relationships/hyperlink" Target="https://login.consultant.ru/link/?req=doc&amp;base=LAW&amp;n=391879&amp;dst=100155" TargetMode="External"/><Relationship Id="rId170" Type="http://schemas.openxmlformats.org/officeDocument/2006/relationships/hyperlink" Target="https://login.consultant.ru/link/?req=doc&amp;base=LAW&amp;n=391879&amp;dst=100150" TargetMode="External"/><Relationship Id="rId268" Type="http://schemas.openxmlformats.org/officeDocument/2006/relationships/hyperlink" Target="https://login.consultant.ru/link/?req=doc&amp;base=LAW&amp;n=316066&amp;dst=101745" TargetMode="External"/><Relationship Id="rId475" Type="http://schemas.openxmlformats.org/officeDocument/2006/relationships/hyperlink" Target="https://login.consultant.ru/link/?req=doc&amp;base=LAW&amp;n=407095&amp;dst=100117" TargetMode="External"/><Relationship Id="rId32" Type="http://schemas.openxmlformats.org/officeDocument/2006/relationships/hyperlink" Target="https://login.consultant.ru/link/?req=doc&amp;base=LAW&amp;n=391879&amp;dst=100147" TargetMode="External"/><Relationship Id="rId128" Type="http://schemas.openxmlformats.org/officeDocument/2006/relationships/hyperlink" Target="https://login.consultant.ru/link/?req=doc&amp;base=LAW&amp;n=293229&amp;dst=100050" TargetMode="External"/><Relationship Id="rId335" Type="http://schemas.openxmlformats.org/officeDocument/2006/relationships/hyperlink" Target="https://login.consultant.ru/link/?req=doc&amp;base=LAW&amp;n=490999" TargetMode="External"/><Relationship Id="rId542" Type="http://schemas.openxmlformats.org/officeDocument/2006/relationships/hyperlink" Target="https://login.consultant.ru/link/?req=doc&amp;base=LAW&amp;n=149911" TargetMode="External"/><Relationship Id="rId181" Type="http://schemas.openxmlformats.org/officeDocument/2006/relationships/hyperlink" Target="https://login.consultant.ru/link/?req=doc&amp;base=LAW&amp;n=400750&amp;dst=100080" TargetMode="External"/><Relationship Id="rId402" Type="http://schemas.openxmlformats.org/officeDocument/2006/relationships/hyperlink" Target="https://login.consultant.ru/link/?req=doc&amp;base=LAW&amp;n=149911" TargetMode="External"/><Relationship Id="rId279" Type="http://schemas.openxmlformats.org/officeDocument/2006/relationships/hyperlink" Target="https://login.consultant.ru/link/?req=doc&amp;base=LAW&amp;n=400750&amp;dst=100073" TargetMode="External"/><Relationship Id="rId486" Type="http://schemas.openxmlformats.org/officeDocument/2006/relationships/hyperlink" Target="https://login.consultant.ru/link/?req=doc&amp;base=LAW&amp;n=293229&amp;dst=100094" TargetMode="External"/><Relationship Id="rId43" Type="http://schemas.openxmlformats.org/officeDocument/2006/relationships/hyperlink" Target="https://login.consultant.ru/link/?req=doc&amp;base=LAW&amp;n=480795&amp;dst=100089" TargetMode="External"/><Relationship Id="rId139" Type="http://schemas.openxmlformats.org/officeDocument/2006/relationships/hyperlink" Target="https://login.consultant.ru/link/?req=doc&amp;base=LAW&amp;n=437785&amp;dst=100082" TargetMode="External"/><Relationship Id="rId346" Type="http://schemas.openxmlformats.org/officeDocument/2006/relationships/hyperlink" Target="https://login.consultant.ru/link/?req=doc&amp;base=LAW&amp;n=407095&amp;dst=100041" TargetMode="External"/><Relationship Id="rId553" Type="http://schemas.openxmlformats.org/officeDocument/2006/relationships/hyperlink" Target="https://login.consultant.ru/link/?req=doc&amp;base=LAW&amp;n=149911" TargetMode="External"/><Relationship Id="rId192" Type="http://schemas.openxmlformats.org/officeDocument/2006/relationships/hyperlink" Target="https://login.consultant.ru/link/?req=doc&amp;base=LAW&amp;n=293229&amp;dst=100078" TargetMode="External"/><Relationship Id="rId206" Type="http://schemas.openxmlformats.org/officeDocument/2006/relationships/hyperlink" Target="https://login.consultant.ru/link/?req=doc&amp;base=LAW&amp;n=400750&amp;dst=100073" TargetMode="External"/><Relationship Id="rId413" Type="http://schemas.openxmlformats.org/officeDocument/2006/relationships/hyperlink" Target="https://login.consultant.ru/link/?req=doc&amp;base=LAW&amp;n=495935&amp;dst=101916" TargetMode="External"/><Relationship Id="rId497" Type="http://schemas.openxmlformats.org/officeDocument/2006/relationships/hyperlink" Target="https://login.consultant.ru/link/?req=doc&amp;base=LAW&amp;n=490999" TargetMode="External"/><Relationship Id="rId357" Type="http://schemas.openxmlformats.org/officeDocument/2006/relationships/hyperlink" Target="https://login.consultant.ru/link/?req=doc&amp;base=LAW&amp;n=490999" TargetMode="External"/><Relationship Id="rId54" Type="http://schemas.openxmlformats.org/officeDocument/2006/relationships/hyperlink" Target="https://login.consultant.ru/link/?req=doc&amp;base=LAW&amp;n=400750&amp;dst=100071" TargetMode="External"/><Relationship Id="rId217" Type="http://schemas.openxmlformats.org/officeDocument/2006/relationships/hyperlink" Target="https://login.consultant.ru/link/?req=doc&amp;base=LAW&amp;n=400750&amp;dst=100073" TargetMode="External"/><Relationship Id="rId564" Type="http://schemas.openxmlformats.org/officeDocument/2006/relationships/hyperlink" Target="https://login.consultant.ru/link/?req=doc&amp;base=LAW&amp;n=495935&amp;dst=100283" TargetMode="External"/><Relationship Id="rId424" Type="http://schemas.openxmlformats.org/officeDocument/2006/relationships/hyperlink" Target="https://login.consultant.ru/link/?req=doc&amp;base=LAW&amp;n=495935&amp;dst=100283" TargetMode="External"/><Relationship Id="rId270" Type="http://schemas.openxmlformats.org/officeDocument/2006/relationships/hyperlink" Target="https://login.consultant.ru/link/?req=doc&amp;base=LAW&amp;n=391879&amp;dst=100154" TargetMode="External"/><Relationship Id="rId65" Type="http://schemas.openxmlformats.org/officeDocument/2006/relationships/hyperlink" Target="https://login.consultant.ru/link/?req=doc&amp;base=LAW&amp;n=437785&amp;dst=100057" TargetMode="External"/><Relationship Id="rId130" Type="http://schemas.openxmlformats.org/officeDocument/2006/relationships/hyperlink" Target="https://login.consultant.ru/link/?req=doc&amp;base=LAW&amp;n=437785&amp;dst=100076" TargetMode="External"/><Relationship Id="rId368" Type="http://schemas.openxmlformats.org/officeDocument/2006/relationships/hyperlink" Target="https://login.consultant.ru/link/?req=doc&amp;base=LAW&amp;n=149911" TargetMode="External"/><Relationship Id="rId172" Type="http://schemas.openxmlformats.org/officeDocument/2006/relationships/hyperlink" Target="https://login.consultant.ru/link/?req=doc&amp;base=LAW&amp;n=400750&amp;dst=100073" TargetMode="External"/><Relationship Id="rId228" Type="http://schemas.openxmlformats.org/officeDocument/2006/relationships/hyperlink" Target="https://login.consultant.ru/link/?req=doc&amp;base=LAW&amp;n=400750&amp;dst=100073" TargetMode="External"/><Relationship Id="rId435" Type="http://schemas.openxmlformats.org/officeDocument/2006/relationships/hyperlink" Target="https://login.consultant.ru/link/?req=doc&amp;base=LAW&amp;n=490999" TargetMode="External"/><Relationship Id="rId477" Type="http://schemas.openxmlformats.org/officeDocument/2006/relationships/hyperlink" Target="https://login.consultant.ru/link/?req=doc&amp;base=LAW&amp;n=495935&amp;dst=101916" TargetMode="External"/><Relationship Id="rId281" Type="http://schemas.openxmlformats.org/officeDocument/2006/relationships/hyperlink" Target="https://login.consultant.ru/link/?req=doc&amp;base=LAW&amp;n=357816&amp;dst=100138" TargetMode="External"/><Relationship Id="rId337" Type="http://schemas.openxmlformats.org/officeDocument/2006/relationships/hyperlink" Target="https://login.consultant.ru/link/?req=doc&amp;base=LAW&amp;n=490999" TargetMode="External"/><Relationship Id="rId502" Type="http://schemas.openxmlformats.org/officeDocument/2006/relationships/hyperlink" Target="https://login.consultant.ru/link/?req=doc&amp;base=LAW&amp;n=149911" TargetMode="External"/><Relationship Id="rId34" Type="http://schemas.openxmlformats.org/officeDocument/2006/relationships/hyperlink" Target="https://login.consultant.ru/link/?req=doc&amp;base=LAW&amp;n=437785&amp;dst=100052" TargetMode="External"/><Relationship Id="rId76" Type="http://schemas.openxmlformats.org/officeDocument/2006/relationships/hyperlink" Target="https://login.consultant.ru/link/?req=doc&amp;base=LAW&amp;n=293229&amp;dst=100019" TargetMode="External"/><Relationship Id="rId141" Type="http://schemas.openxmlformats.org/officeDocument/2006/relationships/hyperlink" Target="https://login.consultant.ru/link/?req=doc&amp;base=LAW&amp;n=357816&amp;dst=100068" TargetMode="External"/><Relationship Id="rId379" Type="http://schemas.openxmlformats.org/officeDocument/2006/relationships/hyperlink" Target="https://login.consultant.ru/link/?req=doc&amp;base=LAW&amp;n=490999" TargetMode="External"/><Relationship Id="rId544" Type="http://schemas.openxmlformats.org/officeDocument/2006/relationships/hyperlink" Target="https://login.consultant.ru/link/?req=doc&amp;base=LAW&amp;n=149911" TargetMode="External"/><Relationship Id="rId7" Type="http://schemas.openxmlformats.org/officeDocument/2006/relationships/hyperlink" Target="https://login.consultant.ru/link/?req=doc&amp;base=LAW&amp;n=391879&amp;dst=100147" TargetMode="External"/><Relationship Id="rId183" Type="http://schemas.openxmlformats.org/officeDocument/2006/relationships/hyperlink" Target="https://login.consultant.ru/link/?req=doc&amp;base=LAW&amp;n=495364&amp;dst=1275" TargetMode="External"/><Relationship Id="rId239" Type="http://schemas.openxmlformats.org/officeDocument/2006/relationships/hyperlink" Target="https://login.consultant.ru/link/?req=doc&amp;base=LAW&amp;n=400750&amp;dst=100073" TargetMode="External"/><Relationship Id="rId390" Type="http://schemas.openxmlformats.org/officeDocument/2006/relationships/hyperlink" Target="https://login.consultant.ru/link/?req=doc&amp;base=LAW&amp;n=149911" TargetMode="External"/><Relationship Id="rId404" Type="http://schemas.openxmlformats.org/officeDocument/2006/relationships/hyperlink" Target="https://login.consultant.ru/link/?req=doc&amp;base=LAW&amp;n=149911" TargetMode="External"/><Relationship Id="rId446" Type="http://schemas.openxmlformats.org/officeDocument/2006/relationships/hyperlink" Target="https://login.consultant.ru/link/?req=doc&amp;base=LAW&amp;n=357816&amp;dst=100161" TargetMode="External"/><Relationship Id="rId250" Type="http://schemas.openxmlformats.org/officeDocument/2006/relationships/hyperlink" Target="https://login.consultant.ru/link/?req=doc&amp;base=LAW&amp;n=437785&amp;dst=100109" TargetMode="External"/><Relationship Id="rId292" Type="http://schemas.openxmlformats.org/officeDocument/2006/relationships/hyperlink" Target="https://login.consultant.ru/link/?req=doc&amp;base=LAW&amp;n=495364&amp;dst=102365" TargetMode="External"/><Relationship Id="rId306" Type="http://schemas.openxmlformats.org/officeDocument/2006/relationships/hyperlink" Target="https://login.consultant.ru/link/?req=doc&amp;base=LAW&amp;n=357816&amp;dst=100154" TargetMode="External"/><Relationship Id="rId488" Type="http://schemas.openxmlformats.org/officeDocument/2006/relationships/hyperlink" Target="https://login.consultant.ru/link/?req=doc&amp;base=LAW&amp;n=495935&amp;dst=101916" TargetMode="External"/><Relationship Id="rId45" Type="http://schemas.openxmlformats.org/officeDocument/2006/relationships/hyperlink" Target="https://login.consultant.ru/link/?req=doc&amp;base=LAW&amp;n=443741&amp;dst=100020" TargetMode="External"/><Relationship Id="rId87" Type="http://schemas.openxmlformats.org/officeDocument/2006/relationships/hyperlink" Target="https://login.consultant.ru/link/?req=doc&amp;base=LAW&amp;n=437785&amp;dst=100061" TargetMode="External"/><Relationship Id="rId110" Type="http://schemas.openxmlformats.org/officeDocument/2006/relationships/hyperlink" Target="https://login.consultant.ru/link/?req=doc&amp;base=LAW&amp;n=357816&amp;dst=100051" TargetMode="External"/><Relationship Id="rId348" Type="http://schemas.openxmlformats.org/officeDocument/2006/relationships/hyperlink" Target="https://login.consultant.ru/link/?req=doc&amp;base=LAW&amp;n=495935&amp;dst=101916" TargetMode="External"/><Relationship Id="rId513" Type="http://schemas.openxmlformats.org/officeDocument/2006/relationships/hyperlink" Target="https://login.consultant.ru/link/?req=doc&amp;base=LAW&amp;n=495935&amp;dst=100283" TargetMode="External"/><Relationship Id="rId555" Type="http://schemas.openxmlformats.org/officeDocument/2006/relationships/hyperlink" Target="https://login.consultant.ru/link/?req=doc&amp;base=LAW&amp;n=490999" TargetMode="External"/><Relationship Id="rId152" Type="http://schemas.openxmlformats.org/officeDocument/2006/relationships/hyperlink" Target="https://login.consultant.ru/link/?req=doc&amp;base=LAW&amp;n=357816&amp;dst=100098" TargetMode="External"/><Relationship Id="rId194" Type="http://schemas.openxmlformats.org/officeDocument/2006/relationships/hyperlink" Target="https://login.consultant.ru/link/?req=doc&amp;base=LAW&amp;n=357816&amp;dst=100105" TargetMode="External"/><Relationship Id="rId208" Type="http://schemas.openxmlformats.org/officeDocument/2006/relationships/hyperlink" Target="https://login.consultant.ru/link/?req=doc&amp;base=LAW&amp;n=400750&amp;dst=100073" TargetMode="External"/><Relationship Id="rId415" Type="http://schemas.openxmlformats.org/officeDocument/2006/relationships/hyperlink" Target="https://login.consultant.ru/link/?req=doc&amp;base=LAW&amp;n=495935&amp;dst=100283" TargetMode="External"/><Relationship Id="rId457" Type="http://schemas.openxmlformats.org/officeDocument/2006/relationships/hyperlink" Target="https://login.consultant.ru/link/?req=doc&amp;base=LAW&amp;n=495935&amp;dst=101916" TargetMode="External"/><Relationship Id="rId261" Type="http://schemas.openxmlformats.org/officeDocument/2006/relationships/hyperlink" Target="https://login.consultant.ru/link/?req=doc&amp;base=LAW&amp;n=400750&amp;dst=100073" TargetMode="External"/><Relationship Id="rId499" Type="http://schemas.openxmlformats.org/officeDocument/2006/relationships/hyperlink" Target="https://login.consultant.ru/link/?req=doc&amp;base=LAW&amp;n=357816&amp;dst=100159" TargetMode="External"/><Relationship Id="rId14" Type="http://schemas.openxmlformats.org/officeDocument/2006/relationships/hyperlink" Target="https://login.consultant.ru/link/?req=doc&amp;base=LAW&amp;n=495101&amp;dst=101339" TargetMode="External"/><Relationship Id="rId56" Type="http://schemas.openxmlformats.org/officeDocument/2006/relationships/hyperlink" Target="https://login.consultant.ru/link/?req=doc&amp;base=LAW&amp;n=400750&amp;dst=100073" TargetMode="External"/><Relationship Id="rId317" Type="http://schemas.openxmlformats.org/officeDocument/2006/relationships/hyperlink" Target="https://login.consultant.ru/link/?req=doc&amp;base=LAW&amp;n=149911" TargetMode="External"/><Relationship Id="rId359" Type="http://schemas.openxmlformats.org/officeDocument/2006/relationships/hyperlink" Target="https://login.consultant.ru/link/?req=doc&amp;base=LAW&amp;n=490999" TargetMode="External"/><Relationship Id="rId524" Type="http://schemas.openxmlformats.org/officeDocument/2006/relationships/hyperlink" Target="https://login.consultant.ru/link/?req=doc&amp;base=LAW&amp;n=149911" TargetMode="External"/><Relationship Id="rId566" Type="http://schemas.openxmlformats.org/officeDocument/2006/relationships/hyperlink" Target="https://login.consultant.ru/link/?req=doc&amp;base=LAW&amp;n=391879&amp;dst=100155" TargetMode="External"/><Relationship Id="rId98" Type="http://schemas.openxmlformats.org/officeDocument/2006/relationships/hyperlink" Target="https://login.consultant.ru/link/?req=doc&amp;base=LAW&amp;n=437785&amp;dst=100072" TargetMode="External"/><Relationship Id="rId121" Type="http://schemas.openxmlformats.org/officeDocument/2006/relationships/hyperlink" Target="https://login.consultant.ru/link/?req=doc&amp;base=LAW&amp;n=357816&amp;dst=100063" TargetMode="External"/><Relationship Id="rId163" Type="http://schemas.openxmlformats.org/officeDocument/2006/relationships/hyperlink" Target="https://login.consultant.ru/link/?req=doc&amp;base=LAW&amp;n=437785&amp;dst=100097" TargetMode="External"/><Relationship Id="rId219" Type="http://schemas.openxmlformats.org/officeDocument/2006/relationships/hyperlink" Target="https://login.consultant.ru/link/?req=doc&amp;base=LAW&amp;n=495364&amp;dst=1275" TargetMode="External"/><Relationship Id="rId370" Type="http://schemas.openxmlformats.org/officeDocument/2006/relationships/hyperlink" Target="https://login.consultant.ru/link/?req=doc&amp;base=LAW&amp;n=490999" TargetMode="External"/><Relationship Id="rId426" Type="http://schemas.openxmlformats.org/officeDocument/2006/relationships/hyperlink" Target="https://login.consultant.ru/link/?req=doc&amp;base=LAW&amp;n=495935&amp;dst=100283" TargetMode="External"/><Relationship Id="rId230" Type="http://schemas.openxmlformats.org/officeDocument/2006/relationships/hyperlink" Target="https://login.consultant.ru/link/?req=doc&amp;base=LAW&amp;n=400750&amp;dst=100073" TargetMode="External"/><Relationship Id="rId468" Type="http://schemas.openxmlformats.org/officeDocument/2006/relationships/hyperlink" Target="https://login.consultant.ru/link/?req=doc&amp;base=LAW&amp;n=495935&amp;dst=101916" TargetMode="External"/><Relationship Id="rId25" Type="http://schemas.openxmlformats.org/officeDocument/2006/relationships/hyperlink" Target="https://login.consultant.ru/link/?req=doc&amp;base=LAW&amp;n=154132" TargetMode="External"/><Relationship Id="rId67" Type="http://schemas.openxmlformats.org/officeDocument/2006/relationships/hyperlink" Target="https://login.consultant.ru/link/?req=doc&amp;base=LAW&amp;n=357816&amp;dst=100026" TargetMode="External"/><Relationship Id="rId272" Type="http://schemas.openxmlformats.org/officeDocument/2006/relationships/hyperlink" Target="https://login.consultant.ru/link/?req=doc&amp;base=LAW&amp;n=357816&amp;dst=100135" TargetMode="External"/><Relationship Id="rId328" Type="http://schemas.openxmlformats.org/officeDocument/2006/relationships/hyperlink" Target="https://login.consultant.ru/link/?req=doc&amp;base=LAW&amp;n=490999" TargetMode="External"/><Relationship Id="rId535" Type="http://schemas.openxmlformats.org/officeDocument/2006/relationships/hyperlink" Target="https://login.consultant.ru/link/?req=doc&amp;base=LAW&amp;n=495935&amp;dst=100283" TargetMode="External"/><Relationship Id="rId132" Type="http://schemas.openxmlformats.org/officeDocument/2006/relationships/hyperlink" Target="https://login.consultant.ru/link/?req=doc&amp;base=LAW&amp;n=357816&amp;dst=100066" TargetMode="External"/><Relationship Id="rId174" Type="http://schemas.openxmlformats.org/officeDocument/2006/relationships/hyperlink" Target="https://login.consultant.ru/link/?req=doc&amp;base=LAW&amp;n=357816&amp;dst=100102" TargetMode="External"/><Relationship Id="rId381" Type="http://schemas.openxmlformats.org/officeDocument/2006/relationships/hyperlink" Target="https://login.consultant.ru/link/?req=doc&amp;base=LAW&amp;n=437785&amp;dst=100118" TargetMode="External"/><Relationship Id="rId241" Type="http://schemas.openxmlformats.org/officeDocument/2006/relationships/hyperlink" Target="https://login.consultant.ru/link/?req=doc&amp;base=LAW&amp;n=400750&amp;dst=100073" TargetMode="External"/><Relationship Id="rId437" Type="http://schemas.openxmlformats.org/officeDocument/2006/relationships/hyperlink" Target="https://login.consultant.ru/link/?req=doc&amp;base=LAW&amp;n=293229&amp;dst=100094" TargetMode="External"/><Relationship Id="rId479" Type="http://schemas.openxmlformats.org/officeDocument/2006/relationships/hyperlink" Target="https://login.consultant.ru/link/?req=doc&amp;base=LAW&amp;n=495935&amp;dst=100283" TargetMode="External"/><Relationship Id="rId36" Type="http://schemas.openxmlformats.org/officeDocument/2006/relationships/hyperlink" Target="https://login.consultant.ru/link/?req=doc&amp;base=LAW&amp;n=466790&amp;dst=2616" TargetMode="External"/><Relationship Id="rId283" Type="http://schemas.openxmlformats.org/officeDocument/2006/relationships/hyperlink" Target="https://login.consultant.ru/link/?req=doc&amp;base=LAW&amp;n=357816&amp;dst=100140" TargetMode="External"/><Relationship Id="rId339" Type="http://schemas.openxmlformats.org/officeDocument/2006/relationships/hyperlink" Target="https://login.consultant.ru/link/?req=doc&amp;base=LAW&amp;n=490999" TargetMode="External"/><Relationship Id="rId490" Type="http://schemas.openxmlformats.org/officeDocument/2006/relationships/hyperlink" Target="https://login.consultant.ru/link/?req=doc&amp;base=LAW&amp;n=490999" TargetMode="External"/><Relationship Id="rId504" Type="http://schemas.openxmlformats.org/officeDocument/2006/relationships/hyperlink" Target="https://login.consultant.ru/link/?req=doc&amp;base=LAW&amp;n=495935&amp;dst=100283" TargetMode="External"/><Relationship Id="rId546" Type="http://schemas.openxmlformats.org/officeDocument/2006/relationships/hyperlink" Target="https://login.consultant.ru/link/?req=doc&amp;base=LAW&amp;n=293229&amp;dst=100094" TargetMode="External"/><Relationship Id="rId78" Type="http://schemas.openxmlformats.org/officeDocument/2006/relationships/hyperlink" Target="https://login.consultant.ru/link/?req=doc&amp;base=LAW&amp;n=357816&amp;dst=100032" TargetMode="External"/><Relationship Id="rId101" Type="http://schemas.openxmlformats.org/officeDocument/2006/relationships/hyperlink" Target="https://login.consultant.ru/link/?req=doc&amp;base=LAW&amp;n=357816&amp;dst=100049" TargetMode="External"/><Relationship Id="rId143" Type="http://schemas.openxmlformats.org/officeDocument/2006/relationships/hyperlink" Target="https://login.consultant.ru/link/?req=doc&amp;base=LAW&amp;n=400750&amp;dst=100091" TargetMode="External"/><Relationship Id="rId185" Type="http://schemas.openxmlformats.org/officeDocument/2006/relationships/hyperlink" Target="https://login.consultant.ru/link/?req=doc&amp;base=LAW&amp;n=293229&amp;dst=100074" TargetMode="External"/><Relationship Id="rId350" Type="http://schemas.openxmlformats.org/officeDocument/2006/relationships/hyperlink" Target="https://login.consultant.ru/link/?req=doc&amp;base=LAW&amp;n=490999" TargetMode="External"/><Relationship Id="rId406" Type="http://schemas.openxmlformats.org/officeDocument/2006/relationships/hyperlink" Target="https://login.consultant.ru/link/?req=doc&amp;base=LAW&amp;n=357816&amp;dst=100161" TargetMode="External"/><Relationship Id="rId9" Type="http://schemas.openxmlformats.org/officeDocument/2006/relationships/hyperlink" Target="https://login.consultant.ru/link/?req=doc&amp;base=LAW&amp;n=437785&amp;dst=100051" TargetMode="External"/><Relationship Id="rId210" Type="http://schemas.openxmlformats.org/officeDocument/2006/relationships/hyperlink" Target="https://login.consultant.ru/link/?req=doc&amp;base=LAW&amp;n=400750&amp;dst=100073" TargetMode="External"/><Relationship Id="rId392" Type="http://schemas.openxmlformats.org/officeDocument/2006/relationships/hyperlink" Target="https://login.consultant.ru/link/?req=doc&amp;base=LAW&amp;n=293229&amp;dst=100094" TargetMode="External"/><Relationship Id="rId448" Type="http://schemas.openxmlformats.org/officeDocument/2006/relationships/hyperlink" Target="https://login.consultant.ru/link/?req=doc&amp;base=LAW&amp;n=149911" TargetMode="External"/><Relationship Id="rId252" Type="http://schemas.openxmlformats.org/officeDocument/2006/relationships/hyperlink" Target="https://login.consultant.ru/link/?req=doc&amp;base=LAW&amp;n=400750&amp;dst=100073" TargetMode="External"/><Relationship Id="rId294" Type="http://schemas.openxmlformats.org/officeDocument/2006/relationships/hyperlink" Target="https://login.consultant.ru/link/?req=doc&amp;base=LAW&amp;n=357816&amp;dst=100145" TargetMode="External"/><Relationship Id="rId308" Type="http://schemas.openxmlformats.org/officeDocument/2006/relationships/hyperlink" Target="https://login.consultant.ru/link/?req=doc&amp;base=LAW&amp;n=357816&amp;dst=100156" TargetMode="External"/><Relationship Id="rId515" Type="http://schemas.openxmlformats.org/officeDocument/2006/relationships/hyperlink" Target="https://login.consultant.ru/link/?req=doc&amp;base=LAW&amp;n=149911" TargetMode="External"/><Relationship Id="rId47" Type="http://schemas.openxmlformats.org/officeDocument/2006/relationships/hyperlink" Target="https://login.consultant.ru/link/?req=doc&amp;base=LAW&amp;n=437785&amp;dst=100054" TargetMode="External"/><Relationship Id="rId89" Type="http://schemas.openxmlformats.org/officeDocument/2006/relationships/hyperlink" Target="https://login.consultant.ru/link/?req=doc&amp;base=LAW&amp;n=400750&amp;dst=100073" TargetMode="External"/><Relationship Id="rId112" Type="http://schemas.openxmlformats.org/officeDocument/2006/relationships/hyperlink" Target="https://login.consultant.ru/link/?req=doc&amp;base=LAW&amp;n=400750&amp;dst=100073" TargetMode="External"/><Relationship Id="rId154" Type="http://schemas.openxmlformats.org/officeDocument/2006/relationships/hyperlink" Target="https://login.consultant.ru/link/?req=doc&amp;base=LAW&amp;n=437785&amp;dst=100094" TargetMode="External"/><Relationship Id="rId361" Type="http://schemas.openxmlformats.org/officeDocument/2006/relationships/hyperlink" Target="https://login.consultant.ru/link/?req=doc&amp;base=LAW&amp;n=149911" TargetMode="External"/><Relationship Id="rId557" Type="http://schemas.openxmlformats.org/officeDocument/2006/relationships/hyperlink" Target="https://login.consultant.ru/link/?req=doc&amp;base=LAW&amp;n=490999" TargetMode="External"/><Relationship Id="rId196" Type="http://schemas.openxmlformats.org/officeDocument/2006/relationships/hyperlink" Target="https://login.consultant.ru/link/?req=doc&amp;base=LAW&amp;n=357816&amp;dst=100107" TargetMode="External"/><Relationship Id="rId417" Type="http://schemas.openxmlformats.org/officeDocument/2006/relationships/hyperlink" Target="https://login.consultant.ru/link/?req=doc&amp;base=LAW&amp;n=149911" TargetMode="External"/><Relationship Id="rId459" Type="http://schemas.openxmlformats.org/officeDocument/2006/relationships/hyperlink" Target="https://login.consultant.ru/link/?req=doc&amp;base=LAW&amp;n=400750&amp;dst=100101" TargetMode="External"/><Relationship Id="rId16" Type="http://schemas.openxmlformats.org/officeDocument/2006/relationships/hyperlink" Target="https://login.consultant.ru/link/?req=doc&amp;base=LAW&amp;n=431880&amp;dst=100229" TargetMode="External"/><Relationship Id="rId221" Type="http://schemas.openxmlformats.org/officeDocument/2006/relationships/hyperlink" Target="https://login.consultant.ru/link/?req=doc&amp;base=LAW&amp;n=357816&amp;dst=100109" TargetMode="External"/><Relationship Id="rId263" Type="http://schemas.openxmlformats.org/officeDocument/2006/relationships/hyperlink" Target="https://login.consultant.ru/link/?req=doc&amp;base=LAW&amp;n=400750&amp;dst=100073" TargetMode="External"/><Relationship Id="rId319" Type="http://schemas.openxmlformats.org/officeDocument/2006/relationships/hyperlink" Target="https://login.consultant.ru/link/?req=doc&amp;base=LAW&amp;n=357816&amp;dst=100161" TargetMode="External"/><Relationship Id="rId470" Type="http://schemas.openxmlformats.org/officeDocument/2006/relationships/hyperlink" Target="https://login.consultant.ru/link/?req=doc&amp;base=LAW&amp;n=391879&amp;dst=100155" TargetMode="External"/><Relationship Id="rId526" Type="http://schemas.openxmlformats.org/officeDocument/2006/relationships/hyperlink" Target="https://login.consultant.ru/link/?req=doc&amp;base=LAW&amp;n=357816&amp;dst=100161" TargetMode="External"/><Relationship Id="rId58" Type="http://schemas.openxmlformats.org/officeDocument/2006/relationships/hyperlink" Target="https://login.consultant.ru/link/?req=doc&amp;base=LAW&amp;n=357816&amp;dst=100019" TargetMode="External"/><Relationship Id="rId123" Type="http://schemas.openxmlformats.org/officeDocument/2006/relationships/hyperlink" Target="https://login.consultant.ru/link/?req=doc&amp;base=LAW&amp;n=400750&amp;dst=100073" TargetMode="External"/><Relationship Id="rId330" Type="http://schemas.openxmlformats.org/officeDocument/2006/relationships/hyperlink" Target="https://login.consultant.ru/link/?req=doc&amp;base=LAW&amp;n=490999" TargetMode="External"/><Relationship Id="rId568" Type="http://schemas.openxmlformats.org/officeDocument/2006/relationships/hyperlink" Target="https://login.consultant.ru/link/?req=doc&amp;base=LAW&amp;n=495935&amp;dst=101916" TargetMode="External"/><Relationship Id="rId165" Type="http://schemas.openxmlformats.org/officeDocument/2006/relationships/hyperlink" Target="https://login.consultant.ru/link/?req=doc&amp;base=LAW&amp;n=437785&amp;dst=100098" TargetMode="External"/><Relationship Id="rId372" Type="http://schemas.openxmlformats.org/officeDocument/2006/relationships/hyperlink" Target="https://login.consultant.ru/link/?req=doc&amp;base=LAW&amp;n=490999" TargetMode="External"/><Relationship Id="rId428" Type="http://schemas.openxmlformats.org/officeDocument/2006/relationships/hyperlink" Target="https://login.consultant.ru/link/?req=doc&amp;base=LAW&amp;n=495935&amp;dst=100283" TargetMode="External"/><Relationship Id="rId232" Type="http://schemas.openxmlformats.org/officeDocument/2006/relationships/hyperlink" Target="https://login.consultant.ru/link/?req=doc&amp;base=LAW&amp;n=400750&amp;dst=100073" TargetMode="External"/><Relationship Id="rId274" Type="http://schemas.openxmlformats.org/officeDocument/2006/relationships/hyperlink" Target="https://login.consultant.ru/link/?req=doc&amp;base=LAW&amp;n=316066&amp;dst=101745" TargetMode="External"/><Relationship Id="rId481" Type="http://schemas.openxmlformats.org/officeDocument/2006/relationships/hyperlink" Target="https://login.consultant.ru/link/?req=doc&amp;base=LAW&amp;n=495935&amp;dst=100283" TargetMode="External"/><Relationship Id="rId27" Type="http://schemas.openxmlformats.org/officeDocument/2006/relationships/hyperlink" Target="http://www.pravo.gov.ru" TargetMode="External"/><Relationship Id="rId69" Type="http://schemas.openxmlformats.org/officeDocument/2006/relationships/hyperlink" Target="https://login.consultant.ru/link/?req=doc&amp;base=LAW&amp;n=400750&amp;dst=100077" TargetMode="External"/><Relationship Id="rId134" Type="http://schemas.openxmlformats.org/officeDocument/2006/relationships/hyperlink" Target="https://login.consultant.ru/link/?req=doc&amp;base=LAW&amp;n=437785&amp;dst=100076" TargetMode="External"/><Relationship Id="rId537" Type="http://schemas.openxmlformats.org/officeDocument/2006/relationships/hyperlink" Target="https://login.consultant.ru/link/?req=doc&amp;base=LAW&amp;n=149911" TargetMode="External"/><Relationship Id="rId80" Type="http://schemas.openxmlformats.org/officeDocument/2006/relationships/hyperlink" Target="https://login.consultant.ru/link/?req=doc&amp;base=LAW&amp;n=467304&amp;dst=100973" TargetMode="External"/><Relationship Id="rId176" Type="http://schemas.openxmlformats.org/officeDocument/2006/relationships/hyperlink" Target="https://login.consultant.ru/link/?req=doc&amp;base=LAW&amp;n=293229&amp;dst=100073" TargetMode="External"/><Relationship Id="rId341" Type="http://schemas.openxmlformats.org/officeDocument/2006/relationships/hyperlink" Target="https://login.consultant.ru/link/?req=doc&amp;base=LAW&amp;n=490999" TargetMode="External"/><Relationship Id="rId383" Type="http://schemas.openxmlformats.org/officeDocument/2006/relationships/hyperlink" Target="https://login.consultant.ru/link/?req=doc&amp;base=LAW&amp;n=495935&amp;dst=100283" TargetMode="External"/><Relationship Id="rId439" Type="http://schemas.openxmlformats.org/officeDocument/2006/relationships/hyperlink" Target="https://login.consultant.ru/link/?req=doc&amp;base=LAW&amp;n=495935&amp;dst=101916" TargetMode="External"/><Relationship Id="rId201" Type="http://schemas.openxmlformats.org/officeDocument/2006/relationships/hyperlink" Target="https://login.consultant.ru/link/?req=doc&amp;base=LAW&amp;n=437785&amp;dst=100105" TargetMode="External"/><Relationship Id="rId243" Type="http://schemas.openxmlformats.org/officeDocument/2006/relationships/hyperlink" Target="https://login.consultant.ru/link/?req=doc&amp;base=LAW&amp;n=357816&amp;dst=100120" TargetMode="External"/><Relationship Id="rId285" Type="http://schemas.openxmlformats.org/officeDocument/2006/relationships/hyperlink" Target="https://login.consultant.ru/link/?req=doc&amp;base=LAW&amp;n=437785&amp;dst=100110" TargetMode="External"/><Relationship Id="rId450" Type="http://schemas.openxmlformats.org/officeDocument/2006/relationships/hyperlink" Target="https://login.consultant.ru/link/?req=doc&amp;base=LAW&amp;n=293229&amp;dst=100094" TargetMode="External"/><Relationship Id="rId506" Type="http://schemas.openxmlformats.org/officeDocument/2006/relationships/hyperlink" Target="https://login.consultant.ru/link/?req=doc&amp;base=LAW&amp;n=407095&amp;dst=100137" TargetMode="External"/><Relationship Id="rId38" Type="http://schemas.openxmlformats.org/officeDocument/2006/relationships/hyperlink" Target="https://login.consultant.ru/link/?req=doc&amp;base=LAW&amp;n=495101&amp;dst=101168" TargetMode="External"/><Relationship Id="rId103" Type="http://schemas.openxmlformats.org/officeDocument/2006/relationships/hyperlink" Target="https://login.consultant.ru/link/?req=doc&amp;base=LAW&amp;n=437785&amp;dst=100072" TargetMode="External"/><Relationship Id="rId310" Type="http://schemas.openxmlformats.org/officeDocument/2006/relationships/hyperlink" Target="https://login.consultant.ru/link/?req=doc&amp;base=LAW&amp;n=400750&amp;dst=100101" TargetMode="External"/><Relationship Id="rId492" Type="http://schemas.openxmlformats.org/officeDocument/2006/relationships/hyperlink" Target="https://login.consultant.ru/link/?req=doc&amp;base=LAW&amp;n=293229&amp;dst=100094" TargetMode="External"/><Relationship Id="rId548" Type="http://schemas.openxmlformats.org/officeDocument/2006/relationships/hyperlink" Target="https://login.consultant.ru/link/?req=doc&amp;base=LAW&amp;n=495935&amp;dst=101916" TargetMode="External"/><Relationship Id="rId91" Type="http://schemas.openxmlformats.org/officeDocument/2006/relationships/hyperlink" Target="https://login.consultant.ru/link/?req=doc&amp;base=LAW&amp;n=400750&amp;dst=100073" TargetMode="External"/><Relationship Id="rId145" Type="http://schemas.openxmlformats.org/officeDocument/2006/relationships/hyperlink" Target="https://login.consultant.ru/link/?req=doc&amp;base=LAW&amp;n=495364&amp;dst=101455" TargetMode="External"/><Relationship Id="rId187" Type="http://schemas.openxmlformats.org/officeDocument/2006/relationships/hyperlink" Target="https://login.consultant.ru/link/?req=doc&amp;base=LAW&amp;n=357816&amp;dst=100103" TargetMode="External"/><Relationship Id="rId352" Type="http://schemas.openxmlformats.org/officeDocument/2006/relationships/hyperlink" Target="https://login.consultant.ru/link/?req=doc&amp;base=LAW&amp;n=495935&amp;dst=100283" TargetMode="External"/><Relationship Id="rId394" Type="http://schemas.openxmlformats.org/officeDocument/2006/relationships/hyperlink" Target="https://login.consultant.ru/link/?req=doc&amp;base=LAW&amp;n=400750&amp;dst=100093" TargetMode="External"/><Relationship Id="rId408" Type="http://schemas.openxmlformats.org/officeDocument/2006/relationships/hyperlink" Target="https://login.consultant.ru/link/?req=doc&amp;base=LAW&amp;n=149911" TargetMode="External"/><Relationship Id="rId212" Type="http://schemas.openxmlformats.org/officeDocument/2006/relationships/hyperlink" Target="https://login.consultant.ru/link/?req=doc&amp;base=LAW&amp;n=391879&amp;dst=100153" TargetMode="External"/><Relationship Id="rId254" Type="http://schemas.openxmlformats.org/officeDocument/2006/relationships/hyperlink" Target="https://login.consultant.ru/link/?req=doc&amp;base=LAW&amp;n=400750&amp;dst=100073" TargetMode="External"/><Relationship Id="rId49" Type="http://schemas.openxmlformats.org/officeDocument/2006/relationships/hyperlink" Target="https://login.consultant.ru/link/?req=doc&amp;base=LAW&amp;n=437785&amp;dst=100055" TargetMode="External"/><Relationship Id="rId114" Type="http://schemas.openxmlformats.org/officeDocument/2006/relationships/hyperlink" Target="https://login.consultant.ru/link/?req=doc&amp;base=LAW&amp;n=357816&amp;dst=100058" TargetMode="External"/><Relationship Id="rId296" Type="http://schemas.openxmlformats.org/officeDocument/2006/relationships/hyperlink" Target="https://login.consultant.ru/link/?req=doc&amp;base=LAW&amp;n=437785&amp;dst=100111" TargetMode="External"/><Relationship Id="rId461" Type="http://schemas.openxmlformats.org/officeDocument/2006/relationships/hyperlink" Target="https://login.consultant.ru/link/?req=doc&amp;base=LAW&amp;n=495935&amp;dst=101916" TargetMode="External"/><Relationship Id="rId517" Type="http://schemas.openxmlformats.org/officeDocument/2006/relationships/hyperlink" Target="https://login.consultant.ru/link/?req=doc&amp;base=LAW&amp;n=400750&amp;dst=100101" TargetMode="External"/><Relationship Id="rId559" Type="http://schemas.openxmlformats.org/officeDocument/2006/relationships/hyperlink" Target="https://login.consultant.ru/link/?req=doc&amp;base=LAW&amp;n=149911" TargetMode="External"/><Relationship Id="rId60" Type="http://schemas.openxmlformats.org/officeDocument/2006/relationships/hyperlink" Target="https://login.consultant.ru/link/?req=doc&amp;base=LAW&amp;n=293229&amp;dst=100012" TargetMode="External"/><Relationship Id="rId156" Type="http://schemas.openxmlformats.org/officeDocument/2006/relationships/hyperlink" Target="https://login.consultant.ru/link/?req=doc&amp;base=LAW&amp;n=400750&amp;dst=100073" TargetMode="External"/><Relationship Id="rId198" Type="http://schemas.openxmlformats.org/officeDocument/2006/relationships/hyperlink" Target="http://www.pravo.gov.ru" TargetMode="External"/><Relationship Id="rId321" Type="http://schemas.openxmlformats.org/officeDocument/2006/relationships/hyperlink" Target="https://login.consultant.ru/link/?req=doc&amp;base=LAW&amp;n=149911" TargetMode="External"/><Relationship Id="rId363" Type="http://schemas.openxmlformats.org/officeDocument/2006/relationships/hyperlink" Target="https://login.consultant.ru/link/?req=doc&amp;base=LAW&amp;n=490999" TargetMode="External"/><Relationship Id="rId419" Type="http://schemas.openxmlformats.org/officeDocument/2006/relationships/hyperlink" Target="https://login.consultant.ru/link/?req=doc&amp;base=LAW&amp;n=407095&amp;dst=100097" TargetMode="External"/><Relationship Id="rId570" Type="http://schemas.openxmlformats.org/officeDocument/2006/relationships/fontTable" Target="fontTable.xml"/><Relationship Id="rId223" Type="http://schemas.openxmlformats.org/officeDocument/2006/relationships/hyperlink" Target="https://login.consultant.ru/link/?req=doc&amp;base=LAW&amp;n=357816&amp;dst=100109" TargetMode="External"/><Relationship Id="rId430" Type="http://schemas.openxmlformats.org/officeDocument/2006/relationships/hyperlink" Target="https://login.consultant.ru/link/?req=doc&amp;base=LAW&amp;n=495935&amp;dst=100283" TargetMode="External"/><Relationship Id="rId18" Type="http://schemas.openxmlformats.org/officeDocument/2006/relationships/hyperlink" Target="https://login.consultant.ru/link/?req=doc&amp;base=LAW&amp;n=480795&amp;dst=100089" TargetMode="External"/><Relationship Id="rId265" Type="http://schemas.openxmlformats.org/officeDocument/2006/relationships/hyperlink" Target="https://login.consultant.ru/link/?req=doc&amp;base=LAW&amp;n=400750&amp;dst=100073" TargetMode="External"/><Relationship Id="rId472" Type="http://schemas.openxmlformats.org/officeDocument/2006/relationships/hyperlink" Target="https://login.consultant.ru/link/?req=doc&amp;base=LAW&amp;n=495935&amp;dst=101916" TargetMode="External"/><Relationship Id="rId528" Type="http://schemas.openxmlformats.org/officeDocument/2006/relationships/hyperlink" Target="https://login.consultant.ru/link/?req=doc&amp;base=LAW&amp;n=149911" TargetMode="External"/><Relationship Id="rId125" Type="http://schemas.openxmlformats.org/officeDocument/2006/relationships/hyperlink" Target="https://login.consultant.ru/link/?req=doc&amp;base=LAW&amp;n=293229&amp;dst=100047" TargetMode="External"/><Relationship Id="rId167" Type="http://schemas.openxmlformats.org/officeDocument/2006/relationships/hyperlink" Target="https://login.consultant.ru/link/?req=doc&amp;base=LAW&amp;n=293229&amp;dst=100072" TargetMode="External"/><Relationship Id="rId332" Type="http://schemas.openxmlformats.org/officeDocument/2006/relationships/hyperlink" Target="https://login.consultant.ru/link/?req=doc&amp;base=LAW&amp;n=391879&amp;dst=100155" TargetMode="External"/><Relationship Id="rId374" Type="http://schemas.openxmlformats.org/officeDocument/2006/relationships/hyperlink" Target="https://login.consultant.ru/link/?req=doc&amp;base=LAW&amp;n=293229&amp;dst=100094" TargetMode="External"/><Relationship Id="rId71" Type="http://schemas.openxmlformats.org/officeDocument/2006/relationships/hyperlink" Target="https://login.consultant.ru/link/?req=doc&amp;base=LAW&amp;n=437785&amp;dst=100059" TargetMode="External"/><Relationship Id="rId234" Type="http://schemas.openxmlformats.org/officeDocument/2006/relationships/hyperlink" Target="https://login.consultant.ru/link/?req=doc&amp;base=LAW&amp;n=400750&amp;dst=100073" TargetMode="External"/><Relationship Id="rId2" Type="http://schemas.openxmlformats.org/officeDocument/2006/relationships/settings" Target="settings.xml"/><Relationship Id="rId29" Type="http://schemas.openxmlformats.org/officeDocument/2006/relationships/hyperlink" Target="http://www.pravo.gov.ru" TargetMode="External"/><Relationship Id="rId276" Type="http://schemas.openxmlformats.org/officeDocument/2006/relationships/hyperlink" Target="https://login.consultant.ru/link/?req=doc&amp;base=LAW&amp;n=400750&amp;dst=100073" TargetMode="External"/><Relationship Id="rId441" Type="http://schemas.openxmlformats.org/officeDocument/2006/relationships/hyperlink" Target="https://login.consultant.ru/link/?req=doc&amp;base=LAW&amp;n=490999" TargetMode="External"/><Relationship Id="rId483" Type="http://schemas.openxmlformats.org/officeDocument/2006/relationships/hyperlink" Target="https://login.consultant.ru/link/?req=doc&amp;base=LAW&amp;n=495935&amp;dst=100283" TargetMode="External"/><Relationship Id="rId539" Type="http://schemas.openxmlformats.org/officeDocument/2006/relationships/hyperlink" Target="https://login.consultant.ru/link/?req=doc&amp;base=LAW&amp;n=495935&amp;dst=100283" TargetMode="External"/><Relationship Id="rId40" Type="http://schemas.openxmlformats.org/officeDocument/2006/relationships/hyperlink" Target="https://login.consultant.ru/link/?req=doc&amp;base=LAW&amp;n=431880&amp;dst=100224" TargetMode="External"/><Relationship Id="rId136" Type="http://schemas.openxmlformats.org/officeDocument/2006/relationships/hyperlink" Target="https://login.consultant.ru/link/?req=doc&amp;base=LAW&amp;n=400750&amp;dst=100073" TargetMode="External"/><Relationship Id="rId178" Type="http://schemas.openxmlformats.org/officeDocument/2006/relationships/hyperlink" Target="https://login.consultant.ru/link/?req=doc&amp;base=LAW&amp;n=391879&amp;dst=100150" TargetMode="External"/><Relationship Id="rId301" Type="http://schemas.openxmlformats.org/officeDocument/2006/relationships/hyperlink" Target="https://login.consultant.ru/link/?req=doc&amp;base=LAW&amp;n=357816&amp;dst=100151" TargetMode="External"/><Relationship Id="rId343" Type="http://schemas.openxmlformats.org/officeDocument/2006/relationships/hyperlink" Target="https://login.consultant.ru/link/?req=doc&amp;base=LAW&amp;n=149911" TargetMode="External"/><Relationship Id="rId550" Type="http://schemas.openxmlformats.org/officeDocument/2006/relationships/hyperlink" Target="https://login.consultant.ru/link/?req=doc&amp;base=LAW&amp;n=490999" TargetMode="External"/><Relationship Id="rId82" Type="http://schemas.openxmlformats.org/officeDocument/2006/relationships/hyperlink" Target="https://login.consultant.ru/link/?req=doc&amp;base=LAW&amp;n=357816&amp;dst=100036" TargetMode="External"/><Relationship Id="rId203" Type="http://schemas.openxmlformats.org/officeDocument/2006/relationships/hyperlink" Target="https://login.consultant.ru/link/?req=doc&amp;base=LAW&amp;n=391879&amp;dst=100150" TargetMode="External"/><Relationship Id="rId385" Type="http://schemas.openxmlformats.org/officeDocument/2006/relationships/hyperlink" Target="https://login.consultant.ru/link/?req=doc&amp;base=LAW&amp;n=407095&amp;dst=100082" TargetMode="External"/><Relationship Id="rId245" Type="http://schemas.openxmlformats.org/officeDocument/2006/relationships/hyperlink" Target="https://login.consultant.ru/link/?req=doc&amp;base=LAW&amp;n=400750&amp;dst=100073" TargetMode="External"/><Relationship Id="rId287" Type="http://schemas.openxmlformats.org/officeDocument/2006/relationships/hyperlink" Target="https://login.consultant.ru/link/?req=doc&amp;base=LAW&amp;n=293229&amp;dst=100092" TargetMode="External"/><Relationship Id="rId410" Type="http://schemas.openxmlformats.org/officeDocument/2006/relationships/hyperlink" Target="https://login.consultant.ru/link/?req=doc&amp;base=LAW&amp;n=357816&amp;dst=100161" TargetMode="External"/><Relationship Id="rId452" Type="http://schemas.openxmlformats.org/officeDocument/2006/relationships/hyperlink" Target="https://login.consultant.ru/link/?req=doc&amp;base=LAW&amp;n=400750&amp;dst=100095" TargetMode="External"/><Relationship Id="rId494" Type="http://schemas.openxmlformats.org/officeDocument/2006/relationships/hyperlink" Target="https://login.consultant.ru/link/?req=doc&amp;base=LAW&amp;n=495935&amp;dst=101916" TargetMode="External"/><Relationship Id="rId508" Type="http://schemas.openxmlformats.org/officeDocument/2006/relationships/hyperlink" Target="https://login.consultant.ru/link/?req=doc&amp;base=LAW&amp;n=495935&amp;dst=101916" TargetMode="External"/><Relationship Id="rId105" Type="http://schemas.openxmlformats.org/officeDocument/2006/relationships/hyperlink" Target="https://login.consultant.ru/link/?req=doc&amp;base=LAW&amp;n=293229&amp;dst=100034" TargetMode="External"/><Relationship Id="rId147" Type="http://schemas.openxmlformats.org/officeDocument/2006/relationships/hyperlink" Target="https://login.consultant.ru/link/?req=doc&amp;base=LAW&amp;n=437785&amp;dst=100088" TargetMode="External"/><Relationship Id="rId312" Type="http://schemas.openxmlformats.org/officeDocument/2006/relationships/hyperlink" Target="https://login.consultant.ru/link/?req=doc&amp;base=LAW&amp;n=495935&amp;dst=100283" TargetMode="External"/><Relationship Id="rId354" Type="http://schemas.openxmlformats.org/officeDocument/2006/relationships/hyperlink" Target="https://login.consultant.ru/link/?req=doc&amp;base=LAW&amp;n=495935&amp;dst=100283" TargetMode="External"/><Relationship Id="rId51" Type="http://schemas.openxmlformats.org/officeDocument/2006/relationships/hyperlink" Target="https://login.consultant.ru/link/?req=doc&amp;base=LAW&amp;n=357816&amp;dst=100011" TargetMode="External"/><Relationship Id="rId93" Type="http://schemas.openxmlformats.org/officeDocument/2006/relationships/hyperlink" Target="https://login.consultant.ru/link/?req=doc&amp;base=LAW&amp;n=357816&amp;dst=100041" TargetMode="External"/><Relationship Id="rId189" Type="http://schemas.openxmlformats.org/officeDocument/2006/relationships/hyperlink" Target="https://login.consultant.ru/link/?req=doc&amp;base=LAW&amp;n=357816&amp;dst=100104" TargetMode="External"/><Relationship Id="rId396" Type="http://schemas.openxmlformats.org/officeDocument/2006/relationships/hyperlink" Target="https://login.consultant.ru/link/?req=doc&amp;base=LAW&amp;n=357816&amp;dst=100161" TargetMode="External"/><Relationship Id="rId561" Type="http://schemas.openxmlformats.org/officeDocument/2006/relationships/hyperlink" Target="https://login.consultant.ru/link/?req=doc&amp;base=LAW&amp;n=357816&amp;dst=100161" TargetMode="External"/><Relationship Id="rId214" Type="http://schemas.openxmlformats.org/officeDocument/2006/relationships/hyperlink" Target="https://login.consultant.ru/link/?req=doc&amp;base=LAW&amp;n=357816&amp;dst=100108" TargetMode="External"/><Relationship Id="rId256" Type="http://schemas.openxmlformats.org/officeDocument/2006/relationships/hyperlink" Target="https://login.consultant.ru/link/?req=doc&amp;base=LAW&amp;n=357816&amp;dst=100127" TargetMode="External"/><Relationship Id="rId298" Type="http://schemas.openxmlformats.org/officeDocument/2006/relationships/hyperlink" Target="https://login.consultant.ru/link/?req=doc&amp;base=LAW&amp;n=357816&amp;dst=100147" TargetMode="External"/><Relationship Id="rId421" Type="http://schemas.openxmlformats.org/officeDocument/2006/relationships/hyperlink" Target="https://login.consultant.ru/link/?req=doc&amp;base=LAW&amp;n=495935&amp;dst=101916" TargetMode="External"/><Relationship Id="rId463" Type="http://schemas.openxmlformats.org/officeDocument/2006/relationships/hyperlink" Target="https://login.consultant.ru/link/?req=doc&amp;base=LAW&amp;n=149911" TargetMode="External"/><Relationship Id="rId519" Type="http://schemas.openxmlformats.org/officeDocument/2006/relationships/hyperlink" Target="https://login.consultant.ru/link/?req=doc&amp;base=LAW&amp;n=495935&amp;dst=100283" TargetMode="External"/><Relationship Id="rId116" Type="http://schemas.openxmlformats.org/officeDocument/2006/relationships/hyperlink" Target="https://login.consultant.ru/link/?req=doc&amp;base=LAW&amp;n=400750&amp;dst=100073" TargetMode="External"/><Relationship Id="rId158" Type="http://schemas.openxmlformats.org/officeDocument/2006/relationships/hyperlink" Target="https://login.consultant.ru/link/?req=doc&amp;base=LAW&amp;n=400750&amp;dst=100073" TargetMode="External"/><Relationship Id="rId323" Type="http://schemas.openxmlformats.org/officeDocument/2006/relationships/hyperlink" Target="https://login.consultant.ru/link/?req=doc&amp;base=LAW&amp;n=490999" TargetMode="External"/><Relationship Id="rId530" Type="http://schemas.openxmlformats.org/officeDocument/2006/relationships/hyperlink" Target="https://login.consultant.ru/link/?req=doc&amp;base=LAW&amp;n=357816&amp;dst=100161" TargetMode="External"/><Relationship Id="rId20" Type="http://schemas.openxmlformats.org/officeDocument/2006/relationships/hyperlink" Target="https://login.consultant.ru/link/?req=doc&amp;base=LAW&amp;n=443741&amp;dst=100020" TargetMode="External"/><Relationship Id="rId62" Type="http://schemas.openxmlformats.org/officeDocument/2006/relationships/hyperlink" Target="https://login.consultant.ru/link/?req=doc&amp;base=LAW&amp;n=357816&amp;dst=100021" TargetMode="External"/><Relationship Id="rId365" Type="http://schemas.openxmlformats.org/officeDocument/2006/relationships/hyperlink" Target="https://login.consultant.ru/link/?req=doc&amp;base=LAW&amp;n=490999" TargetMode="External"/><Relationship Id="rId225" Type="http://schemas.openxmlformats.org/officeDocument/2006/relationships/hyperlink" Target="https://login.consultant.ru/link/?req=doc&amp;base=LAW&amp;n=357816&amp;dst=100109" TargetMode="External"/><Relationship Id="rId267" Type="http://schemas.openxmlformats.org/officeDocument/2006/relationships/hyperlink" Target="https://login.consultant.ru/link/?req=doc&amp;base=LAW&amp;n=400750&amp;dst=100073" TargetMode="External"/><Relationship Id="rId432" Type="http://schemas.openxmlformats.org/officeDocument/2006/relationships/hyperlink" Target="https://login.consultant.ru/link/?req=doc&amp;base=LAW&amp;n=149911" TargetMode="External"/><Relationship Id="rId474" Type="http://schemas.openxmlformats.org/officeDocument/2006/relationships/hyperlink" Target="https://login.consultant.ru/link/?req=doc&amp;base=LAW&amp;n=400750&amp;dst=100103" TargetMode="External"/><Relationship Id="rId127" Type="http://schemas.openxmlformats.org/officeDocument/2006/relationships/hyperlink" Target="https://login.consultant.ru/link/?req=doc&amp;base=LAW&amp;n=357816&amp;dst=100065" TargetMode="External"/><Relationship Id="rId31" Type="http://schemas.openxmlformats.org/officeDocument/2006/relationships/hyperlink" Target="https://login.consultant.ru/link/?req=doc&amp;base=LAW&amp;n=357816&amp;dst=100007" TargetMode="External"/><Relationship Id="rId73" Type="http://schemas.openxmlformats.org/officeDocument/2006/relationships/hyperlink" Target="https://login.consultant.ru/link/?req=doc&amp;base=LAW&amp;n=293229&amp;dst=100018" TargetMode="External"/><Relationship Id="rId169" Type="http://schemas.openxmlformats.org/officeDocument/2006/relationships/hyperlink" Target="https://login.consultant.ru/link/?req=doc&amp;base=LAW&amp;n=400750&amp;dst=100073" TargetMode="External"/><Relationship Id="rId334" Type="http://schemas.openxmlformats.org/officeDocument/2006/relationships/hyperlink" Target="https://login.consultant.ru/link/?req=doc&amp;base=LAW&amp;n=495935&amp;dst=101916" TargetMode="External"/><Relationship Id="rId376" Type="http://schemas.openxmlformats.org/officeDocument/2006/relationships/hyperlink" Target="https://login.consultant.ru/link/?req=doc&amp;base=LAW&amp;n=495935&amp;dst=101916" TargetMode="External"/><Relationship Id="rId541" Type="http://schemas.openxmlformats.org/officeDocument/2006/relationships/hyperlink" Target="https://login.consultant.ru/link/?req=doc&amp;base=LAW&amp;n=495935&amp;dst=100283"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95364&amp;dst=102089" TargetMode="External"/><Relationship Id="rId236" Type="http://schemas.openxmlformats.org/officeDocument/2006/relationships/hyperlink" Target="https://login.consultant.ru/link/?req=doc&amp;base=LAW&amp;n=357816&amp;dst=100116" TargetMode="External"/><Relationship Id="rId278" Type="http://schemas.openxmlformats.org/officeDocument/2006/relationships/hyperlink" Target="https://login.consultant.ru/link/?req=doc&amp;base=LAW&amp;n=357816&amp;dst=100136" TargetMode="External"/><Relationship Id="rId401" Type="http://schemas.openxmlformats.org/officeDocument/2006/relationships/hyperlink" Target="https://login.consultant.ru/link/?req=doc&amp;base=LAW&amp;n=400750&amp;dst=100101" TargetMode="External"/><Relationship Id="rId443" Type="http://schemas.openxmlformats.org/officeDocument/2006/relationships/hyperlink" Target="https://login.consultant.ru/link/?req=doc&amp;base=LAW&amp;n=437785&amp;dst=100118" TargetMode="External"/><Relationship Id="rId303" Type="http://schemas.openxmlformats.org/officeDocument/2006/relationships/hyperlink" Target="https://login.consultant.ru/link/?req=doc&amp;base=LAW&amp;n=357816&amp;dst=100152" TargetMode="External"/><Relationship Id="rId485" Type="http://schemas.openxmlformats.org/officeDocument/2006/relationships/hyperlink" Target="https://login.consultant.ru/link/?req=doc&amp;base=LAW&amp;n=495935&amp;dst=100283" TargetMode="External"/><Relationship Id="rId42" Type="http://schemas.openxmlformats.org/officeDocument/2006/relationships/hyperlink" Target="https://login.consultant.ru/link/?req=doc&amp;base=LAW&amp;n=473068&amp;dst=100220" TargetMode="External"/><Relationship Id="rId84" Type="http://schemas.openxmlformats.org/officeDocument/2006/relationships/hyperlink" Target="https://login.consultant.ru/link/?req=doc&amp;base=LAW&amp;n=357816&amp;dst=100038" TargetMode="External"/><Relationship Id="rId138" Type="http://schemas.openxmlformats.org/officeDocument/2006/relationships/hyperlink" Target="https://login.consultant.ru/link/?req=doc&amp;base=LAW&amp;n=437785&amp;dst=100082" TargetMode="External"/><Relationship Id="rId345" Type="http://schemas.openxmlformats.org/officeDocument/2006/relationships/hyperlink" Target="https://login.consultant.ru/link/?req=doc&amp;base=LAW&amp;n=400750&amp;dst=100103" TargetMode="External"/><Relationship Id="rId387" Type="http://schemas.openxmlformats.org/officeDocument/2006/relationships/hyperlink" Target="https://login.consultant.ru/link/?req=doc&amp;base=LAW&amp;n=495935&amp;dst=101916" TargetMode="External"/><Relationship Id="rId510" Type="http://schemas.openxmlformats.org/officeDocument/2006/relationships/hyperlink" Target="https://login.consultant.ru/link/?req=doc&amp;base=LAW&amp;n=149911" TargetMode="External"/><Relationship Id="rId552" Type="http://schemas.openxmlformats.org/officeDocument/2006/relationships/hyperlink" Target="https://login.consultant.ru/link/?req=doc&amp;base=LAW&amp;n=293229&amp;dst=100094" TargetMode="External"/><Relationship Id="rId191" Type="http://schemas.openxmlformats.org/officeDocument/2006/relationships/hyperlink" Target="https://login.consultant.ru/link/?req=doc&amp;base=LAW&amp;n=391879&amp;dst=100151" TargetMode="External"/><Relationship Id="rId205" Type="http://schemas.openxmlformats.org/officeDocument/2006/relationships/hyperlink" Target="https://login.consultant.ru/link/?req=doc&amp;base=LAW&amp;n=357816&amp;dst=100108" TargetMode="External"/><Relationship Id="rId247" Type="http://schemas.openxmlformats.org/officeDocument/2006/relationships/hyperlink" Target="https://login.consultant.ru/link/?req=doc&amp;base=LAW&amp;n=391879&amp;dst=100150" TargetMode="External"/><Relationship Id="rId412" Type="http://schemas.openxmlformats.org/officeDocument/2006/relationships/hyperlink" Target="https://login.consultant.ru/link/?req=doc&amp;base=LAW&amp;n=149911" TargetMode="External"/><Relationship Id="rId107" Type="http://schemas.openxmlformats.org/officeDocument/2006/relationships/hyperlink" Target="https://login.consultant.ru/link/?req=doc&amp;base=LAW&amp;n=293229&amp;dst=100036" TargetMode="External"/><Relationship Id="rId289" Type="http://schemas.openxmlformats.org/officeDocument/2006/relationships/hyperlink" Target="https://login.consultant.ru/link/?req=doc&amp;base=LAW&amp;n=400750&amp;dst=100087" TargetMode="External"/><Relationship Id="rId454" Type="http://schemas.openxmlformats.org/officeDocument/2006/relationships/hyperlink" Target="https://login.consultant.ru/link/?req=doc&amp;base=LAW&amp;n=357816&amp;dst=100161" TargetMode="External"/><Relationship Id="rId496" Type="http://schemas.openxmlformats.org/officeDocument/2006/relationships/hyperlink" Target="https://login.consultant.ru/link/?req=doc&amp;base=LAW&amp;n=490999" TargetMode="External"/><Relationship Id="rId11" Type="http://schemas.openxmlformats.org/officeDocument/2006/relationships/hyperlink" Target="https://login.consultant.ru/link/?req=doc&amp;base=LAW&amp;n=466790&amp;dst=2616" TargetMode="External"/><Relationship Id="rId53" Type="http://schemas.openxmlformats.org/officeDocument/2006/relationships/hyperlink" Target="https://login.consultant.ru/link/?req=doc&amp;base=LAW&amp;n=357816&amp;dst=100013" TargetMode="External"/><Relationship Id="rId149" Type="http://schemas.openxmlformats.org/officeDocument/2006/relationships/hyperlink" Target="https://login.consultant.ru/link/?req=doc&amp;base=LAW&amp;n=437785&amp;dst=100092" TargetMode="External"/><Relationship Id="rId314" Type="http://schemas.openxmlformats.org/officeDocument/2006/relationships/hyperlink" Target="https://login.consultant.ru/link/?req=doc&amp;base=LAW&amp;n=400750&amp;dst=100101" TargetMode="External"/><Relationship Id="rId356" Type="http://schemas.openxmlformats.org/officeDocument/2006/relationships/hyperlink" Target="https://login.consultant.ru/link/?req=doc&amp;base=LAW&amp;n=495935&amp;dst=100283" TargetMode="External"/><Relationship Id="rId398" Type="http://schemas.openxmlformats.org/officeDocument/2006/relationships/hyperlink" Target="https://login.consultant.ru/link/?req=doc&amp;base=LAW&amp;n=149911" TargetMode="External"/><Relationship Id="rId521" Type="http://schemas.openxmlformats.org/officeDocument/2006/relationships/hyperlink" Target="https://login.consultant.ru/link/?req=doc&amp;base=LAW&amp;n=400750&amp;dst=100101" TargetMode="External"/><Relationship Id="rId563" Type="http://schemas.openxmlformats.org/officeDocument/2006/relationships/hyperlink" Target="https://login.consultant.ru/link/?req=doc&amp;base=LAW&amp;n=149911" TargetMode="External"/><Relationship Id="rId95" Type="http://schemas.openxmlformats.org/officeDocument/2006/relationships/hyperlink" Target="https://login.consultant.ru/link/?req=doc&amp;base=LAW&amp;n=357816&amp;dst=100046" TargetMode="External"/><Relationship Id="rId160" Type="http://schemas.openxmlformats.org/officeDocument/2006/relationships/hyperlink" Target="https://login.consultant.ru/link/?req=doc&amp;base=LAW&amp;n=293229&amp;dst=100070" TargetMode="External"/><Relationship Id="rId216" Type="http://schemas.openxmlformats.org/officeDocument/2006/relationships/hyperlink" Target="https://login.consultant.ru/link/?req=doc&amp;base=LAW&amp;n=357816&amp;dst=100108" TargetMode="External"/><Relationship Id="rId423" Type="http://schemas.openxmlformats.org/officeDocument/2006/relationships/hyperlink" Target="https://login.consultant.ru/link/?req=doc&amp;base=LAW&amp;n=149911" TargetMode="External"/><Relationship Id="rId258" Type="http://schemas.openxmlformats.org/officeDocument/2006/relationships/hyperlink" Target="https://login.consultant.ru/link/?req=doc&amp;base=LAW&amp;n=391879&amp;dst=100150" TargetMode="External"/><Relationship Id="rId465" Type="http://schemas.openxmlformats.org/officeDocument/2006/relationships/hyperlink" Target="https://login.consultant.ru/link/?req=doc&amp;base=LAW&amp;n=357816&amp;dst=100161" TargetMode="External"/><Relationship Id="rId22" Type="http://schemas.openxmlformats.org/officeDocument/2006/relationships/hyperlink" Target="https://login.consultant.ru/link/?req=doc&amp;base=LAW&amp;n=437785&amp;dst=100051" TargetMode="External"/><Relationship Id="rId64" Type="http://schemas.openxmlformats.org/officeDocument/2006/relationships/hyperlink" Target="https://login.consultant.ru/link/?req=doc&amp;base=LAW&amp;n=400750&amp;dst=100075" TargetMode="External"/><Relationship Id="rId118" Type="http://schemas.openxmlformats.org/officeDocument/2006/relationships/hyperlink" Target="https://login.consultant.ru/link/?req=doc&amp;base=LAW&amp;n=400750&amp;dst=100073" TargetMode="External"/><Relationship Id="rId325" Type="http://schemas.openxmlformats.org/officeDocument/2006/relationships/hyperlink" Target="https://login.consultant.ru/link/?req=doc&amp;base=LAW&amp;n=490999" TargetMode="External"/><Relationship Id="rId367" Type="http://schemas.openxmlformats.org/officeDocument/2006/relationships/hyperlink" Target="https://login.consultant.ru/link/?req=doc&amp;base=LAW&amp;n=293229&amp;dst=100094" TargetMode="External"/><Relationship Id="rId532" Type="http://schemas.openxmlformats.org/officeDocument/2006/relationships/hyperlink" Target="https://login.consultant.ru/link/?req=doc&amp;base=LAW&amp;n=149911" TargetMode="External"/><Relationship Id="rId171" Type="http://schemas.openxmlformats.org/officeDocument/2006/relationships/hyperlink" Target="https://login.consultant.ru/link/?req=doc&amp;base=LAW&amp;n=357816&amp;dst=100102" TargetMode="External"/><Relationship Id="rId227" Type="http://schemas.openxmlformats.org/officeDocument/2006/relationships/hyperlink" Target="https://login.consultant.ru/link/?req=doc&amp;base=LAW&amp;n=357816&amp;dst=100109" TargetMode="External"/><Relationship Id="rId269" Type="http://schemas.openxmlformats.org/officeDocument/2006/relationships/hyperlink" Target="https://login.consultant.ru/link/?req=doc&amp;base=LAW&amp;n=357816&amp;dst=100135" TargetMode="External"/><Relationship Id="rId434" Type="http://schemas.openxmlformats.org/officeDocument/2006/relationships/hyperlink" Target="https://login.consultant.ru/link/?req=doc&amp;base=LAW&amp;n=490999" TargetMode="External"/><Relationship Id="rId476" Type="http://schemas.openxmlformats.org/officeDocument/2006/relationships/hyperlink" Target="https://login.consultant.ru/link/?req=doc&amp;base=LAW&amp;n=149911" TargetMode="External"/><Relationship Id="rId33" Type="http://schemas.openxmlformats.org/officeDocument/2006/relationships/hyperlink" Target="https://login.consultant.ru/link/?req=doc&amp;base=LAW&amp;n=400750&amp;dst=100066" TargetMode="External"/><Relationship Id="rId129" Type="http://schemas.openxmlformats.org/officeDocument/2006/relationships/hyperlink" Target="https://login.consultant.ru/link/?req=doc&amp;base=LAW&amp;n=357816&amp;dst=100066" TargetMode="External"/><Relationship Id="rId280" Type="http://schemas.openxmlformats.org/officeDocument/2006/relationships/hyperlink" Target="https://login.consultant.ru/link/?req=doc&amp;base=LAW&amp;n=293229&amp;dst=100086" TargetMode="External"/><Relationship Id="rId336" Type="http://schemas.openxmlformats.org/officeDocument/2006/relationships/hyperlink" Target="https://login.consultant.ru/link/?req=doc&amp;base=LAW&amp;n=490999" TargetMode="External"/><Relationship Id="rId501" Type="http://schemas.openxmlformats.org/officeDocument/2006/relationships/hyperlink" Target="https://login.consultant.ru/link/?req=doc&amp;base=LAW&amp;n=400750&amp;dst=100097" TargetMode="External"/><Relationship Id="rId543" Type="http://schemas.openxmlformats.org/officeDocument/2006/relationships/hyperlink" Target="https://login.consultant.ru/link/?req=doc&amp;base=LAW&amp;n=495935&amp;dst=100283" TargetMode="External"/><Relationship Id="rId75" Type="http://schemas.openxmlformats.org/officeDocument/2006/relationships/hyperlink" Target="https://login.consultant.ru/link/?req=doc&amp;base=LAW&amp;n=400750&amp;dst=100073" TargetMode="External"/><Relationship Id="rId140" Type="http://schemas.openxmlformats.org/officeDocument/2006/relationships/hyperlink" Target="https://login.consultant.ru/link/?req=doc&amp;base=LAW&amp;n=437785&amp;dst=100082" TargetMode="External"/><Relationship Id="rId182" Type="http://schemas.openxmlformats.org/officeDocument/2006/relationships/hyperlink" Target="https://login.consultant.ru/link/?req=doc&amp;base=LAW&amp;n=400750&amp;dst=100082" TargetMode="External"/><Relationship Id="rId378" Type="http://schemas.openxmlformats.org/officeDocument/2006/relationships/hyperlink" Target="https://login.consultant.ru/link/?req=doc&amp;base=LAW&amp;n=490999" TargetMode="External"/><Relationship Id="rId403" Type="http://schemas.openxmlformats.org/officeDocument/2006/relationships/hyperlink" Target="https://login.consultant.ru/link/?req=doc&amp;base=LAW&amp;n=495935&amp;dst=100283" TargetMode="External"/><Relationship Id="rId6" Type="http://schemas.openxmlformats.org/officeDocument/2006/relationships/hyperlink" Target="https://login.consultant.ru/link/?req=doc&amp;base=LAW&amp;n=357816&amp;dst=100007" TargetMode="External"/><Relationship Id="rId238" Type="http://schemas.openxmlformats.org/officeDocument/2006/relationships/hyperlink" Target="https://login.consultant.ru/link/?req=doc&amp;base=LAW&amp;n=400750&amp;dst=100073" TargetMode="External"/><Relationship Id="rId445" Type="http://schemas.openxmlformats.org/officeDocument/2006/relationships/hyperlink" Target="https://login.consultant.ru/link/?req=doc&amp;base=LAW&amp;n=495935&amp;dst=100283" TargetMode="External"/><Relationship Id="rId487" Type="http://schemas.openxmlformats.org/officeDocument/2006/relationships/hyperlink" Target="https://login.consultant.ru/link/?req=doc&amp;base=LAW&amp;n=149911" TargetMode="External"/><Relationship Id="rId291" Type="http://schemas.openxmlformats.org/officeDocument/2006/relationships/hyperlink" Target="https://login.consultant.ru/link/?req=doc&amp;base=LAW&amp;n=400750&amp;dst=100073" TargetMode="External"/><Relationship Id="rId305" Type="http://schemas.openxmlformats.org/officeDocument/2006/relationships/hyperlink" Target="https://login.consultant.ru/link/?req=doc&amp;base=LAW&amp;n=293229&amp;dst=100094" TargetMode="External"/><Relationship Id="rId347" Type="http://schemas.openxmlformats.org/officeDocument/2006/relationships/hyperlink" Target="https://login.consultant.ru/link/?req=doc&amp;base=LAW&amp;n=149911" TargetMode="External"/><Relationship Id="rId512" Type="http://schemas.openxmlformats.org/officeDocument/2006/relationships/hyperlink" Target="https://login.consultant.ru/link/?req=doc&amp;base=LAW&amp;n=149911" TargetMode="External"/><Relationship Id="rId44" Type="http://schemas.openxmlformats.org/officeDocument/2006/relationships/hyperlink" Target="http://pravo.gov.ru" TargetMode="External"/><Relationship Id="rId86" Type="http://schemas.openxmlformats.org/officeDocument/2006/relationships/hyperlink" Target="https://login.consultant.ru/link/?req=doc&amp;base=LAW&amp;n=357816&amp;dst=100037" TargetMode="External"/><Relationship Id="rId151" Type="http://schemas.openxmlformats.org/officeDocument/2006/relationships/hyperlink" Target="https://login.consultant.ru/link/?req=doc&amp;base=LAW&amp;n=437785&amp;dst=100093" TargetMode="External"/><Relationship Id="rId389" Type="http://schemas.openxmlformats.org/officeDocument/2006/relationships/hyperlink" Target="https://login.consultant.ru/link/?req=doc&amp;base=LAW&amp;n=391879&amp;dst=100155" TargetMode="External"/><Relationship Id="rId554" Type="http://schemas.openxmlformats.org/officeDocument/2006/relationships/hyperlink" Target="https://login.consultant.ru/link/?req=doc&amp;base=LAW&amp;n=495935&amp;dst=101916" TargetMode="External"/><Relationship Id="rId193" Type="http://schemas.openxmlformats.org/officeDocument/2006/relationships/hyperlink" Target="https://login.consultant.ru/link/?req=doc&amp;base=LAW&amp;n=293229&amp;dst=100079" TargetMode="External"/><Relationship Id="rId207" Type="http://schemas.openxmlformats.org/officeDocument/2006/relationships/hyperlink" Target="https://login.consultant.ru/link/?req=doc&amp;base=LAW&amp;n=357816&amp;dst=100108" TargetMode="External"/><Relationship Id="rId249" Type="http://schemas.openxmlformats.org/officeDocument/2006/relationships/hyperlink" Target="https://login.consultant.ru/link/?req=doc&amp;base=LAW&amp;n=400750&amp;dst=100073" TargetMode="External"/><Relationship Id="rId414" Type="http://schemas.openxmlformats.org/officeDocument/2006/relationships/hyperlink" Target="https://login.consultant.ru/link/?req=doc&amp;base=LAW&amp;n=149911" TargetMode="External"/><Relationship Id="rId456" Type="http://schemas.openxmlformats.org/officeDocument/2006/relationships/hyperlink" Target="https://login.consultant.ru/link/?req=doc&amp;base=LAW&amp;n=149911" TargetMode="External"/><Relationship Id="rId498" Type="http://schemas.openxmlformats.org/officeDocument/2006/relationships/hyperlink" Target="https://login.consultant.ru/link/?req=doc&amp;base=LAW&amp;n=437785&amp;dst=100118" TargetMode="External"/><Relationship Id="rId13" Type="http://schemas.openxmlformats.org/officeDocument/2006/relationships/hyperlink" Target="https://login.consultant.ru/link/?req=doc&amp;base=LAW&amp;n=495101&amp;dst=101168" TargetMode="External"/><Relationship Id="rId109" Type="http://schemas.openxmlformats.org/officeDocument/2006/relationships/hyperlink" Target="https://login.consultant.ru/link/?req=doc&amp;base=LAW&amp;n=437785&amp;dst=100073" TargetMode="External"/><Relationship Id="rId260" Type="http://schemas.openxmlformats.org/officeDocument/2006/relationships/hyperlink" Target="https://login.consultant.ru/link/?req=doc&amp;base=LAW&amp;n=400750&amp;dst=100073" TargetMode="External"/><Relationship Id="rId316" Type="http://schemas.openxmlformats.org/officeDocument/2006/relationships/hyperlink" Target="https://login.consultant.ru/link/?req=doc&amp;base=LAW&amp;n=495935&amp;dst=100283" TargetMode="External"/><Relationship Id="rId523" Type="http://schemas.openxmlformats.org/officeDocument/2006/relationships/hyperlink" Target="https://login.consultant.ru/link/?req=doc&amp;base=LAW&amp;n=495935&amp;dst=101916" TargetMode="External"/><Relationship Id="rId55" Type="http://schemas.openxmlformats.org/officeDocument/2006/relationships/hyperlink" Target="https://login.consultant.ru/link/?req=doc&amp;base=LAW&amp;n=357816&amp;dst=100017" TargetMode="External"/><Relationship Id="rId97" Type="http://schemas.openxmlformats.org/officeDocument/2006/relationships/hyperlink" Target="https://login.consultant.ru/link/?req=doc&amp;base=LAW&amp;n=357816&amp;dst=100048" TargetMode="External"/><Relationship Id="rId120" Type="http://schemas.openxmlformats.org/officeDocument/2006/relationships/hyperlink" Target="https://login.consultant.ru/link/?req=doc&amp;base=LAW&amp;n=357816&amp;dst=100062" TargetMode="External"/><Relationship Id="rId358" Type="http://schemas.openxmlformats.org/officeDocument/2006/relationships/hyperlink" Target="https://login.consultant.ru/link/?req=doc&amp;base=LAW&amp;n=490999" TargetMode="External"/><Relationship Id="rId565" Type="http://schemas.openxmlformats.org/officeDocument/2006/relationships/hyperlink" Target="https://login.consultant.ru/link/?req=doc&amp;base=LAW&amp;n=293229&amp;dst=100094" TargetMode="External"/><Relationship Id="rId162" Type="http://schemas.openxmlformats.org/officeDocument/2006/relationships/hyperlink" Target="https://login.consultant.ru/link/?req=doc&amp;base=LAW&amp;n=437785&amp;dst=100096" TargetMode="External"/><Relationship Id="rId218" Type="http://schemas.openxmlformats.org/officeDocument/2006/relationships/hyperlink" Target="https://login.consultant.ru/link/?req=doc&amp;base=LAW&amp;n=495364&amp;dst=1275" TargetMode="External"/><Relationship Id="rId425" Type="http://schemas.openxmlformats.org/officeDocument/2006/relationships/hyperlink" Target="https://login.consultant.ru/link/?req=doc&amp;base=LAW&amp;n=149911" TargetMode="External"/><Relationship Id="rId467" Type="http://schemas.openxmlformats.org/officeDocument/2006/relationships/hyperlink" Target="https://login.consultant.ru/link/?req=doc&amp;base=LAW&amp;n=149911" TargetMode="External"/><Relationship Id="rId271" Type="http://schemas.openxmlformats.org/officeDocument/2006/relationships/hyperlink" Target="https://login.consultant.ru/link/?req=doc&amp;base=LAW&amp;n=400750&amp;dst=100073" TargetMode="External"/><Relationship Id="rId24" Type="http://schemas.openxmlformats.org/officeDocument/2006/relationships/hyperlink" Target="https://login.consultant.ru/link/?req=doc&amp;base=LAW&amp;n=148568" TargetMode="External"/><Relationship Id="rId66" Type="http://schemas.openxmlformats.org/officeDocument/2006/relationships/hyperlink" Target="https://login.consultant.ru/link/?req=doc&amp;base=LAW&amp;n=437785&amp;dst=100058" TargetMode="External"/><Relationship Id="rId131" Type="http://schemas.openxmlformats.org/officeDocument/2006/relationships/hyperlink" Target="https://login.consultant.ru/link/?req=doc&amp;base=LAW&amp;n=293229&amp;dst=100052" TargetMode="External"/><Relationship Id="rId327" Type="http://schemas.openxmlformats.org/officeDocument/2006/relationships/hyperlink" Target="https://login.consultant.ru/link/?req=doc&amp;base=LAW&amp;n=490999" TargetMode="External"/><Relationship Id="rId369" Type="http://schemas.openxmlformats.org/officeDocument/2006/relationships/hyperlink" Target="https://login.consultant.ru/link/?req=doc&amp;base=LAW&amp;n=495935&amp;dst=101916" TargetMode="External"/><Relationship Id="rId534" Type="http://schemas.openxmlformats.org/officeDocument/2006/relationships/hyperlink" Target="https://login.consultant.ru/link/?req=doc&amp;base=LAW&amp;n=149911" TargetMode="External"/><Relationship Id="rId173" Type="http://schemas.openxmlformats.org/officeDocument/2006/relationships/hyperlink" Target="https://login.consultant.ru/link/?req=doc&amp;base=LAW&amp;n=437785&amp;dst=100099" TargetMode="External"/><Relationship Id="rId229" Type="http://schemas.openxmlformats.org/officeDocument/2006/relationships/hyperlink" Target="https://login.consultant.ru/link/?req=doc&amp;base=LAW&amp;n=400750&amp;dst=100084" TargetMode="External"/><Relationship Id="rId380" Type="http://schemas.openxmlformats.org/officeDocument/2006/relationships/hyperlink" Target="https://login.consultant.ru/link/?req=doc&amp;base=LAW&amp;n=490999" TargetMode="External"/><Relationship Id="rId436" Type="http://schemas.openxmlformats.org/officeDocument/2006/relationships/hyperlink" Target="https://login.consultant.ru/link/?req=doc&amp;base=LAW&amp;n=490999" TargetMode="External"/><Relationship Id="rId240" Type="http://schemas.openxmlformats.org/officeDocument/2006/relationships/hyperlink" Target="https://login.consultant.ru/link/?req=doc&amp;base=LAW&amp;n=400750&amp;dst=100073" TargetMode="External"/><Relationship Id="rId478" Type="http://schemas.openxmlformats.org/officeDocument/2006/relationships/hyperlink" Target="https://login.consultant.ru/link/?req=doc&amp;base=LAW&amp;n=149911" TargetMode="External"/><Relationship Id="rId35" Type="http://schemas.openxmlformats.org/officeDocument/2006/relationships/hyperlink" Target="https://login.consultant.ru/link/?req=doc&amp;base=LAW&amp;n=466790&amp;dst=3648" TargetMode="External"/><Relationship Id="rId77" Type="http://schemas.openxmlformats.org/officeDocument/2006/relationships/hyperlink" Target="https://login.consultant.ru/link/?req=doc&amp;base=LAW&amp;n=293229&amp;dst=100020" TargetMode="External"/><Relationship Id="rId100" Type="http://schemas.openxmlformats.org/officeDocument/2006/relationships/hyperlink" Target="https://login.consultant.ru/link/?req=doc&amp;base=LAW&amp;n=293229&amp;dst=100032" TargetMode="External"/><Relationship Id="rId282" Type="http://schemas.openxmlformats.org/officeDocument/2006/relationships/hyperlink" Target="https://login.consultant.ru/link/?req=doc&amp;base=LAW&amp;n=293229&amp;dst=100088" TargetMode="External"/><Relationship Id="rId338" Type="http://schemas.openxmlformats.org/officeDocument/2006/relationships/hyperlink" Target="https://login.consultant.ru/link/?req=doc&amp;base=LAW&amp;n=490999" TargetMode="External"/><Relationship Id="rId503" Type="http://schemas.openxmlformats.org/officeDocument/2006/relationships/hyperlink" Target="https://login.consultant.ru/link/?req=doc&amp;base=LAW&amp;n=149911" TargetMode="External"/><Relationship Id="rId545" Type="http://schemas.openxmlformats.org/officeDocument/2006/relationships/hyperlink" Target="https://login.consultant.ru/link/?req=doc&amp;base=LAW&amp;n=495935&amp;dst=100283" TargetMode="External"/><Relationship Id="rId8" Type="http://schemas.openxmlformats.org/officeDocument/2006/relationships/hyperlink" Target="https://login.consultant.ru/link/?req=doc&amp;base=LAW&amp;n=400750&amp;dst=100066" TargetMode="External"/><Relationship Id="rId142" Type="http://schemas.openxmlformats.org/officeDocument/2006/relationships/hyperlink" Target="https://login.consultant.ru/link/?req=doc&amp;base=LAW&amp;n=437785&amp;dst=100083" TargetMode="External"/><Relationship Id="rId184" Type="http://schemas.openxmlformats.org/officeDocument/2006/relationships/hyperlink" Target="https://login.consultant.ru/link/?req=doc&amp;base=LAW&amp;n=495364&amp;dst=1275" TargetMode="External"/><Relationship Id="rId391" Type="http://schemas.openxmlformats.org/officeDocument/2006/relationships/hyperlink" Target="https://login.consultant.ru/link/?req=doc&amp;base=LAW&amp;n=495935&amp;dst=100283" TargetMode="External"/><Relationship Id="rId405" Type="http://schemas.openxmlformats.org/officeDocument/2006/relationships/hyperlink" Target="https://login.consultant.ru/link/?req=doc&amp;base=LAW&amp;n=495935&amp;dst=100283" TargetMode="External"/><Relationship Id="rId447" Type="http://schemas.openxmlformats.org/officeDocument/2006/relationships/hyperlink" Target="https://login.consultant.ru/link/?req=doc&amp;base=LAW&amp;n=391879&amp;dst=100155" TargetMode="External"/><Relationship Id="rId251" Type="http://schemas.openxmlformats.org/officeDocument/2006/relationships/hyperlink" Target="https://login.consultant.ru/link/?req=doc&amp;base=LAW&amp;n=400750&amp;dst=100073" TargetMode="External"/><Relationship Id="rId489" Type="http://schemas.openxmlformats.org/officeDocument/2006/relationships/hyperlink" Target="https://login.consultant.ru/link/?req=doc&amp;base=LAW&amp;n=490999" TargetMode="External"/><Relationship Id="rId46" Type="http://schemas.openxmlformats.org/officeDocument/2006/relationships/hyperlink" Target="http://www.pravo.gov.ru" TargetMode="External"/><Relationship Id="rId293" Type="http://schemas.openxmlformats.org/officeDocument/2006/relationships/hyperlink" Target="https://login.consultant.ru/link/?req=doc&amp;base=LAW&amp;n=495364&amp;dst=1275" TargetMode="External"/><Relationship Id="rId307" Type="http://schemas.openxmlformats.org/officeDocument/2006/relationships/hyperlink" Target="https://login.consultant.ru/link/?req=doc&amp;base=LAW&amp;n=483243&amp;dst=100275" TargetMode="External"/><Relationship Id="rId349" Type="http://schemas.openxmlformats.org/officeDocument/2006/relationships/hyperlink" Target="https://login.consultant.ru/link/?req=doc&amp;base=LAW&amp;n=490999" TargetMode="External"/><Relationship Id="rId514" Type="http://schemas.openxmlformats.org/officeDocument/2006/relationships/hyperlink" Target="https://login.consultant.ru/link/?req=doc&amp;base=LAW&amp;n=149911" TargetMode="External"/><Relationship Id="rId556" Type="http://schemas.openxmlformats.org/officeDocument/2006/relationships/hyperlink" Target="https://login.consultant.ru/link/?req=doc&amp;base=LAW&amp;n=490999" TargetMode="External"/><Relationship Id="rId88" Type="http://schemas.openxmlformats.org/officeDocument/2006/relationships/hyperlink" Target="https://login.consultant.ru/link/?req=doc&amp;base=LAW&amp;n=357816&amp;dst=100040" TargetMode="External"/><Relationship Id="rId111" Type="http://schemas.openxmlformats.org/officeDocument/2006/relationships/hyperlink" Target="https://login.consultant.ru/link/?req=doc&amp;base=LAW&amp;n=357816&amp;dst=100054" TargetMode="External"/><Relationship Id="rId153" Type="http://schemas.openxmlformats.org/officeDocument/2006/relationships/hyperlink" Target="https://login.consultant.ru/link/?req=doc&amp;base=LAW&amp;n=400750&amp;dst=100073" TargetMode="External"/><Relationship Id="rId195" Type="http://schemas.openxmlformats.org/officeDocument/2006/relationships/hyperlink" Target="https://login.consultant.ru/link/?req=doc&amp;base=LAW&amp;n=418436&amp;dst=100577" TargetMode="External"/><Relationship Id="rId209" Type="http://schemas.openxmlformats.org/officeDocument/2006/relationships/hyperlink" Target="https://login.consultant.ru/link/?req=doc&amp;base=LAW&amp;n=357816&amp;dst=100108" TargetMode="External"/><Relationship Id="rId360" Type="http://schemas.openxmlformats.org/officeDocument/2006/relationships/hyperlink" Target="https://login.consultant.ru/link/?req=doc&amp;base=LAW&amp;n=490999" TargetMode="External"/><Relationship Id="rId416" Type="http://schemas.openxmlformats.org/officeDocument/2006/relationships/hyperlink" Target="https://login.consultant.ru/link/?req=doc&amp;base=LAW&amp;n=149911" TargetMode="External"/><Relationship Id="rId220" Type="http://schemas.openxmlformats.org/officeDocument/2006/relationships/hyperlink" Target="https://login.consultant.ru/link/?req=doc&amp;base=LAW&amp;n=437785&amp;dst=100107" TargetMode="External"/><Relationship Id="rId458" Type="http://schemas.openxmlformats.org/officeDocument/2006/relationships/hyperlink" Target="https://login.consultant.ru/link/?req=doc&amp;base=LAW&amp;n=357816&amp;dst=100161" TargetMode="External"/><Relationship Id="rId15" Type="http://schemas.openxmlformats.org/officeDocument/2006/relationships/hyperlink" Target="https://login.consultant.ru/link/?req=doc&amp;base=LAW&amp;n=431880&amp;dst=100224" TargetMode="External"/><Relationship Id="rId57" Type="http://schemas.openxmlformats.org/officeDocument/2006/relationships/hyperlink" Target="https://login.consultant.ru/link/?req=doc&amp;base=LAW&amp;n=293229&amp;dst=100010" TargetMode="External"/><Relationship Id="rId262" Type="http://schemas.openxmlformats.org/officeDocument/2006/relationships/hyperlink" Target="https://login.consultant.ru/link/?req=doc&amp;base=LAW&amp;n=357816&amp;dst=100135" TargetMode="External"/><Relationship Id="rId318" Type="http://schemas.openxmlformats.org/officeDocument/2006/relationships/hyperlink" Target="https://login.consultant.ru/link/?req=doc&amp;base=LAW&amp;n=495935&amp;dst=100283" TargetMode="External"/><Relationship Id="rId525" Type="http://schemas.openxmlformats.org/officeDocument/2006/relationships/hyperlink" Target="https://login.consultant.ru/link/?req=doc&amp;base=LAW&amp;n=495935&amp;dst=100283" TargetMode="External"/><Relationship Id="rId567" Type="http://schemas.openxmlformats.org/officeDocument/2006/relationships/hyperlink" Target="https://login.consultant.ru/link/?req=doc&amp;base=LAW&amp;n=400750&amp;dst=100099" TargetMode="External"/><Relationship Id="rId99" Type="http://schemas.openxmlformats.org/officeDocument/2006/relationships/hyperlink" Target="https://login.consultant.ru/link/?req=doc&amp;base=LAW&amp;n=400750&amp;dst=100073" TargetMode="External"/><Relationship Id="rId122" Type="http://schemas.openxmlformats.org/officeDocument/2006/relationships/hyperlink" Target="https://login.consultant.ru/link/?req=doc&amp;base=LAW&amp;n=357816&amp;dst=100064" TargetMode="External"/><Relationship Id="rId164" Type="http://schemas.openxmlformats.org/officeDocument/2006/relationships/hyperlink" Target="https://login.consultant.ru/link/?req=doc&amp;base=LAW&amp;n=293229&amp;dst=100071" TargetMode="External"/><Relationship Id="rId371" Type="http://schemas.openxmlformats.org/officeDocument/2006/relationships/hyperlink" Target="https://login.consultant.ru/link/?req=doc&amp;base=LAW&amp;n=490999" TargetMode="External"/><Relationship Id="rId427" Type="http://schemas.openxmlformats.org/officeDocument/2006/relationships/hyperlink" Target="https://login.consultant.ru/link/?req=doc&amp;base=LAW&amp;n=149911" TargetMode="External"/><Relationship Id="rId469" Type="http://schemas.openxmlformats.org/officeDocument/2006/relationships/hyperlink" Target="https://login.consultant.ru/link/?req=doc&amp;base=LAW&amp;n=357816&amp;dst=100161" TargetMode="External"/><Relationship Id="rId26" Type="http://schemas.openxmlformats.org/officeDocument/2006/relationships/hyperlink" Target="https://login.consultant.ru/link/?req=doc&amp;base=LAW&amp;n=174912" TargetMode="External"/><Relationship Id="rId231" Type="http://schemas.openxmlformats.org/officeDocument/2006/relationships/hyperlink" Target="https://login.consultant.ru/link/?req=doc&amp;base=LAW&amp;n=400750&amp;dst=100073" TargetMode="External"/><Relationship Id="rId273" Type="http://schemas.openxmlformats.org/officeDocument/2006/relationships/hyperlink" Target="https://login.consultant.ru/link/?req=doc&amp;base=LAW&amp;n=400750&amp;dst=100073" TargetMode="External"/><Relationship Id="rId329" Type="http://schemas.openxmlformats.org/officeDocument/2006/relationships/hyperlink" Target="https://login.consultant.ru/link/?req=doc&amp;base=LAW&amp;n=490999" TargetMode="External"/><Relationship Id="rId480" Type="http://schemas.openxmlformats.org/officeDocument/2006/relationships/hyperlink" Target="https://login.consultant.ru/link/?req=doc&amp;base=LAW&amp;n=149911" TargetMode="External"/><Relationship Id="rId536" Type="http://schemas.openxmlformats.org/officeDocument/2006/relationships/hyperlink" Target="https://login.consultant.ru/link/?req=doc&amp;base=LAW&amp;n=149911" TargetMode="External"/><Relationship Id="rId68" Type="http://schemas.openxmlformats.org/officeDocument/2006/relationships/hyperlink" Target="https://login.consultant.ru/link/?req=doc&amp;base=LAW&amp;n=400750&amp;dst=100076" TargetMode="External"/><Relationship Id="rId133" Type="http://schemas.openxmlformats.org/officeDocument/2006/relationships/hyperlink" Target="https://login.consultant.ru/link/?req=doc&amp;base=LAW&amp;n=437785&amp;dst=100076" TargetMode="External"/><Relationship Id="rId175" Type="http://schemas.openxmlformats.org/officeDocument/2006/relationships/hyperlink" Target="https://login.consultant.ru/link/?req=doc&amp;base=LAW&amp;n=400750&amp;dst=100073" TargetMode="External"/><Relationship Id="rId340" Type="http://schemas.openxmlformats.org/officeDocument/2006/relationships/hyperlink" Target="https://login.consultant.ru/link/?req=doc&amp;base=LAW&amp;n=490999" TargetMode="External"/><Relationship Id="rId200" Type="http://schemas.openxmlformats.org/officeDocument/2006/relationships/hyperlink" Target="http://www.pravo.gov.ru" TargetMode="External"/><Relationship Id="rId382" Type="http://schemas.openxmlformats.org/officeDocument/2006/relationships/hyperlink" Target="https://login.consultant.ru/link/?req=doc&amp;base=LAW&amp;n=149911" TargetMode="External"/><Relationship Id="rId438" Type="http://schemas.openxmlformats.org/officeDocument/2006/relationships/hyperlink" Target="https://login.consultant.ru/link/?req=doc&amp;base=LAW&amp;n=149911" TargetMode="External"/><Relationship Id="rId242" Type="http://schemas.openxmlformats.org/officeDocument/2006/relationships/hyperlink" Target="https://login.consultant.ru/link/?req=doc&amp;base=LAW&amp;n=400750&amp;dst=100073" TargetMode="External"/><Relationship Id="rId284" Type="http://schemas.openxmlformats.org/officeDocument/2006/relationships/hyperlink" Target="https://login.consultant.ru/link/?req=doc&amp;base=LAW&amp;n=400750&amp;dst=100073" TargetMode="External"/><Relationship Id="rId491" Type="http://schemas.openxmlformats.org/officeDocument/2006/relationships/hyperlink" Target="https://login.consultant.ru/link/?req=doc&amp;base=LAW&amp;n=490999" TargetMode="External"/><Relationship Id="rId505" Type="http://schemas.openxmlformats.org/officeDocument/2006/relationships/hyperlink" Target="https://login.consultant.ru/link/?req=doc&amp;base=LAW&amp;n=391879&amp;dst=100159" TargetMode="External"/><Relationship Id="rId37" Type="http://schemas.openxmlformats.org/officeDocument/2006/relationships/hyperlink" Target="https://login.consultant.ru/link/?req=doc&amp;base=LAW&amp;n=495101&amp;dst=101166" TargetMode="External"/><Relationship Id="rId79" Type="http://schemas.openxmlformats.org/officeDocument/2006/relationships/hyperlink" Target="https://login.consultant.ru/link/?req=doc&amp;base=LAW&amp;n=357816&amp;dst=100034" TargetMode="External"/><Relationship Id="rId102" Type="http://schemas.openxmlformats.org/officeDocument/2006/relationships/hyperlink" Target="https://login.consultant.ru/link/?req=doc&amp;base=LAW&amp;n=400750&amp;dst=100073" TargetMode="External"/><Relationship Id="rId144" Type="http://schemas.openxmlformats.org/officeDocument/2006/relationships/hyperlink" Target="https://login.consultant.ru/link/?req=doc&amp;base=LAW&amp;n=293229&amp;dst=100062" TargetMode="External"/><Relationship Id="rId547" Type="http://schemas.openxmlformats.org/officeDocument/2006/relationships/hyperlink" Target="https://login.consultant.ru/link/?req=doc&amp;base=LAW&amp;n=149911" TargetMode="External"/><Relationship Id="rId90" Type="http://schemas.openxmlformats.org/officeDocument/2006/relationships/hyperlink" Target="https://login.consultant.ru/link/?req=doc&amp;base=LAW&amp;n=357816&amp;dst=100040" TargetMode="External"/><Relationship Id="rId186" Type="http://schemas.openxmlformats.org/officeDocument/2006/relationships/hyperlink" Target="https://login.consultant.ru/link/?req=doc&amp;base=LAW&amp;n=495364&amp;dst=1275" TargetMode="External"/><Relationship Id="rId351" Type="http://schemas.openxmlformats.org/officeDocument/2006/relationships/hyperlink" Target="https://login.consultant.ru/link/?req=doc&amp;base=LAW&amp;n=149911" TargetMode="External"/><Relationship Id="rId393" Type="http://schemas.openxmlformats.org/officeDocument/2006/relationships/hyperlink" Target="https://login.consultant.ru/link/?req=doc&amp;base=LAW&amp;n=391879&amp;dst=100155" TargetMode="External"/><Relationship Id="rId407" Type="http://schemas.openxmlformats.org/officeDocument/2006/relationships/hyperlink" Target="https://login.consultant.ru/link/?req=doc&amp;base=LAW&amp;n=391879&amp;dst=100155" TargetMode="External"/><Relationship Id="rId449" Type="http://schemas.openxmlformats.org/officeDocument/2006/relationships/hyperlink" Target="https://login.consultant.ru/link/?req=doc&amp;base=LAW&amp;n=495935&amp;dst=101916" TargetMode="External"/><Relationship Id="rId211" Type="http://schemas.openxmlformats.org/officeDocument/2006/relationships/hyperlink" Target="https://login.consultant.ru/link/?req=doc&amp;base=LAW&amp;n=357816&amp;dst=100108" TargetMode="External"/><Relationship Id="rId253" Type="http://schemas.openxmlformats.org/officeDocument/2006/relationships/hyperlink" Target="https://login.consultant.ru/link/?req=doc&amp;base=LAW&amp;n=400750&amp;dst=100073" TargetMode="External"/><Relationship Id="rId295" Type="http://schemas.openxmlformats.org/officeDocument/2006/relationships/hyperlink" Target="https://login.consultant.ru/link/?req=doc&amp;base=LAW&amp;n=400750&amp;dst=100092" TargetMode="External"/><Relationship Id="rId309" Type="http://schemas.openxmlformats.org/officeDocument/2006/relationships/hyperlink" Target="https://login.consultant.ru/link/?req=doc&amp;base=LAW&amp;n=357816&amp;dst=100161" TargetMode="External"/><Relationship Id="rId460" Type="http://schemas.openxmlformats.org/officeDocument/2006/relationships/hyperlink" Target="https://login.consultant.ru/link/?req=doc&amp;base=LAW&amp;n=149911" TargetMode="External"/><Relationship Id="rId516" Type="http://schemas.openxmlformats.org/officeDocument/2006/relationships/hyperlink" Target="https://login.consultant.ru/link/?req=doc&amp;base=LAW&amp;n=357816&amp;dst=100161" TargetMode="External"/><Relationship Id="rId48" Type="http://schemas.openxmlformats.org/officeDocument/2006/relationships/hyperlink" Target="https://login.consultant.ru/link/?req=doc&amp;base=LAW&amp;n=400750&amp;dst=100068" TargetMode="External"/><Relationship Id="rId113" Type="http://schemas.openxmlformats.org/officeDocument/2006/relationships/hyperlink" Target="https://login.consultant.ru/link/?req=doc&amp;base=LAW&amp;n=357816&amp;dst=100056" TargetMode="External"/><Relationship Id="rId320" Type="http://schemas.openxmlformats.org/officeDocument/2006/relationships/hyperlink" Target="https://login.consultant.ru/link/?req=doc&amp;base=LAW&amp;n=391879&amp;dst=100155" TargetMode="External"/><Relationship Id="rId558" Type="http://schemas.openxmlformats.org/officeDocument/2006/relationships/hyperlink" Target="https://login.consultant.ru/link/?req=doc&amp;base=LAW&amp;n=437785&amp;dst=100118" TargetMode="External"/><Relationship Id="rId155" Type="http://schemas.openxmlformats.org/officeDocument/2006/relationships/hyperlink" Target="https://login.consultant.ru/link/?req=doc&amp;base=LAW&amp;n=357816&amp;dst=100098" TargetMode="External"/><Relationship Id="rId197" Type="http://schemas.openxmlformats.org/officeDocument/2006/relationships/hyperlink" Target="http://www.pravo.gov.ru" TargetMode="External"/><Relationship Id="rId362" Type="http://schemas.openxmlformats.org/officeDocument/2006/relationships/hyperlink" Target="https://login.consultant.ru/link/?req=doc&amp;base=LAW&amp;n=495935&amp;dst=100283" TargetMode="External"/><Relationship Id="rId418" Type="http://schemas.openxmlformats.org/officeDocument/2006/relationships/hyperlink" Target="https://login.consultant.ru/link/?req=doc&amp;base=LAW&amp;n=400750&amp;dst=100103" TargetMode="External"/><Relationship Id="rId222" Type="http://schemas.openxmlformats.org/officeDocument/2006/relationships/hyperlink" Target="https://login.consultant.ru/link/?req=doc&amp;base=LAW&amp;n=400750&amp;dst=100073" TargetMode="External"/><Relationship Id="rId264" Type="http://schemas.openxmlformats.org/officeDocument/2006/relationships/hyperlink" Target="https://login.consultant.ru/link/?req=doc&amp;base=LAW&amp;n=357816&amp;dst=100135" TargetMode="External"/><Relationship Id="rId471" Type="http://schemas.openxmlformats.org/officeDocument/2006/relationships/hyperlink" Target="https://login.consultant.ru/link/?req=doc&amp;base=LAW&amp;n=149911" TargetMode="External"/><Relationship Id="rId17" Type="http://schemas.openxmlformats.org/officeDocument/2006/relationships/hyperlink" Target="https://login.consultant.ru/link/?req=doc&amp;base=LAW&amp;n=473068&amp;dst=100220" TargetMode="External"/><Relationship Id="rId59" Type="http://schemas.openxmlformats.org/officeDocument/2006/relationships/hyperlink" Target="https://login.consultant.ru/link/?req=doc&amp;base=LAW&amp;n=400750&amp;dst=100073" TargetMode="External"/><Relationship Id="rId124" Type="http://schemas.openxmlformats.org/officeDocument/2006/relationships/hyperlink" Target="https://login.consultant.ru/link/?req=doc&amp;base=LAW&amp;n=437785&amp;dst=100075" TargetMode="External"/><Relationship Id="rId527" Type="http://schemas.openxmlformats.org/officeDocument/2006/relationships/hyperlink" Target="https://login.consultant.ru/link/?req=doc&amp;base=LAW&amp;n=391879&amp;dst=100155" TargetMode="External"/><Relationship Id="rId569" Type="http://schemas.openxmlformats.org/officeDocument/2006/relationships/hyperlink" Target="https://login.consultant.ru/link/?req=doc&amp;base=LAW&amp;n=357816&amp;dst=100158" TargetMode="External"/><Relationship Id="rId70" Type="http://schemas.openxmlformats.org/officeDocument/2006/relationships/hyperlink" Target="https://login.consultant.ru/link/?req=doc&amp;base=LAW&amp;n=293229&amp;dst=100016" TargetMode="External"/><Relationship Id="rId166" Type="http://schemas.openxmlformats.org/officeDocument/2006/relationships/hyperlink" Target="https://login.consultant.ru/link/?req=doc&amp;base=LAW&amp;n=293229&amp;dst=100071" TargetMode="External"/><Relationship Id="rId331" Type="http://schemas.openxmlformats.org/officeDocument/2006/relationships/hyperlink" Target="https://login.consultant.ru/link/?req=doc&amp;base=LAW&amp;n=357816&amp;dst=100161" TargetMode="External"/><Relationship Id="rId373" Type="http://schemas.openxmlformats.org/officeDocument/2006/relationships/hyperlink" Target="https://login.consultant.ru/link/?req=doc&amp;base=LAW&amp;n=490999" TargetMode="External"/><Relationship Id="rId429" Type="http://schemas.openxmlformats.org/officeDocument/2006/relationships/hyperlink" Target="https://login.consultant.ru/link/?req=doc&amp;base=LAW&amp;n=149911" TargetMode="External"/><Relationship Id="rId1" Type="http://schemas.openxmlformats.org/officeDocument/2006/relationships/styles" Target="styles.xml"/><Relationship Id="rId233" Type="http://schemas.openxmlformats.org/officeDocument/2006/relationships/hyperlink" Target="https://login.consultant.ru/link/?req=doc&amp;base=LAW&amp;n=357816&amp;dst=100112" TargetMode="External"/><Relationship Id="rId440" Type="http://schemas.openxmlformats.org/officeDocument/2006/relationships/hyperlink" Target="https://login.consultant.ru/link/?req=doc&amp;base=LAW&amp;n=490999" TargetMode="External"/><Relationship Id="rId28" Type="http://schemas.openxmlformats.org/officeDocument/2006/relationships/hyperlink" Target="https://login.consultant.ru/link/?req=doc&amp;base=LAW&amp;n=194327&amp;dst=100044" TargetMode="External"/><Relationship Id="rId275" Type="http://schemas.openxmlformats.org/officeDocument/2006/relationships/hyperlink" Target="https://login.consultant.ru/link/?req=doc&amp;base=LAW&amp;n=357816&amp;dst=100135" TargetMode="External"/><Relationship Id="rId300" Type="http://schemas.openxmlformats.org/officeDocument/2006/relationships/hyperlink" Target="https://login.consultant.ru/link/?req=doc&amp;base=LAW&amp;n=437785&amp;dst=100112" TargetMode="External"/><Relationship Id="rId482" Type="http://schemas.openxmlformats.org/officeDocument/2006/relationships/hyperlink" Target="https://login.consultant.ru/link/?req=doc&amp;base=LAW&amp;n=149911" TargetMode="External"/><Relationship Id="rId538" Type="http://schemas.openxmlformats.org/officeDocument/2006/relationships/hyperlink" Target="https://login.consultant.ru/link/?req=doc&amp;base=LAW&amp;n=149911" TargetMode="External"/><Relationship Id="rId81" Type="http://schemas.openxmlformats.org/officeDocument/2006/relationships/hyperlink" Target="https://login.consultant.ru/link/?req=doc&amp;base=LAW&amp;n=467304&amp;dst=100020" TargetMode="External"/><Relationship Id="rId135" Type="http://schemas.openxmlformats.org/officeDocument/2006/relationships/hyperlink" Target="https://login.consultant.ru/link/?req=doc&amp;base=LAW&amp;n=437785&amp;dst=100077" TargetMode="External"/><Relationship Id="rId177" Type="http://schemas.openxmlformats.org/officeDocument/2006/relationships/hyperlink" Target="https://login.consultant.ru/link/?req=doc&amp;base=LAW&amp;n=437785&amp;dst=100101" TargetMode="External"/><Relationship Id="rId342" Type="http://schemas.openxmlformats.org/officeDocument/2006/relationships/hyperlink" Target="https://login.consultant.ru/link/?req=doc&amp;base=LAW&amp;n=490999" TargetMode="External"/><Relationship Id="rId384" Type="http://schemas.openxmlformats.org/officeDocument/2006/relationships/hyperlink" Target="https://login.consultant.ru/link/?req=doc&amp;base=LAW&amp;n=391879&amp;dst=100156" TargetMode="External"/><Relationship Id="rId202" Type="http://schemas.openxmlformats.org/officeDocument/2006/relationships/hyperlink" Target="https://login.consultant.ru/link/?req=doc&amp;base=LAW&amp;n=391879&amp;dst=100150" TargetMode="External"/><Relationship Id="rId244" Type="http://schemas.openxmlformats.org/officeDocument/2006/relationships/hyperlink" Target="https://login.consultant.ru/link/?req=doc&amp;base=LAW&amp;n=400750&amp;dst=100073" TargetMode="External"/><Relationship Id="rId39" Type="http://schemas.openxmlformats.org/officeDocument/2006/relationships/hyperlink" Target="https://login.consultant.ru/link/?req=doc&amp;base=LAW&amp;n=495101&amp;dst=101339" TargetMode="External"/><Relationship Id="rId286" Type="http://schemas.openxmlformats.org/officeDocument/2006/relationships/hyperlink" Target="https://login.consultant.ru/link/?req=doc&amp;base=LAW&amp;n=293229&amp;dst=100090" TargetMode="External"/><Relationship Id="rId451" Type="http://schemas.openxmlformats.org/officeDocument/2006/relationships/hyperlink" Target="https://login.consultant.ru/link/?req=doc&amp;base=LAW&amp;n=391879&amp;dst=100155" TargetMode="External"/><Relationship Id="rId493" Type="http://schemas.openxmlformats.org/officeDocument/2006/relationships/hyperlink" Target="https://login.consultant.ru/link/?req=doc&amp;base=LAW&amp;n=149911" TargetMode="External"/><Relationship Id="rId507" Type="http://schemas.openxmlformats.org/officeDocument/2006/relationships/hyperlink" Target="https://login.consultant.ru/link/?req=doc&amp;base=LAW&amp;n=149911" TargetMode="External"/><Relationship Id="rId549" Type="http://schemas.openxmlformats.org/officeDocument/2006/relationships/hyperlink" Target="https://login.consultant.ru/link/?req=doc&amp;base=LAW&amp;n=490999" TargetMode="External"/><Relationship Id="rId50" Type="http://schemas.openxmlformats.org/officeDocument/2006/relationships/hyperlink" Target="https://login.consultant.ru/link/?req=doc&amp;base=LAW&amp;n=466790&amp;dst=6027" TargetMode="External"/><Relationship Id="rId104" Type="http://schemas.openxmlformats.org/officeDocument/2006/relationships/hyperlink" Target="https://login.consultant.ru/link/?req=doc&amp;base=LAW&amp;n=437785&amp;dst=100072" TargetMode="External"/><Relationship Id="rId146" Type="http://schemas.openxmlformats.org/officeDocument/2006/relationships/hyperlink" Target="https://login.consultant.ru/link/?req=doc&amp;base=LAW&amp;n=495364&amp;dst=100073" TargetMode="External"/><Relationship Id="rId188" Type="http://schemas.openxmlformats.org/officeDocument/2006/relationships/hyperlink" Target="https://login.consultant.ru/link/?req=doc&amp;base=LAW&amp;n=400750&amp;dst=100073" TargetMode="External"/><Relationship Id="rId311" Type="http://schemas.openxmlformats.org/officeDocument/2006/relationships/hyperlink" Target="https://login.consultant.ru/link/?req=doc&amp;base=LAW&amp;n=149911" TargetMode="External"/><Relationship Id="rId353" Type="http://schemas.openxmlformats.org/officeDocument/2006/relationships/hyperlink" Target="https://login.consultant.ru/link/?req=doc&amp;base=LAW&amp;n=149911" TargetMode="External"/><Relationship Id="rId395" Type="http://schemas.openxmlformats.org/officeDocument/2006/relationships/hyperlink" Target="https://login.consultant.ru/link/?req=doc&amp;base=LAW&amp;n=495935&amp;dst=101916" TargetMode="External"/><Relationship Id="rId409" Type="http://schemas.openxmlformats.org/officeDocument/2006/relationships/hyperlink" Target="https://login.consultant.ru/link/?req=doc&amp;base=LAW&amp;n=495935&amp;dst=101916" TargetMode="External"/><Relationship Id="rId560" Type="http://schemas.openxmlformats.org/officeDocument/2006/relationships/hyperlink" Target="https://login.consultant.ru/link/?req=doc&amp;base=LAW&amp;n=495935&amp;dst=100283" TargetMode="External"/><Relationship Id="rId92" Type="http://schemas.openxmlformats.org/officeDocument/2006/relationships/hyperlink" Target="https://login.consultant.ru/link/?req=doc&amp;base=LAW&amp;n=437785&amp;dst=100066" TargetMode="External"/><Relationship Id="rId213" Type="http://schemas.openxmlformats.org/officeDocument/2006/relationships/hyperlink" Target="https://login.consultant.ru/link/?req=doc&amp;base=LAW&amp;n=400750&amp;dst=100073" TargetMode="External"/><Relationship Id="rId420" Type="http://schemas.openxmlformats.org/officeDocument/2006/relationships/hyperlink" Target="https://login.consultant.ru/link/?req=doc&amp;base=LAW&amp;n=149911" TargetMode="External"/><Relationship Id="rId255" Type="http://schemas.openxmlformats.org/officeDocument/2006/relationships/hyperlink" Target="https://login.consultant.ru/link/?req=doc&amp;base=LAW&amp;n=400750&amp;dst=100073" TargetMode="External"/><Relationship Id="rId297" Type="http://schemas.openxmlformats.org/officeDocument/2006/relationships/hyperlink" Target="https://login.consultant.ru/link/?req=doc&amp;base=LAW&amp;n=400750&amp;dst=100073" TargetMode="External"/><Relationship Id="rId462" Type="http://schemas.openxmlformats.org/officeDocument/2006/relationships/hyperlink" Target="https://login.consultant.ru/link/?req=doc&amp;base=LAW&amp;n=149911" TargetMode="External"/><Relationship Id="rId518" Type="http://schemas.openxmlformats.org/officeDocument/2006/relationships/hyperlink" Target="https://login.consultant.ru/link/?req=doc&amp;base=LAW&amp;n=149911" TargetMode="External"/><Relationship Id="rId115" Type="http://schemas.openxmlformats.org/officeDocument/2006/relationships/hyperlink" Target="https://login.consultant.ru/link/?req=doc&amp;base=LAW&amp;n=357816&amp;dst=100059" TargetMode="External"/><Relationship Id="rId157" Type="http://schemas.openxmlformats.org/officeDocument/2006/relationships/hyperlink" Target="https://login.consultant.ru/link/?req=doc&amp;base=LAW&amp;n=357816&amp;dst=100100" TargetMode="External"/><Relationship Id="rId322" Type="http://schemas.openxmlformats.org/officeDocument/2006/relationships/hyperlink" Target="https://login.consultant.ru/link/?req=doc&amp;base=LAW&amp;n=495935&amp;dst=101916" TargetMode="External"/><Relationship Id="rId364" Type="http://schemas.openxmlformats.org/officeDocument/2006/relationships/hyperlink" Target="https://login.consultant.ru/link/?req=doc&amp;base=LAW&amp;n=490999" TargetMode="External"/><Relationship Id="rId61" Type="http://schemas.openxmlformats.org/officeDocument/2006/relationships/hyperlink" Target="https://login.consultant.ru/link/?req=doc&amp;base=LAW&amp;n=357816&amp;dst=100021" TargetMode="External"/><Relationship Id="rId199" Type="http://schemas.openxmlformats.org/officeDocument/2006/relationships/hyperlink" Target="http://www.pravo.gov.ru" TargetMode="External"/><Relationship Id="rId571" Type="http://schemas.openxmlformats.org/officeDocument/2006/relationships/theme" Target="theme/theme1.xml"/><Relationship Id="rId19" Type="http://schemas.openxmlformats.org/officeDocument/2006/relationships/hyperlink" Target="http://pravo.gov.ru" TargetMode="External"/><Relationship Id="rId224" Type="http://schemas.openxmlformats.org/officeDocument/2006/relationships/hyperlink" Target="https://login.consultant.ru/link/?req=doc&amp;base=LAW&amp;n=400750&amp;dst=100073" TargetMode="External"/><Relationship Id="rId266" Type="http://schemas.openxmlformats.org/officeDocument/2006/relationships/hyperlink" Target="https://login.consultant.ru/link/?req=doc&amp;base=LAW&amp;n=357816&amp;dst=100135" TargetMode="External"/><Relationship Id="rId431" Type="http://schemas.openxmlformats.org/officeDocument/2006/relationships/hyperlink" Target="https://login.consultant.ru/link/?req=doc&amp;base=LAW&amp;n=293229&amp;dst=100094" TargetMode="External"/><Relationship Id="rId473" Type="http://schemas.openxmlformats.org/officeDocument/2006/relationships/hyperlink" Target="https://login.consultant.ru/link/?req=doc&amp;base=LAW&amp;n=357816&amp;dst=100158" TargetMode="External"/><Relationship Id="rId529" Type="http://schemas.openxmlformats.org/officeDocument/2006/relationships/hyperlink" Target="https://login.consultant.ru/link/?req=doc&amp;base=LAW&amp;n=495935&amp;dst=101916" TargetMode="External"/><Relationship Id="rId30" Type="http://schemas.openxmlformats.org/officeDocument/2006/relationships/hyperlink" Target="https://login.consultant.ru/link/?req=doc&amp;base=LAW&amp;n=293229&amp;dst=100007" TargetMode="External"/><Relationship Id="rId126" Type="http://schemas.openxmlformats.org/officeDocument/2006/relationships/hyperlink" Target="https://login.consultant.ru/link/?req=doc&amp;base=LAW&amp;n=293229&amp;dst=100048" TargetMode="External"/><Relationship Id="rId168" Type="http://schemas.openxmlformats.org/officeDocument/2006/relationships/hyperlink" Target="https://login.consultant.ru/link/?req=doc&amp;base=LAW&amp;n=357816&amp;dst=100102" TargetMode="External"/><Relationship Id="rId333" Type="http://schemas.openxmlformats.org/officeDocument/2006/relationships/hyperlink" Target="https://login.consultant.ru/link/?req=doc&amp;base=LAW&amp;n=149911" TargetMode="External"/><Relationship Id="rId540" Type="http://schemas.openxmlformats.org/officeDocument/2006/relationships/hyperlink" Target="https://login.consultant.ru/link/?req=doc&amp;base=LAW&amp;n=149911" TargetMode="External"/><Relationship Id="rId72" Type="http://schemas.openxmlformats.org/officeDocument/2006/relationships/hyperlink" Target="https://login.consultant.ru/link/?req=doc&amp;base=LAW&amp;n=400750&amp;dst=100073" TargetMode="External"/><Relationship Id="rId375" Type="http://schemas.openxmlformats.org/officeDocument/2006/relationships/hyperlink" Target="https://login.consultant.ru/link/?req=doc&amp;base=LAW&amp;n=149911"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400750&amp;dst=100073" TargetMode="External"/><Relationship Id="rId277" Type="http://schemas.openxmlformats.org/officeDocument/2006/relationships/hyperlink" Target="https://login.consultant.ru/link/?req=doc&amp;base=LAW&amp;n=400750&amp;dst=100073" TargetMode="External"/><Relationship Id="rId400" Type="http://schemas.openxmlformats.org/officeDocument/2006/relationships/hyperlink" Target="https://login.consultant.ru/link/?req=doc&amp;base=LAW&amp;n=357816&amp;dst=100161" TargetMode="External"/><Relationship Id="rId442" Type="http://schemas.openxmlformats.org/officeDocument/2006/relationships/hyperlink" Target="https://login.consultant.ru/link/?req=doc&amp;base=LAW&amp;n=490999" TargetMode="External"/><Relationship Id="rId484" Type="http://schemas.openxmlformats.org/officeDocument/2006/relationships/hyperlink" Target="https://login.consultant.ru/link/?req=doc&amp;base=LAW&amp;n=149911" TargetMode="External"/><Relationship Id="rId137" Type="http://schemas.openxmlformats.org/officeDocument/2006/relationships/hyperlink" Target="https://login.consultant.ru/link/?req=doc&amp;base=LAW&amp;n=400750&amp;dst=100073" TargetMode="External"/><Relationship Id="rId302" Type="http://schemas.openxmlformats.org/officeDocument/2006/relationships/hyperlink" Target="https://login.consultant.ru/link/?req=doc&amp;base=LAW&amp;n=400750&amp;dst=100073" TargetMode="External"/><Relationship Id="rId344" Type="http://schemas.openxmlformats.org/officeDocument/2006/relationships/hyperlink" Target="https://login.consultant.ru/link/?req=doc&amp;base=LAW&amp;n=495935&amp;dst=100283" TargetMode="External"/><Relationship Id="rId41" Type="http://schemas.openxmlformats.org/officeDocument/2006/relationships/hyperlink" Target="https://login.consultant.ru/link/?req=doc&amp;base=LAW&amp;n=431880&amp;dst=100229" TargetMode="External"/><Relationship Id="rId83" Type="http://schemas.openxmlformats.org/officeDocument/2006/relationships/hyperlink" Target="https://login.consultant.ru/link/?req=doc&amp;base=LAW&amp;n=437785&amp;dst=100060" TargetMode="External"/><Relationship Id="rId179" Type="http://schemas.openxmlformats.org/officeDocument/2006/relationships/hyperlink" Target="https://login.consultant.ru/link/?req=doc&amp;base=LAW&amp;n=437785&amp;dst=100103" TargetMode="External"/><Relationship Id="rId386" Type="http://schemas.openxmlformats.org/officeDocument/2006/relationships/hyperlink" Target="https://login.consultant.ru/link/?req=doc&amp;base=LAW&amp;n=149911" TargetMode="External"/><Relationship Id="rId551" Type="http://schemas.openxmlformats.org/officeDocument/2006/relationships/hyperlink" Target="https://login.consultant.ru/link/?req=doc&amp;base=LAW&amp;n=490999" TargetMode="External"/><Relationship Id="rId190" Type="http://schemas.openxmlformats.org/officeDocument/2006/relationships/hyperlink" Target="https://login.consultant.ru/link/?req=doc&amp;base=LAW&amp;n=437785&amp;dst=100104" TargetMode="External"/><Relationship Id="rId204" Type="http://schemas.openxmlformats.org/officeDocument/2006/relationships/hyperlink" Target="https://login.consultant.ru/link/?req=doc&amp;base=LAW&amp;n=391879&amp;dst=100150" TargetMode="External"/><Relationship Id="rId246" Type="http://schemas.openxmlformats.org/officeDocument/2006/relationships/hyperlink" Target="https://login.consultant.ru/link/?req=doc&amp;base=LAW&amp;n=357816&amp;dst=100123" TargetMode="External"/><Relationship Id="rId288" Type="http://schemas.openxmlformats.org/officeDocument/2006/relationships/hyperlink" Target="https://login.consultant.ru/link/?req=doc&amp;base=LAW&amp;n=425771&amp;dst=100018" TargetMode="External"/><Relationship Id="rId411" Type="http://schemas.openxmlformats.org/officeDocument/2006/relationships/hyperlink" Target="https://login.consultant.ru/link/?req=doc&amp;base=LAW&amp;n=391879&amp;dst=100155" TargetMode="External"/><Relationship Id="rId453" Type="http://schemas.openxmlformats.org/officeDocument/2006/relationships/hyperlink" Target="https://login.consultant.ru/link/?req=doc&amp;base=LAW&amp;n=495935&amp;dst=101916" TargetMode="External"/><Relationship Id="rId509" Type="http://schemas.openxmlformats.org/officeDocument/2006/relationships/hyperlink" Target="https://login.consultant.ru/link/?req=doc&amp;base=LAW&amp;n=149911" TargetMode="External"/><Relationship Id="rId106" Type="http://schemas.openxmlformats.org/officeDocument/2006/relationships/hyperlink" Target="https://login.consultant.ru/link/?req=doc&amp;base=LAW&amp;n=400750&amp;dst=100073" TargetMode="External"/><Relationship Id="rId313" Type="http://schemas.openxmlformats.org/officeDocument/2006/relationships/hyperlink" Target="https://login.consultant.ru/link/?req=doc&amp;base=LAW&amp;n=357816&amp;dst=100161" TargetMode="External"/><Relationship Id="rId495" Type="http://schemas.openxmlformats.org/officeDocument/2006/relationships/hyperlink" Target="https://login.consultant.ru/link/?req=doc&amp;base=LAW&amp;n=490999" TargetMode="External"/><Relationship Id="rId10" Type="http://schemas.openxmlformats.org/officeDocument/2006/relationships/hyperlink" Target="https://login.consultant.ru/link/?req=doc&amp;base=LAW&amp;n=466790&amp;dst=3648" TargetMode="External"/><Relationship Id="rId52" Type="http://schemas.openxmlformats.org/officeDocument/2006/relationships/hyperlink" Target="https://login.consultant.ru/link/?req=doc&amp;base=LAW&amp;n=400750&amp;dst=100070" TargetMode="External"/><Relationship Id="rId94" Type="http://schemas.openxmlformats.org/officeDocument/2006/relationships/hyperlink" Target="https://login.consultant.ru/link/?req=doc&amp;base=LAW&amp;n=437785&amp;dst=100068" TargetMode="External"/><Relationship Id="rId148" Type="http://schemas.openxmlformats.org/officeDocument/2006/relationships/hyperlink" Target="https://login.consultant.ru/link/?req=doc&amp;base=LAW&amp;n=437785&amp;dst=100090" TargetMode="External"/><Relationship Id="rId355" Type="http://schemas.openxmlformats.org/officeDocument/2006/relationships/hyperlink" Target="https://login.consultant.ru/link/?req=doc&amp;base=LAW&amp;n=149911" TargetMode="External"/><Relationship Id="rId397" Type="http://schemas.openxmlformats.org/officeDocument/2006/relationships/hyperlink" Target="https://login.consultant.ru/link/?req=doc&amp;base=LAW&amp;n=400750&amp;dst=100101" TargetMode="External"/><Relationship Id="rId520" Type="http://schemas.openxmlformats.org/officeDocument/2006/relationships/hyperlink" Target="https://login.consultant.ru/link/?req=doc&amp;base=LAW&amp;n=357816&amp;dst=100161" TargetMode="External"/><Relationship Id="rId562" Type="http://schemas.openxmlformats.org/officeDocument/2006/relationships/hyperlink" Target="https://login.consultant.ru/link/?req=doc&amp;base=LAW&amp;n=391879&amp;dst=100155" TargetMode="External"/><Relationship Id="rId215" Type="http://schemas.openxmlformats.org/officeDocument/2006/relationships/hyperlink" Target="https://login.consultant.ru/link/?req=doc&amp;base=LAW&amp;n=400750&amp;dst=100073" TargetMode="External"/><Relationship Id="rId257" Type="http://schemas.openxmlformats.org/officeDocument/2006/relationships/hyperlink" Target="https://login.consultant.ru/link/?req=doc&amp;base=LAW&amp;n=357816&amp;dst=100134" TargetMode="External"/><Relationship Id="rId422" Type="http://schemas.openxmlformats.org/officeDocument/2006/relationships/hyperlink" Target="https://login.consultant.ru/link/?req=doc&amp;base=LAW&amp;n=490999" TargetMode="External"/><Relationship Id="rId464" Type="http://schemas.openxmlformats.org/officeDocument/2006/relationships/hyperlink" Target="https://login.consultant.ru/link/?req=doc&amp;base=LAW&amp;n=495935&amp;dst=100283" TargetMode="External"/><Relationship Id="rId299" Type="http://schemas.openxmlformats.org/officeDocument/2006/relationships/hyperlink" Target="https://login.consultant.ru/link/?req=doc&amp;base=LAW&amp;n=400750&amp;dst=100073" TargetMode="External"/><Relationship Id="rId63" Type="http://schemas.openxmlformats.org/officeDocument/2006/relationships/hyperlink" Target="https://login.consultant.ru/link/?req=doc&amp;base=LAW&amp;n=357816&amp;dst=100022" TargetMode="External"/><Relationship Id="rId159" Type="http://schemas.openxmlformats.org/officeDocument/2006/relationships/hyperlink" Target="https://login.consultant.ru/link/?req=doc&amp;base=LAW&amp;n=357816&amp;dst=100101" TargetMode="External"/><Relationship Id="rId366" Type="http://schemas.openxmlformats.org/officeDocument/2006/relationships/hyperlink" Target="https://login.consultant.ru/link/?req=doc&amp;base=LAW&amp;n=490999" TargetMode="External"/><Relationship Id="rId226" Type="http://schemas.openxmlformats.org/officeDocument/2006/relationships/hyperlink" Target="https://login.consultant.ru/link/?req=doc&amp;base=LAW&amp;n=400750&amp;dst=100073" TargetMode="External"/><Relationship Id="rId433" Type="http://schemas.openxmlformats.org/officeDocument/2006/relationships/hyperlink" Target="https://login.consultant.ru/link/?req=doc&amp;base=LAW&amp;n=495935&amp;dst=101916" TargetMode="External"/><Relationship Id="rId74" Type="http://schemas.openxmlformats.org/officeDocument/2006/relationships/hyperlink" Target="https://login.consultant.ru/link/?req=doc&amp;base=LAW&amp;n=357816&amp;dst=100031" TargetMode="External"/><Relationship Id="rId377" Type="http://schemas.openxmlformats.org/officeDocument/2006/relationships/hyperlink" Target="https://login.consultant.ru/link/?req=doc&amp;base=LAW&amp;n=490999" TargetMode="External"/><Relationship Id="rId500" Type="http://schemas.openxmlformats.org/officeDocument/2006/relationships/hyperlink" Target="https://login.consultant.ru/link/?req=doc&amp;base=LAW&amp;n=391879&amp;dst=100155" TargetMode="External"/><Relationship Id="rId5" Type="http://schemas.openxmlformats.org/officeDocument/2006/relationships/hyperlink" Target="https://login.consultant.ru/link/?req=doc&amp;base=LAW&amp;n=293229&amp;dst=100007" TargetMode="External"/><Relationship Id="rId237" Type="http://schemas.openxmlformats.org/officeDocument/2006/relationships/hyperlink" Target="https://login.consultant.ru/link/?req=doc&amp;base=LAW&amp;n=391879&amp;dst=100150" TargetMode="External"/><Relationship Id="rId444" Type="http://schemas.openxmlformats.org/officeDocument/2006/relationships/hyperlink" Target="https://login.consultant.ru/link/?req=doc&amp;base=LAW&amp;n=149911" TargetMode="External"/><Relationship Id="rId290" Type="http://schemas.openxmlformats.org/officeDocument/2006/relationships/hyperlink" Target="https://login.consultant.ru/link/?req=doc&amp;base=LAW&amp;n=400750&amp;dst=100089" TargetMode="External"/><Relationship Id="rId304" Type="http://schemas.openxmlformats.org/officeDocument/2006/relationships/hyperlink" Target="https://login.consultant.ru/link/?req=doc&amp;base=LAW&amp;n=437785&amp;dst=100116" TargetMode="External"/><Relationship Id="rId388" Type="http://schemas.openxmlformats.org/officeDocument/2006/relationships/hyperlink" Target="https://login.consultant.ru/link/?req=doc&amp;base=LAW&amp;n=357816&amp;dst=100161" TargetMode="External"/><Relationship Id="rId511" Type="http://schemas.openxmlformats.org/officeDocument/2006/relationships/hyperlink" Target="https://login.consultant.ru/link/?req=doc&amp;base=LAW&amp;n=149911" TargetMode="External"/><Relationship Id="rId85" Type="http://schemas.openxmlformats.org/officeDocument/2006/relationships/hyperlink" Target="https://login.consultant.ru/link/?req=doc&amp;base=LAW&amp;n=357816&amp;dst=100038" TargetMode="External"/><Relationship Id="rId150" Type="http://schemas.openxmlformats.org/officeDocument/2006/relationships/hyperlink" Target="https://login.consultant.ru/link/?req=doc&amp;base=LAW&amp;n=418436&amp;dst=100520" TargetMode="External"/><Relationship Id="rId248" Type="http://schemas.openxmlformats.org/officeDocument/2006/relationships/hyperlink" Target="https://login.consultant.ru/link/?req=doc&amp;base=LAW&amp;n=400750&amp;dst=100073" TargetMode="External"/><Relationship Id="rId455" Type="http://schemas.openxmlformats.org/officeDocument/2006/relationships/hyperlink" Target="https://login.consultant.ru/link/?req=doc&amp;base=LAW&amp;n=400750&amp;dst=100101" TargetMode="External"/><Relationship Id="rId12" Type="http://schemas.openxmlformats.org/officeDocument/2006/relationships/hyperlink" Target="https://login.consultant.ru/link/?req=doc&amp;base=LAW&amp;n=495101&amp;dst=101166" TargetMode="External"/><Relationship Id="rId108" Type="http://schemas.openxmlformats.org/officeDocument/2006/relationships/hyperlink" Target="https://login.consultant.ru/link/?req=doc&amp;base=LAW&amp;n=357816&amp;dst=100050" TargetMode="External"/><Relationship Id="rId315" Type="http://schemas.openxmlformats.org/officeDocument/2006/relationships/hyperlink" Target="https://login.consultant.ru/link/?req=doc&amp;base=LAW&amp;n=149911" TargetMode="External"/><Relationship Id="rId522" Type="http://schemas.openxmlformats.org/officeDocument/2006/relationships/hyperlink" Target="https://login.consultant.ru/link/?req=doc&amp;base=LAW&amp;n=149911" TargetMode="External"/><Relationship Id="rId96" Type="http://schemas.openxmlformats.org/officeDocument/2006/relationships/hyperlink" Target="https://login.consultant.ru/link/?req=doc&amp;base=LAW&amp;n=293229&amp;dst=100030" TargetMode="External"/><Relationship Id="rId161" Type="http://schemas.openxmlformats.org/officeDocument/2006/relationships/hyperlink" Target="https://login.consultant.ru/link/?req=doc&amp;base=LAW&amp;n=391879&amp;dst=100148" TargetMode="External"/><Relationship Id="rId399" Type="http://schemas.openxmlformats.org/officeDocument/2006/relationships/hyperlink" Target="https://login.consultant.ru/link/?req=doc&amp;base=LAW&amp;n=495935&amp;dst=100283" TargetMode="External"/><Relationship Id="rId259" Type="http://schemas.openxmlformats.org/officeDocument/2006/relationships/hyperlink" Target="https://login.consultant.ru/link/?req=doc&amp;base=LAW&amp;n=400750&amp;dst=100073" TargetMode="External"/><Relationship Id="rId466" Type="http://schemas.openxmlformats.org/officeDocument/2006/relationships/hyperlink" Target="https://login.consultant.ru/link/?req=doc&amp;base=LAW&amp;n=391879&amp;dst=100155" TargetMode="External"/><Relationship Id="rId23" Type="http://schemas.openxmlformats.org/officeDocument/2006/relationships/hyperlink" Target="https://login.consultant.ru/link/?req=doc&amp;base=LAW&amp;n=194380" TargetMode="External"/><Relationship Id="rId119" Type="http://schemas.openxmlformats.org/officeDocument/2006/relationships/hyperlink" Target="https://login.consultant.ru/link/?req=doc&amp;base=LAW&amp;n=357816&amp;dst=100061" TargetMode="External"/><Relationship Id="rId326" Type="http://schemas.openxmlformats.org/officeDocument/2006/relationships/hyperlink" Target="https://login.consultant.ru/link/?req=doc&amp;base=LAW&amp;n=490999" TargetMode="External"/><Relationship Id="rId533" Type="http://schemas.openxmlformats.org/officeDocument/2006/relationships/hyperlink" Target="https://login.consultant.ru/link/?req=doc&amp;base=LAW&amp;n=495935&amp;dst=1019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338</Pages>
  <Words>84705</Words>
  <Characters>482819</Characters>
  <Application>Microsoft Office Word</Application>
  <DocSecurity>0</DocSecurity>
  <Lines>4023</Lines>
  <Paragraphs>1132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Шакирова Елена Игоревна</dc:creator>
  <cp:keywords/>
  <dc:description/>
  <cp:lastModifiedBy>Шакирова Елена Игоревна</cp:lastModifiedBy>
  <cp:revision>1</cp:revision>
  <dcterms:created xsi:type="dcterms:W3CDTF">2025-04-09T13:19:00Z</dcterms:created>
  <dcterms:modified xsi:type="dcterms:W3CDTF">2025-04-09T13:20:00Z</dcterms:modified>
</cp:coreProperties>
</file>