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98F" w:rsidRDefault="00603FE9" w:rsidP="008F198F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603FE9" w:rsidRPr="006C1CCB" w:rsidRDefault="00603FE9" w:rsidP="008F198F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F198F" w:rsidRPr="002E0706" w:rsidRDefault="008F198F" w:rsidP="008F198F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="00603FE9">
        <w:rPr>
          <w:rFonts w:ascii="Times New Roman" w:hAnsi="Times New Roman" w:cs="Times New Roman"/>
          <w:sz w:val="28"/>
          <w:szCs w:val="28"/>
        </w:rPr>
        <w:t>ом</w:t>
      </w:r>
      <w:r w:rsidRPr="006C1CCB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6B7FB3">
        <w:rPr>
          <w:rFonts w:ascii="Times New Roman" w:hAnsi="Times New Roman" w:cs="Times New Roman"/>
          <w:sz w:val="28"/>
          <w:szCs w:val="28"/>
        </w:rPr>
        <w:br/>
      </w:r>
      <w:r w:rsidRPr="006C1CCB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6B7FB3">
        <w:rPr>
          <w:rFonts w:ascii="Times New Roman" w:hAnsi="Times New Roman" w:cs="Times New Roman"/>
          <w:sz w:val="28"/>
          <w:szCs w:val="28"/>
        </w:rPr>
        <w:br/>
      </w:r>
      <w:r w:rsidRPr="006C1CCB">
        <w:rPr>
          <w:rFonts w:ascii="Times New Roman" w:hAnsi="Times New Roman" w:cs="Times New Roman"/>
          <w:sz w:val="28"/>
          <w:szCs w:val="28"/>
        </w:rPr>
        <w:t xml:space="preserve">по Ставропольскому </w:t>
      </w:r>
      <w:r>
        <w:rPr>
          <w:rFonts w:ascii="Times New Roman" w:hAnsi="Times New Roman" w:cs="Times New Roman"/>
          <w:sz w:val="28"/>
          <w:szCs w:val="28"/>
        </w:rPr>
        <w:t>краю</w:t>
      </w:r>
      <w:r w:rsidRPr="002E0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198F" w:rsidRDefault="008F198F" w:rsidP="008F198F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0706">
        <w:rPr>
          <w:rFonts w:ascii="Times New Roman" w:hAnsi="Times New Roman" w:cs="Times New Roman"/>
          <w:sz w:val="28"/>
          <w:szCs w:val="28"/>
        </w:rPr>
        <w:t>от «</w:t>
      </w:r>
      <w:r w:rsidR="009D5F67">
        <w:rPr>
          <w:rFonts w:ascii="Times New Roman" w:hAnsi="Times New Roman" w:cs="Times New Roman"/>
          <w:sz w:val="28"/>
          <w:szCs w:val="28"/>
        </w:rPr>
        <w:t>17</w:t>
      </w:r>
      <w:r w:rsidRPr="002E0706">
        <w:rPr>
          <w:rFonts w:ascii="Times New Roman" w:hAnsi="Times New Roman" w:cs="Times New Roman"/>
          <w:sz w:val="28"/>
          <w:szCs w:val="28"/>
        </w:rPr>
        <w:t>»</w:t>
      </w:r>
      <w:r w:rsidR="009D5F67">
        <w:rPr>
          <w:rFonts w:ascii="Times New Roman" w:hAnsi="Times New Roman" w:cs="Times New Roman"/>
          <w:sz w:val="28"/>
          <w:szCs w:val="28"/>
        </w:rPr>
        <w:t xml:space="preserve"> февраля 2025 г. № 77</w:t>
      </w:r>
      <w:bookmarkStart w:id="0" w:name="_GoBack"/>
      <w:bookmarkEnd w:id="0"/>
    </w:p>
    <w:p w:rsidR="008F198F" w:rsidRDefault="008F198F" w:rsidP="008F198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F198F" w:rsidRPr="006C1CCB" w:rsidRDefault="008F198F" w:rsidP="008F198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1CCB">
        <w:rPr>
          <w:rFonts w:ascii="Times New Roman" w:hAnsi="Times New Roman" w:cs="Times New Roman"/>
          <w:b/>
          <w:sz w:val="28"/>
          <w:szCs w:val="28"/>
        </w:rPr>
        <w:t xml:space="preserve">План противодействия коррупции </w:t>
      </w:r>
    </w:p>
    <w:p w:rsidR="008F198F" w:rsidRPr="006C1CCB" w:rsidRDefault="008F198F" w:rsidP="008F198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1CCB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Ставропольскому краю</w:t>
      </w:r>
    </w:p>
    <w:p w:rsidR="008F198F" w:rsidRPr="006C1CCB" w:rsidRDefault="008F198F" w:rsidP="008F198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1CCB">
        <w:rPr>
          <w:rFonts w:ascii="Times New Roman" w:hAnsi="Times New Roman" w:cs="Times New Roman"/>
          <w:b/>
          <w:sz w:val="28"/>
          <w:szCs w:val="28"/>
        </w:rPr>
        <w:t>на 2025 – 2028 годы</w:t>
      </w:r>
    </w:p>
    <w:p w:rsidR="008F198F" w:rsidRDefault="008F198F" w:rsidP="00F246A4">
      <w:pPr>
        <w:spacing w:line="240" w:lineRule="auto"/>
      </w:pPr>
    </w:p>
    <w:tbl>
      <w:tblPr>
        <w:tblStyle w:val="a3"/>
        <w:tblW w:w="15021" w:type="dxa"/>
        <w:tblInd w:w="-3" w:type="dxa"/>
        <w:tblLook w:val="04A0" w:firstRow="1" w:lastRow="0" w:firstColumn="1" w:lastColumn="0" w:noHBand="0" w:noVBand="1"/>
      </w:tblPr>
      <w:tblGrid>
        <w:gridCol w:w="738"/>
        <w:gridCol w:w="5208"/>
        <w:gridCol w:w="2271"/>
        <w:gridCol w:w="2126"/>
        <w:gridCol w:w="4678"/>
      </w:tblGrid>
      <w:tr w:rsidR="008F198F" w:rsidTr="00403520">
        <w:trPr>
          <w:tblHeader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spacing w:line="274" w:lineRule="exact"/>
              <w:ind w:left="86" w:right="58" w:firstLine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ind w:left="1908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spacing w:line="274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Ответственные </w:t>
            </w:r>
            <w:r w:rsidRPr="008F198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ind w:left="72"/>
              <w:jc w:val="center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Срок исполнения</w:t>
            </w:r>
          </w:p>
          <w:p w:rsidR="008F198F" w:rsidRPr="008F198F" w:rsidRDefault="008F198F" w:rsidP="008F198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2025-2028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40352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8F198F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ind w:left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403520">
            <w:pPr>
              <w:shd w:val="clear" w:color="auto" w:fill="FFFFFF"/>
              <w:spacing w:line="274" w:lineRule="exact"/>
              <w:ind w:left="7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 связи с исполнением ими должностных обязанностей</w:t>
            </w:r>
          </w:p>
        </w:tc>
      </w:tr>
      <w:tr w:rsidR="008F198F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403520">
            <w:pPr>
              <w:shd w:val="clear" w:color="auto" w:fill="FFFFFF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мониторинга и анализа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соблюдения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федеральными государственными гражданскими служащими (далее – гражданские служащие), замещавшими должно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сти федеральной государственной гражданской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службы 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(далее – государственная служба) 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Управлении Федерального казначейства по Ставропольскому краю (далее - Управление), включенные 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перечни, установленные нормативными правовыми актами Российской Федерации (далее – должности, связанные с коррупционными рисками), огран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ичений,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предусмотренных статьей 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от 25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 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2008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г. №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273-ФЗ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«О противодействии коррупции», 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 заключении ими после увольнения 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государственной службы трудовых 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и гражданско – правовых договоров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Начальник</w:t>
            </w:r>
          </w:p>
          <w:p w:rsidR="008F198F" w:rsidRPr="008F198F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Раз в полугодие</w:t>
            </w:r>
          </w:p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до 15 января</w:t>
            </w:r>
          </w:p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="00603F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</w:p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403520">
            <w:pPr>
              <w:shd w:val="clear" w:color="auto" w:fill="FFFFFF"/>
              <w:ind w:firstLine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результатах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рассмотрения поступивших от коммерческих               и некоммерческих организаций уведомлений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о заключении трудовых и гражданско-правовых договоров с лицами, замещавшими должности, связанные с</w:t>
            </w:r>
            <w:r w:rsidR="00603FE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 xml:space="preserve">коррупционными рисками. </w:t>
            </w:r>
          </w:p>
          <w:p w:rsidR="008F198F" w:rsidRPr="008F198F" w:rsidRDefault="008F198F" w:rsidP="00403520">
            <w:pPr>
              <w:shd w:val="clear" w:color="auto" w:fill="FFFFFF"/>
              <w:ind w:firstLine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Инф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ормации о гражданских служащих,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которых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соответствующие уведомления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 xml:space="preserve">от коммерческих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и некоммерческих организаций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не поступали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правлена в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рокуратуру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>тавропольского кра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8F198F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 Управлении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  <w:t>в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 устан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овленном порядке представленных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гражданскими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служащими Управления уведомлений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 намерении выполнять иную оплачиваемую работу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60" w:right="-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4" w:lineRule="exact"/>
              <w:ind w:left="-40" w:right="-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Ежеквартально           в течение 5 рабочих дней после окончания квартала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 результатах рассмотрения поступивших в соотв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етствующем квартале уведомлений</w:t>
            </w:r>
          </w:p>
        </w:tc>
      </w:tr>
      <w:tr w:rsidR="008F198F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Ежегодная ревизия локальных актов Управления в сфере противодействия коррупции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4" w:lineRule="exact"/>
              <w:ind w:left="-40" w:right="-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до 31 декабря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Издание и внесение изменений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 локальные акты Управления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сфере противодействи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я коррупции (при необходимости)</w:t>
            </w:r>
          </w:p>
        </w:tc>
      </w:tr>
      <w:tr w:rsidR="008F198F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выявлению случаев возникновения конфликта интересов, одной из сторон которого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являются лица, замещающие должности государственной службы категории «руководители», и осуществление мер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отдела государственной гражданской </w:t>
            </w: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службы и кадров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  <w:tab w:val="left" w:pos="1945"/>
              </w:tabs>
              <w:spacing w:line="274" w:lineRule="exact"/>
              <w:ind w:left="-40" w:right="-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Ежегодно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до 28 февраля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об итогах проведенной работы за год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по выявлению случаев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возникновения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конфликта интересов, одной из сторон которого являются лица, замещающие должности государственной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службы категории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>«руководители»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и принятых мерах</w:t>
            </w:r>
          </w:p>
        </w:tc>
      </w:tr>
      <w:tr w:rsidR="008F198F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30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на заседании Комиссии Управления по соблюдению требований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к служебному поведению федеральных государственных гражданских служащих и урегулированию конфликта интересов (далее – Комиссия) доклада  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принимаемых мерах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 предупреждению коррупции,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том числе о ходе реализации мероприятий настоящего Плана противодействия коррупции Управления на 2025-2028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(далее – План)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  <w:p w:rsidR="008F198F" w:rsidRPr="00EC4F98" w:rsidRDefault="008F198F" w:rsidP="008F198F">
            <w:pPr>
              <w:shd w:val="clear" w:color="auto" w:fill="FFFFFF"/>
              <w:spacing w:line="278" w:lineRule="exact"/>
              <w:ind w:left="-60"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  <w:tab w:val="left" w:pos="1945"/>
              </w:tabs>
              <w:spacing w:line="278" w:lineRule="exact"/>
              <w:ind w:left="-40" w:right="-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до 31 декабря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готовлен соответствующий доклад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и заслушан на заседании Комиссии.</w:t>
            </w:r>
          </w:p>
          <w:p w:rsidR="008F198F" w:rsidRPr="00EC4F98" w:rsidRDefault="008F198F" w:rsidP="00296C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Комиссией проведен</w:t>
            </w:r>
            <w:r w:rsidR="00296CAC">
              <w:rPr>
                <w:rFonts w:ascii="Times New Roman" w:hAnsi="Times New Roman" w:cs="Times New Roman"/>
                <w:sz w:val="28"/>
                <w:szCs w:val="28"/>
              </w:rPr>
              <w:t>а оценка качества принимаемых в 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мер по предупреждению коррупции, результаты которой отражены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 протоколе заседания Комиссии, при необходимости даны предложения 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о корректировке Плана</w:t>
            </w:r>
          </w:p>
        </w:tc>
      </w:tr>
      <w:tr w:rsidR="00EC4F98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Осуществление приема сведений </w:t>
            </w:r>
            <w:r w:rsidR="003528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доходах, расходах, об имуществе </w:t>
            </w:r>
            <w:r w:rsidR="003528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и обязательствах имущественного характера,</w:t>
            </w:r>
            <w:r w:rsidR="003528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представляемых </w:t>
            </w:r>
            <w:r w:rsidR="00296C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ражданскими служащими Управления.</w:t>
            </w:r>
          </w:p>
          <w:p w:rsidR="008F198F" w:rsidRPr="00EC4F98" w:rsidRDefault="008F198F" w:rsidP="00403520">
            <w:pPr>
              <w:shd w:val="clear" w:color="auto" w:fill="FFFFFF"/>
              <w:ind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296CAC">
            <w:pPr>
              <w:shd w:val="clear" w:color="auto" w:fill="FFFFFF"/>
              <w:tabs>
                <w:tab w:val="left" w:pos="1957"/>
              </w:tabs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Ежегодно: прием основных сведений –           </w:t>
            </w:r>
            <w:r w:rsidRPr="00EC4F9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до 30 апреля, прием </w:t>
            </w:r>
            <w:r w:rsidRPr="00EC4F9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уточненных сведений – до </w:t>
            </w:r>
            <w:r w:rsidR="00296CA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 </w:t>
            </w:r>
            <w:r w:rsidRPr="00EC4F9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31 </w:t>
            </w:r>
            <w:r w:rsidR="00296CA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 </w:t>
            </w:r>
            <w:r w:rsidRPr="00EC4F9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мая, доклад до 15 июня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Обеспечен прием основных </w:t>
            </w:r>
            <w:r w:rsidR="003528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уточненных сведений о доходах, расходах, об имуществе </w:t>
            </w:r>
            <w:r w:rsidR="003528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обязательствах имущественного </w:t>
            </w:r>
            <w:r w:rsidR="003528F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характера,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поступающих        </w:t>
            </w:r>
            <w:r w:rsidR="003528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3528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установленном порядке </w:t>
            </w:r>
            <w:r w:rsidR="003528F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в Управление.</w:t>
            </w:r>
          </w:p>
          <w:p w:rsidR="008F198F" w:rsidRPr="00EC4F98" w:rsidRDefault="008F198F" w:rsidP="00F246A4">
            <w:pPr>
              <w:shd w:val="clear" w:color="auto" w:fill="FFFFFF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ю Управления представлен доклад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 результатах приема соответствующих сведений</w:t>
            </w:r>
          </w:p>
        </w:tc>
      </w:tr>
      <w:tr w:rsidR="00EC4F98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lastRenderedPageBreak/>
              <w:t>1.7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A36155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ежегодного анализа справок о доходах, расходах, об имуществе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и обязательствах имущественного характера,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представленных </w:t>
            </w:r>
            <w:r w:rsidR="00A3615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ражданскими служащими Управления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  <w:p w:rsidR="008F198F" w:rsidRPr="00EC4F98" w:rsidRDefault="008F198F" w:rsidP="008F198F">
            <w:pPr>
              <w:shd w:val="clear" w:color="auto" w:fill="FFFFFF"/>
              <w:spacing w:line="278" w:lineRule="exact"/>
              <w:ind w:left="-55" w:firstLine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31 августа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A36155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налитическая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записка руководителю Управления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с рез</w:t>
            </w:r>
            <w:r w:rsidR="00A36155">
              <w:rPr>
                <w:rFonts w:ascii="Times New Roman" w:hAnsi="Times New Roman" w:cs="Times New Roman"/>
                <w:sz w:val="28"/>
                <w:szCs w:val="28"/>
              </w:rPr>
              <w:t>ультатами проведённого анализа п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гр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ажданскими служащими Управления</w:t>
            </w:r>
          </w:p>
        </w:tc>
      </w:tr>
      <w:tr w:rsidR="00EC4F98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62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1.8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A36155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в актуальном состоянии личных дел гражданских служащих, актуализация сведений, содержащихся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анкетах, представляемых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A3615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поступлении в Управление,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об их родственниках и свойственниках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целях выявления возможного конфликта интересов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  <w:p w:rsidR="008F198F" w:rsidRPr="00EC4F98" w:rsidRDefault="008F198F" w:rsidP="008F198F">
            <w:pPr>
              <w:shd w:val="clear" w:color="auto" w:fill="FFFFFF"/>
              <w:spacing w:line="278" w:lineRule="exact"/>
              <w:ind w:left="-55" w:firstLine="15"/>
              <w:jc w:val="center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30 сентября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Актуализация личных дел, предотвращение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конфликта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интересов на государственной службе.</w:t>
            </w:r>
          </w:p>
        </w:tc>
      </w:tr>
      <w:tr w:rsidR="00EC4F98" w:rsidRPr="00EC4F98" w:rsidTr="00403520">
        <w:trPr>
          <w:trHeight w:val="1293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62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lastRenderedPageBreak/>
              <w:t>1.9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 антикоррупционному просвещению гражданских служащих Управления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27" w:right="-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Раз в полугодие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27" w:right="-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28 февраля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27" w:right="-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30 сентября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Подгот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овка презентационных материалов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и проведение занятий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 антикоррупционному просвещению 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гражданских служащих Управления</w:t>
            </w:r>
          </w:p>
        </w:tc>
      </w:tr>
      <w:tr w:rsidR="00EC4F98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53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>1.10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Ознакомление граждан, поступающих               на государственную службу, под роспись                     с нормативными документами,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регламентирующими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вопросы предупреждения и противодействия коррупции в Управлении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816"/>
                <w:tab w:val="left" w:pos="1893"/>
              </w:tabs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left="-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Граждане, поступающие 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государственную службу, ознакомлены под роспись 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с нормативными документами, регламентирующими вопросы предупреждения и противодействия коррупции в</w:t>
            </w:r>
            <w:r w:rsidR="00F246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Управлении</w:t>
            </w:r>
          </w:p>
        </w:tc>
      </w:tr>
      <w:tr w:rsidR="00EC4F98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>1.11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A36155">
            <w:pPr>
              <w:shd w:val="clear" w:color="auto" w:fill="FFFFFF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Обеспечение участия гражданских служащих Управления, в должностные обязанности которых входит участие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противодействии коррупции,          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 мероприятиях по профессиональному развитию в области противодействия коррупции, в том числе их обучение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 дополнительным профессиональным программам в области противодействия коррупции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  <w:p w:rsidR="008F198F" w:rsidRPr="00EC4F98" w:rsidRDefault="008F198F" w:rsidP="008F198F">
            <w:pPr>
              <w:shd w:val="clear" w:color="auto" w:fill="FFFFFF"/>
              <w:tabs>
                <w:tab w:val="left" w:pos="1706"/>
              </w:tabs>
              <w:spacing w:line="274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8F198F" w:rsidRPr="00EC4F98" w:rsidRDefault="008F198F" w:rsidP="008F198F">
            <w:pPr>
              <w:shd w:val="clear" w:color="auto" w:fill="FFFFFF"/>
              <w:tabs>
                <w:tab w:val="left" w:pos="1816"/>
                <w:tab w:val="left" w:pos="1893"/>
              </w:tabs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1 декабря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left="-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овышение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уровня профессионального развития гражданских служащих Управления и качества выполнен</w:t>
            </w:r>
            <w:r w:rsidR="00F246A4">
              <w:rPr>
                <w:rFonts w:ascii="Times New Roman" w:eastAsia="Times New Roman" w:hAnsi="Times New Roman" w:cs="Times New Roman"/>
                <w:sz w:val="28"/>
                <w:szCs w:val="28"/>
              </w:rPr>
              <w:t>ия ими должностных обязанностей</w:t>
            </w:r>
          </w:p>
        </w:tc>
      </w:tr>
      <w:tr w:rsidR="00EC4F98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48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1.12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Обеспечен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ие участия сотрудников, впервые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поступивших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государственную службу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Управление и замещающих должности, связанные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соблюдение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м антикоррупционных стандартов,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мероприятия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х по профессиональному развитию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области противодействия коррупции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отдела государственной гражданской </w:t>
            </w: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службы и кадров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Ежегодно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1 декабря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профессионального развития гражданских служащих Управления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качества выполнения ими должностных обязанностей</w:t>
            </w:r>
          </w:p>
        </w:tc>
      </w:tr>
      <w:tr w:rsidR="008F198F" w:rsidRPr="00EC4F98" w:rsidTr="00403520"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92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2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lef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Взаимодействие Управления с институтами гражданского общества и гражданами,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доступности информации о деятельности Управления</w:t>
            </w:r>
          </w:p>
        </w:tc>
      </w:tr>
      <w:tr w:rsidR="00EC4F98" w:rsidRPr="00EC4F98" w:rsidTr="00F246A4">
        <w:trPr>
          <w:trHeight w:val="4864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A3615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Управления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информационно-телекоммуникационной сети «Интернет» информации об антикоррупционной деятельности,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ведение </w:t>
            </w:r>
            <w:r w:rsidR="00A3615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пециализированного подраздела «Противодействие коррупции»</w:t>
            </w:r>
          </w:p>
        </w:tc>
        <w:tc>
          <w:tcPr>
            <w:tcW w:w="2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A36155" w:rsidP="008F198F">
            <w:pPr>
              <w:shd w:val="clear" w:color="auto" w:fill="FFFFFF"/>
              <w:spacing w:line="274" w:lineRule="exact"/>
              <w:ind w:left="293" w:right="2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left="19" w:firstLine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антикоррупционной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деятельности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на официальном сайте Управления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 информационно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 телекоммуникационной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сети «Интернет».</w:t>
            </w:r>
          </w:p>
          <w:p w:rsidR="008F198F" w:rsidRPr="00EC4F98" w:rsidRDefault="008F198F" w:rsidP="00403520">
            <w:pPr>
              <w:shd w:val="clear" w:color="auto" w:fill="FFFFFF"/>
              <w:ind w:left="19" w:firstLine="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</w:t>
            </w:r>
            <w:r w:rsidR="00403520">
              <w:rPr>
                <w:rFonts w:ascii="Times New Roman" w:hAnsi="Times New Roman" w:cs="Times New Roman"/>
                <w:sz w:val="28"/>
                <w:szCs w:val="28"/>
              </w:rPr>
              <w:t xml:space="preserve">в актуальном состоянии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информации, размещенной</w:t>
            </w:r>
            <w:r w:rsidR="004035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специализированном подразделе «Противодействие коррупции».</w:t>
            </w:r>
          </w:p>
          <w:p w:rsidR="008F198F" w:rsidRPr="00EC4F98" w:rsidRDefault="008F198F" w:rsidP="00403520">
            <w:pPr>
              <w:shd w:val="clear" w:color="auto" w:fill="FFFFFF"/>
              <w:ind w:left="19" w:firstLine="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доступ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граждан 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и инс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>титутов гражданского общества к</w:t>
            </w:r>
            <w:r w:rsidR="004035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об антикорруп</w:t>
            </w:r>
            <w:r w:rsidR="00F246A4">
              <w:rPr>
                <w:rFonts w:ascii="Times New Roman" w:eastAsia="Times New Roman" w:hAnsi="Times New Roman" w:cs="Times New Roman"/>
                <w:sz w:val="28"/>
                <w:szCs w:val="28"/>
              </w:rPr>
              <w:t>ционной деятельности Управления</w:t>
            </w:r>
          </w:p>
        </w:tc>
      </w:tr>
    </w:tbl>
    <w:p w:rsidR="008F198F" w:rsidRPr="00EC4F98" w:rsidRDefault="008F198F" w:rsidP="00F246A4">
      <w:pPr>
        <w:rPr>
          <w:rFonts w:ascii="Times New Roman" w:hAnsi="Times New Roman" w:cs="Times New Roman"/>
          <w:sz w:val="28"/>
          <w:szCs w:val="28"/>
        </w:rPr>
      </w:pPr>
    </w:p>
    <w:sectPr w:rsidR="008F198F" w:rsidRPr="00EC4F98" w:rsidSect="00403520">
      <w:headerReference w:type="default" r:id="rId6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FB2" w:rsidRDefault="00FF4FB2" w:rsidP="008F198F">
      <w:pPr>
        <w:spacing w:after="0" w:line="240" w:lineRule="auto"/>
      </w:pPr>
      <w:r>
        <w:separator/>
      </w:r>
    </w:p>
  </w:endnote>
  <w:endnote w:type="continuationSeparator" w:id="0">
    <w:p w:rsidR="00FF4FB2" w:rsidRDefault="00FF4FB2" w:rsidP="008F1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FB2" w:rsidRDefault="00FF4FB2" w:rsidP="008F198F">
      <w:pPr>
        <w:spacing w:after="0" w:line="240" w:lineRule="auto"/>
      </w:pPr>
      <w:r>
        <w:separator/>
      </w:r>
    </w:p>
  </w:footnote>
  <w:footnote w:type="continuationSeparator" w:id="0">
    <w:p w:rsidR="00FF4FB2" w:rsidRDefault="00FF4FB2" w:rsidP="008F1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1969217"/>
      <w:docPartObj>
        <w:docPartGallery w:val="Page Numbers (Top of Page)"/>
        <w:docPartUnique/>
      </w:docPartObj>
    </w:sdtPr>
    <w:sdtEndPr/>
    <w:sdtContent>
      <w:p w:rsidR="000B5DD7" w:rsidRDefault="000B5DD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F67">
          <w:rPr>
            <w:noProof/>
          </w:rPr>
          <w:t>5</w:t>
        </w:r>
        <w:r>
          <w:fldChar w:fldCharType="end"/>
        </w:r>
      </w:p>
    </w:sdtContent>
  </w:sdt>
  <w:p w:rsidR="002636FF" w:rsidRDefault="002636F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98F"/>
    <w:rsid w:val="000B5DD7"/>
    <w:rsid w:val="00170C03"/>
    <w:rsid w:val="002636FF"/>
    <w:rsid w:val="00296CAC"/>
    <w:rsid w:val="003528FD"/>
    <w:rsid w:val="00403520"/>
    <w:rsid w:val="00603FE9"/>
    <w:rsid w:val="006A67FF"/>
    <w:rsid w:val="006B7FB3"/>
    <w:rsid w:val="008F198F"/>
    <w:rsid w:val="009D5F67"/>
    <w:rsid w:val="00A36155"/>
    <w:rsid w:val="00AF7A57"/>
    <w:rsid w:val="00EC4F98"/>
    <w:rsid w:val="00F01188"/>
    <w:rsid w:val="00F246A4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A27214"/>
  <w15:docId w15:val="{6E2C331D-1B40-4C42-BC0E-5EAE2CAB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19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8F1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F1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198F"/>
  </w:style>
  <w:style w:type="paragraph" w:styleId="a6">
    <w:name w:val="footer"/>
    <w:basedOn w:val="a"/>
    <w:link w:val="a7"/>
    <w:uiPriority w:val="99"/>
    <w:unhideWhenUsed/>
    <w:rsid w:val="008F1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1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Добрикова Наталья Михайловна</dc:creator>
  <cp:keywords/>
  <dc:description/>
  <cp:lastModifiedBy>Добрикова Наталья Михайловна</cp:lastModifiedBy>
  <cp:revision>7</cp:revision>
  <dcterms:created xsi:type="dcterms:W3CDTF">2025-02-10T10:16:00Z</dcterms:created>
  <dcterms:modified xsi:type="dcterms:W3CDTF">2025-02-18T07:06:00Z</dcterms:modified>
</cp:coreProperties>
</file>