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552" w:rsidRPr="00D21552"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В соответствии с Планом ведомственного контроля и аудита на 2023 год Управления Федерального казначейства по Ставропольскому краю (далее – Управление) отделом внутреннего контроля и аудита Управления проведена комбинированная тематическая проверка </w:t>
      </w:r>
      <w:proofErr w:type="gramStart"/>
      <w:r w:rsidRPr="00D21552">
        <w:rPr>
          <w:rFonts w:ascii="Times New Roman" w:hAnsi="Times New Roman" w:cs="Times New Roman"/>
          <w:sz w:val="28"/>
          <w:szCs w:val="28"/>
        </w:rPr>
        <w:t xml:space="preserve">деятельности отдела </w:t>
      </w:r>
      <w:r>
        <w:rPr>
          <w:rFonts w:ascii="Times New Roman" w:hAnsi="Times New Roman" w:cs="Times New Roman"/>
          <w:sz w:val="28"/>
          <w:szCs w:val="28"/>
        </w:rPr>
        <w:t>обслуживания силовых ведомств</w:t>
      </w:r>
      <w:r w:rsidRPr="00D21552">
        <w:rPr>
          <w:rFonts w:ascii="Times New Roman" w:hAnsi="Times New Roman" w:cs="Times New Roman"/>
          <w:sz w:val="28"/>
          <w:szCs w:val="28"/>
        </w:rPr>
        <w:t xml:space="preserve"> Управления</w:t>
      </w:r>
      <w:proofErr w:type="gramEnd"/>
      <w:r w:rsidRPr="00D21552">
        <w:rPr>
          <w:rFonts w:ascii="Times New Roman" w:hAnsi="Times New Roman" w:cs="Times New Roman"/>
          <w:sz w:val="28"/>
          <w:szCs w:val="28"/>
        </w:rPr>
        <w:t xml:space="preserve"> за 2022</w:t>
      </w:r>
      <w:r w:rsidR="00975B41">
        <w:rPr>
          <w:rFonts w:ascii="Times New Roman" w:hAnsi="Times New Roman" w:cs="Times New Roman"/>
          <w:sz w:val="28"/>
          <w:szCs w:val="28"/>
        </w:rPr>
        <w:t xml:space="preserve"> год</w:t>
      </w:r>
      <w:bookmarkStart w:id="0" w:name="_GoBack"/>
      <w:bookmarkEnd w:id="0"/>
      <w:r w:rsidRPr="00D21552">
        <w:rPr>
          <w:rFonts w:ascii="Times New Roman" w:hAnsi="Times New Roman" w:cs="Times New Roman"/>
          <w:sz w:val="28"/>
          <w:szCs w:val="28"/>
        </w:rPr>
        <w:t xml:space="preserve"> и январь – март 2023 года.</w:t>
      </w:r>
    </w:p>
    <w:p w:rsidR="00ED193E" w:rsidRPr="00ED193E"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По результатам проверки сделан вывод, что деятельность отдела обслуживания силовых ведомств Управления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75B41"/>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21552"/>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101</Words>
  <Characters>577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7</cp:revision>
  <dcterms:created xsi:type="dcterms:W3CDTF">2023-03-27T08:12:00Z</dcterms:created>
  <dcterms:modified xsi:type="dcterms:W3CDTF">2023-06-27T10:28:00Z</dcterms:modified>
</cp:coreProperties>
</file>