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843B1" w:rsidRPr="001B6D7F" w:rsidRDefault="003843B1" w:rsidP="00144072">
      <w:pPr>
        <w:widowControl w:val="0"/>
        <w:suppressAutoHyphens/>
        <w:spacing w:after="0" w:line="240" w:lineRule="auto"/>
        <w:ind w:firstLine="709"/>
        <w:jc w:val="both"/>
        <w:rPr>
          <w:rFonts w:ascii="Times New Roman" w:hAnsi="Times New Roman"/>
          <w:sz w:val="28"/>
          <w:szCs w:val="28"/>
        </w:rPr>
      </w:pPr>
      <w:r w:rsidRPr="001B6D7F">
        <w:rPr>
          <w:rFonts w:ascii="Times New Roman" w:hAnsi="Times New Roman"/>
          <w:sz w:val="28"/>
          <w:szCs w:val="28"/>
        </w:rPr>
        <w:t xml:space="preserve">Под председательством руководителя Управления Федерального казначейства по Ставропольскому краю (далее </w:t>
      </w:r>
      <w:r w:rsidR="00144072">
        <w:rPr>
          <w:rFonts w:ascii="Times New Roman" w:hAnsi="Times New Roman"/>
          <w:sz w:val="28"/>
          <w:szCs w:val="28"/>
        </w:rPr>
        <w:t>–</w:t>
      </w:r>
      <w:r w:rsidRPr="001B6D7F">
        <w:rPr>
          <w:rFonts w:ascii="Times New Roman" w:hAnsi="Times New Roman"/>
          <w:sz w:val="28"/>
          <w:szCs w:val="28"/>
        </w:rPr>
        <w:t xml:space="preserve"> Управление) </w:t>
      </w:r>
      <w:r w:rsidR="009D00D2" w:rsidRPr="001B6D7F">
        <w:rPr>
          <w:rFonts w:ascii="Times New Roman" w:hAnsi="Times New Roman"/>
          <w:sz w:val="28"/>
          <w:szCs w:val="28"/>
        </w:rPr>
        <w:t xml:space="preserve">Н.В. </w:t>
      </w:r>
      <w:proofErr w:type="spellStart"/>
      <w:r w:rsidR="009D00D2" w:rsidRPr="001B6D7F">
        <w:rPr>
          <w:rFonts w:ascii="Times New Roman" w:hAnsi="Times New Roman"/>
          <w:sz w:val="28"/>
          <w:szCs w:val="28"/>
        </w:rPr>
        <w:t>Мажарова</w:t>
      </w:r>
      <w:proofErr w:type="spellEnd"/>
      <w:r w:rsidR="002B0BFD" w:rsidRPr="001B6D7F">
        <w:rPr>
          <w:rFonts w:ascii="Times New Roman" w:hAnsi="Times New Roman"/>
          <w:sz w:val="28"/>
          <w:szCs w:val="28"/>
        </w:rPr>
        <w:t xml:space="preserve"> </w:t>
      </w:r>
      <w:r w:rsidR="006432C4" w:rsidRPr="006432C4">
        <w:rPr>
          <w:rFonts w:ascii="Times New Roman" w:hAnsi="Times New Roman"/>
          <w:sz w:val="28"/>
          <w:szCs w:val="28"/>
        </w:rPr>
        <w:t>30</w:t>
      </w:r>
      <w:r w:rsidR="00F93B82" w:rsidRPr="006432C4">
        <w:rPr>
          <w:rFonts w:ascii="Times New Roman" w:hAnsi="Times New Roman"/>
          <w:sz w:val="28"/>
          <w:szCs w:val="28"/>
        </w:rPr>
        <w:t xml:space="preserve"> </w:t>
      </w:r>
      <w:r w:rsidR="006432C4" w:rsidRPr="006432C4">
        <w:rPr>
          <w:rFonts w:ascii="Times New Roman" w:hAnsi="Times New Roman"/>
          <w:sz w:val="28"/>
          <w:szCs w:val="28"/>
        </w:rPr>
        <w:t>июня</w:t>
      </w:r>
      <w:r w:rsidR="007B0F56" w:rsidRPr="006432C4">
        <w:rPr>
          <w:rFonts w:ascii="Times New Roman" w:hAnsi="Times New Roman"/>
          <w:sz w:val="28"/>
          <w:szCs w:val="28"/>
        </w:rPr>
        <w:t xml:space="preserve"> 202</w:t>
      </w:r>
      <w:r w:rsidR="00046CAF" w:rsidRPr="006432C4">
        <w:rPr>
          <w:rFonts w:ascii="Times New Roman" w:hAnsi="Times New Roman"/>
          <w:sz w:val="28"/>
          <w:szCs w:val="28"/>
        </w:rPr>
        <w:t>5</w:t>
      </w:r>
      <w:r w:rsidRPr="006432C4">
        <w:rPr>
          <w:rFonts w:ascii="Times New Roman" w:hAnsi="Times New Roman"/>
          <w:sz w:val="28"/>
          <w:szCs w:val="28"/>
        </w:rPr>
        <w:t xml:space="preserve"> г</w:t>
      </w:r>
      <w:r w:rsidR="003B3E69" w:rsidRPr="006432C4">
        <w:rPr>
          <w:rFonts w:ascii="Times New Roman" w:hAnsi="Times New Roman"/>
          <w:sz w:val="28"/>
          <w:szCs w:val="28"/>
        </w:rPr>
        <w:t>ода</w:t>
      </w:r>
      <w:r w:rsidRPr="001B6D7F">
        <w:rPr>
          <w:rFonts w:ascii="Times New Roman" w:hAnsi="Times New Roman"/>
          <w:sz w:val="28"/>
          <w:szCs w:val="28"/>
        </w:rPr>
        <w:t xml:space="preserve"> проведено заседание Ко</w:t>
      </w:r>
      <w:r w:rsidR="00357D10" w:rsidRPr="001B6D7F">
        <w:rPr>
          <w:rFonts w:ascii="Times New Roman" w:hAnsi="Times New Roman"/>
          <w:sz w:val="28"/>
          <w:szCs w:val="28"/>
        </w:rPr>
        <w:t xml:space="preserve">митета </w:t>
      </w:r>
      <w:r w:rsidRPr="001B6D7F">
        <w:rPr>
          <w:rFonts w:ascii="Times New Roman" w:hAnsi="Times New Roman"/>
          <w:sz w:val="28"/>
          <w:szCs w:val="28"/>
        </w:rPr>
        <w:t>Управления</w:t>
      </w:r>
      <w:r w:rsidR="00357D10" w:rsidRPr="001B6D7F">
        <w:rPr>
          <w:rFonts w:ascii="Times New Roman" w:hAnsi="Times New Roman"/>
          <w:sz w:val="28"/>
          <w:szCs w:val="28"/>
        </w:rPr>
        <w:t xml:space="preserve"> по внутреннему контролю и внутреннему аудиту</w:t>
      </w:r>
      <w:r w:rsidRPr="001B6D7F">
        <w:rPr>
          <w:rFonts w:ascii="Times New Roman" w:hAnsi="Times New Roman"/>
          <w:sz w:val="28"/>
          <w:szCs w:val="28"/>
        </w:rPr>
        <w:t>.</w:t>
      </w:r>
    </w:p>
    <w:p w:rsidR="003843B1" w:rsidRPr="001B6D7F" w:rsidRDefault="003843B1" w:rsidP="000E13EF">
      <w:pPr>
        <w:widowControl w:val="0"/>
        <w:suppressAutoHyphens/>
        <w:spacing w:before="120" w:after="0" w:line="240" w:lineRule="auto"/>
        <w:ind w:firstLine="709"/>
        <w:jc w:val="both"/>
        <w:rPr>
          <w:rFonts w:ascii="Times New Roman" w:hAnsi="Times New Roman"/>
          <w:sz w:val="28"/>
          <w:szCs w:val="28"/>
        </w:rPr>
      </w:pPr>
      <w:r w:rsidRPr="001B6D7F">
        <w:rPr>
          <w:rFonts w:ascii="Times New Roman" w:hAnsi="Times New Roman"/>
          <w:sz w:val="28"/>
          <w:szCs w:val="28"/>
        </w:rPr>
        <w:t xml:space="preserve">На заседании </w:t>
      </w:r>
      <w:r w:rsidR="00357D10" w:rsidRPr="001B6D7F">
        <w:rPr>
          <w:rFonts w:ascii="Times New Roman" w:hAnsi="Times New Roman"/>
          <w:sz w:val="28"/>
          <w:szCs w:val="28"/>
        </w:rPr>
        <w:t>Комитета</w:t>
      </w:r>
      <w:r w:rsidRPr="001B6D7F">
        <w:rPr>
          <w:rFonts w:ascii="Times New Roman" w:hAnsi="Times New Roman"/>
          <w:sz w:val="28"/>
          <w:szCs w:val="28"/>
        </w:rPr>
        <w:t xml:space="preserve"> </w:t>
      </w:r>
      <w:r w:rsidR="009F0352" w:rsidRPr="001B6D7F">
        <w:rPr>
          <w:rFonts w:ascii="Times New Roman" w:hAnsi="Times New Roman"/>
          <w:sz w:val="28"/>
          <w:szCs w:val="28"/>
        </w:rPr>
        <w:t xml:space="preserve">Управления по внутреннему контролю и внутреннему аудиту </w:t>
      </w:r>
      <w:r w:rsidRPr="001B6D7F">
        <w:rPr>
          <w:rFonts w:ascii="Times New Roman" w:hAnsi="Times New Roman"/>
          <w:sz w:val="28"/>
          <w:szCs w:val="28"/>
        </w:rPr>
        <w:t>рассмотрены следующие вопросы.</w:t>
      </w:r>
    </w:p>
    <w:p w:rsidR="000A454D" w:rsidRDefault="00C440A0" w:rsidP="001712EE">
      <w:pPr>
        <w:tabs>
          <w:tab w:val="left" w:pos="10260"/>
        </w:tabs>
        <w:spacing w:before="60" w:after="0" w:line="240" w:lineRule="auto"/>
        <w:ind w:firstLine="709"/>
        <w:jc w:val="both"/>
        <w:rPr>
          <w:rFonts w:ascii="Times New Roman" w:hAnsi="Times New Roman"/>
          <w:sz w:val="28"/>
          <w:szCs w:val="28"/>
        </w:rPr>
      </w:pPr>
      <w:r>
        <w:rPr>
          <w:rFonts w:ascii="Times New Roman" w:hAnsi="Times New Roman"/>
          <w:sz w:val="28"/>
          <w:szCs w:val="28"/>
        </w:rPr>
        <w:t>1.   </w:t>
      </w:r>
      <w:r w:rsidR="00046CAF" w:rsidRPr="00046CAF">
        <w:rPr>
          <w:rFonts w:ascii="Times New Roman" w:hAnsi="Times New Roman"/>
          <w:sz w:val="28"/>
          <w:szCs w:val="28"/>
        </w:rPr>
        <w:t xml:space="preserve">О рассмотрении результатов проверки деятельности </w:t>
      </w:r>
      <w:r w:rsidR="00440438" w:rsidRPr="00440438">
        <w:rPr>
          <w:rFonts w:ascii="Times New Roman" w:hAnsi="Times New Roman"/>
          <w:sz w:val="28"/>
          <w:szCs w:val="28"/>
        </w:rPr>
        <w:t>отдела бюджетного учета и отчетности по операциям бюджетов</w:t>
      </w:r>
      <w:r w:rsidR="00046CAF" w:rsidRPr="00046CAF">
        <w:rPr>
          <w:rFonts w:ascii="Times New Roman" w:hAnsi="Times New Roman"/>
          <w:sz w:val="28"/>
          <w:szCs w:val="28"/>
        </w:rPr>
        <w:t xml:space="preserve"> </w:t>
      </w:r>
      <w:r w:rsidR="00BB6CD4">
        <w:rPr>
          <w:rFonts w:ascii="Times New Roman" w:hAnsi="Times New Roman"/>
          <w:sz w:val="28"/>
          <w:szCs w:val="28"/>
        </w:rPr>
        <w:t>Управления</w:t>
      </w:r>
      <w:r w:rsidR="00046CAF" w:rsidRPr="00046CAF">
        <w:rPr>
          <w:rFonts w:ascii="Times New Roman" w:hAnsi="Times New Roman"/>
          <w:sz w:val="28"/>
          <w:szCs w:val="28"/>
        </w:rPr>
        <w:t xml:space="preserve"> </w:t>
      </w:r>
      <w:r w:rsidR="00440438" w:rsidRPr="00440438">
        <w:rPr>
          <w:rFonts w:ascii="Times New Roman" w:hAnsi="Times New Roman"/>
          <w:sz w:val="28"/>
          <w:szCs w:val="28"/>
        </w:rPr>
        <w:t>за 2024 год и январь – март 2025 года</w:t>
      </w:r>
      <w:r w:rsidR="000A454D">
        <w:rPr>
          <w:rFonts w:ascii="Times New Roman" w:hAnsi="Times New Roman"/>
          <w:sz w:val="28"/>
          <w:szCs w:val="28"/>
        </w:rPr>
        <w:t>.</w:t>
      </w:r>
    </w:p>
    <w:p w:rsidR="00BB6CD4" w:rsidRPr="001B6D7F" w:rsidRDefault="00BB6CD4" w:rsidP="00BB6CD4">
      <w:pPr>
        <w:pStyle w:val="a5"/>
        <w:widowControl w:val="0"/>
        <w:suppressAutoHyphens/>
        <w:spacing w:after="0"/>
        <w:ind w:firstLine="709"/>
        <w:jc w:val="both"/>
        <w:rPr>
          <w:sz w:val="28"/>
          <w:szCs w:val="28"/>
        </w:rPr>
      </w:pPr>
      <w:r w:rsidRPr="001B6D7F">
        <w:rPr>
          <w:sz w:val="28"/>
          <w:szCs w:val="28"/>
        </w:rPr>
        <w:t xml:space="preserve">По результатам проверки </w:t>
      </w:r>
      <w:r w:rsidRPr="00674FB5">
        <w:rPr>
          <w:sz w:val="28"/>
          <w:szCs w:val="28"/>
        </w:rPr>
        <w:t>нарушения (недостатки) не установлены</w:t>
      </w:r>
      <w:r w:rsidRPr="001B6D7F">
        <w:rPr>
          <w:sz w:val="28"/>
          <w:szCs w:val="28"/>
        </w:rPr>
        <w:t>.</w:t>
      </w:r>
    </w:p>
    <w:p w:rsidR="00BB6CD4" w:rsidRDefault="00BB6CD4" w:rsidP="00BB6CD4">
      <w:pPr>
        <w:tabs>
          <w:tab w:val="left" w:pos="10260"/>
        </w:tabs>
        <w:spacing w:after="0" w:line="240" w:lineRule="auto"/>
        <w:ind w:firstLine="709"/>
        <w:jc w:val="both"/>
        <w:rPr>
          <w:rFonts w:ascii="Times New Roman" w:hAnsi="Times New Roman"/>
          <w:sz w:val="28"/>
          <w:szCs w:val="28"/>
        </w:rPr>
      </w:pPr>
      <w:r w:rsidRPr="001B6D7F">
        <w:rPr>
          <w:rFonts w:ascii="Times New Roman" w:hAnsi="Times New Roman"/>
          <w:sz w:val="28"/>
          <w:szCs w:val="28"/>
        </w:rPr>
        <w:t xml:space="preserve">Постановили: принять к сведению информацию о результатах проверки деятельности </w:t>
      </w:r>
      <w:r w:rsidR="00440438" w:rsidRPr="00440438">
        <w:rPr>
          <w:rFonts w:ascii="Times New Roman" w:hAnsi="Times New Roman"/>
          <w:sz w:val="28"/>
          <w:szCs w:val="28"/>
        </w:rPr>
        <w:t xml:space="preserve">отдела бюджетного учета и отчетности по операциям бюджетов </w:t>
      </w:r>
      <w:r w:rsidRPr="001B6D7F">
        <w:rPr>
          <w:rFonts w:ascii="Times New Roman" w:hAnsi="Times New Roman"/>
          <w:sz w:val="28"/>
          <w:szCs w:val="28"/>
        </w:rPr>
        <w:t xml:space="preserve">Управления; поручить </w:t>
      </w:r>
      <w:r>
        <w:rPr>
          <w:rFonts w:ascii="Times New Roman" w:hAnsi="Times New Roman"/>
          <w:sz w:val="28"/>
          <w:szCs w:val="28"/>
        </w:rPr>
        <w:t>начальнику</w:t>
      </w:r>
      <w:r w:rsidRPr="001B6D7F">
        <w:rPr>
          <w:rFonts w:ascii="Times New Roman" w:hAnsi="Times New Roman"/>
          <w:sz w:val="28"/>
          <w:szCs w:val="28"/>
        </w:rPr>
        <w:t xml:space="preserve"> </w:t>
      </w:r>
      <w:r w:rsidRPr="00492CBE">
        <w:rPr>
          <w:rFonts w:ascii="Times New Roman" w:hAnsi="Times New Roman"/>
          <w:sz w:val="28"/>
          <w:szCs w:val="28"/>
        </w:rPr>
        <w:t>отдела</w:t>
      </w:r>
      <w:r w:rsidRPr="00046CAF">
        <w:rPr>
          <w:rFonts w:ascii="Times New Roman" w:hAnsi="Times New Roman"/>
          <w:sz w:val="28"/>
          <w:szCs w:val="28"/>
        </w:rPr>
        <w:t xml:space="preserve"> мобилизационной подготовки и гражданской обороны</w:t>
      </w:r>
      <w:r w:rsidRPr="001B6D7F">
        <w:rPr>
          <w:rFonts w:ascii="Times New Roman" w:hAnsi="Times New Roman"/>
          <w:sz w:val="28"/>
          <w:szCs w:val="28"/>
        </w:rPr>
        <w:t xml:space="preserve"> Управления </w:t>
      </w:r>
      <w:r w:rsidRPr="00674FB5">
        <w:rPr>
          <w:rFonts w:ascii="Times New Roman" w:hAnsi="Times New Roman"/>
          <w:sz w:val="28"/>
          <w:szCs w:val="28"/>
        </w:rPr>
        <w:t>продолжать осуществление внутреннего контроля с применением методов контроля «самоконтроль» и «контроль по уровню подчиненности» в соответствии</w:t>
      </w:r>
      <w:r>
        <w:rPr>
          <w:rFonts w:ascii="Times New Roman" w:hAnsi="Times New Roman"/>
          <w:sz w:val="28"/>
          <w:szCs w:val="28"/>
        </w:rPr>
        <w:t xml:space="preserve"> </w:t>
      </w:r>
      <w:r w:rsidRPr="00674FB5">
        <w:rPr>
          <w:rFonts w:ascii="Times New Roman" w:hAnsi="Times New Roman"/>
          <w:sz w:val="28"/>
          <w:szCs w:val="28"/>
        </w:rPr>
        <w:t>с утвержденной Картой внутреннего контроля</w:t>
      </w:r>
      <w:r w:rsidRPr="001B6D7F">
        <w:rPr>
          <w:rFonts w:ascii="Times New Roman" w:hAnsi="Times New Roman"/>
          <w:color w:val="000000"/>
          <w:sz w:val="28"/>
          <w:szCs w:val="28"/>
        </w:rPr>
        <w:t>;</w:t>
      </w:r>
      <w:r>
        <w:rPr>
          <w:rFonts w:ascii="Times New Roman" w:hAnsi="Times New Roman"/>
          <w:sz w:val="28"/>
          <w:szCs w:val="28"/>
        </w:rPr>
        <w:t xml:space="preserve"> продолжать проводить </w:t>
      </w:r>
      <w:r w:rsidRPr="001B6D7F">
        <w:rPr>
          <w:rFonts w:ascii="Times New Roman" w:hAnsi="Times New Roman"/>
          <w:sz w:val="28"/>
          <w:szCs w:val="28"/>
        </w:rPr>
        <w:t>технико-экономическую учебу</w:t>
      </w:r>
      <w:r>
        <w:rPr>
          <w:rFonts w:ascii="Times New Roman" w:hAnsi="Times New Roman"/>
          <w:sz w:val="28"/>
          <w:szCs w:val="28"/>
        </w:rPr>
        <w:t xml:space="preserve"> по изучению нормативных</w:t>
      </w:r>
      <w:r w:rsidRPr="001B6D7F">
        <w:rPr>
          <w:rFonts w:ascii="Times New Roman" w:hAnsi="Times New Roman"/>
          <w:sz w:val="28"/>
          <w:szCs w:val="28"/>
        </w:rPr>
        <w:t xml:space="preserve"> правовых актов, регламентирующих </w:t>
      </w:r>
      <w:r>
        <w:rPr>
          <w:rFonts w:ascii="Times New Roman" w:hAnsi="Times New Roman"/>
          <w:sz w:val="28"/>
          <w:szCs w:val="28"/>
        </w:rPr>
        <w:t xml:space="preserve">соответствующую </w:t>
      </w:r>
      <w:r w:rsidRPr="001B6D7F">
        <w:rPr>
          <w:rFonts w:ascii="Times New Roman" w:hAnsi="Times New Roman"/>
          <w:sz w:val="28"/>
          <w:szCs w:val="28"/>
        </w:rPr>
        <w:t>деятельность</w:t>
      </w:r>
      <w:r>
        <w:rPr>
          <w:rFonts w:ascii="Times New Roman" w:hAnsi="Times New Roman"/>
          <w:sz w:val="28"/>
          <w:szCs w:val="28"/>
        </w:rPr>
        <w:t>.</w:t>
      </w:r>
    </w:p>
    <w:p w:rsidR="00C74F32" w:rsidRPr="001B6D7F" w:rsidRDefault="00451AEA" w:rsidP="001712EE">
      <w:pPr>
        <w:tabs>
          <w:tab w:val="left" w:pos="10260"/>
        </w:tabs>
        <w:spacing w:before="60" w:after="0" w:line="240" w:lineRule="auto"/>
        <w:ind w:firstLine="709"/>
        <w:jc w:val="both"/>
        <w:rPr>
          <w:rFonts w:ascii="Times New Roman" w:hAnsi="Times New Roman"/>
          <w:sz w:val="28"/>
          <w:szCs w:val="28"/>
        </w:rPr>
      </w:pPr>
      <w:r>
        <w:rPr>
          <w:rFonts w:ascii="Times New Roman" w:hAnsi="Times New Roman"/>
          <w:sz w:val="28"/>
          <w:szCs w:val="28"/>
        </w:rPr>
        <w:t>2</w:t>
      </w:r>
      <w:r w:rsidR="00C440A0">
        <w:rPr>
          <w:rFonts w:ascii="Times New Roman" w:hAnsi="Times New Roman"/>
          <w:sz w:val="28"/>
          <w:szCs w:val="28"/>
        </w:rPr>
        <w:t>.   </w:t>
      </w:r>
      <w:r w:rsidR="00046CAF" w:rsidRPr="00BB6CD4">
        <w:rPr>
          <w:rFonts w:ascii="Times New Roman" w:hAnsi="Times New Roman"/>
          <w:sz w:val="28"/>
          <w:szCs w:val="28"/>
        </w:rPr>
        <w:t xml:space="preserve">О рассмотрении результатов проверки деятельности </w:t>
      </w:r>
      <w:r w:rsidR="00440438" w:rsidRPr="00440438">
        <w:rPr>
          <w:rFonts w:ascii="Times New Roman" w:hAnsi="Times New Roman"/>
          <w:sz w:val="28"/>
          <w:szCs w:val="28"/>
        </w:rPr>
        <w:t xml:space="preserve">отдела ведения федеральных реестров </w:t>
      </w:r>
      <w:r w:rsidR="00BB6CD4" w:rsidRPr="001B6D7F">
        <w:rPr>
          <w:rFonts w:ascii="Times New Roman" w:hAnsi="Times New Roman"/>
          <w:sz w:val="28"/>
          <w:szCs w:val="28"/>
        </w:rPr>
        <w:t>Управления</w:t>
      </w:r>
      <w:r w:rsidR="00BB6CD4" w:rsidRPr="00BB6CD4">
        <w:rPr>
          <w:rFonts w:ascii="Times New Roman" w:hAnsi="Times New Roman"/>
          <w:sz w:val="28"/>
          <w:szCs w:val="28"/>
        </w:rPr>
        <w:t xml:space="preserve"> </w:t>
      </w:r>
      <w:r w:rsidR="00440438" w:rsidRPr="00440438">
        <w:rPr>
          <w:rFonts w:ascii="Times New Roman" w:hAnsi="Times New Roman"/>
          <w:sz w:val="28"/>
          <w:szCs w:val="28"/>
        </w:rPr>
        <w:t>за 2024 год и январь – март 2025 года</w:t>
      </w:r>
      <w:r w:rsidR="00046CAF" w:rsidRPr="00BB6CD4">
        <w:rPr>
          <w:rFonts w:ascii="Times New Roman" w:hAnsi="Times New Roman"/>
          <w:sz w:val="28"/>
          <w:szCs w:val="28"/>
        </w:rPr>
        <w:t>.</w:t>
      </w:r>
    </w:p>
    <w:p w:rsidR="00BB6CD4" w:rsidRPr="00AE4570" w:rsidRDefault="00BB6CD4" w:rsidP="00BB6CD4">
      <w:pPr>
        <w:tabs>
          <w:tab w:val="left" w:pos="10260"/>
        </w:tabs>
        <w:spacing w:after="0" w:line="240" w:lineRule="auto"/>
        <w:ind w:firstLine="709"/>
        <w:jc w:val="both"/>
        <w:rPr>
          <w:rFonts w:ascii="Times New Roman" w:hAnsi="Times New Roman"/>
          <w:sz w:val="28"/>
          <w:szCs w:val="28"/>
        </w:rPr>
      </w:pPr>
      <w:r w:rsidRPr="00AE4570">
        <w:rPr>
          <w:rFonts w:ascii="Times New Roman" w:hAnsi="Times New Roman"/>
          <w:sz w:val="28"/>
          <w:szCs w:val="28"/>
        </w:rPr>
        <w:t>По результатам проверки установлен</w:t>
      </w:r>
      <w:r w:rsidR="001654EA">
        <w:rPr>
          <w:rFonts w:ascii="Times New Roman" w:hAnsi="Times New Roman"/>
          <w:sz w:val="28"/>
          <w:szCs w:val="28"/>
        </w:rPr>
        <w:t>о</w:t>
      </w:r>
      <w:r w:rsidRPr="00AE4570">
        <w:rPr>
          <w:rFonts w:ascii="Times New Roman" w:hAnsi="Times New Roman"/>
          <w:sz w:val="28"/>
          <w:szCs w:val="28"/>
        </w:rPr>
        <w:t xml:space="preserve"> </w:t>
      </w:r>
      <w:r w:rsidRPr="000A454D">
        <w:rPr>
          <w:rFonts w:ascii="Times New Roman" w:hAnsi="Times New Roman"/>
          <w:sz w:val="28"/>
          <w:szCs w:val="28"/>
        </w:rPr>
        <w:t>нарушени</w:t>
      </w:r>
      <w:r w:rsidR="001654EA">
        <w:rPr>
          <w:rFonts w:ascii="Times New Roman" w:hAnsi="Times New Roman"/>
          <w:sz w:val="28"/>
          <w:szCs w:val="28"/>
        </w:rPr>
        <w:t>е</w:t>
      </w:r>
      <w:r w:rsidRPr="000A454D">
        <w:rPr>
          <w:rFonts w:ascii="Times New Roman" w:hAnsi="Times New Roman"/>
          <w:sz w:val="28"/>
          <w:szCs w:val="28"/>
        </w:rPr>
        <w:t xml:space="preserve"> в части </w:t>
      </w:r>
      <w:r w:rsidR="00451AEA">
        <w:rPr>
          <w:rFonts w:ascii="Times New Roman" w:hAnsi="Times New Roman"/>
          <w:sz w:val="28"/>
          <w:szCs w:val="28"/>
        </w:rPr>
        <w:t xml:space="preserve">своевременности направления </w:t>
      </w:r>
      <w:r w:rsidRPr="000A454D">
        <w:rPr>
          <w:rFonts w:ascii="Times New Roman" w:hAnsi="Times New Roman"/>
          <w:sz w:val="28"/>
          <w:szCs w:val="28"/>
        </w:rPr>
        <w:t>документ</w:t>
      </w:r>
      <w:r w:rsidR="001654EA">
        <w:rPr>
          <w:rFonts w:ascii="Times New Roman" w:hAnsi="Times New Roman"/>
          <w:sz w:val="28"/>
          <w:szCs w:val="28"/>
        </w:rPr>
        <w:t>а</w:t>
      </w:r>
      <w:r w:rsidRPr="000A454D">
        <w:rPr>
          <w:rFonts w:ascii="Times New Roman" w:hAnsi="Times New Roman"/>
          <w:sz w:val="28"/>
          <w:szCs w:val="28"/>
        </w:rPr>
        <w:t xml:space="preserve"> клиент</w:t>
      </w:r>
      <w:r w:rsidR="001654EA">
        <w:rPr>
          <w:rFonts w:ascii="Times New Roman" w:hAnsi="Times New Roman"/>
          <w:sz w:val="28"/>
          <w:szCs w:val="28"/>
        </w:rPr>
        <w:t>у</w:t>
      </w:r>
      <w:r w:rsidRPr="00AE4570">
        <w:rPr>
          <w:rFonts w:ascii="Times New Roman" w:hAnsi="Times New Roman"/>
          <w:sz w:val="28"/>
          <w:szCs w:val="28"/>
        </w:rPr>
        <w:t>.</w:t>
      </w:r>
    </w:p>
    <w:p w:rsidR="00C74F32" w:rsidRPr="001B6D7F" w:rsidRDefault="00BB6CD4" w:rsidP="00BB6CD4">
      <w:pPr>
        <w:widowControl w:val="0"/>
        <w:suppressAutoHyphens/>
        <w:autoSpaceDE w:val="0"/>
        <w:autoSpaceDN w:val="0"/>
        <w:adjustRightInd w:val="0"/>
        <w:spacing w:after="0" w:line="240" w:lineRule="auto"/>
        <w:ind w:firstLine="709"/>
        <w:jc w:val="both"/>
        <w:rPr>
          <w:rFonts w:ascii="Times New Roman" w:hAnsi="Times New Roman"/>
          <w:sz w:val="28"/>
          <w:szCs w:val="28"/>
        </w:rPr>
      </w:pPr>
      <w:r w:rsidRPr="001B6D7F">
        <w:rPr>
          <w:rFonts w:ascii="Times New Roman" w:hAnsi="Times New Roman"/>
          <w:sz w:val="28"/>
          <w:szCs w:val="28"/>
        </w:rPr>
        <w:t xml:space="preserve">Постановили: принять к сведению информацию о результатах проверки деятельности </w:t>
      </w:r>
      <w:r w:rsidR="00440438" w:rsidRPr="00440438">
        <w:rPr>
          <w:rFonts w:ascii="Times New Roman" w:hAnsi="Times New Roman"/>
          <w:sz w:val="28"/>
          <w:szCs w:val="28"/>
        </w:rPr>
        <w:t xml:space="preserve">отдела ведения федеральных реестров </w:t>
      </w:r>
      <w:r w:rsidRPr="001B6D7F">
        <w:rPr>
          <w:rFonts w:ascii="Times New Roman" w:hAnsi="Times New Roman"/>
          <w:sz w:val="28"/>
          <w:szCs w:val="28"/>
        </w:rPr>
        <w:t>Управления; поручить</w:t>
      </w:r>
      <w:r>
        <w:rPr>
          <w:rFonts w:ascii="Times New Roman" w:hAnsi="Times New Roman"/>
          <w:sz w:val="28"/>
          <w:szCs w:val="28"/>
        </w:rPr>
        <w:t xml:space="preserve"> начальнику</w:t>
      </w:r>
      <w:r w:rsidRPr="001B6D7F">
        <w:rPr>
          <w:rFonts w:ascii="Times New Roman" w:hAnsi="Times New Roman"/>
          <w:sz w:val="28"/>
          <w:szCs w:val="28"/>
        </w:rPr>
        <w:t xml:space="preserve"> </w:t>
      </w:r>
      <w:r w:rsidR="00440438" w:rsidRPr="00440438">
        <w:rPr>
          <w:rFonts w:ascii="Times New Roman" w:hAnsi="Times New Roman"/>
          <w:sz w:val="28"/>
          <w:szCs w:val="28"/>
        </w:rPr>
        <w:t xml:space="preserve">отдела ведения федеральных реестров </w:t>
      </w:r>
      <w:r w:rsidRPr="001B6D7F">
        <w:rPr>
          <w:rFonts w:ascii="Times New Roman" w:hAnsi="Times New Roman"/>
          <w:sz w:val="28"/>
          <w:szCs w:val="28"/>
        </w:rPr>
        <w:t xml:space="preserve">Управления </w:t>
      </w:r>
      <w:r w:rsidRPr="0036484C">
        <w:rPr>
          <w:rFonts w:ascii="Times New Roman" w:hAnsi="Times New Roman"/>
          <w:sz w:val="28"/>
          <w:szCs w:val="28"/>
        </w:rPr>
        <w:t>усилить внутренний контроль, осуществляемый с применением методов контроля «самоконтроль», «контроль по уровню подчиненности», в соответствии</w:t>
      </w:r>
      <w:r w:rsidR="00451AEA">
        <w:rPr>
          <w:rFonts w:ascii="Times New Roman" w:hAnsi="Times New Roman"/>
          <w:sz w:val="28"/>
          <w:szCs w:val="28"/>
        </w:rPr>
        <w:t xml:space="preserve"> </w:t>
      </w:r>
      <w:r w:rsidRPr="0036484C">
        <w:rPr>
          <w:rFonts w:ascii="Times New Roman" w:hAnsi="Times New Roman"/>
          <w:sz w:val="28"/>
          <w:szCs w:val="28"/>
        </w:rPr>
        <w:t>с утвержденной Картой внутреннего контроля</w:t>
      </w:r>
      <w:r w:rsidRPr="001B6D7F">
        <w:rPr>
          <w:rFonts w:ascii="Times New Roman" w:hAnsi="Times New Roman"/>
          <w:color w:val="000000"/>
          <w:sz w:val="28"/>
          <w:szCs w:val="28"/>
        </w:rPr>
        <w:t>;</w:t>
      </w:r>
      <w:r w:rsidRPr="001B6D7F">
        <w:rPr>
          <w:rFonts w:ascii="Times New Roman" w:hAnsi="Times New Roman"/>
          <w:sz w:val="28"/>
          <w:szCs w:val="28"/>
        </w:rPr>
        <w:t xml:space="preserve"> </w:t>
      </w:r>
      <w:r w:rsidR="00451AEA" w:rsidRPr="00451AEA">
        <w:rPr>
          <w:rFonts w:ascii="Times New Roman" w:hAnsi="Times New Roman"/>
          <w:sz w:val="28"/>
          <w:szCs w:val="28"/>
        </w:rPr>
        <w:t>усилить контроль за соблюдением установленных требований при реализации соответствующих полномочий;</w:t>
      </w:r>
      <w:r w:rsidRPr="000A454D">
        <w:rPr>
          <w:rFonts w:ascii="Times New Roman" w:hAnsi="Times New Roman"/>
          <w:sz w:val="28"/>
          <w:szCs w:val="28"/>
        </w:rPr>
        <w:t xml:space="preserve"> систематически проводить технико-экономическую учебу по изучению нормативных правовых актов, регламентирующих </w:t>
      </w:r>
      <w:r w:rsidR="00C440A0">
        <w:rPr>
          <w:rFonts w:ascii="Times New Roman" w:hAnsi="Times New Roman"/>
          <w:sz w:val="28"/>
          <w:szCs w:val="28"/>
        </w:rPr>
        <w:t xml:space="preserve">соответствующую </w:t>
      </w:r>
      <w:r w:rsidR="00C440A0" w:rsidRPr="001B6D7F">
        <w:rPr>
          <w:rFonts w:ascii="Times New Roman" w:hAnsi="Times New Roman"/>
          <w:sz w:val="28"/>
          <w:szCs w:val="28"/>
        </w:rPr>
        <w:t>деятельность</w:t>
      </w:r>
      <w:r w:rsidRPr="000A454D">
        <w:rPr>
          <w:rFonts w:ascii="Times New Roman" w:hAnsi="Times New Roman"/>
          <w:sz w:val="28"/>
          <w:szCs w:val="28"/>
        </w:rPr>
        <w:t>.</w:t>
      </w:r>
    </w:p>
    <w:p w:rsidR="00C74F32" w:rsidRPr="001B6D7F" w:rsidRDefault="00451AEA" w:rsidP="001712EE">
      <w:pPr>
        <w:tabs>
          <w:tab w:val="left" w:pos="10260"/>
        </w:tabs>
        <w:spacing w:before="60" w:after="0" w:line="240" w:lineRule="auto"/>
        <w:ind w:firstLine="709"/>
        <w:jc w:val="both"/>
        <w:rPr>
          <w:rFonts w:ascii="Times New Roman" w:hAnsi="Times New Roman"/>
          <w:sz w:val="28"/>
          <w:szCs w:val="28"/>
        </w:rPr>
      </w:pPr>
      <w:r>
        <w:rPr>
          <w:rFonts w:ascii="Times New Roman" w:hAnsi="Times New Roman"/>
          <w:sz w:val="28"/>
          <w:szCs w:val="28"/>
        </w:rPr>
        <w:t>3</w:t>
      </w:r>
      <w:r w:rsidR="0036484C" w:rsidRPr="003D15FA">
        <w:rPr>
          <w:rFonts w:ascii="Times New Roman" w:hAnsi="Times New Roman"/>
          <w:sz w:val="28"/>
          <w:szCs w:val="28"/>
        </w:rPr>
        <w:t>.</w:t>
      </w:r>
      <w:r w:rsidR="00C440A0">
        <w:rPr>
          <w:rFonts w:ascii="Times New Roman" w:hAnsi="Times New Roman"/>
          <w:sz w:val="28"/>
          <w:szCs w:val="28"/>
        </w:rPr>
        <w:t>   </w:t>
      </w:r>
      <w:bookmarkStart w:id="0" w:name="_GoBack"/>
      <w:bookmarkEnd w:id="0"/>
      <w:r w:rsidR="00046CAF" w:rsidRPr="00C440A0">
        <w:rPr>
          <w:rFonts w:ascii="Times New Roman" w:hAnsi="Times New Roman"/>
          <w:sz w:val="28"/>
          <w:szCs w:val="28"/>
        </w:rPr>
        <w:t>О рассмотрении результатов проверки деятельности</w:t>
      </w:r>
      <w:r>
        <w:rPr>
          <w:rFonts w:ascii="Times New Roman" w:hAnsi="Times New Roman"/>
          <w:sz w:val="28"/>
          <w:szCs w:val="28"/>
        </w:rPr>
        <w:t xml:space="preserve"> </w:t>
      </w:r>
      <w:r w:rsidRPr="00451AEA">
        <w:rPr>
          <w:rFonts w:ascii="Times New Roman" w:hAnsi="Times New Roman"/>
          <w:sz w:val="28"/>
          <w:szCs w:val="28"/>
        </w:rPr>
        <w:t xml:space="preserve">отдела казначейского сопровождения </w:t>
      </w:r>
      <w:r w:rsidR="00C440A0" w:rsidRPr="001B6D7F">
        <w:rPr>
          <w:rFonts w:ascii="Times New Roman" w:hAnsi="Times New Roman"/>
          <w:sz w:val="28"/>
          <w:szCs w:val="28"/>
        </w:rPr>
        <w:t>Управления</w:t>
      </w:r>
      <w:r>
        <w:rPr>
          <w:rFonts w:ascii="Times New Roman" w:hAnsi="Times New Roman"/>
          <w:sz w:val="28"/>
          <w:szCs w:val="28"/>
        </w:rPr>
        <w:t xml:space="preserve"> </w:t>
      </w:r>
      <w:r w:rsidR="00046CAF" w:rsidRPr="00C440A0">
        <w:rPr>
          <w:rFonts w:ascii="Times New Roman" w:hAnsi="Times New Roman"/>
          <w:sz w:val="28"/>
          <w:szCs w:val="28"/>
        </w:rPr>
        <w:t>за</w:t>
      </w:r>
      <w:r w:rsidR="00C440A0" w:rsidRPr="00C440A0">
        <w:rPr>
          <w:rFonts w:ascii="Times New Roman" w:hAnsi="Times New Roman"/>
          <w:sz w:val="28"/>
          <w:szCs w:val="28"/>
        </w:rPr>
        <w:t xml:space="preserve"> </w:t>
      </w:r>
      <w:r w:rsidR="00046CAF" w:rsidRPr="00C440A0">
        <w:rPr>
          <w:rFonts w:ascii="Times New Roman" w:hAnsi="Times New Roman"/>
          <w:sz w:val="28"/>
          <w:szCs w:val="28"/>
        </w:rPr>
        <w:t>202</w:t>
      </w:r>
      <w:r>
        <w:rPr>
          <w:rFonts w:ascii="Times New Roman" w:hAnsi="Times New Roman"/>
          <w:sz w:val="28"/>
          <w:szCs w:val="28"/>
        </w:rPr>
        <w:t>4</w:t>
      </w:r>
      <w:r w:rsidR="00C440A0" w:rsidRPr="00C440A0">
        <w:rPr>
          <w:rFonts w:ascii="Times New Roman" w:hAnsi="Times New Roman"/>
          <w:sz w:val="28"/>
          <w:szCs w:val="28"/>
        </w:rPr>
        <w:t xml:space="preserve"> </w:t>
      </w:r>
      <w:r w:rsidR="00046CAF" w:rsidRPr="00C440A0">
        <w:rPr>
          <w:rFonts w:ascii="Times New Roman" w:hAnsi="Times New Roman"/>
          <w:sz w:val="28"/>
          <w:szCs w:val="28"/>
        </w:rPr>
        <w:t>год</w:t>
      </w:r>
      <w:r w:rsidR="00C74F32" w:rsidRPr="001B6D7F">
        <w:rPr>
          <w:rFonts w:ascii="Times New Roman" w:hAnsi="Times New Roman"/>
          <w:sz w:val="28"/>
          <w:szCs w:val="28"/>
        </w:rPr>
        <w:t>.</w:t>
      </w:r>
    </w:p>
    <w:p w:rsidR="00C74F32" w:rsidRPr="001B6D7F" w:rsidRDefault="00C74F32" w:rsidP="00C74F32">
      <w:pPr>
        <w:pStyle w:val="a5"/>
        <w:widowControl w:val="0"/>
        <w:suppressAutoHyphens/>
        <w:spacing w:after="0"/>
        <w:ind w:firstLine="709"/>
        <w:jc w:val="both"/>
        <w:rPr>
          <w:sz w:val="28"/>
          <w:szCs w:val="28"/>
        </w:rPr>
      </w:pPr>
      <w:r w:rsidRPr="001B6D7F">
        <w:rPr>
          <w:sz w:val="28"/>
          <w:szCs w:val="28"/>
        </w:rPr>
        <w:t xml:space="preserve">По результатам проверки </w:t>
      </w:r>
      <w:r w:rsidR="00C440A0" w:rsidRPr="00AE4570">
        <w:rPr>
          <w:sz w:val="28"/>
          <w:szCs w:val="28"/>
        </w:rPr>
        <w:t xml:space="preserve">установлены </w:t>
      </w:r>
      <w:r w:rsidR="00C440A0" w:rsidRPr="000A454D">
        <w:rPr>
          <w:sz w:val="28"/>
          <w:szCs w:val="28"/>
        </w:rPr>
        <w:t xml:space="preserve">нарушения </w:t>
      </w:r>
      <w:r w:rsidRPr="00674FB5">
        <w:rPr>
          <w:sz w:val="28"/>
          <w:szCs w:val="28"/>
        </w:rPr>
        <w:t xml:space="preserve">(недостатки) </w:t>
      </w:r>
      <w:r w:rsidR="00A22ABB" w:rsidRPr="00A22ABB">
        <w:rPr>
          <w:rFonts w:eastAsia="Calibri"/>
          <w:bCs/>
          <w:sz w:val="28"/>
          <w:szCs w:val="28"/>
          <w:lang w:eastAsia="en-US"/>
        </w:rPr>
        <w:t>в части приема документов клиентов, не соответствующих установленным требованиям</w:t>
      </w:r>
      <w:r w:rsidR="00A22ABB">
        <w:rPr>
          <w:rFonts w:eastAsia="Calibri"/>
          <w:bCs/>
          <w:sz w:val="28"/>
          <w:szCs w:val="28"/>
          <w:lang w:eastAsia="en-US"/>
        </w:rPr>
        <w:t xml:space="preserve"> и правомерности возврата документов клиенту без исполнения</w:t>
      </w:r>
      <w:r w:rsidRPr="001B6D7F">
        <w:rPr>
          <w:sz w:val="28"/>
          <w:szCs w:val="28"/>
        </w:rPr>
        <w:t>.</w:t>
      </w:r>
    </w:p>
    <w:p w:rsidR="00C440A0" w:rsidRPr="000A454D" w:rsidRDefault="00C440A0" w:rsidP="00C440A0">
      <w:pPr>
        <w:tabs>
          <w:tab w:val="left" w:pos="10260"/>
        </w:tabs>
        <w:spacing w:after="0" w:line="240" w:lineRule="auto"/>
        <w:ind w:firstLine="709"/>
        <w:jc w:val="both"/>
        <w:rPr>
          <w:rFonts w:ascii="Times New Roman" w:hAnsi="Times New Roman"/>
          <w:sz w:val="28"/>
          <w:szCs w:val="28"/>
        </w:rPr>
      </w:pPr>
      <w:r w:rsidRPr="000A454D">
        <w:rPr>
          <w:rFonts w:ascii="Times New Roman" w:hAnsi="Times New Roman"/>
          <w:sz w:val="28"/>
          <w:szCs w:val="28"/>
        </w:rPr>
        <w:t xml:space="preserve">Постановили: принять к сведению информацию о результатах проверки деятельности </w:t>
      </w:r>
      <w:r w:rsidR="00451AEA" w:rsidRPr="00451AEA">
        <w:rPr>
          <w:rFonts w:ascii="Times New Roman" w:hAnsi="Times New Roman"/>
          <w:sz w:val="28"/>
          <w:szCs w:val="28"/>
        </w:rPr>
        <w:t xml:space="preserve">отдела казначейского сопровождения </w:t>
      </w:r>
      <w:r w:rsidRPr="000A454D">
        <w:rPr>
          <w:rFonts w:ascii="Times New Roman" w:hAnsi="Times New Roman"/>
          <w:sz w:val="28"/>
          <w:szCs w:val="28"/>
        </w:rPr>
        <w:t xml:space="preserve">Управления; поручить </w:t>
      </w:r>
      <w:proofErr w:type="spellStart"/>
      <w:r w:rsidR="00A22ABB">
        <w:rPr>
          <w:rFonts w:ascii="Times New Roman" w:hAnsi="Times New Roman"/>
          <w:sz w:val="28"/>
          <w:szCs w:val="28"/>
        </w:rPr>
        <w:t>и.о</w:t>
      </w:r>
      <w:proofErr w:type="spellEnd"/>
      <w:r w:rsidR="00A22ABB">
        <w:rPr>
          <w:rFonts w:ascii="Times New Roman" w:hAnsi="Times New Roman"/>
          <w:sz w:val="28"/>
          <w:szCs w:val="28"/>
        </w:rPr>
        <w:t>. начальника</w:t>
      </w:r>
      <w:r w:rsidRPr="000A454D">
        <w:rPr>
          <w:rFonts w:ascii="Times New Roman" w:hAnsi="Times New Roman"/>
          <w:sz w:val="28"/>
          <w:szCs w:val="28"/>
        </w:rPr>
        <w:t xml:space="preserve"> </w:t>
      </w:r>
      <w:r w:rsidR="00A22ABB" w:rsidRPr="00A22ABB">
        <w:rPr>
          <w:rFonts w:ascii="Times New Roman" w:hAnsi="Times New Roman"/>
          <w:sz w:val="28"/>
          <w:szCs w:val="28"/>
        </w:rPr>
        <w:t xml:space="preserve">отдела казначейского сопровождения </w:t>
      </w:r>
      <w:r w:rsidRPr="00C440A0">
        <w:rPr>
          <w:rFonts w:ascii="Times New Roman" w:hAnsi="Times New Roman"/>
          <w:bCs/>
          <w:sz w:val="28"/>
          <w:szCs w:val="28"/>
        </w:rPr>
        <w:t>Управления обеспечить достаточную степень надежности внутреннего контроля с применением методов контроля «самоконтроль», «</w:t>
      </w:r>
      <w:r w:rsidRPr="00C440A0">
        <w:rPr>
          <w:rFonts w:ascii="Times New Roman" w:hAnsi="Times New Roman"/>
          <w:sz w:val="28"/>
          <w:szCs w:val="28"/>
        </w:rPr>
        <w:t>контроль по уровню подчиненности» в соответствии с утвержденной Картой внутреннего контроля</w:t>
      </w:r>
      <w:r w:rsidRPr="000A454D">
        <w:rPr>
          <w:rFonts w:ascii="Times New Roman" w:hAnsi="Times New Roman"/>
          <w:sz w:val="28"/>
          <w:szCs w:val="28"/>
        </w:rPr>
        <w:t xml:space="preserve">; усилить контроль </w:t>
      </w:r>
      <w:r>
        <w:rPr>
          <w:rFonts w:ascii="Times New Roman" w:hAnsi="Times New Roman"/>
          <w:sz w:val="28"/>
          <w:szCs w:val="28"/>
        </w:rPr>
        <w:t>за соблюдение</w:t>
      </w:r>
      <w:r w:rsidR="00F55AF2">
        <w:rPr>
          <w:rFonts w:ascii="Times New Roman" w:hAnsi="Times New Roman"/>
          <w:sz w:val="28"/>
          <w:szCs w:val="28"/>
        </w:rPr>
        <w:t>м</w:t>
      </w:r>
      <w:r>
        <w:rPr>
          <w:rFonts w:ascii="Times New Roman" w:hAnsi="Times New Roman"/>
          <w:sz w:val="28"/>
          <w:szCs w:val="28"/>
        </w:rPr>
        <w:t xml:space="preserve"> установленных требований при реализации соответствующих полномочий; </w:t>
      </w:r>
      <w:r w:rsidRPr="000A454D">
        <w:rPr>
          <w:rFonts w:ascii="Times New Roman" w:hAnsi="Times New Roman"/>
          <w:sz w:val="28"/>
          <w:szCs w:val="28"/>
        </w:rPr>
        <w:lastRenderedPageBreak/>
        <w:t>систематически проводить технико-экономическую учебу по изучению нормативных правовых актов, регламентирующих</w:t>
      </w:r>
      <w:r w:rsidRPr="001B6D7F">
        <w:rPr>
          <w:rFonts w:ascii="Times New Roman" w:hAnsi="Times New Roman"/>
          <w:sz w:val="28"/>
          <w:szCs w:val="28"/>
        </w:rPr>
        <w:t xml:space="preserve"> </w:t>
      </w:r>
      <w:r>
        <w:rPr>
          <w:rFonts w:ascii="Times New Roman" w:hAnsi="Times New Roman"/>
          <w:sz w:val="28"/>
          <w:szCs w:val="28"/>
        </w:rPr>
        <w:t xml:space="preserve">соответствующую </w:t>
      </w:r>
      <w:r w:rsidRPr="001B6D7F">
        <w:rPr>
          <w:rFonts w:ascii="Times New Roman" w:hAnsi="Times New Roman"/>
          <w:sz w:val="28"/>
          <w:szCs w:val="28"/>
        </w:rPr>
        <w:t>деятельность</w:t>
      </w:r>
      <w:r w:rsidRPr="000A454D">
        <w:rPr>
          <w:rFonts w:ascii="Times New Roman" w:hAnsi="Times New Roman"/>
          <w:sz w:val="28"/>
          <w:szCs w:val="28"/>
        </w:rPr>
        <w:t>.</w:t>
      </w:r>
    </w:p>
    <w:sectPr w:rsidR="00C440A0" w:rsidRPr="000A454D" w:rsidSect="001712EE">
      <w:headerReference w:type="default" r:id="rId8"/>
      <w:pgSz w:w="11906" w:h="16838"/>
      <w:pgMar w:top="1021" w:right="567" w:bottom="1021" w:left="1134" w:header="567" w:footer="56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C1C0D" w:rsidRDefault="008C1C0D" w:rsidP="000163DA">
      <w:pPr>
        <w:spacing w:after="0" w:line="240" w:lineRule="auto"/>
      </w:pPr>
      <w:r>
        <w:separator/>
      </w:r>
    </w:p>
  </w:endnote>
  <w:endnote w:type="continuationSeparator" w:id="0">
    <w:p w:rsidR="008C1C0D" w:rsidRDefault="008C1C0D" w:rsidP="000163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C1C0D" w:rsidRDefault="008C1C0D" w:rsidP="000163DA">
      <w:pPr>
        <w:spacing w:after="0" w:line="240" w:lineRule="auto"/>
      </w:pPr>
      <w:r>
        <w:separator/>
      </w:r>
    </w:p>
  </w:footnote>
  <w:footnote w:type="continuationSeparator" w:id="0">
    <w:p w:rsidR="008C1C0D" w:rsidRDefault="008C1C0D" w:rsidP="000163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63DA" w:rsidRPr="00124C30" w:rsidRDefault="00124C30" w:rsidP="00124C30">
    <w:pPr>
      <w:pStyle w:val="a9"/>
      <w:jc w:val="center"/>
      <w:rPr>
        <w:rFonts w:ascii="Times New Roman" w:hAnsi="Times New Roman"/>
      </w:rPr>
    </w:pPr>
    <w:r w:rsidRPr="00124C30">
      <w:rPr>
        <w:rFonts w:ascii="Times New Roman" w:hAnsi="Times New Roman"/>
      </w:rPr>
      <w:fldChar w:fldCharType="begin"/>
    </w:r>
    <w:r w:rsidRPr="00124C30">
      <w:rPr>
        <w:rFonts w:ascii="Times New Roman" w:hAnsi="Times New Roman"/>
      </w:rPr>
      <w:instrText>PAGE   \* MERGEFORMAT</w:instrText>
    </w:r>
    <w:r w:rsidRPr="00124C30">
      <w:rPr>
        <w:rFonts w:ascii="Times New Roman" w:hAnsi="Times New Roman"/>
      </w:rPr>
      <w:fldChar w:fldCharType="separate"/>
    </w:r>
    <w:r w:rsidR="001712EE">
      <w:rPr>
        <w:rFonts w:ascii="Times New Roman" w:hAnsi="Times New Roman"/>
        <w:noProof/>
      </w:rPr>
      <w:t>2</w:t>
    </w:r>
    <w:r w:rsidRPr="00124C30">
      <w:rPr>
        <w:rFonts w:ascii="Times New Roman" w:hAnsi="Times New Roman"/>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2A97BA9"/>
    <w:multiLevelType w:val="hybridMultilevel"/>
    <w:tmpl w:val="BDB8F6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539E"/>
    <w:rsid w:val="00007296"/>
    <w:rsid w:val="0001606B"/>
    <w:rsid w:val="000163DA"/>
    <w:rsid w:val="00044D3A"/>
    <w:rsid w:val="00046CAF"/>
    <w:rsid w:val="00086F0B"/>
    <w:rsid w:val="000A16D1"/>
    <w:rsid w:val="000A454D"/>
    <w:rsid w:val="000E13EF"/>
    <w:rsid w:val="000F16ED"/>
    <w:rsid w:val="000F2D4A"/>
    <w:rsid w:val="00124C30"/>
    <w:rsid w:val="00140E28"/>
    <w:rsid w:val="00144072"/>
    <w:rsid w:val="001654EA"/>
    <w:rsid w:val="00166556"/>
    <w:rsid w:val="001712EE"/>
    <w:rsid w:val="00187C3C"/>
    <w:rsid w:val="00197A31"/>
    <w:rsid w:val="001A25CB"/>
    <w:rsid w:val="001B6D7F"/>
    <w:rsid w:val="001C7747"/>
    <w:rsid w:val="001D294B"/>
    <w:rsid w:val="001D401D"/>
    <w:rsid w:val="001F1597"/>
    <w:rsid w:val="0020376A"/>
    <w:rsid w:val="0022408B"/>
    <w:rsid w:val="002B08A5"/>
    <w:rsid w:val="002B0BFD"/>
    <w:rsid w:val="002B295D"/>
    <w:rsid w:val="002C255B"/>
    <w:rsid w:val="002E65DB"/>
    <w:rsid w:val="002E6E80"/>
    <w:rsid w:val="002E7261"/>
    <w:rsid w:val="002F274C"/>
    <w:rsid w:val="002F4879"/>
    <w:rsid w:val="00300846"/>
    <w:rsid w:val="00307DBA"/>
    <w:rsid w:val="00317C0B"/>
    <w:rsid w:val="003238F0"/>
    <w:rsid w:val="00323969"/>
    <w:rsid w:val="00347038"/>
    <w:rsid w:val="003563EB"/>
    <w:rsid w:val="00357D10"/>
    <w:rsid w:val="0036484C"/>
    <w:rsid w:val="00370F22"/>
    <w:rsid w:val="0037291E"/>
    <w:rsid w:val="003843B1"/>
    <w:rsid w:val="003879E8"/>
    <w:rsid w:val="00392F62"/>
    <w:rsid w:val="003B2E58"/>
    <w:rsid w:val="003B3E69"/>
    <w:rsid w:val="003D15FA"/>
    <w:rsid w:val="003D4D16"/>
    <w:rsid w:val="003E223A"/>
    <w:rsid w:val="004000A0"/>
    <w:rsid w:val="00402649"/>
    <w:rsid w:val="00411F18"/>
    <w:rsid w:val="00440438"/>
    <w:rsid w:val="00451AEA"/>
    <w:rsid w:val="0046117A"/>
    <w:rsid w:val="00471C54"/>
    <w:rsid w:val="00475388"/>
    <w:rsid w:val="00475CA2"/>
    <w:rsid w:val="00480164"/>
    <w:rsid w:val="004854DB"/>
    <w:rsid w:val="004877ED"/>
    <w:rsid w:val="00492CBE"/>
    <w:rsid w:val="004B68AA"/>
    <w:rsid w:val="004C2814"/>
    <w:rsid w:val="004C3469"/>
    <w:rsid w:val="004D0E61"/>
    <w:rsid w:val="004D3391"/>
    <w:rsid w:val="004F5A32"/>
    <w:rsid w:val="005025D5"/>
    <w:rsid w:val="00502759"/>
    <w:rsid w:val="005122C2"/>
    <w:rsid w:val="00512F92"/>
    <w:rsid w:val="0052497C"/>
    <w:rsid w:val="0054784F"/>
    <w:rsid w:val="0056008D"/>
    <w:rsid w:val="00564B4B"/>
    <w:rsid w:val="00575F00"/>
    <w:rsid w:val="005836DA"/>
    <w:rsid w:val="005958DD"/>
    <w:rsid w:val="005C2A2E"/>
    <w:rsid w:val="005D60D1"/>
    <w:rsid w:val="005D6E31"/>
    <w:rsid w:val="005E3F01"/>
    <w:rsid w:val="005F3EB1"/>
    <w:rsid w:val="00613883"/>
    <w:rsid w:val="00622266"/>
    <w:rsid w:val="006432C4"/>
    <w:rsid w:val="00656A4B"/>
    <w:rsid w:val="006643F8"/>
    <w:rsid w:val="0066461E"/>
    <w:rsid w:val="006736DF"/>
    <w:rsid w:val="00674FB5"/>
    <w:rsid w:val="00695B28"/>
    <w:rsid w:val="00696A60"/>
    <w:rsid w:val="006A0360"/>
    <w:rsid w:val="006B4892"/>
    <w:rsid w:val="006B62E7"/>
    <w:rsid w:val="006C2F3E"/>
    <w:rsid w:val="006D339B"/>
    <w:rsid w:val="006E3C74"/>
    <w:rsid w:val="00713113"/>
    <w:rsid w:val="00730C62"/>
    <w:rsid w:val="00734D9B"/>
    <w:rsid w:val="0073736E"/>
    <w:rsid w:val="00742729"/>
    <w:rsid w:val="007B0F56"/>
    <w:rsid w:val="007C1F00"/>
    <w:rsid w:val="007D003F"/>
    <w:rsid w:val="007D0252"/>
    <w:rsid w:val="007D38D8"/>
    <w:rsid w:val="007E0D4D"/>
    <w:rsid w:val="007E25BA"/>
    <w:rsid w:val="007F3C95"/>
    <w:rsid w:val="00824CEE"/>
    <w:rsid w:val="008372EB"/>
    <w:rsid w:val="00850EBF"/>
    <w:rsid w:val="00854B8C"/>
    <w:rsid w:val="0086278E"/>
    <w:rsid w:val="008707CD"/>
    <w:rsid w:val="00895DC9"/>
    <w:rsid w:val="008A2369"/>
    <w:rsid w:val="008C1C0D"/>
    <w:rsid w:val="008C6302"/>
    <w:rsid w:val="008D71E8"/>
    <w:rsid w:val="008E539E"/>
    <w:rsid w:val="008F47D7"/>
    <w:rsid w:val="00915CDA"/>
    <w:rsid w:val="00926786"/>
    <w:rsid w:val="00927400"/>
    <w:rsid w:val="00930BB3"/>
    <w:rsid w:val="00943BC0"/>
    <w:rsid w:val="00953A07"/>
    <w:rsid w:val="00956141"/>
    <w:rsid w:val="00972DD8"/>
    <w:rsid w:val="00992601"/>
    <w:rsid w:val="009A4223"/>
    <w:rsid w:val="009B64E7"/>
    <w:rsid w:val="009C1C09"/>
    <w:rsid w:val="009D00D2"/>
    <w:rsid w:val="009F0352"/>
    <w:rsid w:val="00A22ABB"/>
    <w:rsid w:val="00A6233C"/>
    <w:rsid w:val="00A7154B"/>
    <w:rsid w:val="00A76DD9"/>
    <w:rsid w:val="00A94F32"/>
    <w:rsid w:val="00AA14D0"/>
    <w:rsid w:val="00AD3E54"/>
    <w:rsid w:val="00AE4570"/>
    <w:rsid w:val="00AF5C06"/>
    <w:rsid w:val="00B07D50"/>
    <w:rsid w:val="00B13AC7"/>
    <w:rsid w:val="00B27AED"/>
    <w:rsid w:val="00B43FC5"/>
    <w:rsid w:val="00B50BFD"/>
    <w:rsid w:val="00B52D65"/>
    <w:rsid w:val="00B70ED3"/>
    <w:rsid w:val="00B916BE"/>
    <w:rsid w:val="00B96332"/>
    <w:rsid w:val="00BB0DE4"/>
    <w:rsid w:val="00BB62F8"/>
    <w:rsid w:val="00BB6CA0"/>
    <w:rsid w:val="00BB6CD4"/>
    <w:rsid w:val="00BD5A85"/>
    <w:rsid w:val="00BF7E79"/>
    <w:rsid w:val="00C440A0"/>
    <w:rsid w:val="00C67DD1"/>
    <w:rsid w:val="00C73F8C"/>
    <w:rsid w:val="00C74F32"/>
    <w:rsid w:val="00CB4B64"/>
    <w:rsid w:val="00CD0362"/>
    <w:rsid w:val="00D16266"/>
    <w:rsid w:val="00D2277F"/>
    <w:rsid w:val="00D24714"/>
    <w:rsid w:val="00D47C0C"/>
    <w:rsid w:val="00D5693D"/>
    <w:rsid w:val="00D6435A"/>
    <w:rsid w:val="00D65A3E"/>
    <w:rsid w:val="00D70E73"/>
    <w:rsid w:val="00D801B7"/>
    <w:rsid w:val="00D83123"/>
    <w:rsid w:val="00D9182A"/>
    <w:rsid w:val="00DA4448"/>
    <w:rsid w:val="00DA548B"/>
    <w:rsid w:val="00DB4E55"/>
    <w:rsid w:val="00DC14E2"/>
    <w:rsid w:val="00DE48E4"/>
    <w:rsid w:val="00DF3E23"/>
    <w:rsid w:val="00E12148"/>
    <w:rsid w:val="00E12262"/>
    <w:rsid w:val="00E2486D"/>
    <w:rsid w:val="00E36491"/>
    <w:rsid w:val="00E41B74"/>
    <w:rsid w:val="00E42AC6"/>
    <w:rsid w:val="00E42CE3"/>
    <w:rsid w:val="00E7008C"/>
    <w:rsid w:val="00E81DDB"/>
    <w:rsid w:val="00E85119"/>
    <w:rsid w:val="00E85B67"/>
    <w:rsid w:val="00E975C5"/>
    <w:rsid w:val="00EB09FE"/>
    <w:rsid w:val="00EC3A0B"/>
    <w:rsid w:val="00EE47F5"/>
    <w:rsid w:val="00F03217"/>
    <w:rsid w:val="00F065B4"/>
    <w:rsid w:val="00F27881"/>
    <w:rsid w:val="00F55AF2"/>
    <w:rsid w:val="00F67003"/>
    <w:rsid w:val="00F93B82"/>
    <w:rsid w:val="00F976D5"/>
    <w:rsid w:val="00FA03EE"/>
    <w:rsid w:val="00FF7E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F8143B"/>
  <w15:docId w15:val="{71DFA69B-C3CA-4D2A-8A67-9B638CC7B4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8E539E"/>
    <w:pPr>
      <w:spacing w:after="0" w:line="240" w:lineRule="auto"/>
      <w:ind w:firstLine="567"/>
      <w:jc w:val="both"/>
    </w:pPr>
    <w:rPr>
      <w:rFonts w:ascii="Times New Roman" w:eastAsia="Times New Roman" w:hAnsi="Times New Roman"/>
      <w:sz w:val="24"/>
      <w:szCs w:val="20"/>
      <w:lang w:eastAsia="ru-RU"/>
    </w:rPr>
  </w:style>
  <w:style w:type="character" w:customStyle="1" w:styleId="a4">
    <w:name w:val="Основной текст с отступом Знак"/>
    <w:link w:val="a3"/>
    <w:rsid w:val="008E539E"/>
    <w:rPr>
      <w:rFonts w:ascii="Times New Roman" w:eastAsia="Times New Roman" w:hAnsi="Times New Roman"/>
      <w:sz w:val="24"/>
    </w:rPr>
  </w:style>
  <w:style w:type="paragraph" w:styleId="a5">
    <w:name w:val="Body Text"/>
    <w:aliases w:val=" Знак,Основной текст Знак1,Основной текст Знак Знак,Знак Знак Знак,Основной текст Знак1 Знак1,Основной текст Знак Знак Знак1,Основной текст Знак1 Знак Знак,Основной текст Знак Знак Знак Знак,Знак"/>
    <w:basedOn w:val="a"/>
    <w:link w:val="2"/>
    <w:rsid w:val="008E539E"/>
    <w:pPr>
      <w:spacing w:after="120" w:line="240" w:lineRule="auto"/>
    </w:pPr>
    <w:rPr>
      <w:rFonts w:ascii="Times New Roman" w:eastAsia="Times New Roman" w:hAnsi="Times New Roman"/>
      <w:sz w:val="20"/>
      <w:szCs w:val="20"/>
      <w:lang w:eastAsia="ru-RU"/>
    </w:rPr>
  </w:style>
  <w:style w:type="character" w:customStyle="1" w:styleId="a6">
    <w:name w:val="Основной текст Знак"/>
    <w:uiPriority w:val="99"/>
    <w:semiHidden/>
    <w:rsid w:val="008E539E"/>
    <w:rPr>
      <w:sz w:val="22"/>
      <w:szCs w:val="22"/>
      <w:lang w:eastAsia="en-US"/>
    </w:rPr>
  </w:style>
  <w:style w:type="paragraph" w:customStyle="1" w:styleId="ConsPlusNormal">
    <w:name w:val="ConsPlusNormal"/>
    <w:link w:val="ConsPlusNormal0"/>
    <w:rsid w:val="008E539E"/>
    <w:pPr>
      <w:widowControl w:val="0"/>
      <w:autoSpaceDE w:val="0"/>
      <w:autoSpaceDN w:val="0"/>
      <w:adjustRightInd w:val="0"/>
      <w:ind w:firstLine="720"/>
    </w:pPr>
    <w:rPr>
      <w:rFonts w:ascii="Arial" w:eastAsia="Times New Roman" w:hAnsi="Arial" w:cs="Arial"/>
    </w:rPr>
  </w:style>
  <w:style w:type="character" w:customStyle="1" w:styleId="2">
    <w:name w:val="Основной текст Знак2"/>
    <w:aliases w:val=" Знак Знак,Основной текст Знак1 Знак,Основной текст Знак Знак Знак,Знак Знак Знак Знак,Основной текст Знак1 Знак1 Знак,Основной текст Знак Знак Знак1 Знак,Основной текст Знак1 Знак Знак Знак,Основной текст Знак Знак Знак Знак Знак"/>
    <w:link w:val="a5"/>
    <w:rsid w:val="008E539E"/>
    <w:rPr>
      <w:rFonts w:ascii="Times New Roman" w:eastAsia="Times New Roman" w:hAnsi="Times New Roman"/>
    </w:rPr>
  </w:style>
  <w:style w:type="paragraph" w:styleId="a7">
    <w:name w:val="Normal (Web)"/>
    <w:basedOn w:val="a"/>
    <w:link w:val="a8"/>
    <w:rsid w:val="008E539E"/>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Nonformat">
    <w:name w:val="ConsPlusNonformat"/>
    <w:uiPriority w:val="99"/>
    <w:rsid w:val="008E539E"/>
    <w:pPr>
      <w:widowControl w:val="0"/>
      <w:autoSpaceDE w:val="0"/>
      <w:autoSpaceDN w:val="0"/>
      <w:adjustRightInd w:val="0"/>
    </w:pPr>
    <w:rPr>
      <w:rFonts w:ascii="Courier New" w:eastAsia="Times New Roman" w:hAnsi="Courier New" w:cs="Courier New"/>
    </w:rPr>
  </w:style>
  <w:style w:type="character" w:customStyle="1" w:styleId="ConsPlusNormal0">
    <w:name w:val="ConsPlusNormal Знак"/>
    <w:link w:val="ConsPlusNormal"/>
    <w:rsid w:val="008E539E"/>
    <w:rPr>
      <w:rFonts w:ascii="Arial" w:eastAsia="Times New Roman" w:hAnsi="Arial" w:cs="Arial"/>
    </w:rPr>
  </w:style>
  <w:style w:type="paragraph" w:customStyle="1" w:styleId="14">
    <w:name w:val="Обычный + 14 пт"/>
    <w:basedOn w:val="a"/>
    <w:link w:val="140"/>
    <w:rsid w:val="008E539E"/>
    <w:pPr>
      <w:widowControl w:val="0"/>
      <w:tabs>
        <w:tab w:val="left" w:pos="-1260"/>
      </w:tabs>
      <w:suppressAutoHyphens/>
      <w:spacing w:after="0" w:line="360" w:lineRule="auto"/>
      <w:ind w:right="-57" w:firstLine="720"/>
      <w:jc w:val="both"/>
    </w:pPr>
    <w:rPr>
      <w:rFonts w:ascii="Times New Roman" w:eastAsia="Times New Roman" w:hAnsi="Times New Roman"/>
      <w:sz w:val="20"/>
      <w:szCs w:val="20"/>
      <w:lang w:eastAsia="ru-RU"/>
    </w:rPr>
  </w:style>
  <w:style w:type="character" w:customStyle="1" w:styleId="140">
    <w:name w:val="Обычный + 14 пт Знак"/>
    <w:link w:val="14"/>
    <w:rsid w:val="008E539E"/>
    <w:rPr>
      <w:rFonts w:ascii="Times New Roman" w:eastAsia="Times New Roman" w:hAnsi="Times New Roman"/>
    </w:rPr>
  </w:style>
  <w:style w:type="paragraph" w:styleId="a9">
    <w:name w:val="header"/>
    <w:basedOn w:val="a"/>
    <w:link w:val="aa"/>
    <w:uiPriority w:val="99"/>
    <w:unhideWhenUsed/>
    <w:rsid w:val="000163DA"/>
    <w:pPr>
      <w:tabs>
        <w:tab w:val="center" w:pos="4677"/>
        <w:tab w:val="right" w:pos="9355"/>
      </w:tabs>
    </w:pPr>
  </w:style>
  <w:style w:type="character" w:customStyle="1" w:styleId="aa">
    <w:name w:val="Верхний колонтитул Знак"/>
    <w:link w:val="a9"/>
    <w:uiPriority w:val="99"/>
    <w:rsid w:val="000163DA"/>
    <w:rPr>
      <w:sz w:val="22"/>
      <w:szCs w:val="22"/>
      <w:lang w:eastAsia="en-US"/>
    </w:rPr>
  </w:style>
  <w:style w:type="paragraph" w:styleId="ab">
    <w:name w:val="footer"/>
    <w:basedOn w:val="a"/>
    <w:link w:val="ac"/>
    <w:unhideWhenUsed/>
    <w:rsid w:val="000163DA"/>
    <w:pPr>
      <w:tabs>
        <w:tab w:val="center" w:pos="4677"/>
        <w:tab w:val="right" w:pos="9355"/>
      </w:tabs>
    </w:pPr>
  </w:style>
  <w:style w:type="character" w:customStyle="1" w:styleId="ac">
    <w:name w:val="Нижний колонтитул Знак"/>
    <w:link w:val="ab"/>
    <w:rsid w:val="000163DA"/>
    <w:rPr>
      <w:sz w:val="22"/>
      <w:szCs w:val="22"/>
      <w:lang w:eastAsia="en-US"/>
    </w:rPr>
  </w:style>
  <w:style w:type="character" w:customStyle="1" w:styleId="FontStyle39">
    <w:name w:val="Font Style39"/>
    <w:uiPriority w:val="99"/>
    <w:rsid w:val="00613883"/>
    <w:rPr>
      <w:rFonts w:ascii="Times New Roman" w:hAnsi="Times New Roman" w:cs="Times New Roman"/>
      <w:b/>
      <w:bCs/>
      <w:sz w:val="22"/>
      <w:szCs w:val="22"/>
    </w:rPr>
  </w:style>
  <w:style w:type="paragraph" w:styleId="3">
    <w:name w:val="Body Text Indent 3"/>
    <w:basedOn w:val="a"/>
    <w:link w:val="30"/>
    <w:rsid w:val="00BD5A85"/>
    <w:pPr>
      <w:spacing w:after="120" w:line="240" w:lineRule="auto"/>
      <w:ind w:left="283"/>
    </w:pPr>
    <w:rPr>
      <w:rFonts w:ascii="Times New Roman" w:eastAsia="Times New Roman" w:hAnsi="Times New Roman"/>
      <w:sz w:val="16"/>
      <w:szCs w:val="16"/>
      <w:lang w:eastAsia="ru-RU"/>
    </w:rPr>
  </w:style>
  <w:style w:type="character" w:customStyle="1" w:styleId="30">
    <w:name w:val="Основной текст с отступом 3 Знак"/>
    <w:link w:val="3"/>
    <w:rsid w:val="00BD5A85"/>
    <w:rPr>
      <w:rFonts w:ascii="Times New Roman" w:eastAsia="Times New Roman" w:hAnsi="Times New Roman"/>
      <w:sz w:val="16"/>
      <w:szCs w:val="16"/>
    </w:rPr>
  </w:style>
  <w:style w:type="character" w:customStyle="1" w:styleId="FontStyle34">
    <w:name w:val="Font Style34"/>
    <w:uiPriority w:val="99"/>
    <w:rsid w:val="00695B28"/>
    <w:rPr>
      <w:rFonts w:ascii="Times New Roman" w:hAnsi="Times New Roman" w:cs="Times New Roman"/>
      <w:b/>
      <w:bCs/>
      <w:sz w:val="24"/>
      <w:szCs w:val="24"/>
    </w:rPr>
  </w:style>
  <w:style w:type="paragraph" w:styleId="ad">
    <w:name w:val="Balloon Text"/>
    <w:basedOn w:val="a"/>
    <w:link w:val="ae"/>
    <w:semiHidden/>
    <w:rsid w:val="005D6E31"/>
    <w:pPr>
      <w:spacing w:after="0" w:line="240" w:lineRule="auto"/>
    </w:pPr>
    <w:rPr>
      <w:rFonts w:ascii="Tahoma" w:eastAsia="Times New Roman" w:hAnsi="Tahoma" w:cs="Tahoma"/>
      <w:sz w:val="16"/>
      <w:szCs w:val="16"/>
      <w:lang w:eastAsia="ru-RU"/>
    </w:rPr>
  </w:style>
  <w:style w:type="character" w:customStyle="1" w:styleId="ae">
    <w:name w:val="Текст выноски Знак"/>
    <w:link w:val="ad"/>
    <w:semiHidden/>
    <w:rsid w:val="005D6E31"/>
    <w:rPr>
      <w:rFonts w:ascii="Tahoma" w:eastAsia="Times New Roman" w:hAnsi="Tahoma" w:cs="Tahoma"/>
      <w:sz w:val="16"/>
      <w:szCs w:val="16"/>
    </w:rPr>
  </w:style>
  <w:style w:type="character" w:customStyle="1" w:styleId="a8">
    <w:name w:val="Обычный (веб) Знак"/>
    <w:link w:val="a7"/>
    <w:rsid w:val="00EC3A0B"/>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AD4A77-67D7-41BB-826A-E63D5E07DC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248</TotalTime>
  <Pages>1</Pages>
  <Words>439</Words>
  <Characters>2507</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УФК по Ставропольскому краю</Company>
  <LinksUpToDate>false</LinksUpToDate>
  <CharactersWithSpaces>2941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Баранник О.Г.</dc:creator>
  <cp:lastModifiedBy>Карунка Наталья Владимировна</cp:lastModifiedBy>
  <cp:revision>17</cp:revision>
  <cp:lastPrinted>2017-09-21T06:18:00Z</cp:lastPrinted>
  <dcterms:created xsi:type="dcterms:W3CDTF">2024-02-19T13:55:00Z</dcterms:created>
  <dcterms:modified xsi:type="dcterms:W3CDTF">2025-07-04T08:21:00Z</dcterms:modified>
</cp:coreProperties>
</file>